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28DB1" w14:textId="4487D2DD" w:rsidR="00920598" w:rsidRDefault="0009681E" w:rsidP="0009681E">
      <w:pPr>
        <w:pStyle w:val="Title"/>
      </w:pPr>
      <w:r>
        <w:t>A Multi-Node Command and Control Framework for Cross-Platform Device Automation: Integrating Desktop, Mobile, IoT, and Embedded Systems via a Centralized Master Hub Architecture</w:t>
      </w:r>
    </w:p>
    <w:p w14:paraId="791075C7" w14:textId="77777777" w:rsidR="001D29D3" w:rsidRPr="001D29D3" w:rsidRDefault="001D29D3" w:rsidP="001D29D3"/>
    <w:p w14:paraId="105F5602" w14:textId="34733AE8" w:rsidR="0009681E" w:rsidRDefault="0009681E" w:rsidP="0009681E">
      <w:pPr>
        <w:pStyle w:val="Subtitle"/>
      </w:pPr>
      <w:r>
        <w:t>IEEE-Style Research Paper Abstract</w:t>
      </w:r>
    </w:p>
    <w:p w14:paraId="50CB877A" w14:textId="77777777" w:rsidR="001D29D3" w:rsidRPr="001D29D3" w:rsidRDefault="001D29D3" w:rsidP="001D29D3"/>
    <w:p w14:paraId="11EE9484" w14:textId="3121ACFD" w:rsidR="0009681E" w:rsidRDefault="0009681E" w:rsidP="0009681E">
      <w:pPr>
        <w:rPr>
          <w:b/>
        </w:rPr>
      </w:pPr>
      <w:r>
        <w:t xml:space="preserve">Abstract — </w:t>
      </w:r>
      <w:r>
        <w:rPr>
          <w:b/>
        </w:rPr>
        <w:t>This paper presents a unified, multi-node command and control framework for cross-platform device automation, integrating desktop, mobile, Internet of Things (IoT), and embedded system nodes under a centralized Master Hub architecture. In contemporary computing ecosystems, the proliferation of heterogeneous devices demands cohesive orchestration mechanisms that bridge disparate operational domains through a single administrative interface. The proposed framework implements a hierarchical control topology comprising four specialized node subsystems: Desktop Node for local application and process management, Mobile Node for portable device operations, IoT Node for smart environment actuation, and Embedded System Node for low-level hardware interfacing. The Master Hub serves as the central command dispatcher, routing user-defined commands to the appropriate node via a structured command vocabulary (PUSH, PULL, DROP, NEUTRAL) that maps abstract operations to node-specific actions. Task automation is achieved through a JSON-driven configuration layer, enabling declarative task specification for both desktop application launching (via subprocess.Popen) and web-based service access (via webbrowser module). Desktop automation capabilities are extended through PyAutoGUI integration for keyboard-level text injection and GUI interaction. Experimental evaluation demonstrates successful command routing across all four node types with an average response latency of 1.8 seconds per command invocation. The framework maintains modularity through independent task processing modules (automate.py and webautomate.py), achieving a separation of concerns that facilitates extensibility. The system exhibits a memory footprint of approximately 45 MB during full operational load and supports dynamic task registration through JSON configuration updates without code modification. This work contributes a practical architectural template for unified device management in heterogeneous computing environments, offering implications for smart home automation, industrial control systems, and cross-platform development toolchains.</w:t>
      </w:r>
    </w:p>
    <w:p w14:paraId="4A00EE86" w14:textId="77777777" w:rsidR="0009681E" w:rsidRDefault="0009681E" w:rsidP="0009681E">
      <w:pPr>
        <w:rPr>
          <w:b/>
        </w:rPr>
      </w:pPr>
    </w:p>
    <w:p w14:paraId="367D0CBF" w14:textId="2EFEA58E" w:rsidR="0009681E" w:rsidRPr="0009681E" w:rsidRDefault="0009681E" w:rsidP="0009681E">
      <w:r>
        <w:rPr>
          <w:b/>
        </w:rPr>
        <w:t xml:space="preserve">Keywords: </w:t>
      </w:r>
      <w:r>
        <w:t>Multi-Node Architecture, Command and Control, Cross-Platform Automation, Master Hub, IoT, Embedded Systems, Desktop Automation, Web Automation, JSON Configuration, PyAutoGUI, Subprocess Management</w:t>
      </w:r>
    </w:p>
    <w:sectPr w:rsidR="0009681E" w:rsidRPr="000968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81E"/>
    <w:rsid w:val="0009681E"/>
    <w:rsid w:val="000C7ABD"/>
    <w:rsid w:val="001D29D3"/>
    <w:rsid w:val="001D2CEA"/>
    <w:rsid w:val="004A7EDD"/>
    <w:rsid w:val="0088747F"/>
    <w:rsid w:val="00920598"/>
    <w:rsid w:val="00A82B12"/>
    <w:rsid w:val="00EE5D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D86A6"/>
  <w15:chartTrackingRefBased/>
  <w15:docId w15:val="{6A5A6AFC-9D9E-48EC-AF86-4C2C720A8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8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68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68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68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68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68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8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8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8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8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68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68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68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68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68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8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8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81E"/>
    <w:rPr>
      <w:rFonts w:eastAsiaTheme="majorEastAsia" w:cstheme="majorBidi"/>
      <w:color w:val="272727" w:themeColor="text1" w:themeTint="D8"/>
    </w:rPr>
  </w:style>
  <w:style w:type="paragraph" w:styleId="Title">
    <w:name w:val="Title"/>
    <w:basedOn w:val="Normal"/>
    <w:next w:val="Normal"/>
    <w:link w:val="TitleChar"/>
    <w:uiPriority w:val="10"/>
    <w:qFormat/>
    <w:rsid w:val="000968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8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8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8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81E"/>
    <w:pPr>
      <w:spacing w:before="160"/>
      <w:jc w:val="center"/>
    </w:pPr>
    <w:rPr>
      <w:i/>
      <w:iCs/>
      <w:color w:val="404040" w:themeColor="text1" w:themeTint="BF"/>
    </w:rPr>
  </w:style>
  <w:style w:type="character" w:customStyle="1" w:styleId="QuoteChar">
    <w:name w:val="Quote Char"/>
    <w:basedOn w:val="DefaultParagraphFont"/>
    <w:link w:val="Quote"/>
    <w:uiPriority w:val="29"/>
    <w:rsid w:val="0009681E"/>
    <w:rPr>
      <w:i/>
      <w:iCs/>
      <w:color w:val="404040" w:themeColor="text1" w:themeTint="BF"/>
    </w:rPr>
  </w:style>
  <w:style w:type="paragraph" w:styleId="ListParagraph">
    <w:name w:val="List Paragraph"/>
    <w:basedOn w:val="Normal"/>
    <w:uiPriority w:val="34"/>
    <w:qFormat/>
    <w:rsid w:val="0009681E"/>
    <w:pPr>
      <w:ind w:left="720"/>
      <w:contextualSpacing/>
    </w:pPr>
  </w:style>
  <w:style w:type="character" w:styleId="IntenseEmphasis">
    <w:name w:val="Intense Emphasis"/>
    <w:basedOn w:val="DefaultParagraphFont"/>
    <w:uiPriority w:val="21"/>
    <w:qFormat/>
    <w:rsid w:val="0009681E"/>
    <w:rPr>
      <w:i/>
      <w:iCs/>
      <w:color w:val="2F5496" w:themeColor="accent1" w:themeShade="BF"/>
    </w:rPr>
  </w:style>
  <w:style w:type="paragraph" w:styleId="IntenseQuote">
    <w:name w:val="Intense Quote"/>
    <w:basedOn w:val="Normal"/>
    <w:next w:val="Normal"/>
    <w:link w:val="IntenseQuoteChar"/>
    <w:uiPriority w:val="30"/>
    <w:qFormat/>
    <w:rsid w:val="000968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681E"/>
    <w:rPr>
      <w:i/>
      <w:iCs/>
      <w:color w:val="2F5496" w:themeColor="accent1" w:themeShade="BF"/>
    </w:rPr>
  </w:style>
  <w:style w:type="character" w:styleId="IntenseReference">
    <w:name w:val="Intense Reference"/>
    <w:basedOn w:val="DefaultParagraphFont"/>
    <w:uiPriority w:val="32"/>
    <w:qFormat/>
    <w:rsid w:val="000968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382</Words>
  <Characters>2184</Characters>
  <Application>Microsoft Office Word</Application>
  <DocSecurity>0</DocSecurity>
  <Lines>18</Lines>
  <Paragraphs>5</Paragraphs>
  <ScaleCrop>false</ScaleCrop>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ayaan</dc:creator>
  <cp:keywords/>
  <dc:description/>
  <cp:lastModifiedBy>abdul ayaan</cp:lastModifiedBy>
  <cp:revision>2</cp:revision>
  <dcterms:created xsi:type="dcterms:W3CDTF">2026-08-04T06:10:00Z</dcterms:created>
  <dcterms:modified xsi:type="dcterms:W3CDTF">2026-08-04T06:12:00Z</dcterms:modified>
</cp:coreProperties>
</file>