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 w:before="0"/>
        <w:jc w:val="center"/>
      </w:pPr>
      <w:r>
        <w:drawing>
          <wp:inline distT="0" distB="0" distL="0" distR="0">
            <wp:extent cx="2095500" cy="781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0" cy="781050"/>
                    </a:xfrm>
                    <a:prstGeom prst="rect">
                      <a:avLst/>
                    </a:prstGeom>
                  </pic:spPr>
                </pic:pic>
              </a:graphicData>
            </a:graphic>
          </wp:inline>
        </w:drawing>
      </w:r>
    </w:p>
    <w:p>
      <w:pPr>
        <w:spacing w:after="60" w:before="0"/>
        <w:jc w:val="center"/>
      </w:pPr>
      <w:r>
        <w:rPr>
          <w:rFonts w:ascii="Times New Roman" w:cs="Times New Roman" w:eastAsia="Times New Roman" w:hAnsi="Times New Roman"/>
          <w:b/>
          <w:bCs/>
          <w:color w:val="1F3864"/>
          <w:sz w:val="32"/>
          <w:szCs w:val="32"/>
        </w:rPr>
        <w:t xml:space="preserve">REVA UNIVERSITY</w:t>
      </w:r>
    </w:p>
    <w:p>
      <w:pPr>
        <w:spacing w:after="40" w:before="0"/>
        <w:jc w:val="center"/>
      </w:pPr>
      <w:r>
        <w:rPr>
          <w:rFonts w:ascii="Times New Roman" w:cs="Times New Roman" w:eastAsia="Times New Roman" w:hAnsi="Times New Roman"/>
          <w:color w:val="595959"/>
          <w:sz w:val="22"/>
          <w:szCs w:val="22"/>
        </w:rPr>
        <w:t xml:space="preserve">Rukmini Knowledge Park, Kattigenahalli, Yelahanka, Bengaluru - 560064</w:t>
      </w:r>
    </w:p>
    <w:p>
      <w:pPr>
        <w:spacing w:after="80" w:before="0"/>
        <w:jc w:val="center"/>
      </w:pPr>
      <w:r>
        <w:rPr>
          <w:rFonts w:ascii="Times New Roman" w:cs="Times New Roman" w:eastAsia="Times New Roman" w:hAnsi="Times New Roman"/>
          <w:i/>
          <w:iCs/>
          <w:color w:val="2E5A9C"/>
          <w:sz w:val="22"/>
          <w:szCs w:val="22"/>
        </w:rPr>
        <w:t xml:space="preserve">www.reva.edu.in</w:t>
      </w:r>
    </w:p>
    <w:p>
      <w:pPr>
        <w:pBdr>
          <w:bottom w:val="single" w:color="2E5A9C" w:sz="12" w:space="1"/>
        </w:pBdr>
        <w:spacing w:after="60" w:before="60"/>
      </w:pPr>
      <w:r>
        <w:t xml:space="preserve"/>
      </w:r>
    </w:p>
    <w:p>
      <w:pPr>
        <w:spacing w:after="40" w:before="120"/>
        <w:jc w:val="center"/>
      </w:pPr>
      <w:r>
        <w:rPr>
          <w:rFonts w:ascii="Times New Roman" w:cs="Times New Roman" w:eastAsia="Times New Roman" w:hAnsi="Times New Roman"/>
          <w:b/>
          <w:bCs/>
          <w:caps/>
          <w:color w:val="1F3864"/>
          <w:sz w:val="28"/>
          <w:szCs w:val="28"/>
        </w:rPr>
        <w:t xml:space="preserve">SCHOOL OF COMPUTER SCIENCE AND APPLICATIONS</w:t>
      </w:r>
    </w:p>
    <w:p>
      <w:pPr>
        <w:spacing w:after="160" w:before="0"/>
        <w:jc w:val="center"/>
      </w:pPr>
      <w:r>
        <w:rPr>
          <w:rFonts w:ascii="Times New Roman" w:cs="Times New Roman" w:eastAsia="Times New Roman" w:hAnsi="Times New Roman"/>
          <w:i/>
          <w:iCs/>
          <w:color w:val="595959"/>
          <w:sz w:val="24"/>
          <w:szCs w:val="24"/>
        </w:rPr>
        <w:t xml:space="preserve">Department of Computer Science and Application</w:t>
      </w:r>
    </w:p>
    <w:p>
      <w:pPr>
        <w:shd w:fill="1F3864" w:val="clear"/>
        <w:spacing w:after="80" w:before="80"/>
        <w:jc w:val="center"/>
      </w:pPr>
      <w:r>
        <w:rPr>
          <w:rFonts w:ascii="Times New Roman" w:cs="Times New Roman" w:eastAsia="Times New Roman" w:hAnsi="Times New Roman"/>
          <w:b/>
          <w:bCs/>
          <w:color w:val="FFFFFF"/>
          <w:sz w:val="28"/>
          <w:szCs w:val="28"/>
        </w:rPr>
        <w:t xml:space="preserve">Major Project Report</w:t>
      </w:r>
    </w:p>
    <w:p>
      <w:pPr>
        <w:spacing w:after="60" w:before="200"/>
        <w:jc w:val="center"/>
      </w:pPr>
      <w:r>
        <w:rPr>
          <w:rFonts w:ascii="Times New Roman" w:cs="Times New Roman" w:eastAsia="Times New Roman" w:hAnsi="Times New Roman"/>
          <w:b/>
          <w:bCs/>
          <w:color w:val="C00000"/>
          <w:sz w:val="36"/>
          <w:szCs w:val="36"/>
        </w:rPr>
        <w:t xml:space="preserve">Insider Threat Detection Web Application</w:t>
      </w:r>
    </w:p>
    <w:p>
      <w:pPr>
        <w:spacing w:after="200" w:before="0"/>
        <w:jc w:val="center"/>
      </w:pPr>
      <w:r>
        <w:rPr>
          <w:rFonts w:ascii="Times New Roman" w:cs="Times New Roman" w:eastAsia="Times New Roman" w:hAnsi="Times New Roman"/>
          <w:i/>
          <w:iCs/>
          <w:color w:val="1F3864"/>
          <w:sz w:val="26"/>
          <w:szCs w:val="26"/>
        </w:rPr>
        <w:t xml:space="preserve">Analyzing Logon Data Patterns Using Machine Learning</w:t>
      </w:r>
    </w:p>
    <w:p>
      <w:pPr>
        <w:spacing w:after="80" w:before="80"/>
        <w:jc w:val="center"/>
      </w:pPr>
      <w:r>
        <w:rPr>
          <w:rFonts w:ascii="Times New Roman" w:cs="Times New Roman" w:eastAsia="Times New Roman" w:hAnsi="Times New Roman"/>
          <w:b/>
          <w:bCs/>
          <w:sz w:val="24"/>
          <w:szCs w:val="24"/>
        </w:rPr>
        <w:t xml:space="preserve">Bachelor of Science (Computer Science)</w:t>
      </w:r>
    </w:p>
    <w:p>
      <w:pPr>
        <w:pBdr>
          <w:bottom w:val="single" w:color="2E5A9C" w:sz="6" w:space="1"/>
        </w:pBdr>
        <w:spacing w:after="80" w:before="80"/>
      </w:pPr>
      <w:r>
        <w:t xml:space="preserve"/>
      </w:r>
    </w:p>
    <w:p>
      <w:pPr>
        <w:spacing w:after="40" w:before="160"/>
        <w:jc w:val="center"/>
      </w:pPr>
      <w:r>
        <w:rPr>
          <w:rFonts w:ascii="Times New Roman" w:cs="Times New Roman" w:eastAsia="Times New Roman" w:hAnsi="Times New Roman"/>
          <w:i/>
          <w:iCs/>
          <w:color w:val="595959"/>
          <w:sz w:val="24"/>
          <w:szCs w:val="24"/>
        </w:rPr>
        <w:t xml:space="preserve">Submitted by</w:t>
      </w:r>
    </w:p>
    <w:p>
      <w:pPr>
        <w:spacing w:after="120" w:before="0"/>
        <w:jc w:val="center"/>
      </w:pPr>
      <w:r>
        <w:rPr>
          <w:rFonts w:ascii="Times New Roman" w:cs="Times New Roman" w:eastAsia="Times New Roman" w:hAnsi="Times New Roman"/>
          <w:b/>
          <w:bCs/>
          <w:color w:val="1F3864"/>
          <w:sz w:val="30"/>
          <w:szCs w:val="30"/>
        </w:rPr>
        <w:t xml:space="preserve">Mithun Chowdary</w:t>
      </w:r>
    </w:p>
    <w:p>
      <w:pPr>
        <w:spacing w:after="40" w:before="80"/>
        <w:jc w:val="center"/>
      </w:pPr>
      <w:r>
        <w:rPr>
          <w:rFonts w:ascii="Times New Roman" w:cs="Times New Roman" w:eastAsia="Times New Roman" w:hAnsi="Times New Roman"/>
          <w:i/>
          <w:iCs/>
          <w:color w:val="595959"/>
          <w:sz w:val="24"/>
          <w:szCs w:val="24"/>
        </w:rPr>
        <w:t xml:space="preserve">Under the Guidance of</w:t>
      </w:r>
    </w:p>
    <w:p>
      <w:pPr>
        <w:spacing w:after="40" w:before="0"/>
        <w:jc w:val="center"/>
      </w:pPr>
      <w:r>
        <w:rPr>
          <w:rFonts w:ascii="Times New Roman" w:cs="Times New Roman" w:eastAsia="Times New Roman" w:hAnsi="Times New Roman"/>
          <w:b/>
          <w:bCs/>
          <w:color w:val="1F3864"/>
          <w:sz w:val="26"/>
          <w:szCs w:val="26"/>
        </w:rPr>
        <w:t xml:space="preserve">Prof. [Guide Name]</w:t>
      </w:r>
    </w:p>
    <w:p>
      <w:pPr>
        <w:spacing w:after="200" w:before="0"/>
        <w:jc w:val="center"/>
      </w:pPr>
      <w:r>
        <w:rPr>
          <w:rFonts w:ascii="Times New Roman" w:cs="Times New Roman" w:eastAsia="Times New Roman" w:hAnsi="Times New Roman"/>
          <w:color w:val="595959"/>
          <w:sz w:val="22"/>
          <w:szCs w:val="22"/>
        </w:rPr>
        <w:t xml:space="preserve">Assistant Professor, Department of Computer Science and Application</w:t>
      </w:r>
    </w:p>
    <w:p>
      <w:pPr>
        <w:spacing w:after="60" w:before="80"/>
        <w:jc w:val="center"/>
      </w:pPr>
      <w:r>
        <w:rPr>
          <w:rFonts w:ascii="Times New Roman" w:cs="Times New Roman" w:eastAsia="Times New Roman" w:hAnsi="Times New Roman"/>
          <w:b/>
          <w:bCs/>
          <w:sz w:val="24"/>
          <w:szCs w:val="24"/>
        </w:rPr>
        <w:t xml:space="preserve">April 2026</w:t>
      </w:r>
    </w:p>
    <w:p>
      <w:pPr>
        <w:sectPr>
          <w:pgSz w:w="12240" w:h="15840" w:orient="portrait"/>
          <w:pgMar w:top="1080" w:right="1260" w:bottom="1080" w:left="1260" w:header="708" w:footer="708" w:gutter="0"/>
          <w:pgNumType/>
          <w:docGrid w:linePitch="360"/>
        </w:sectPr>
      </w:pP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TABLE OF CONTENTS</w:t>
      </w:r>
    </w:p>
    <w:p>
      <w:pPr>
        <w:spacing w:after="0" w:before="0"/>
      </w:pPr>
      <w:r>
        <w:rPr>
          <w:sz w:val="24"/>
          <w:szCs w:val="2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900"/>
        <w:gridCol w:w="7100"/>
        <w:gridCol w:w="760"/>
      </w:tblGrid>
      <w:tr>
        <w:tc>
          <w:tcPr>
            <w:tcW w:type="dxa" w:w="9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Sl No</w:t>
            </w:r>
          </w:p>
        </w:tc>
        <w:tc>
          <w:tcPr>
            <w:tcW w:type="dxa" w:w="71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Content</w:t>
            </w:r>
          </w:p>
        </w:tc>
        <w:tc>
          <w:tcPr>
            <w:tcW w:type="dxa" w:w="7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2"/>
                <w:szCs w:val="22"/>
              </w:rPr>
              <w:t xml:space="preserve">Page</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Certificate</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Declaration</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iii</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Acknowledgement</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iv</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4</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Abstract</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v</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Introduction</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6</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Problem Statement</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3</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Problems with Existing Solutions</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5</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8</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Proposed Solution</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7</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9</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Technology Stack</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10</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Project Workflow</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11</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Key Features and Capabilities</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17</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12</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System Architecture</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18</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13</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Conclusion</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19</w:t>
            </w:r>
          </w:p>
        </w:tc>
      </w:tr>
      <w:tr>
        <w:tc>
          <w:tcPr>
            <w:tcW w:type="dxa" w:w="90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14</w:t>
            </w:r>
          </w:p>
        </w:tc>
        <w:tc>
          <w:tcPr>
            <w:tcW w:type="dxa" w:w="71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References</w:t>
            </w:r>
          </w:p>
        </w:tc>
        <w:tc>
          <w:tcPr>
            <w:tcW w:type="dxa" w:w="760"/>
            <w:tcBorders>
              <w:top w:val="single" w:color="AAAAAA" w:sz="4"/>
              <w:left w:val="single" w:color="AAAAAA" w:sz="4"/>
              <w:bottom w:val="single" w:color="AAAAAA" w:sz="4"/>
              <w:right w:val="single" w:color="AAAAAA" w:sz="4"/>
            </w:tcBorders>
            <w:tcMar>
              <w:top w:type="dxa" w:w="80"/>
              <w:left w:type="dxa" w:w="120"/>
              <w:bottom w:type="dxa" w:w="80"/>
              <w:right w:type="dxa" w:w="120"/>
            </w:tcMar>
          </w:tcPr>
          <w:p>
            <w:pPr>
              <w:jc w:val="center"/>
            </w:pPr>
            <w:r>
              <w:rPr>
                <w:rFonts w:ascii="Times New Roman" w:cs="Times New Roman" w:eastAsia="Times New Roman" w:hAnsi="Times New Roman"/>
                <w:sz w:val="22"/>
                <w:szCs w:val="22"/>
              </w:rPr>
              <w:t xml:space="preserve">20</w:t>
            </w:r>
          </w:p>
        </w:tc>
      </w:tr>
    </w:tbl>
    <w:p>
      <w:r>
        <w:br w:type="page"/>
      </w:r>
    </w:p>
    <w:p>
      <w:pPr>
        <w:spacing w:after="160" w:before="300"/>
        <w:jc w:val="center"/>
      </w:pPr>
      <w:r>
        <w:drawing>
          <wp:inline distT="0" distB="0" distL="0" distR="0">
            <wp:extent cx="1905000" cy="714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905000" cy="714375"/>
                    </a:xfrm>
                    <a:prstGeom prst="rect">
                      <a:avLst/>
                    </a:prstGeom>
                  </pic:spPr>
                </pic:pic>
              </a:graphicData>
            </a:graphic>
          </wp:inline>
        </w:drawing>
      </w:r>
    </w:p>
    <w:p>
      <w:pPr>
        <w:spacing w:after="40" w:before="0"/>
        <w:jc w:val="center"/>
      </w:pPr>
      <w:r>
        <w:rPr>
          <w:rFonts w:ascii="Times New Roman" w:cs="Times New Roman" w:eastAsia="Times New Roman" w:hAnsi="Times New Roman"/>
          <w:b/>
          <w:bCs/>
          <w:color w:val="1F3864"/>
          <w:sz w:val="28"/>
          <w:szCs w:val="28"/>
        </w:rPr>
        <w:t xml:space="preserve">REVA UNIVERSITY</w:t>
      </w:r>
    </w:p>
    <w:p>
      <w:pPr>
        <w:spacing w:after="160" w:before="0"/>
        <w:jc w:val="center"/>
      </w:pPr>
      <w:r>
        <w:rPr>
          <w:rFonts w:ascii="Times New Roman" w:cs="Times New Roman" w:eastAsia="Times New Roman" w:hAnsi="Times New Roman"/>
          <w:color w:val="595959"/>
          <w:sz w:val="24"/>
          <w:szCs w:val="24"/>
        </w:rPr>
        <w:t xml:space="preserve">Department of Computer Science and Application</w:t>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CERTIFICATE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This is to certify that the project entitled "Insider Threat Detection Web Application: Analyzing Logon Data Patterns Using Machine Learning" is a bonafide record of the work carried out by Mithun Chowdary in partial fulfillment of the requirements for the award of the degree of Bachelor of Science in Computer Science from REVA University, Bengaluru, during the academic year 2025-2026.</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project has been carried out under my supervision and guidance and is found to be satisfactory. I recommend that it be submitted to the University for evaluation.</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4380"/>
        <w:gridCol w:w="4380"/>
      </w:tblGrid>
      <w:tr>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Prof. [Guide Name]</w:t>
            </w:r>
          </w:p>
          <w:p>
            <w:r>
              <w:rPr>
                <w:rFonts w:ascii="Times New Roman" w:cs="Times New Roman" w:eastAsia="Times New Roman" w:hAnsi="Times New Roman"/>
                <w:color w:val="595959"/>
                <w:sz w:val="22"/>
                <w:szCs w:val="22"/>
              </w:rPr>
              <w:t xml:space="preserve">Project Guide</w:t>
            </w:r>
          </w:p>
          <w:p>
            <w:r>
              <w:rPr>
                <w:rFonts w:ascii="Times New Roman" w:cs="Times New Roman" w:eastAsia="Times New Roman" w:hAnsi="Times New Roman"/>
                <w:color w:val="595959"/>
                <w:sz w:val="22"/>
                <w:szCs w:val="22"/>
              </w:rPr>
              <w:t xml:space="preserve">Dept. of Computer Science and Application</w:t>
            </w:r>
          </w:p>
          <w:p>
            <w:r>
              <w:rPr>
                <w:rFonts w:ascii="Times New Roman" w:cs="Times New Roman" w:eastAsia="Times New Roman" w:hAnsi="Times New Roman"/>
                <w:color w:val="595959"/>
                <w:sz w:val="22"/>
                <w:szCs w:val="22"/>
              </w:rPr>
              <w:t xml:space="preserve">REVA University</w:t>
            </w:r>
          </w:p>
        </w:tc>
        <w:tc>
          <w:tcPr>
            <w:tcW w:type="dxa" w:w="4380"/>
            <w:tcBorders>
              <w:top w:val="none" w:color="FFFFFF" w:sz="0"/>
              <w:left w:val="none" w:color="FFFFFF" w:sz="0"/>
              <w:bottom w:val="none" w:color="FFFFFF" w:sz="0"/>
              <w:right w:val="none" w:color="FFFFFF" w:sz="0"/>
            </w:tcBorders>
            <w:tcMar>
              <w:top w:type="dxa" w:w="80"/>
              <w:left w:type="dxa" w:w="0"/>
              <w:bottom w:type="dxa" w:w="80"/>
              <w:right w:type="dxa" w:w="0"/>
            </w:tcMar>
          </w:tcPr>
          <w:p>
            <w:r>
              <w:rPr>
                <w:rFonts w:ascii="Times New Roman" w:cs="Times New Roman" w:eastAsia="Times New Roman" w:hAnsi="Times New Roman"/>
                <w:b/>
                <w:bCs/>
                <w:sz w:val="24"/>
                <w:szCs w:val="24"/>
              </w:rPr>
              <w:t xml:space="preserve">Dr. [HOD Name]</w:t>
            </w:r>
          </w:p>
          <w:p>
            <w:r>
              <w:rPr>
                <w:rFonts w:ascii="Times New Roman" w:cs="Times New Roman" w:eastAsia="Times New Roman" w:hAnsi="Times New Roman"/>
                <w:color w:val="595959"/>
                <w:sz w:val="22"/>
                <w:szCs w:val="22"/>
              </w:rPr>
              <w:t xml:space="preserve">Head of Department</w:t>
            </w:r>
          </w:p>
          <w:p>
            <w:r>
              <w:rPr>
                <w:rFonts w:ascii="Times New Roman" w:cs="Times New Roman" w:eastAsia="Times New Roman" w:hAnsi="Times New Roman"/>
                <w:color w:val="595959"/>
                <w:sz w:val="22"/>
                <w:szCs w:val="22"/>
              </w:rPr>
              <w:t xml:space="preserve">Dept. of Computer Science and Application</w:t>
            </w:r>
          </w:p>
          <w:p>
            <w:r>
              <w:rPr>
                <w:rFonts w:ascii="Times New Roman" w:cs="Times New Roman" w:eastAsia="Times New Roman" w:hAnsi="Times New Roman"/>
                <w:color w:val="595959"/>
                <w:sz w:val="22"/>
                <w:szCs w:val="22"/>
              </w:rPr>
              <w:t xml:space="preserve">REVA University</w:t>
            </w:r>
          </w:p>
        </w:tc>
      </w:tr>
    </w:tbl>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DECLARATION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Mithun Chowdary, hereby declare that the project entitled "Insider Threat Detection Web Application: Analyzing Logon Data Patterns Using Machine Learning" submitted to the Department of Computer Science and Application, REVA University, Bengaluru, in partial fulfillment of the requirements for the award of the degree of Bachelor of Science in Computer Science, is an authentic record of my own work carried out during the period 2025-2026 under the supervision of Prof. [Guide Name].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further declare that the matter embodied in this project has not been submitted by me for the award of any other degree or diploma in any institution or university. To the best of my knowledge, no part of this work has been reproduced from any other source without proper acknowledgment.</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40" w:before="0"/>
      </w:pPr>
      <w:r>
        <w:rPr>
          <w:rFonts w:ascii="Times New Roman" w:cs="Times New Roman" w:eastAsia="Times New Roman" w:hAnsi="Times New Roman"/>
          <w:b/>
          <w:bCs/>
          <w:sz w:val="24"/>
          <w:szCs w:val="24"/>
        </w:rPr>
        <w:t xml:space="preserve">Mithun Chowdary</w:t>
      </w:r>
    </w:p>
    <w:p>
      <w:pPr>
        <w:spacing w:after="40" w:before="0"/>
      </w:pPr>
      <w:r>
        <w:rPr>
          <w:rFonts w:ascii="Times New Roman" w:cs="Times New Roman" w:eastAsia="Times New Roman" w:hAnsi="Times New Roman"/>
          <w:color w:val="595959"/>
          <w:sz w:val="22"/>
          <w:szCs w:val="22"/>
        </w:rPr>
        <w:t xml:space="preserve">Department of Computer Science and Application, REVA University, Bengaluru</w:t>
      </w:r>
    </w:p>
    <w:p>
      <w:pPr>
        <w:spacing w:after="40" w:before="0"/>
      </w:pPr>
      <w:r>
        <w:rPr>
          <w:rFonts w:ascii="Times New Roman" w:cs="Times New Roman" w:eastAsia="Times New Roman" w:hAnsi="Times New Roman"/>
          <w:color w:val="595959"/>
          <w:sz w:val="22"/>
          <w:szCs w:val="22"/>
        </w:rPr>
        <w:t xml:space="preserve">April 2026</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ACKNOWLEDGEMENT</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express my sincere gratitude to Prof. [Guide Name], Assistant Professor, Department of Computer Science and Application, REVA University, for invaluable guidance, continuous support, and constructive suggestions throughout the course of this project. Their expertise and encouragement have been instrumental in shaping the outcome of this work.</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am deeply grateful to Dr. [HOD Name], Head of the Department of Computer Science and Application, for providing all the necessary facilities and support needed for the successful completion of this project. The academic environment fostered by the department has been instrumental in enabling creative and rigorous research work.</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also extend my heartfelt thanks to the Management and Faculty of REVA University for creating an excellent academic environment that fosters research and innovation. The infrastructure, library resources, and computing facilities provided by the university have been indispensable in the completion of this project.</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 am thankful to all my colleagues and friends for their cooperation, moral support, and encouragement during the various phases of this project. Their insightful discussions and feedback have contributed significantly to the quality and depth of this work.</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Finally, I owe immense gratitude to my family for their constant motivation, patience, and unwavering support throughout the duration of this project. This achievement would not have been possible without their encouragement and blessings.</w:t>
      </w:r>
    </w:p>
    <w:p>
      <w:pPr>
        <w:spacing w:after="0" w:before="0"/>
      </w:pPr>
      <w:r>
        <w:rPr>
          <w:sz w:val="24"/>
          <w:szCs w:val="24"/>
        </w:rPr>
        <w:t xml:space="preserve"/>
      </w:r>
    </w:p>
    <w:p>
      <w:pPr>
        <w:spacing w:after="0" w:before="0"/>
      </w:pPr>
      <w:r>
        <w:rPr>
          <w:sz w:val="24"/>
          <w:szCs w:val="24"/>
        </w:rPr>
        <w:t xml:space="preserve"/>
      </w:r>
    </w:p>
    <w:p>
      <w:pPr>
        <w:spacing w:after="0" w:before="0"/>
      </w:pPr>
      <w:r>
        <w:rPr>
          <w:sz w:val="24"/>
          <w:szCs w:val="24"/>
        </w:rPr>
        <w:t xml:space="preserve"/>
      </w:r>
    </w:p>
    <w:p>
      <w:pPr>
        <w:spacing w:after="40" w:before="0"/>
      </w:pPr>
      <w:r>
        <w:rPr>
          <w:rFonts w:ascii="Times New Roman" w:cs="Times New Roman" w:eastAsia="Times New Roman" w:hAnsi="Times New Roman"/>
          <w:b/>
          <w:bCs/>
          <w:sz w:val="24"/>
          <w:szCs w:val="24"/>
        </w:rPr>
        <w:t xml:space="preserve">Mithun Chowdary</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ABSTRACT</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This project presents a sophisticated web-based application designed to detect and identify potential insider threats within organizational environments by analyzing logon data patterns. The system leverages machine learning algorithms to identify anomalous user behavior, specifically focusing on suspicious after-hours login activities that deviate from established user patterns. The application provides a comprehensive analysis of logon records through an intuitive web interface, enabling security teams to efficiently monitor and investigate potential security risks. By combining advanced data processing techniques with statistical anomaly detection, the system automates the identification of high-risk user behaviors that might indicate malicious intent, compromise, or policy violations.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solution employs the Isolation Forest algorithm, an unsupervised machine learning technique specifically designed for anomaly detection, to process and analyze logon records from CSV files. The system extracts temporal features from timestamps, computes per-user behavioral baselines, and generates risk scores for each user-day combination. These scores are presented through an intuitive Flask-based web application offering dashboards, ranked suspicious user listings, and interactive individual timelines. The technology stack includes Python, Flask, Pandas, NumPy, and Scikit-learn, enabling scalable, accurate, and actionable insider threat detection across organizations of varying sizes.</w:t>
      </w:r>
    </w:p>
    <w:p>
      <w:pPr>
        <w:spacing w:after="0" w:before="0"/>
      </w:pPr>
      <w:r>
        <w:rPr>
          <w:sz w:val="24"/>
          <w:szCs w:val="24"/>
        </w:rPr>
        <w:t xml:space="preserve"/>
      </w:r>
    </w:p>
    <w:p>
      <w:pPr>
        <w:spacing w:after="60" w:before="120"/>
      </w:pPr>
      <w:r>
        <w:rPr>
          <w:rFonts w:ascii="Times New Roman" w:cs="Times New Roman" w:eastAsia="Times New Roman" w:hAnsi="Times New Roman"/>
          <w:b/>
          <w:bCs/>
          <w:sz w:val="24"/>
          <w:szCs w:val="24"/>
        </w:rPr>
        <w:t xml:space="preserve">Keywords: </w:t>
      </w:r>
      <w:r>
        <w:rPr>
          <w:rFonts w:ascii="Times New Roman" w:cs="Times New Roman" w:eastAsia="Times New Roman" w:hAnsi="Times New Roman"/>
          <w:i/>
          <w:iCs/>
          <w:sz w:val="24"/>
          <w:szCs w:val="24"/>
        </w:rPr>
        <w:t xml:space="preserve">Insider Threat Detection, Machine Learning, Isolation Forest, Anomaly Detection, Logon Data Analysis, Behavioral Analytics, Flask Web Application, Cybersecurity</w:t>
      </w:r>
    </w:p>
    <w:p>
      <w:pPr>
        <w:sectPr>
          <w:footerReference w:type="default" r:id="rId7"/>
          <w:pgSz w:w="12240" w:h="15840" w:orient="portrait"/>
          <w:pgMar w:top="1260" w:right="1260" w:bottom="1260" w:left="1260" w:header="708" w:footer="708" w:gutter="0"/>
          <w:pgNumType w:start="1" w:fmt="lowerRoman"/>
          <w:docGrid w:linePitch="360"/>
        </w:sectPr>
      </w:pP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1. Introduction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In the modern digital landscape, organizational security is no longer solely threatened by external actors. Internal threats, commonly referred to as insider threats, represent a growing and complex challenge for security professionals across industries. An insider threat is broadly defined as a security risk originating from within the targeted organization, typically involving employees, contractors, or business partners who possess authorized access to organizational networks, systems, or sensitive data.</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proliferation of enterprise systems, cloud infrastructure, and remote work environments has significantly expanded the attack surface for insider threats. Unlike external attackers who must overcome perimeter defenses, insiders already hold legitimate credentials and possess detailed familiarity with organizational processes, data locations, and security practices. This makes their activities far more difficult to detect using conventional perimeter-based security mechanisms, and their potential impact far more severe.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One of the most reliable behavioral indicators of a potential insider threat is unusual logon activity, particularly access during non-standard hours. When an employee accesses systems during late nights, early mornings, or weekends without an established pattern or legitimate business justification, this deviation from their behavioral baseline can signal malicious activity, compromised credentials, or unauthorized system usage requiring immediate investigation.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This project introduces a sophisticated machine learning-powered web application designed to automatically detect and surface such suspicious behaviors by analyzing logon data. The system combines advanced data processing, behavioral baselining, and the Isolation Forest anomaly detection algorithm to deliver precise, actionable intelligence to security teams through an intuitive, interactive web interface. By automating the most labor-intensive aspects of insider threat analysis, the system enables security teams to focus their expertise on investigation and response rather than manual data sifting.</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1.1 Motivation</w:t>
      </w:r>
    </w:p>
    <w:p>
      <w:pPr>
        <w:spacing w:after="80" w:before="80" w:line="320"/>
        <w:jc w:val="both"/>
      </w:pPr>
      <w:r>
        <w:rPr>
          <w:rFonts w:ascii="Times New Roman" w:cs="Times New Roman" w:eastAsia="Times New Roman" w:hAnsi="Times New Roman"/>
          <w:b w:val="false"/>
          <w:bCs w:val="false"/>
          <w:color w:val="000000"/>
          <w:sz w:val="24"/>
          <w:szCs w:val="24"/>
        </w:rPr>
        <w:t xml:space="preserve">The exponential growth in organizational data volumes makes manual analysis of logon records virtually impossible. Modern enterprises generate millions of authentication events daily across hundreds of systems, and security teams cannot practically inspect each event individually. Traditional rule-based systems create a different problem: they generate so many false positives that analysts become desensitized, missing genuine threats amid the noise. This project is motivated by the need for an intelligent, adaptive system that delivers accurate, prioritized alerts without overwhelming security teams.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1.2 Objectives</w:t>
      </w:r>
    </w:p>
    <w:p>
      <w:pPr>
        <w:spacing w:after="80" w:before="80" w:line="320"/>
        <w:jc w:val="both"/>
      </w:pPr>
      <w:r>
        <w:rPr>
          <w:rFonts w:ascii="Times New Roman" w:cs="Times New Roman" w:eastAsia="Times New Roman" w:hAnsi="Times New Roman"/>
          <w:b w:val="false"/>
          <w:bCs w:val="false"/>
          <w:color w:val="000000"/>
          <w:sz w:val="24"/>
          <w:szCs w:val="24"/>
        </w:rPr>
        <w:t xml:space="preserve">The primary objectives of this project are:</w:t>
      </w:r>
    </w:p>
    <w:p>
      <w:pPr>
        <w:pStyle w:val="ListParagraph"/>
        <w:numPr>
          <w:ilvl w:val="0"/>
          <w:numId w:val="2"/>
        </w:numPr>
        <w:spacing w:after="60" w:before="60" w:line="300"/>
      </w:pPr>
      <w:r>
        <w:rPr>
          <w:rFonts w:ascii="Times New Roman" w:cs="Times New Roman" w:eastAsia="Times New Roman" w:hAnsi="Times New Roman"/>
          <w:sz w:val="24"/>
          <w:szCs w:val="24"/>
        </w:rPr>
        <w:t xml:space="preserve">To design and implement a web-based application capable of ingesting and processing large-scale logon datasets from organizational environments.</w:t>
      </w:r>
    </w:p>
    <w:p>
      <w:pPr>
        <w:pStyle w:val="ListParagraph"/>
        <w:numPr>
          <w:ilvl w:val="0"/>
          <w:numId w:val="2"/>
        </w:numPr>
        <w:spacing w:after="60" w:before="60" w:line="300"/>
      </w:pPr>
      <w:r>
        <w:rPr>
          <w:rFonts w:ascii="Times New Roman" w:cs="Times New Roman" w:eastAsia="Times New Roman" w:hAnsi="Times New Roman"/>
          <w:sz w:val="24"/>
          <w:szCs w:val="24"/>
        </w:rPr>
        <w:t xml:space="preserve">To develop a behavioral baselining mechanism that establishes personalized after-hours login profiles for each individual user rather than applying uniform thresholds.</w:t>
      </w:r>
    </w:p>
    <w:p>
      <w:pPr>
        <w:pStyle w:val="ListParagraph"/>
        <w:numPr>
          <w:ilvl w:val="0"/>
          <w:numId w:val="2"/>
        </w:numPr>
        <w:spacing w:after="60" w:before="60" w:line="300"/>
      </w:pPr>
      <w:r>
        <w:rPr>
          <w:rFonts w:ascii="Times New Roman" w:cs="Times New Roman" w:eastAsia="Times New Roman" w:hAnsi="Times New Roman"/>
          <w:sz w:val="24"/>
          <w:szCs w:val="24"/>
        </w:rPr>
        <w:t xml:space="preserve">To apply the Isolation Forest unsupervised machine learning algorithm for accurate anomaly detection without requiring labeled training data.</w:t>
      </w:r>
    </w:p>
    <w:p>
      <w:pPr>
        <w:pStyle w:val="ListParagraph"/>
        <w:numPr>
          <w:ilvl w:val="0"/>
          <w:numId w:val="2"/>
        </w:numPr>
        <w:spacing w:after="60" w:before="60" w:line="300"/>
      </w:pPr>
      <w:r>
        <w:rPr>
          <w:rFonts w:ascii="Times New Roman" w:cs="Times New Roman" w:eastAsia="Times New Roman" w:hAnsi="Times New Roman"/>
          <w:sz w:val="24"/>
          <w:szCs w:val="24"/>
        </w:rPr>
        <w:t xml:space="preserve">To deliver an interactive visualization platform enabling security analysts to navigate from organizational summaries to individual user behavioral timelines.</w:t>
      </w:r>
    </w:p>
    <w:p>
      <w:pPr>
        <w:pStyle w:val="ListParagraph"/>
        <w:numPr>
          <w:ilvl w:val="0"/>
          <w:numId w:val="2"/>
        </w:numPr>
        <w:spacing w:after="60" w:before="60" w:line="300"/>
      </w:pPr>
      <w:r>
        <w:rPr>
          <w:rFonts w:ascii="Times New Roman" w:cs="Times New Roman" w:eastAsia="Times New Roman" w:hAnsi="Times New Roman"/>
          <w:sz w:val="24"/>
          <w:szCs w:val="24"/>
        </w:rPr>
        <w:t xml:space="preserve">To create a configurable, scalable system adaptable across diverse organizational environments and varying risk tolerances.</w:t>
      </w:r>
    </w:p>
    <w:p>
      <w:pPr>
        <w:pStyle w:val="ListParagraph"/>
        <w:numPr>
          <w:ilvl w:val="0"/>
          <w:numId w:val="2"/>
        </w:numPr>
        <w:spacing w:after="60" w:before="60" w:line="300"/>
      </w:pPr>
      <w:r>
        <w:rPr>
          <w:rFonts w:ascii="Times New Roman" w:cs="Times New Roman" w:eastAsia="Times New Roman" w:hAnsi="Times New Roman"/>
          <w:sz w:val="24"/>
          <w:szCs w:val="24"/>
        </w:rPr>
        <w:t xml:space="preserve">To demonstrate that sophisticated insider threat detection is achievable using widely available open-source technologies within a practical academic project scope.</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2. Problem Statement</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Organizations face increasingly sophisticated insider threats that can result in significant financial losses, data breaches, and reputational damage. Traditional security monitoring systems focus primarily on network perimeter defense and external threats, leaving organizations fundamentally vulnerable to attacks originating from within their own networks. These internal threats are particularly dangerous because insiders already possess authorized access to critical systems and data, making conventional detection methods ineffective.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One of the most telling indicators of potential insider threats is unusual logon behavior, particularly after-hours access patterns. When employees access systems during abnormal hours such as late nights, early mornings, or weekends, this can represent a significant deviation from their normal behavioral baseline. Such activities warrant investigation as they may indicate the following:</w:t>
      </w:r>
    </w:p>
    <w:p>
      <w:pPr>
        <w:spacing w:after="0" w:before="0"/>
      </w:pPr>
      <w:r>
        <w:rPr>
          <w:sz w:val="24"/>
          <w:szCs w:val="24"/>
        </w:rPr>
        <w:t xml:space="preserve"/>
      </w:r>
    </w:p>
    <w:p>
      <w:pPr>
        <w:pStyle w:val="ListParagraph"/>
        <w:numPr>
          <w:ilvl w:val="0"/>
          <w:numId w:val="2"/>
        </w:numPr>
        <w:spacing w:after="60" w:before="60" w:line="300"/>
      </w:pPr>
      <w:r>
        <w:rPr>
          <w:rFonts w:ascii="Times New Roman" w:cs="Times New Roman" w:eastAsia="Times New Roman" w:hAnsi="Times New Roman"/>
          <w:sz w:val="24"/>
          <w:szCs w:val="24"/>
        </w:rPr>
        <w:t xml:space="preserve">System compromise or unauthorized use of stolen credentials belonging to a legitimate employee.</w:t>
      </w:r>
    </w:p>
    <w:p>
      <w:pPr>
        <w:pStyle w:val="ListParagraph"/>
        <w:numPr>
          <w:ilvl w:val="0"/>
          <w:numId w:val="2"/>
        </w:numPr>
        <w:spacing w:after="60" w:before="60" w:line="300"/>
      </w:pPr>
      <w:r>
        <w:rPr>
          <w:rFonts w:ascii="Times New Roman" w:cs="Times New Roman" w:eastAsia="Times New Roman" w:hAnsi="Times New Roman"/>
          <w:sz w:val="24"/>
          <w:szCs w:val="24"/>
        </w:rPr>
        <w:t xml:space="preserve">Malicious insider activity aimed at data theft, sabotage, or unauthorized system modification.</w:t>
      </w:r>
    </w:p>
    <w:p>
      <w:pPr>
        <w:pStyle w:val="ListParagraph"/>
        <w:numPr>
          <w:ilvl w:val="0"/>
          <w:numId w:val="2"/>
        </w:numPr>
        <w:spacing w:after="60" w:before="60" w:line="300"/>
      </w:pPr>
      <w:r>
        <w:rPr>
          <w:rFonts w:ascii="Times New Roman" w:cs="Times New Roman" w:eastAsia="Times New Roman" w:hAnsi="Times New Roman"/>
          <w:sz w:val="24"/>
          <w:szCs w:val="24"/>
        </w:rPr>
        <w:t xml:space="preserve">Policy violations and unauthorized system usage outside sanctioned business activities.</w:t>
      </w:r>
    </w:p>
    <w:p>
      <w:pPr>
        <w:pStyle w:val="ListParagraph"/>
        <w:numPr>
          <w:ilvl w:val="0"/>
          <w:numId w:val="2"/>
        </w:numPr>
        <w:spacing w:after="60" w:before="60" w:line="300"/>
      </w:pPr>
      <w:r>
        <w:rPr>
          <w:rFonts w:ascii="Times New Roman" w:cs="Times New Roman" w:eastAsia="Times New Roman" w:hAnsi="Times New Roman"/>
          <w:sz w:val="24"/>
          <w:szCs w:val="24"/>
        </w:rPr>
        <w:t xml:space="preserve">Unusual business activities that lack legitimate justification and require management explanation.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scale of logon data in modern organizations makes manual analysis entirely impractical. Large organizations generate millions of authentication events daily across hundreds of applications, servers, and services. Security teams receive thousands of logon records per hour, making individual inspection of each event impossible. There is therefore a critical need for automated, intelligent systems that can process massive datasets and surface only the most suspicious activities for human review and investigation.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problem is further compounded by the diversity of legitimate user behaviors within an organization. Developers who regularly work late nights have fundamentally different behavioral profiles from administrative staff who maintain strict business hours. A single after-hours login that is perfectly routine for one employee may be a critical warning sign for another. Any effective detection system must account for this individual behavioral variability rather than applying blanket organizational thresholds.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Furthermore, the growing sophistication of insider threat actors means that simple rule-based detection is increasingly ineffective. Sophisticated insiders deliberately operate just within static thresholds, gradually escalate activities over time, or exploit legitimate access patterns to disguise malicious behavior. Effective detection requires a statistical, behavioral approach that continuously adapts to evolving user activity patterns rather than relying on fixed, exploitable rules.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dual challenge of scale and behavioral diversity defines the core problem this project addresses: the need for an automated, intelligent, and adaptive system capable of detecting anomalous insider behavior within massive organizational logon datasets, with sufficient precision to enable efficient human investigation without overwhelming security teams with false alarms.</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3. Problems with Existing Solutions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Several significant limitations exist in current approaches to insider threat detection. A thorough examination of these limitations directly informed the design decisions made in the proposed system.</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3.1 Rule-Based Limitations</w:t>
      </w:r>
    </w:p>
    <w:p>
      <w:pPr>
        <w:spacing w:after="80" w:before="80" w:line="320"/>
        <w:jc w:val="both"/>
      </w:pPr>
      <w:r>
        <w:rPr>
          <w:rFonts w:ascii="Times New Roman" w:cs="Times New Roman" w:eastAsia="Times New Roman" w:hAnsi="Times New Roman"/>
          <w:b w:val="false"/>
          <w:bCs w:val="false"/>
          <w:color w:val="000000"/>
          <w:sz w:val="24"/>
          <w:szCs w:val="24"/>
        </w:rPr>
        <w:t xml:space="preserve">Conventional rule-based systems rely on predefined thresholds such as flagging all logins after 6 PM or before 8 AM. These rigid rules fail entirely to account for legitimate business contexts including on-call duties, international operations across time zones, or employees with formally approved flexible schedules. The result is an overwhelming volume of false positives that leads to alert fatigue among security analysts, progressively desensitizing them to genuine threats hidden within the noise. When every shift-working nurse and every software developer working late is flagged as a potential threat, the detection system becomes counterproductive.</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3.2 Lack of Behavioral Baselining</w:t>
      </w:r>
    </w:p>
    <w:p>
      <w:pPr>
        <w:spacing w:after="80" w:before="80" w:line="320"/>
        <w:jc w:val="both"/>
      </w:pPr>
      <w:r>
        <w:rPr>
          <w:rFonts w:ascii="Times New Roman" w:cs="Times New Roman" w:eastAsia="Times New Roman" w:hAnsi="Times New Roman"/>
          <w:b w:val="false"/>
          <w:bCs w:val="false"/>
          <w:color w:val="000000"/>
          <w:sz w:val="24"/>
          <w:szCs w:val="24"/>
        </w:rPr>
        <w:t xml:space="preserve">Many existing systems treat all users as having identical behavior patterns, failing to establish individualized baselines that reflect each employee's actual working habits. A software developer who routinely accesses systems at 11 PM has a fundamentally different risk profile from a finance clerk who consistently leaves by 5 PM. Without personalized baseline understanding, systems cannot distinguish between expected behavior for one type of employee and genuinely anomalous behavior for another. This uniform treatment eliminates the contextual intelligence necessary for accurate threat detection.</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3.3 Insufficient Contextual Analysis</w:t>
      </w:r>
    </w:p>
    <w:p>
      <w:pPr>
        <w:spacing w:after="80" w:before="80" w:line="320"/>
        <w:jc w:val="both"/>
      </w:pPr>
      <w:r>
        <w:rPr>
          <w:rFonts w:ascii="Times New Roman" w:cs="Times New Roman" w:eastAsia="Times New Roman" w:hAnsi="Times New Roman"/>
          <w:b w:val="false"/>
          <w:bCs w:val="false"/>
          <w:color w:val="000000"/>
          <w:sz w:val="24"/>
          <w:szCs w:val="24"/>
        </w:rPr>
        <w:t xml:space="preserve">Existing solutions frequently examine isolated events without considering patterns over time or meaningful relationships between different behavioral dimensions. A single after-hours login in isolation may be entirely innocent, but multiple after-hours accesses within a compressed timeframe combined with unusually high login volumes and accessing sensitive systems could indicate targeted data exfiltration. Without multi-dimensional, temporal contextual analysis, these critically important behavioral correlations are completely missed.</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3.4 Poor User Experience in Analysis Tools</w:t>
      </w:r>
    </w:p>
    <w:p>
      <w:pPr>
        <w:spacing w:after="80" w:before="80" w:line="320"/>
        <w:jc w:val="both"/>
      </w:pPr>
      <w:r>
        <w:rPr>
          <w:rFonts w:ascii="Times New Roman" w:cs="Times New Roman" w:eastAsia="Times New Roman" w:hAnsi="Times New Roman"/>
          <w:b w:val="false"/>
          <w:bCs w:val="false"/>
          <w:color w:val="000000"/>
          <w:sz w:val="24"/>
          <w:szCs w:val="24"/>
        </w:rPr>
        <w:t xml:space="preserve">Security teams routinely struggle with legacy tools that provide raw data dumps, cryptic alert codes, or dense log files requiring specialist expertise to interpret. There is a severe shortage of interactive dashboards and visualizations that enable analysts to rapidly understand user behavior patterns, explore chronological timelines, and compare suspicious activities across the organization. When analysts cannot efficiently navigate and interpret security data, even technically accurate detections fail to translate into timely, effective investigative responses.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3.5 Inability to Scale</w:t>
      </w:r>
    </w:p>
    <w:p>
      <w:pPr>
        <w:spacing w:after="80" w:before="80" w:line="320"/>
        <w:jc w:val="both"/>
      </w:pPr>
      <w:r>
        <w:rPr>
          <w:rFonts w:ascii="Times New Roman" w:cs="Times New Roman" w:eastAsia="Times New Roman" w:hAnsi="Times New Roman"/>
          <w:b w:val="false"/>
          <w:bCs w:val="false"/>
          <w:color w:val="000000"/>
          <w:sz w:val="24"/>
          <w:szCs w:val="24"/>
        </w:rPr>
        <w:t xml:space="preserve">Manual analysis and static rule-based systems do not scale effectively as organizations grow and data volumes increase. Systems designed for hundreds of users and thousands of daily events collapse under the load of enterprise environments with tens of thousands of users and millions of daily authentication events. As organizational complexity grows and workforce size increases, the mismatch between detection capabilities and data volumes becomes increasingly critical and dangerous.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3.6 High False Positive Rates</w:t>
      </w:r>
    </w:p>
    <w:p>
      <w:pPr>
        <w:spacing w:after="80" w:before="80" w:line="320"/>
        <w:jc w:val="both"/>
      </w:pPr>
      <w:r>
        <w:rPr>
          <w:rFonts w:ascii="Times New Roman" w:cs="Times New Roman" w:eastAsia="Times New Roman" w:hAnsi="Times New Roman"/>
          <w:b w:val="false"/>
          <w:bCs w:val="false"/>
          <w:color w:val="000000"/>
          <w:sz w:val="24"/>
          <w:szCs w:val="24"/>
        </w:rPr>
        <w:t xml:space="preserve">Static threshold-based approaches typically generate false positive rates exceeding 99 percent, meaning that legitimate users conducting normal business activities are frequently and incorrectly flagged as suspicious. This overwhelming noise renders it practically impossible for analysts to prioritize investigation efforts effectively. Beyond the direct waste of analyst time, high false positive rates erode organizational confidence in the detection system itself, ultimately undermining the entire security monitoring program.</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4. Proposed Solution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This project introduces a sophisticated machine learning-based approach to insider threat detection that directly and comprehensively addresses the fundamental limitations identified in existing solutions. The proposed system comprises several key components that operate together to deliver accurate, scalable, and actionable threat intelligence to security operations teams.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4.1 Intelligent Data Processing</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ingests logon data from CSV files and performs comprehensive preprocessing including temporal feature extraction, data validation, and quality assurance. Each logon record is enriched with derived features such as date, hour of day, day of week, and an after-hours binary classification flag, enabling sophisticated multi-dimensional behavioral analysis. The preprocessing pipeline handles malformed timestamps gracefully, ensures data integrity through validation checks, and transforms raw log records into an analytically rich dataset ready for machine learning processing.</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4.2 Behavioral Pattern Recognition</w:t>
      </w:r>
    </w:p>
    <w:p>
      <w:pPr>
        <w:spacing w:after="80" w:before="80" w:line="320"/>
        <w:jc w:val="both"/>
      </w:pPr>
      <w:r>
        <w:rPr>
          <w:rFonts w:ascii="Times New Roman" w:cs="Times New Roman" w:eastAsia="Times New Roman" w:hAnsi="Times New Roman"/>
          <w:b w:val="false"/>
          <w:bCs w:val="false"/>
          <w:color w:val="000000"/>
          <w:sz w:val="24"/>
          <w:szCs w:val="24"/>
        </w:rPr>
        <w:t xml:space="preserve">Rather than applying uniform organizational rules to all users, the system analyzes each user's unique behavioral patterns independently. It calculates after-hours login ratios for each user on each analyzed day, establishing individualized metrics that accurately capture how frequently each specific user accesses systems during unusual hours relative to their own established baseline. This personalized approach enables the system to correctly distinguish between expected late-night behavior for a software engineer and genuinely anomalous after-hours access for a daytime administrative employee, dramatically reducing false positives while maintaining sensitivity to genuine threats.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4.3 Machine Learning Anomaly Detection</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employs the Isolation Forest algorithm, a powerful unsupervised machine learning technique specifically designed for anomaly detection in high-dimensional datasets. This algorithm operates on the principle that anomalies are rare, isolated patterns in multidimensional feature space that can be efficiently identified through recursive random partitioning. Unlike density-based methods, Isolation Forest directly models anomalies rather than normal behavior, making it particularly efficient and effective for sparse anomaly detection in large datasets.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Key advantages of the Isolation Forest approach include:</w:t>
      </w:r>
    </w:p>
    <w:p>
      <w:pPr>
        <w:pStyle w:val="ListParagraph"/>
        <w:numPr>
          <w:ilvl w:val="0"/>
          <w:numId w:val="2"/>
        </w:numPr>
        <w:spacing w:after="60" w:before="60" w:line="300"/>
      </w:pPr>
      <w:r>
        <w:rPr>
          <w:rFonts w:ascii="Times New Roman" w:cs="Times New Roman" w:eastAsia="Times New Roman" w:hAnsi="Times New Roman"/>
          <w:sz w:val="24"/>
          <w:szCs w:val="24"/>
        </w:rPr>
        <w:t xml:space="preserve">Automatic identification of anomalies without requiring pre-labeled training examples of insider threat behavior, enabling immediate deployment in any organizational environment.</w:t>
      </w:r>
    </w:p>
    <w:p>
      <w:pPr>
        <w:pStyle w:val="ListParagraph"/>
        <w:numPr>
          <w:ilvl w:val="0"/>
          <w:numId w:val="2"/>
        </w:numPr>
        <w:spacing w:after="60" w:before="60" w:line="300"/>
      </w:pPr>
      <w:r>
        <w:rPr>
          <w:rFonts w:ascii="Times New Roman" w:cs="Times New Roman" w:eastAsia="Times New Roman" w:hAnsi="Times New Roman"/>
          <w:sz w:val="24"/>
          <w:szCs w:val="24"/>
        </w:rPr>
        <w:t xml:space="preserve">No assumption of specific statistical distributions for normal data, making it robust to the diverse and heterogeneous behavioral patterns present in real-world workforces.</w:t>
      </w:r>
    </w:p>
    <w:p>
      <w:pPr>
        <w:pStyle w:val="ListParagraph"/>
        <w:numPr>
          <w:ilvl w:val="0"/>
          <w:numId w:val="2"/>
        </w:numPr>
        <w:spacing w:after="60" w:before="60" w:line="300"/>
      </w:pPr>
      <w:r>
        <w:rPr>
          <w:rFonts w:ascii="Times New Roman" w:cs="Times New Roman" w:eastAsia="Times New Roman" w:hAnsi="Times New Roman"/>
          <w:sz w:val="24"/>
          <w:szCs w:val="24"/>
        </w:rPr>
        <w:t xml:space="preserve">Efficient scaling to large datasets containing millions of records while maintaining accurate detection performance throughout.</w:t>
      </w:r>
    </w:p>
    <w:p>
      <w:pPr>
        <w:pStyle w:val="ListParagraph"/>
        <w:numPr>
          <w:ilvl w:val="0"/>
          <w:numId w:val="2"/>
        </w:numPr>
        <w:spacing w:after="60" w:before="60" w:line="300"/>
      </w:pPr>
      <w:r>
        <w:rPr>
          <w:rFonts w:ascii="Times New Roman" w:cs="Times New Roman" w:eastAsia="Times New Roman" w:hAnsi="Times New Roman"/>
          <w:sz w:val="24"/>
          <w:szCs w:val="24"/>
        </w:rPr>
        <w:t xml:space="preserve">Continuous risk scoring rather than binary classifications, enabling nuanced prioritization of investigation targets based on severity.</w:t>
      </w:r>
    </w:p>
    <w:p>
      <w:pPr>
        <w:pStyle w:val="ListParagraph"/>
        <w:numPr>
          <w:ilvl w:val="0"/>
          <w:numId w:val="2"/>
        </w:numPr>
        <w:spacing w:after="60" w:before="60" w:line="300"/>
      </w:pPr>
      <w:r>
        <w:rPr>
          <w:rFonts w:ascii="Times New Roman" w:cs="Times New Roman" w:eastAsia="Times New Roman" w:hAnsi="Times New Roman"/>
          <w:sz w:val="24"/>
          <w:szCs w:val="24"/>
        </w:rPr>
        <w:t xml:space="preserve">Natural sensitivity adjustment through configurable contamination parameters, allowing organizations to precisely tune detection thresholds to their specific operational risk tolerance.</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4.4 Comprehensive Visualization and Analysis</w:t>
      </w:r>
    </w:p>
    <w:p>
      <w:pPr>
        <w:spacing w:after="80" w:before="80" w:line="320"/>
        <w:jc w:val="both"/>
      </w:pPr>
      <w:r>
        <w:rPr>
          <w:rFonts w:ascii="Times New Roman" w:cs="Times New Roman" w:eastAsia="Times New Roman" w:hAnsi="Times New Roman"/>
          <w:b w:val="false"/>
          <w:bCs w:val="false"/>
          <w:color w:val="000000"/>
          <w:sz w:val="24"/>
          <w:szCs w:val="24"/>
        </w:rPr>
        <w:t xml:space="preserve">The solution provides a professional web application with multiple visualization and analysis capabilities designed to support efficient security analyst workflows at every level of investigation.</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4.4.1 Summary Dashboard</w:t>
      </w:r>
    </w:p>
    <w:p>
      <w:pPr>
        <w:spacing w:after="80" w:before="80" w:line="320"/>
        <w:jc w:val="both"/>
      </w:pPr>
      <w:r>
        <w:rPr>
          <w:rFonts w:ascii="Times New Roman" w:cs="Times New Roman" w:eastAsia="Times New Roman" w:hAnsi="Times New Roman"/>
          <w:b w:val="false"/>
          <w:bCs w:val="false"/>
          <w:color w:val="000000"/>
          <w:sz w:val="24"/>
          <w:szCs w:val="24"/>
        </w:rPr>
        <w:t xml:space="preserve">A high-level overview presenting total logon records processed, number of unique users analyzed, count of suspicious user-days identified, and key anomaly statistics. This dashboard provides security managers and team leads with an immediate, at-a-glance understanding of the overall threat posture and the current scale of anomalous activity across the organization.</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4.4.2 Top Suspicious User-Days</w:t>
      </w:r>
    </w:p>
    <w:p>
      <w:pPr>
        <w:spacing w:after="80" w:before="80" w:line="320"/>
        <w:jc w:val="both"/>
      </w:pPr>
      <w:r>
        <w:rPr>
          <w:rFonts w:ascii="Times New Roman" w:cs="Times New Roman" w:eastAsia="Times New Roman" w:hAnsi="Times New Roman"/>
          <w:b w:val="false"/>
          <w:bCs w:val="false"/>
          <w:color w:val="000000"/>
          <w:sz w:val="24"/>
          <w:szCs w:val="24"/>
        </w:rPr>
        <w:t xml:space="preserve">A ranked list of the most anomalous user-day combinations sorted by severity, highlighting cases with the highest after-hours login ratios and frequencies. This view enables analysts to immediately identify the highest-priority cases requiring investigation without manually navigating through thousands of raw records, dramatically improving analyst efficiency and response speed.</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4.4.3 Most Suspicious Users</w:t>
      </w:r>
    </w:p>
    <w:p>
      <w:pPr>
        <w:spacing w:after="80" w:before="80" w:line="320"/>
        <w:jc w:val="both"/>
      </w:pPr>
      <w:r>
        <w:rPr>
          <w:rFonts w:ascii="Times New Roman" w:cs="Times New Roman" w:eastAsia="Times New Roman" w:hAnsi="Times New Roman"/>
          <w:b w:val="false"/>
          <w:bCs w:val="false"/>
          <w:color w:val="000000"/>
          <w:sz w:val="24"/>
          <w:szCs w:val="24"/>
        </w:rPr>
        <w:t xml:space="preserve">An aggregated user-level view showing which individuals have the most suspicious day occurrences and highest average after-hours ratios across the analysis period. This persistent risk profile enables security teams to identify users warranting ongoing enhanced monitoring or formal security investigation.</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4.4.4 Interactive User Timelines</w:t>
      </w:r>
    </w:p>
    <w:p>
      <w:pPr>
        <w:spacing w:after="80" w:before="80" w:line="320"/>
        <w:jc w:val="both"/>
      </w:pPr>
      <w:r>
        <w:rPr>
          <w:rFonts w:ascii="Times New Roman" w:cs="Times New Roman" w:eastAsia="Times New Roman" w:hAnsi="Times New Roman"/>
          <w:b w:val="false"/>
          <w:bCs w:val="false"/>
          <w:color w:val="000000"/>
          <w:sz w:val="24"/>
          <w:szCs w:val="24"/>
        </w:rPr>
        <w:t xml:space="preserve">For each user, a detailed chronological visualization showing login patterns over time with associated risk scores. By examining how a user's after-hours activity ratio has evolved over days or weeks, analysts can identify gradual behavioral escalation patterns that static point-in-time snapshots would miss entirely. This temporal perspective is critical for distinguishing opportunistic one-time anomalies from sustained, planned insider threat activity.</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4.5 Configurable Sensitivity</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provides organizational flexibility to calibrate detection sensitivity based on risk tolerance and operational context. The Isolation Forest contamination parameter can be adjusted from 0.01, flagging approximately 1 percent of user-days as suspicious, to 0.05 or higher for organizations requiring broader coverage. Business hours thresholds are similarly customizable to match operational reality, accommodating shift workers, international time zone differences, and non-standard business hour arrangements.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4.6 Scalable Deployment Architecture</w:t>
      </w:r>
    </w:p>
    <w:p>
      <w:pPr>
        <w:spacing w:after="80" w:before="80" w:line="320"/>
        <w:jc w:val="both"/>
      </w:pPr>
      <w:r>
        <w:rPr>
          <w:rFonts w:ascii="Times New Roman" w:cs="Times New Roman" w:eastAsia="Times New Roman" w:hAnsi="Times New Roman"/>
          <w:b w:val="false"/>
          <w:bCs w:val="false"/>
          <w:color w:val="000000"/>
          <w:sz w:val="24"/>
          <w:szCs w:val="24"/>
        </w:rPr>
        <w:t xml:space="preserve">The solution uses Flask, a lightweight and production-proven Python web framework, enabling flexible deployment across environments ranging from development workstations to enterprise production servers. The architecture supports processing files up to 50 MB, accommodating substantial logon datasets from organizations of varying sizes and maturity levels.</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5. Technology Stack</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application is built on a carefully selected open-source technology stack that balances analytical performance, deployment reliability, and development accessibility. Each component was chosen for its proven capabilities and widespread adoption in data processing, machine learning, and web application development communities.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5.1 Backend Framework — Flask 3.0.0</w:t>
      </w:r>
    </w:p>
    <w:p>
      <w:pPr>
        <w:spacing w:after="80" w:before="80" w:line="320"/>
        <w:jc w:val="both"/>
      </w:pPr>
      <w:r>
        <w:rPr>
          <w:rFonts w:ascii="Times New Roman" w:cs="Times New Roman" w:eastAsia="Times New Roman" w:hAnsi="Times New Roman"/>
          <w:b w:val="false"/>
          <w:bCs w:val="false"/>
          <w:color w:val="000000"/>
          <w:sz w:val="24"/>
          <w:szCs w:val="24"/>
        </w:rPr>
        <w:t xml:space="preserve">Flask serves as the core web framework, providing HTTP request handling, URL routing, and response management. Its minimalist design philosophy avoids unnecessary complexity while providing all capabilities required for a production-grade security application. Flask's WSGI compatibility ensures portability across deployment environments, from local development servers to enterprise production infrastructure. The framework's clean routing system and request context model make the application code readable and maintainable by security engineers with varying programming backgrounds.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5.2 Data Processing — Pandas and NumPy</w:t>
      </w:r>
    </w:p>
    <w:p>
      <w:pPr>
        <w:spacing w:after="80" w:before="80" w:line="320"/>
        <w:jc w:val="both"/>
      </w:pPr>
      <w:r>
        <w:rPr>
          <w:rFonts w:ascii="Times New Roman" w:cs="Times New Roman" w:eastAsia="Times New Roman" w:hAnsi="Times New Roman"/>
          <w:b w:val="false"/>
          <w:bCs w:val="false"/>
          <w:color w:val="000000"/>
          <w:sz w:val="24"/>
          <w:szCs w:val="24"/>
        </w:rPr>
        <w:t xml:space="preserve">Pandas 2.2.0 provides the core data manipulation foundation, offering efficient loading, cleaning, transformation, and aggregation of logon CSV data. Pandas DataFrames enable working with tabular logon data and computing complex groupby aggregations across millions of records with vectorized operations that are orders of magnitude faster than traditional loop-based approaches. NumPy 1.26.0 provides the underlying numerical computing layer, supplying efficient array operations and mathematical functions that power both the Pandas processing layer and the Scikit-learn machine learning pipeline.</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5.3 Machine Learning — Scikit-learn 1.5.0</w:t>
      </w:r>
    </w:p>
    <w:p>
      <w:pPr>
        <w:spacing w:after="80" w:before="80" w:line="320"/>
        <w:jc w:val="both"/>
      </w:pPr>
      <w:r>
        <w:rPr>
          <w:rFonts w:ascii="Times New Roman" w:cs="Times New Roman" w:eastAsia="Times New Roman" w:hAnsi="Times New Roman"/>
          <w:b w:val="false"/>
          <w:bCs w:val="false"/>
          <w:color w:val="000000"/>
          <w:sz w:val="24"/>
          <w:szCs w:val="24"/>
        </w:rPr>
        <w:t xml:space="preserve">Scikit-learn provides the production-ready Isolation Forest implementation that serves as the core anomaly detection engine. The library's consistent, well-documented API simplifies model configuration, training, and inference integration into the application workflow. Scikit-learn's implementation is rigorously tested, optimized for performance on real-world datasets, and backed by extensive academic research validating its effectiveness for anomaly detection tasks comparable to insider threat identification.</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5.4 Template Rendering — Jinja2</w:t>
      </w:r>
    </w:p>
    <w:p>
      <w:pPr>
        <w:spacing w:after="80" w:before="80" w:line="320"/>
        <w:jc w:val="both"/>
      </w:pPr>
      <w:r>
        <w:rPr>
          <w:rFonts w:ascii="Times New Roman" w:cs="Times New Roman" w:eastAsia="Times New Roman" w:hAnsi="Times New Roman"/>
          <w:b w:val="false"/>
          <w:bCs w:val="false"/>
          <w:color w:val="000000"/>
          <w:sz w:val="24"/>
          <w:szCs w:val="24"/>
        </w:rPr>
        <w:t xml:space="preserve">Jinja2, Flask's integrated templating engine, enables dynamic HTML generation with embedded Python logic, data binding, and control flow structures. Jinja2's template inheritance system ensures a consistent visual design across all application views while minimizing code duplication. The engine's sandboxed execution model provides security isolation between template logic and application state, an important consideration given the sensitive nature of the security data being displayed.</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5.5 Frontend Technologies</w:t>
      </w:r>
    </w:p>
    <w:p>
      <w:pPr>
        <w:spacing w:after="80" w:before="80" w:line="320"/>
        <w:jc w:val="both"/>
      </w:pPr>
      <w:r>
        <w:rPr>
          <w:rFonts w:ascii="Times New Roman" w:cs="Times New Roman" w:eastAsia="Times New Roman" w:hAnsi="Times New Roman"/>
          <w:b w:val="false"/>
          <w:bCs w:val="false"/>
          <w:color w:val="000000"/>
          <w:sz w:val="24"/>
          <w:szCs w:val="24"/>
        </w:rPr>
        <w:t xml:space="preserve">The client-side interface is built with HTML5 for semantic, accessible markup structure; CSS3 for professional styling with a clean, minimalist aesthetic suited to security operations center environments; and JavaScript (ES6+) for client-side interactivity including file upload handling, dynamic content updates, and interactive timeline visualization without requiring full page reloads. The frontend design prioritizes information density, clarity, and operational efficiency over decorative aesthetics.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5.6 Runtime — Python 3.8+</w:t>
      </w:r>
    </w:p>
    <w:p>
      <w:pPr>
        <w:spacing w:after="80" w:before="80" w:line="320"/>
        <w:jc w:val="both"/>
      </w:pPr>
      <w:r>
        <w:rPr>
          <w:rFonts w:ascii="Times New Roman" w:cs="Times New Roman" w:eastAsia="Times New Roman" w:hAnsi="Times New Roman"/>
          <w:b w:val="false"/>
          <w:bCs w:val="false"/>
          <w:color w:val="000000"/>
          <w:sz w:val="24"/>
          <w:szCs w:val="24"/>
        </w:rPr>
        <w:t xml:space="preserve">Python 3.8 or newer provides the entire application runtime foundation. Python was selected for its readability, extensive data science and security library ecosystem, and dominant position in the machine learning community. The language's clean syntax enables maintainable, auditable code that security-focused engineers and researchers can confidently review, extend, and adapt to organizational requirements.</w:t>
      </w:r>
    </w:p>
    <w:p>
      <w:pPr>
        <w:spacing w:after="0" w:before="0"/>
      </w:pPr>
      <w:r>
        <w:rPr>
          <w:sz w:val="24"/>
          <w:szCs w:val="24"/>
        </w:rPr>
        <w:t xml:space="preserve"/>
      </w:r>
    </w:p>
    <w:tbl>
      <w:tblPr>
        <w:tblW w:type="dxa" w:w="8760"/>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460"/>
      </w:tblGrid>
      <w:tr>
        <w:tc>
          <w:tcPr>
            <w:tcW w:type="dxa" w:w="25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Technology</w:t>
            </w:r>
          </w:p>
        </w:tc>
        <w:tc>
          <w:tcPr>
            <w:tcW w:type="dxa" w:w="180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Version</w:t>
            </w:r>
          </w:p>
        </w:tc>
        <w:tc>
          <w:tcPr>
            <w:tcW w:type="dxa" w:w="4460"/>
            <w:tcBorders>
              <w:top w:val="single" w:color="AAAAAA" w:sz="4"/>
              <w:left w:val="single" w:color="AAAAAA" w:sz="4"/>
              <w:bottom w:val="single" w:color="AAAAAA" w:sz="4"/>
              <w:right w:val="single" w:color="AAAAAA" w:sz="4"/>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2"/>
                <w:szCs w:val="22"/>
              </w:rPr>
              <w:t xml:space="preserve">Purpose</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Flask</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3.0.0+</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Web framework, HTTP routing, API endpoints</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Pandas</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2.2.0+</w:t>
            </w:r>
          </w:p>
        </w:tc>
        <w:tc>
          <w:tcPr>
            <w:tcW w:type="dxa" w:w="4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Data ingestion, transformation, aggregation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NumPy</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1.26.0+</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Numerical operations, array processing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Scikit-learn</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1.5.0+</w:t>
            </w:r>
          </w:p>
        </w:tc>
        <w:tc>
          <w:tcPr>
            <w:tcW w:type="dxa" w:w="4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Isolation Forest anomaly detection model</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Jinja2</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Built-in</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Dynamic HTML template rendering</w:t>
            </w:r>
          </w:p>
        </w:tc>
      </w:tr>
      <w:tr>
        <w:tc>
          <w:tcPr>
            <w:tcW w:type="dxa" w:w="25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JavaScript</w:t>
            </w:r>
          </w:p>
        </w:tc>
        <w:tc>
          <w:tcPr>
            <w:tcW w:type="dxa" w:w="180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ES6+</w:t>
            </w:r>
          </w:p>
        </w:tc>
        <w:tc>
          <w:tcPr>
            <w:tcW w:type="dxa" w:w="4460"/>
            <w:tcBorders>
              <w:top w:val="single" w:color="AAAAAA" w:sz="4"/>
              <w:left w:val="single" w:color="AAAAAA" w:sz="4"/>
              <w:bottom w:val="single" w:color="AAAAAA" w:sz="4"/>
              <w:right w:val="single" w:color="AAAAAA" w:sz="4"/>
            </w:tcBorders>
            <w:shd w:fill="F2F2F2" w:val="clear"/>
            <w:tcMar>
              <w:top w:type="dxa" w:w="80"/>
              <w:left w:type="dxa" w:w="120"/>
              <w:bottom w:type="dxa" w:w="80"/>
              <w:right w:type="dxa" w:w="120"/>
            </w:tcMar>
          </w:tcPr>
          <w:p>
            <w:r>
              <w:rPr>
                <w:rFonts w:ascii="Times New Roman" w:cs="Times New Roman" w:eastAsia="Times New Roman" w:hAnsi="Times New Roman"/>
                <w:sz w:val="22"/>
                <w:szCs w:val="22"/>
              </w:rPr>
              <w:t xml:space="preserve">Client-side interactivity and visualization</w:t>
            </w:r>
          </w:p>
        </w:tc>
      </w:tr>
      <w:tr>
        <w:tc>
          <w:tcPr>
            <w:tcW w:type="dxa" w:w="25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Python</w:t>
            </w:r>
          </w:p>
        </w:tc>
        <w:tc>
          <w:tcPr>
            <w:tcW w:type="dxa" w:w="180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3.8+</w:t>
            </w:r>
          </w:p>
        </w:tc>
        <w:tc>
          <w:tcPr>
            <w:tcW w:type="dxa" w:w="4460"/>
            <w:tcBorders>
              <w:top w:val="single" w:color="AAAAAA" w:sz="4"/>
              <w:left w:val="single" w:color="AAAAAA" w:sz="4"/>
              <w:bottom w:val="single" w:color="AAAAAA" w:sz="4"/>
              <w:right w:val="single" w:color="AAAAAA" w:sz="4"/>
            </w:tcBorders>
            <w:shd w:fill="FFFFFF" w:val="clear"/>
            <w:tcMar>
              <w:top w:type="dxa" w:w="80"/>
              <w:left w:type="dxa" w:w="120"/>
              <w:bottom w:type="dxa" w:w="80"/>
              <w:right w:type="dxa" w:w="120"/>
            </w:tcMar>
          </w:tcPr>
          <w:p>
            <w:r>
              <w:rPr>
                <w:rFonts w:ascii="Times New Roman" w:cs="Times New Roman" w:eastAsia="Times New Roman" w:hAnsi="Times New Roman"/>
                <w:sz w:val="22"/>
                <w:szCs w:val="22"/>
              </w:rPr>
              <w:t xml:space="preserve">Core application runtime environment</w:t>
            </w:r>
          </w:p>
        </w:tc>
      </w:tr>
    </w:tbl>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6. Project Workflow</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application follows a well-defined, ten-phase workflow for threat detection and analysis. Each phase is engineered to be robust, efficient, and transparent, ensuring that security analysts can understand and trust the system's detection rationale.</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1: Initialization and Interface Presentation</w:t>
      </w:r>
    </w:p>
    <w:p>
      <w:pPr>
        <w:spacing w:after="80" w:before="80" w:line="320"/>
        <w:jc w:val="both"/>
      </w:pPr>
      <w:r>
        <w:rPr>
          <w:rFonts w:ascii="Times New Roman" w:cs="Times New Roman" w:eastAsia="Times New Roman" w:hAnsi="Times New Roman"/>
          <w:b w:val="false"/>
          <w:bCs w:val="false"/>
          <w:color w:val="000000"/>
          <w:sz w:val="24"/>
          <w:szCs w:val="24"/>
        </w:rPr>
        <w:t xml:space="preserve">When a user accesses the application through a web browser, the Flask application receives the HTTP GET request and serves the main index page. The landing interface presents users with a clean, professional design featuring a prominently positioned file upload form. The interface is intentionally minimalist, directing analyst attention to core functionality without decorative elements that would reduce operational efficiency in a security operations environment.</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2: Data Ingestion and Validation</w:t>
      </w:r>
    </w:p>
    <w:p>
      <w:pPr>
        <w:spacing w:after="80" w:before="80" w:line="320"/>
        <w:jc w:val="both"/>
      </w:pPr>
      <w:r>
        <w:rPr>
          <w:rFonts w:ascii="Times New Roman" w:cs="Times New Roman" w:eastAsia="Times New Roman" w:hAnsi="Times New Roman"/>
          <w:b w:val="false"/>
          <w:bCs w:val="false"/>
          <w:color w:val="000000"/>
          <w:sz w:val="24"/>
          <w:szCs w:val="24"/>
        </w:rPr>
        <w:t xml:space="preserve">The analyst selects a CSV file containing organizational logon records and submits it through the upload form. Before any processing occurs, the application performs a rigorous multi-step validation sequence: verifying that a file was selected; confirming the .csv file extension; enforcing a 50 MB maximum file size to prevent resource exhaustion; and decoding the file content from UTF-8 encoding. Any validation failure returns a precise, actionable error message identifying the specific issue encountered.</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3: Data Processing and Feature Engineering</w:t>
      </w:r>
    </w:p>
    <w:p>
      <w:pPr>
        <w:spacing w:after="80" w:before="80" w:line="320"/>
        <w:jc w:val="both"/>
      </w:pPr>
      <w:r>
        <w:rPr>
          <w:rFonts w:ascii="Times New Roman" w:cs="Times New Roman" w:eastAsia="Times New Roman" w:hAnsi="Times New Roman"/>
          <w:b w:val="false"/>
          <w:bCs w:val="false"/>
          <w:color w:val="000000"/>
          <w:sz w:val="24"/>
          <w:szCs w:val="24"/>
        </w:rPr>
        <w:t xml:space="preserve">Upon successful validation, the application initiates the process_logon_data function. The CSV data is parsed into a Pandas DataFrame, and the time column is converted from string to Python datetime objects with robust error handling — invalid timestamps are dropped with appropriate logging rather than causing system failures. From each valid timestamp, three key temporal features are extracted: the calendar date, the hour of day (0 to 23), and the day of week (0 = Monday, 6 = Sunday). A binary after-hours classification flag is computed for each event based on access before 8 AM, after 6 PM, or on any weekend day.</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4: Aggregation and Daily Statistics</w:t>
      </w:r>
    </w:p>
    <w:p>
      <w:pPr>
        <w:spacing w:after="80" w:before="80" w:line="320"/>
        <w:jc w:val="both"/>
      </w:pPr>
      <w:r>
        <w:rPr>
          <w:rFonts w:ascii="Times New Roman" w:cs="Times New Roman" w:eastAsia="Times New Roman" w:hAnsi="Times New Roman"/>
          <w:b w:val="false"/>
          <w:bCs w:val="false"/>
          <w:color w:val="000000"/>
          <w:sz w:val="24"/>
          <w:szCs w:val="24"/>
        </w:rPr>
        <w:t xml:space="preserve">Granular logon records are aggregated to the user-day level, collapsing individual events into meaningful per-user, per-day behavioral summaries. For each unique user-date combination, the system computes three key metrics: logins_total capturing the total login event count for that day; after_hours_logins counting events occurring in the defined non-standard-hours windows; and after_hours_ratio expressing the proportion of daily logins occurring after hours as a value between 0.0 and 1.0. These daily statistics form the feature matrix for the subsequent machine learning model.</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5: Machine Learning Model Training</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trains an Isolation Forest model on the aggregated daily feature matrix using two analytically significant features: logins_total, capturing login volume and frequency; and after_hours_ratio, capturing the temporal distribution of access. The model is configured with 200 decision trees for stable ensemble predictions, a contamination value of 0.01 representing the assumed proportion of true anomalies in the dataset, and a fixed random seed of 42 for experimental reproducibility. The trained model learns the statistical boundaries between normal and anomalous behavioral patterns within the specific dataset under analysis.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6: Anomaly Scoring and Labeling</w:t>
      </w:r>
    </w:p>
    <w:p>
      <w:pPr>
        <w:spacing w:after="80" w:before="80" w:line="320"/>
        <w:jc w:val="both"/>
      </w:pPr>
      <w:r>
        <w:rPr>
          <w:rFonts w:ascii="Times New Roman" w:cs="Times New Roman" w:eastAsia="Times New Roman" w:hAnsi="Times New Roman"/>
          <w:b w:val="false"/>
          <w:bCs w:val="false"/>
          <w:color w:val="000000"/>
          <w:sz w:val="24"/>
          <w:szCs w:val="24"/>
        </w:rPr>
        <w:t xml:space="preserve">The trained model generates predictions and risk labels for every user-day in the dataset. User-days receiving an Isolation Forest label of -1 are classified as anomalous and assigned a risk score of 100, signaling high priority for investigation. Those receiving label 1 are classified as normal behavior and assigned a risk score of 10. This scoring framework enables both binary filtering for anomalous days and continuous-scale severity ranking for prioritizing analyst investigation effort.</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7: Result Compilation and Ranking</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compiles analysis results from three complementary analytical perspectives. Global statistics summarize total records processed, unique users, suspicious day counts, and affected user counts at the organizational level. The top suspicious user-days ranking surfaces the 15 highest-severity user-day combinations, sorted by after-hours ratio, after-hours login count, and total login volume. The most suspicious users aggregation identifies individuals with the highest counts of anomalous days and the highest average after-hours ratios, enabling persistent risk profiling of high-concern employees.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8: Response and Data Persistence</w:t>
      </w:r>
    </w:p>
    <w:p>
      <w:pPr>
        <w:spacing w:after="80" w:before="80" w:line="320"/>
        <w:jc w:val="both"/>
      </w:pPr>
      <w:r>
        <w:rPr>
          <w:rFonts w:ascii="Times New Roman" w:cs="Times New Roman" w:eastAsia="Times New Roman" w:hAnsi="Times New Roman"/>
          <w:b w:val="false"/>
          <w:bCs w:val="false"/>
          <w:color w:val="000000"/>
          <w:sz w:val="24"/>
          <w:szCs w:val="24"/>
        </w:rPr>
        <w:t xml:space="preserve">Compiled analysis results are returned to the client interface as a structured JSON response containing statistics, rankings, and the complete daily data matrix. Critically, the daily data is simultaneously stored in the server-side processed_data variable, enabling subsequent interactive timeline queries without reprocessing the full dataset. This persistence model dramatically reduces response times for the analyst exploration activities that constitute the majority of post-detection investigation work.</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9: Interactive Timeline Exploration</w:t>
      </w:r>
    </w:p>
    <w:p>
      <w:pPr>
        <w:spacing w:after="80" w:before="80" w:line="320"/>
        <w:jc w:val="both"/>
      </w:pPr>
      <w:r>
        <w:rPr>
          <w:rFonts w:ascii="Times New Roman" w:cs="Times New Roman" w:eastAsia="Times New Roman" w:hAnsi="Times New Roman"/>
          <w:b w:val="false"/>
          <w:bCs w:val="false"/>
          <w:color w:val="000000"/>
          <w:sz w:val="24"/>
          <w:szCs w:val="24"/>
        </w:rPr>
        <w:t xml:space="preserve">Analysts explore individual user behavioral histories through the dedicated timeline endpoint. When an analyst selects a specific user, the application retrieves that user's complete chronological daily record series from processed_data and returns it with full temporal detail: date, total logins, after-hours logins, after-hours ratio, anomaly classification, and risk score for each day in the dataset. Aggregate summary statistics — average after-hours ratio and average risk score — provide the interpretive context needed to assess whether detected anomalies represent a persistent behavioral pattern or an isolated incident.</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Phase 10: Presentation to Security Analysts</w:t>
      </w:r>
    </w:p>
    <w:p>
      <w:pPr>
        <w:spacing w:after="80" w:before="80" w:line="320"/>
        <w:jc w:val="both"/>
      </w:pPr>
      <w:r>
        <w:rPr>
          <w:rFonts w:ascii="Times New Roman" w:cs="Times New Roman" w:eastAsia="Times New Roman" w:hAnsi="Times New Roman"/>
          <w:b w:val="false"/>
          <w:bCs w:val="false"/>
          <w:color w:val="000000"/>
          <w:sz w:val="24"/>
          <w:szCs w:val="24"/>
        </w:rPr>
        <w:t xml:space="preserve">All compiled results are rendered through a professional, interactive HTML interface designed specifically for security analyst workflows. The interface presents the summary dashboard, ranked suspicious user-day table, most suspicious users aggregation, and timeline exploration controls in an integrated, navigable layout. Anomalous days within individual user timelines are visually distinguished from normal days, enabling rapid identification of concerning periods. The complete workflow — from CSV upload through interactive individual user investigation — is engineered to be completable within minutes, enabling security teams to respond rapidly to emerging threat intelligence.</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7. Key Features and Capabilities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insider threat detection application incorporates a comprehensive set of features designed to address the limitations of existing solutions and meet the operational demands of modern security teams.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7.1 Automated Anomaly Detection</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automatically identifies suspicious behavioral patterns without requiring manual rule definition, continuously adapting to organization-specific behavior baselines through unsupervised machine learning. Security teams can deploy the system immediately against any logon dataset without months of threshold calibration or data labeling, delivering actionable intelligence from the very first analysis run.</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7.2 Scalable Data Processing</w:t>
      </w:r>
    </w:p>
    <w:p>
      <w:pPr>
        <w:spacing w:after="80" w:before="80" w:line="320"/>
        <w:jc w:val="both"/>
      </w:pPr>
      <w:r>
        <w:rPr>
          <w:rFonts w:ascii="Times New Roman" w:cs="Times New Roman" w:eastAsia="Times New Roman" w:hAnsi="Times New Roman"/>
          <w:b w:val="false"/>
          <w:bCs w:val="false"/>
          <w:color w:val="000000"/>
          <w:sz w:val="24"/>
          <w:szCs w:val="24"/>
        </w:rPr>
        <w:t xml:space="preserve">The application processes large datasets containing millions of logon records from thousands of users, leveraging Pandas vectorized operations and Scikit-learn's optimized Isolation Forest implementation. Processing performance scales gracefully with dataset size, maintaining practical response times even for large enterprise deployments with extensive historical log archives.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7.3 Intuitive Visual Interface</w:t>
      </w:r>
    </w:p>
    <w:p>
      <w:pPr>
        <w:spacing w:after="80" w:before="80" w:line="320"/>
        <w:jc w:val="both"/>
      </w:pPr>
      <w:r>
        <w:rPr>
          <w:rFonts w:ascii="Times New Roman" w:cs="Times New Roman" w:eastAsia="Times New Roman" w:hAnsi="Times New Roman"/>
          <w:b w:val="false"/>
          <w:bCs w:val="false"/>
          <w:color w:val="000000"/>
          <w:sz w:val="24"/>
          <w:szCs w:val="24"/>
        </w:rPr>
        <w:t xml:space="preserve">The professional web interface enables efficient analyst interaction without requiring specialized data science expertise. Security analysts can navigate from organizational overviews to individual user behavioral timelines in seconds, dramatically reducing time-to-insight compared to traditional command-line tools or raw log analysis. The interface design prioritizes clarity and information density over decorative aesthetics.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7.4 Multi-Perspective Analysis</w:t>
      </w:r>
    </w:p>
    <w:p>
      <w:pPr>
        <w:spacing w:after="80" w:before="80" w:line="320"/>
        <w:jc w:val="both"/>
      </w:pPr>
      <w:r>
        <w:rPr>
          <w:rFonts w:ascii="Times New Roman" w:cs="Times New Roman" w:eastAsia="Times New Roman" w:hAnsi="Times New Roman"/>
          <w:b w:val="false"/>
          <w:bCs w:val="false"/>
          <w:color w:val="000000"/>
          <w:sz w:val="24"/>
          <w:szCs w:val="24"/>
        </w:rPr>
        <w:t xml:space="preserve">The system provides simultaneous analysis at three complementary levels — individual user-day granularity, user-aggregate profiles, and organizational-level statistics — supporting diverse investigation workflows suited to different analyst roles and investigative objectives. Front-line analysts focus on specific suspicious events while security managers gain strategic visibility into organizational risk posture.</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7.5 No Labeled Training Data Required</w:t>
      </w:r>
    </w:p>
    <w:p>
      <w:pPr>
        <w:spacing w:after="80" w:before="80" w:line="320"/>
        <w:jc w:val="both"/>
      </w:pPr>
      <w:r>
        <w:rPr>
          <w:rFonts w:ascii="Times New Roman" w:cs="Times New Roman" w:eastAsia="Times New Roman" w:hAnsi="Times New Roman"/>
          <w:b w:val="false"/>
          <w:bCs w:val="false"/>
          <w:color w:val="000000"/>
          <w:sz w:val="24"/>
          <w:szCs w:val="24"/>
        </w:rPr>
        <w:t xml:space="preserve">The unsupervised Isolation Forest algorithm requires no pre-labeled examples of insider threat behavior, enabling immediate deployment regardless of organizational incident history. This critical advantage eliminates the labeling burden that makes supervised approaches impractical for most organizations and enables the system to detect novel threat patterns not captured in historical labeled datasets.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7.6 Configurable Sensitivity and Customization</w:t>
      </w:r>
    </w:p>
    <w:p>
      <w:pPr>
        <w:spacing w:after="80" w:before="80" w:line="320"/>
        <w:jc w:val="both"/>
      </w:pPr>
      <w:r>
        <w:rPr>
          <w:rFonts w:ascii="Times New Roman" w:cs="Times New Roman" w:eastAsia="Times New Roman" w:hAnsi="Times New Roman"/>
          <w:b w:val="false"/>
          <w:bCs w:val="false"/>
          <w:color w:val="000000"/>
          <w:sz w:val="24"/>
          <w:szCs w:val="24"/>
        </w:rPr>
        <w:t xml:space="preserve">Organizations tune the contamination parameter and business hours thresholds to precisely match their operational context and risk tolerance. A financial institution with strict compliance requirements might configure the system to flag the top 1 percent of anomalies; a technology company with distributed global teams might prefer broader coverage at 3 to 5 percent. This configurability ensures the system delivers value across diverse organizational environments.</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8. System Architecture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system is architected as a lightweight, single-server web application with clear functional separation between data processing, machine learning inference, and user presentation layers. This layered architecture prioritizes operational transparency, auditability, and ease of deployment across the diverse technical environments found in organizations of different sizes and security maturity levels.</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8.1 Three-Layer Application Architecture</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8.1.1 Data Layer</w:t>
      </w:r>
    </w:p>
    <w:p>
      <w:pPr>
        <w:spacing w:after="80" w:before="80" w:line="320"/>
        <w:jc w:val="both"/>
      </w:pPr>
      <w:r>
        <w:rPr>
          <w:rFonts w:ascii="Times New Roman" w:cs="Times New Roman" w:eastAsia="Times New Roman" w:hAnsi="Times New Roman"/>
          <w:b w:val="false"/>
          <w:bCs w:val="false"/>
          <w:color w:val="000000"/>
          <w:sz w:val="24"/>
          <w:szCs w:val="24"/>
        </w:rPr>
        <w:t xml:space="preserve">The data layer handles raw CSV ingestion, input validation, datetime parsing, temporal feature extraction, and user-day level aggregation. Implemented as a standalone Python processing function decoupled from the web interface, this layer can be invoked independently to support batch processing use cases and automated integration with organizational log management pipelines or SIEM platforms.</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8.1.2 Machine Learning Layer</w:t>
      </w:r>
    </w:p>
    <w:p>
      <w:pPr>
        <w:spacing w:after="80" w:before="80" w:line="320"/>
        <w:jc w:val="both"/>
      </w:pPr>
      <w:r>
        <w:rPr>
          <w:rFonts w:ascii="Times New Roman" w:cs="Times New Roman" w:eastAsia="Times New Roman" w:hAnsi="Times New Roman"/>
          <w:b w:val="false"/>
          <w:bCs w:val="false"/>
          <w:color w:val="000000"/>
          <w:sz w:val="24"/>
          <w:szCs w:val="24"/>
        </w:rPr>
        <w:t xml:space="preserve">The machine learning layer encapsulates the complete Isolation Forest training and inference pipeline. It receives the aggregated feature matrix from the data layer, trains the anomaly detection model on the current dataset, generates anomaly predictions and continuous risk scores for every user-day record, and passes the fully labeled results to the presentation layer. The model retrains on each new data upload, ensuring behavioral baselines accurately reflect the specific dataset under analysis rather than potentially stale historical patterns.</w:t>
      </w:r>
    </w:p>
    <w:p>
      <w:pPr>
        <w:spacing w:after="0" w:before="0"/>
      </w:pPr>
      <w:r>
        <w:rPr>
          <w:sz w:val="24"/>
          <w:szCs w:val="24"/>
        </w:rPr>
        <w:t xml:space="preserve"/>
      </w:r>
    </w:p>
    <w:p>
      <w:pPr>
        <w:spacing w:after="80" w:before="160"/>
      </w:pPr>
      <w:r>
        <w:rPr>
          <w:rFonts w:ascii="Times New Roman" w:cs="Times New Roman" w:eastAsia="Times New Roman" w:hAnsi="Times New Roman"/>
          <w:b/>
          <w:bCs/>
          <w:color w:val="595959"/>
          <w:sz w:val="24"/>
          <w:szCs w:val="24"/>
        </w:rPr>
        <w:t xml:space="preserve">8.1.3 Presentation Layer</w:t>
      </w:r>
    </w:p>
    <w:p>
      <w:pPr>
        <w:spacing w:after="80" w:before="80" w:line="320"/>
        <w:jc w:val="both"/>
      </w:pPr>
      <w:r>
        <w:rPr>
          <w:rFonts w:ascii="Times New Roman" w:cs="Times New Roman" w:eastAsia="Times New Roman" w:hAnsi="Times New Roman"/>
          <w:b w:val="false"/>
          <w:bCs w:val="false"/>
          <w:color w:val="000000"/>
          <w:sz w:val="24"/>
          <w:szCs w:val="24"/>
        </w:rPr>
        <w:t xml:space="preserve">The presentation layer encompasses the Flask web application, Jinja2 rendering templates, and client-side JavaScript. It receives structured analysis results from the machine learning layer, renders them into interactive HTML views optimized for security analyst workflows, and handles user interactions such as individual user timeline selection. RESTful JSON API endpoints serve dynamic content updates for interactive timeline exploration, enabling responsive single-page-application-like analyst experiences without requiring a complex frontend framework.</w:t>
      </w:r>
    </w:p>
    <w:p>
      <w:pPr>
        <w:spacing w:after="0" w:before="0"/>
      </w:pPr>
      <w:r>
        <w:rPr>
          <w:sz w:val="24"/>
          <w:szCs w:val="24"/>
        </w:rPr>
        <w:t xml:space="preserve"/>
      </w:r>
    </w:p>
    <w:p>
      <w:pPr>
        <w:spacing w:after="100" w:before="200"/>
      </w:pPr>
      <w:r>
        <w:rPr>
          <w:rFonts w:ascii="Times New Roman" w:cs="Times New Roman" w:eastAsia="Times New Roman" w:hAnsi="Times New Roman"/>
          <w:b/>
          <w:bCs/>
          <w:color w:val="2E5A9C"/>
          <w:sz w:val="26"/>
          <w:szCs w:val="26"/>
        </w:rPr>
        <w:t xml:space="preserve">8.2 Security Implementation Considerations</w:t>
      </w:r>
    </w:p>
    <w:p>
      <w:pPr>
        <w:spacing w:after="80" w:before="80" w:line="320"/>
        <w:jc w:val="both"/>
      </w:pPr>
      <w:r>
        <w:rPr>
          <w:rFonts w:ascii="Times New Roman" w:cs="Times New Roman" w:eastAsia="Times New Roman" w:hAnsi="Times New Roman"/>
          <w:b w:val="false"/>
          <w:bCs w:val="false"/>
          <w:color w:val="000000"/>
          <w:sz w:val="24"/>
          <w:szCs w:val="24"/>
        </w:rPr>
        <w:t xml:space="preserve">Given the sensitivity of authentication logon data processed by this application, several protective measures are incorporated into the system design. File upload validation prevents malicious file injection through the upload interface. The application avoids persisting uploaded data beyond the active analysis session, minimizing data retention risk and supporting privacy-conscious deployment. Production deployments should additionally incorporate authentication controls, HTTPS encryption, network-level access restrictions, and audit logging appropriate to organizational security policies and applicable data protection regulations.</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9. Conclusion</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Insider Threat Detection Web Application developed by Mithun Chowdary represents a meaningful and practical advancement in organizational security monitoring, combining the analytical power of advanced machine learning with a usability-focused design tailored to the operational realities of modern security teams. By automating the detection of suspicious logon patterns and delivering results through an interactive, multi-perspective analysis interface, the system enables security analysts to efficiently identify and investigate potential insider threats that would otherwise remain hidden within the overwhelming volume of daily authentication events.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application of the Isolation Forest unsupervised machine learning algorithm addresses the most critical limitation of existing solutions — the requirement for large volumes of pre-labeled training data — enabling immediate deployment in any organizational environment regardless of prior incident history. The personalized behavioral baselining approach, which establishes individual user profiles rather than applying uniform organizational thresholds, dramatically reduces false positive rates while maintaining genuine sensitivity to anomalous access patterns that may indicate malicious, compromised, or policy-violating behavior.</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The Flask-based web interface demonstrates that sophisticated machine learning-powered security capabilities can be made accessible to operational security analysts without requiring specialized data science expertise. The three-perspective analysis design — spanning organizational dashboards, ranked suspicious user aggregations, and interactive individual behavioral timelines — mirrors the natural investigative workflow of experienced security professionals and directly supports their day-to-day analytical activities.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From an academic perspective, this project successfully demonstrates that meaningful insider threat detection capability is achievable using widely available open-source technologies within a practical academic project scope. The integration of Pandas data processing, Scikit-learn machine learning, and Flask web application development illustrates the power of Python's data science ecosystem for applied security research applications.</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Future work could extend this foundation in several productive directions. Integration with real-time authentication log streams would enable continuous monitoring rather than batch analysis. Incorporating additional behavioral features such as accessed resource types, geographic login locations, and authenticating device identifiers would improve detection accuracy and reduce false positives for users with legitimate unusual schedules. Peer-group comparison analysis — flagging behavior that deviates significantly from comparable employees in similar roles — would provide additional contextual precision. Extension to additional threat indicators beyond after-hours access, such as failed authentication spikes and privilege escalation events, would broaden the detection surface.</w:t>
      </w:r>
    </w:p>
    <w:p>
      <w:pPr>
        <w:spacing w:after="0" w:before="0"/>
      </w:pPr>
      <w:r>
        <w:rPr>
          <w:sz w:val="24"/>
          <w:szCs w:val="24"/>
        </w:rPr>
        <w:t xml:space="preserve"/>
      </w:r>
    </w:p>
    <w:p>
      <w:pPr>
        <w:spacing w:after="80" w:before="80" w:line="320"/>
        <w:jc w:val="both"/>
      </w:pPr>
      <w:r>
        <w:rPr>
          <w:rFonts w:ascii="Times New Roman" w:cs="Times New Roman" w:eastAsia="Times New Roman" w:hAnsi="Times New Roman"/>
          <w:b w:val="false"/>
          <w:bCs w:val="false"/>
          <w:color w:val="000000"/>
          <w:sz w:val="24"/>
          <w:szCs w:val="24"/>
        </w:rPr>
        <w:t xml:space="preserve">Ultimately, this project contributes a practical, deployable, and extensible foundation for insider threat detection that organizations can adopt and adapt to their specific security requirements. The demonstrated approach validates the applicability of unsupervised machine learning to one of the most challenging and consequential categories of cybersecurity threat facing modern organizations.</w:t>
      </w:r>
    </w:p>
    <w:p>
      <w:r>
        <w:br w:type="page"/>
      </w:r>
    </w:p>
    <w:p>
      <w:pPr>
        <w:pBdr>
          <w:bottom w:val="single" w:color="2E5A9C" w:sz="8" w:space="1"/>
        </w:pBdr>
        <w:spacing w:after="160" w:before="300"/>
      </w:pPr>
      <w:r>
        <w:rPr>
          <w:rFonts w:ascii="Times New Roman" w:cs="Times New Roman" w:eastAsia="Times New Roman" w:hAnsi="Times New Roman"/>
          <w:b/>
          <w:bCs/>
          <w:caps/>
          <w:color w:val="1F3864"/>
          <w:sz w:val="28"/>
          <w:szCs w:val="28"/>
        </w:rPr>
        <w:t xml:space="preserve">10. References</w:t>
      </w:r>
    </w:p>
    <w:p>
      <w:pPr>
        <w:spacing w:after="0" w:before="0"/>
      </w:pPr>
      <w:r>
        <w:rPr>
          <w:sz w:val="24"/>
          <w:szCs w:val="24"/>
        </w:rPr>
        <w:t xml:space="preserve"/>
      </w:r>
    </w:p>
    <w:p>
      <w:pPr>
        <w:pStyle w:val="ListParagraph"/>
        <w:numPr>
          <w:ilvl w:val="0"/>
          <w:numId w:val="3"/>
        </w:numPr>
        <w:spacing w:after="60" w:before="60" w:line="300"/>
      </w:pPr>
      <w:r>
        <w:rPr>
          <w:rFonts w:ascii="Times New Roman" w:cs="Times New Roman" w:eastAsia="Times New Roman" w:hAnsi="Times New Roman"/>
          <w:sz w:val="24"/>
          <w:szCs w:val="24"/>
        </w:rPr>
        <w:t xml:space="preserve">Liu, F. T., Ting, K. M., &amp; Zhou, Z. H. (2008). Isolation Forest. In Proceedings of the 8th IEEE International Conference on Data Mining (ICDM 2008), pp. 413-422. IEEE.</w:t>
      </w:r>
    </w:p>
    <w:p>
      <w:pPr>
        <w:pStyle w:val="ListParagraph"/>
        <w:numPr>
          <w:ilvl w:val="0"/>
          <w:numId w:val="3"/>
        </w:numPr>
        <w:spacing w:after="60" w:before="60" w:line="300"/>
      </w:pPr>
      <w:r>
        <w:rPr>
          <w:rFonts w:ascii="Times New Roman" w:cs="Times New Roman" w:eastAsia="Times New Roman" w:hAnsi="Times New Roman"/>
          <w:sz w:val="24"/>
          <w:szCs w:val="24"/>
        </w:rPr>
        <w:t xml:space="preserve">Pedregosa, F., Varoquaux, G., Gramfort, A., et al. (2011). Scikit-learn: Machine Learning in Python. Journal of Machine Learning Research, 12, 2825-2830.</w:t>
      </w:r>
    </w:p>
    <w:p>
      <w:pPr>
        <w:pStyle w:val="ListParagraph"/>
        <w:numPr>
          <w:ilvl w:val="0"/>
          <w:numId w:val="3"/>
        </w:numPr>
        <w:spacing w:after="60" w:before="60" w:line="300"/>
      </w:pPr>
      <w:r>
        <w:rPr>
          <w:rFonts w:ascii="Times New Roman" w:cs="Times New Roman" w:eastAsia="Times New Roman" w:hAnsi="Times New Roman"/>
          <w:sz w:val="24"/>
          <w:szCs w:val="24"/>
        </w:rPr>
        <w:t xml:space="preserve">McKinney, W. (2010). Data Structures for Statistical Computing in Python. In Proceedings of the 9th Python in Science Conference (SciPy 2010), Vol. 445, pp. 51-56.</w:t>
      </w:r>
    </w:p>
    <w:p>
      <w:pPr>
        <w:pStyle w:val="ListParagraph"/>
        <w:numPr>
          <w:ilvl w:val="0"/>
          <w:numId w:val="3"/>
        </w:numPr>
        <w:spacing w:after="60" w:before="60" w:line="300"/>
      </w:pPr>
      <w:r>
        <w:rPr>
          <w:rFonts w:ascii="Times New Roman" w:cs="Times New Roman" w:eastAsia="Times New Roman" w:hAnsi="Times New Roman"/>
          <w:sz w:val="24"/>
          <w:szCs w:val="24"/>
        </w:rPr>
        <w:t xml:space="preserve">CERT Insider Threat Center. (2020). Common Sense Guide to Mitigating Insider Threats, 6th Edition. Software Engineering Institute, Carnegie Mellon University, Pittsburgh, PA.</w:t>
      </w:r>
    </w:p>
    <w:p>
      <w:pPr>
        <w:pStyle w:val="ListParagraph"/>
        <w:numPr>
          <w:ilvl w:val="0"/>
          <w:numId w:val="3"/>
        </w:numPr>
        <w:spacing w:after="60" w:before="60" w:line="300"/>
      </w:pPr>
      <w:r>
        <w:rPr>
          <w:rFonts w:ascii="Times New Roman" w:cs="Times New Roman" w:eastAsia="Times New Roman" w:hAnsi="Times New Roman"/>
          <w:sz w:val="24"/>
          <w:szCs w:val="24"/>
        </w:rPr>
        <w:t xml:space="preserve">Homoliak, I., Toffalini, F., Guarnizo, J., Elovici, Y., &amp; Ochoa, M. (2019). Insight into Insiders and IT: A Survey of Insider Threat Taxonomies, Analysis, Modeling, and Countermeasures. ACM Computing Surveys, 52(2), Article 30, pp. 1-40.</w:t>
      </w:r>
    </w:p>
    <w:p>
      <w:pPr>
        <w:pStyle w:val="ListParagraph"/>
        <w:numPr>
          <w:ilvl w:val="0"/>
          <w:numId w:val="3"/>
        </w:numPr>
        <w:spacing w:after="60" w:before="60" w:line="300"/>
      </w:pPr>
      <w:r>
        <w:rPr>
          <w:rFonts w:ascii="Times New Roman" w:cs="Times New Roman" w:eastAsia="Times New Roman" w:hAnsi="Times New Roman"/>
          <w:sz w:val="24"/>
          <w:szCs w:val="24"/>
        </w:rPr>
        <w:t xml:space="preserve">Glasser, J., &amp; Lindauer, B. (2013). Bridging the Gap: A Pragmatic Approach to Generating Insider Threat Data. In Proceedings of the 2013 IEEE Security and Privacy Workshops, pp. 98-104. IEEE.</w:t>
      </w:r>
    </w:p>
    <w:p>
      <w:pPr>
        <w:pStyle w:val="ListParagraph"/>
        <w:numPr>
          <w:ilvl w:val="0"/>
          <w:numId w:val="3"/>
        </w:numPr>
        <w:spacing w:after="60" w:before="60" w:line="300"/>
      </w:pPr>
      <w:r>
        <w:rPr>
          <w:rFonts w:ascii="Times New Roman" w:cs="Times New Roman" w:eastAsia="Times New Roman" w:hAnsi="Times New Roman"/>
          <w:sz w:val="24"/>
          <w:szCs w:val="24"/>
        </w:rPr>
        <w:t xml:space="preserve">Flask Documentation. (2024). Flask — A Python Microframework for Web Development. Pallets Projects. Retrieved from https://flask.palletsprojects.com/</w:t>
      </w:r>
    </w:p>
    <w:p>
      <w:pPr>
        <w:pStyle w:val="ListParagraph"/>
        <w:numPr>
          <w:ilvl w:val="0"/>
          <w:numId w:val="3"/>
        </w:numPr>
        <w:spacing w:after="60" w:before="60" w:line="300"/>
      </w:pPr>
      <w:r>
        <w:rPr>
          <w:rFonts w:ascii="Times New Roman" w:cs="Times New Roman" w:eastAsia="Times New Roman" w:hAnsi="Times New Roman"/>
          <w:sz w:val="24"/>
          <w:szCs w:val="24"/>
        </w:rPr>
        <w:t xml:space="preserve">NumPy Development Team. (2024). NumPy Reference Documentation. NumPy Developers. Retrieved from https://numpy.org/doc/</w:t>
      </w:r>
    </w:p>
    <w:p>
      <w:pPr>
        <w:pStyle w:val="ListParagraph"/>
        <w:numPr>
          <w:ilvl w:val="0"/>
          <w:numId w:val="3"/>
        </w:numPr>
        <w:spacing w:after="60" w:before="60" w:line="300"/>
      </w:pPr>
      <w:r>
        <w:rPr>
          <w:rFonts w:ascii="Times New Roman" w:cs="Times New Roman" w:eastAsia="Times New Roman" w:hAnsi="Times New Roman"/>
          <w:sz w:val="24"/>
          <w:szCs w:val="24"/>
        </w:rPr>
        <w:t xml:space="preserve">Pandas Development Team. (2024). pandas: Powerful Python Data Analysis Toolkit, Version 2.2. Retrieved from https://pandas.pydata.org/docs/</w:t>
      </w:r>
    </w:p>
    <w:p>
      <w:pPr>
        <w:pStyle w:val="ListParagraph"/>
        <w:numPr>
          <w:ilvl w:val="0"/>
          <w:numId w:val="3"/>
        </w:numPr>
        <w:spacing w:after="60" w:before="60" w:line="300"/>
      </w:pPr>
      <w:r>
        <w:rPr>
          <w:rFonts w:ascii="Times New Roman" w:cs="Times New Roman" w:eastAsia="Times New Roman" w:hAnsi="Times New Roman"/>
          <w:sz w:val="24"/>
          <w:szCs w:val="24"/>
        </w:rPr>
        <w:t xml:space="preserve">Scikit-learn Developers. (2024). Isolation Forest — Scikit-learn 1.5 Documentation. Retrieved from https://scikit-learn.org/stable/modules/generated/sklearn.ensemble.IsolationForest.html</w:t>
      </w:r>
    </w:p>
    <w:p>
      <w:pPr>
        <w:pStyle w:val="ListParagraph"/>
        <w:numPr>
          <w:ilvl w:val="0"/>
          <w:numId w:val="3"/>
        </w:numPr>
        <w:spacing w:after="60" w:before="60" w:line="300"/>
      </w:pPr>
      <w:r>
        <w:rPr>
          <w:rFonts w:ascii="Times New Roman" w:cs="Times New Roman" w:eastAsia="Times New Roman" w:hAnsi="Times New Roman"/>
          <w:sz w:val="24"/>
          <w:szCs w:val="24"/>
        </w:rPr>
        <w:t xml:space="preserve">MITRE ATT&amp;CK. (2023). Insider Threat Techniques and Mitigations. The MITRE Corporation. Retrieved from https://attack.mitre.org/</w:t>
      </w:r>
    </w:p>
    <w:p>
      <w:pPr>
        <w:pStyle w:val="ListParagraph"/>
        <w:numPr>
          <w:ilvl w:val="0"/>
          <w:numId w:val="3"/>
        </w:numPr>
        <w:spacing w:after="60" w:before="60" w:line="300"/>
      </w:pPr>
      <w:r>
        <w:rPr>
          <w:rFonts w:ascii="Times New Roman" w:cs="Times New Roman" w:eastAsia="Times New Roman" w:hAnsi="Times New Roman"/>
          <w:sz w:val="24"/>
          <w:szCs w:val="24"/>
        </w:rPr>
        <w:t xml:space="preserve">Buczak, A. L., &amp; Guven, E. (2016). A Survey of Data Mining and Machine Learning Methods for Cyber Security Intrusion Detection. IEEE Communications Surveys &amp; Tutorials, 18(2), 1153-1176.</w:t>
      </w:r>
    </w:p>
    <w:sectPr>
      <w:headerReference w:type="default" r:id="rId8"/>
      <w:footerReference w:type="default" r:id="rId9"/>
      <w:pgSz w:w="12240" w:h="15840" w:orient="portrait"/>
      <w:pgMar w:top="1260" w:right="1260" w:bottom="1260" w:left="126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A9C" w:sz="4" w:space="1"/>
      </w:pBdr>
    </w:pPr>
    <w:r>
      <w:rPr>
        <w:rFonts w:ascii="Times New Roman" w:cs="Times New Roman" w:eastAsia="Times New Roman" w:hAnsi="Times New Roman"/>
        <w:color w:val="595959"/>
        <w:sz w:val="18"/>
        <w:szCs w:val="18"/>
      </w:rPr>
      <w:t xml:space="preserve">Department of Computer Science and Application  |  REVA University  |  April 2026          Page </w:t>
    </w:r>
    <w:r>
      <w:rPr>
        <w:rFonts w:ascii="Times New Roman" w:cs="Times New Roman" w:eastAsia="Times New Roman" w:hAnsi="Times New Roman"/>
        <w:color w:val="595959"/>
        <w:sz w:val="18"/>
        <w:szCs w:val="18"/>
      </w:rPr>
      <w:fldChar w:fldCharType="begin"/>
      <w:instrText xml:space="preserve">PAGE</w:instrText>
      <w:fldChar w:fldCharType="separate"/>
      <w:fldChar w:fldCharType="end"/>
    </w:r>
    <w:r>
      <w:rPr>
        <w:rFonts w:ascii="Times New Roman" w:cs="Times New Roman" w:eastAsia="Times New Roman" w:hAnsi="Times New Roman"/>
        <w:color w:val="595959"/>
        <w:sz w:val="18"/>
        <w:szCs w:val="18"/>
      </w:rPr>
      <w:t xml:space="preserve"> of </w:t>
    </w:r>
    <w:r>
      <w:rPr>
        <w:rFonts w:ascii="Times New Roman" w:cs="Times New Roman" w:eastAsia="Times New Roman" w:hAnsi="Times New Roman"/>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A9C" w:sz="4" w:space="1"/>
      </w:pBdr>
      <w:jc w:val="right"/>
    </w:pPr>
    <w:r>
      <w:rPr>
        <w:rFonts w:ascii="Times New Roman" w:cs="Times New Roman" w:eastAsia="Times New Roman" w:hAnsi="Times New Roman"/>
        <w:color w:val="595959"/>
        <w:sz w:val="18"/>
        <w:szCs w:val="18"/>
      </w:rPr>
      <w:t xml:space="preserve">Insider Threat Detection Web Application  |  Mithun Chowdary  |  REVA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746ff3f1a1f92b4d33056c63f131d04fec707826.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2026-04-05T07:45:41.159Z</dcterms:created>
  <dcterms:modified xsi:type="dcterms:W3CDTF">2026-04-05T07:45:41.160Z</dcterms:modified>
</cp:coreProperties>
</file>

<file path=docProps/custom.xml><?xml version="1.0" encoding="utf-8"?>
<Properties xmlns="http://schemas.openxmlformats.org/officeDocument/2006/custom-properties" xmlns:vt="http://schemas.openxmlformats.org/officeDocument/2006/docPropsVTypes"/>
</file>