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7166369"/>
        <w:docPartObj>
          <w:docPartGallery w:val="Cover Pages"/>
          <w:docPartUnique/>
        </w:docPartObj>
      </w:sdtPr>
      <w:sdtEndPr>
        <w:rPr>
          <w:b/>
          <w:bCs/>
          <w:color w:val="C45911" w:themeColor="accent2" w:themeShade="BF"/>
          <w:sz w:val="48"/>
          <w:szCs w:val="48"/>
          <w:u w:val="single"/>
          <w:lang w:val="en-GB"/>
          <w14:textOutline w14:w="0" w14:cap="flat" w14:cmpd="sng" w14:algn="ctr">
            <w14:noFill/>
            <w14:prstDash w14:val="solid"/>
            <w14:round/>
          </w14:textOutline>
        </w:rPr>
      </w:sdtEndPr>
      <w:sdtContent>
        <w:p w14:paraId="1F0A865F" w14:textId="79BD1C0B" w:rsidR="000967BA" w:rsidRDefault="008A3853" w:rsidP="002675DF">
          <w:pPr>
            <w:jc w:val="center"/>
          </w:pPr>
          <w:r>
            <w:rPr>
              <w:noProof/>
            </w:rPr>
            <w:drawing>
              <wp:anchor distT="0" distB="0" distL="114300" distR="114300" simplePos="0" relativeHeight="251675648" behindDoc="1" locked="0" layoutInCell="1" allowOverlap="1" wp14:anchorId="66E9C828" wp14:editId="05F9D404">
                <wp:simplePos x="0" y="0"/>
                <wp:positionH relativeFrom="margin">
                  <wp:align>center</wp:align>
                </wp:positionH>
                <wp:positionV relativeFrom="paragraph">
                  <wp:posOffset>14605</wp:posOffset>
                </wp:positionV>
                <wp:extent cx="1311910" cy="1428115"/>
                <wp:effectExtent l="0" t="0" r="2540" b="635"/>
                <wp:wrapSquare wrapText="bothSides"/>
                <wp:docPr id="1727655040" name="Picture 1" descr="TBS-logo - ISACA Tunisie">
                  <a:extLst xmlns:a="http://schemas.openxmlformats.org/drawingml/2006/main">
                    <a:ext uri="{FF2B5EF4-FFF2-40B4-BE49-F238E27FC236}">
                      <a16:creationId xmlns:a16="http://schemas.microsoft.com/office/drawing/2014/main" id="{0349C364-9409-4CA0-B5F8-646108E57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BS-logo - ISACA Tunisie">
                          <a:extLst>
                            <a:ext uri="{FF2B5EF4-FFF2-40B4-BE49-F238E27FC236}">
                              <a16:creationId xmlns:a16="http://schemas.microsoft.com/office/drawing/2014/main" id="{0349C364-9409-4CA0-B5F8-646108E57E2C}"/>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1910" cy="1428115"/>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Spec="bottom"/>
            <w:tblW w:w="3857" w:type="pct"/>
            <w:tblLook w:val="04A0" w:firstRow="1" w:lastRow="0" w:firstColumn="1" w:lastColumn="0" w:noHBand="0" w:noVBand="1"/>
          </w:tblPr>
          <w:tblGrid>
            <w:gridCol w:w="6998"/>
          </w:tblGrid>
          <w:tr w:rsidR="000967BA" w:rsidRPr="00225B2B" w14:paraId="47460E5D" w14:textId="77777777" w:rsidTr="00D13D0A">
            <w:tc>
              <w:tcPr>
                <w:tcW w:w="6998" w:type="dxa"/>
                <w:tcMar>
                  <w:top w:w="216" w:type="dxa"/>
                  <w:left w:w="115" w:type="dxa"/>
                  <w:bottom w:w="216" w:type="dxa"/>
                  <w:right w:w="115" w:type="dxa"/>
                </w:tcMar>
              </w:tcPr>
              <w:p w14:paraId="551CA72B" w14:textId="77777777" w:rsidR="000967BA" w:rsidRPr="00225B2B" w:rsidRDefault="000967BA" w:rsidP="000967BA">
                <w:pPr>
                  <w:pStyle w:val="NoSpacing"/>
                  <w:rPr>
                    <w:color w:val="5B9BD5" w:themeColor="accent1"/>
                    <w:lang w:val="en-GB"/>
                  </w:rPr>
                </w:pPr>
              </w:p>
            </w:tc>
          </w:tr>
        </w:tbl>
        <w:tbl>
          <w:tblPr>
            <w:tblpPr w:leftFromText="187" w:rightFromText="187" w:vertAnchor="page" w:horzAnchor="margin" w:tblpXSpec="center" w:tblpY="4659"/>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46"/>
          </w:tblGrid>
          <w:tr w:rsidR="00D13D0A" w14:paraId="7F7E938B" w14:textId="77777777" w:rsidTr="00D13D0A">
            <w:sdt>
              <w:sdtPr>
                <w:rPr>
                  <w:b/>
                  <w:bCs/>
                  <w:color w:val="CEAB18"/>
                  <w:sz w:val="24"/>
                  <w:szCs w:val="24"/>
                </w:rPr>
                <w:alias w:val="Société"/>
                <w:id w:val="13406915"/>
                <w:placeholder>
                  <w:docPart w:val="BC3325DDD1C448218DA9AA27866D288C"/>
                </w:placeholde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43286384" w14:textId="77777777" w:rsidR="00D13D0A" w:rsidRDefault="00D13D0A" w:rsidP="00D13D0A">
                    <w:pPr>
                      <w:pStyle w:val="NoSpacing"/>
                      <w:rPr>
                        <w:color w:val="2E74B5" w:themeColor="accent1" w:themeShade="BF"/>
                        <w:sz w:val="24"/>
                      </w:rPr>
                    </w:pPr>
                    <w:r>
                      <w:rPr>
                        <w:b/>
                        <w:bCs/>
                        <w:color w:val="CEAB18"/>
                        <w:sz w:val="24"/>
                        <w:szCs w:val="24"/>
                      </w:rPr>
                      <w:t>2024 - 2025</w:t>
                    </w:r>
                  </w:p>
                </w:tc>
              </w:sdtContent>
            </w:sdt>
          </w:tr>
          <w:tr w:rsidR="00D13D0A" w14:paraId="363C6EEA" w14:textId="77777777" w:rsidTr="00D13D0A">
            <w:tc>
              <w:tcPr>
                <w:tcW w:w="7246" w:type="dxa"/>
              </w:tcPr>
              <w:sdt>
                <w:sdtPr>
                  <w:rPr>
                    <w:rFonts w:asciiTheme="majorHAnsi" w:eastAsiaTheme="majorEastAsia" w:hAnsiTheme="majorHAnsi" w:cstheme="majorBidi"/>
                    <w:b/>
                    <w:bCs/>
                    <w:color w:val="22228A"/>
                    <w:sz w:val="88"/>
                    <w:szCs w:val="88"/>
                    <w:u w:val="single"/>
                  </w:rPr>
                  <w:alias w:val="Titre"/>
                  <w:id w:val="13406919"/>
                  <w:placeholder>
                    <w:docPart w:val="65C1EAC2AD5844B29A32D157FA5297F1"/>
                  </w:placeholder>
                  <w:dataBinding w:prefixMappings="xmlns:ns0='http://schemas.openxmlformats.org/package/2006/metadata/core-properties' xmlns:ns1='http://purl.org/dc/elements/1.1/'" w:xpath="/ns0:coreProperties[1]/ns1:title[1]" w:storeItemID="{6C3C8BC8-F283-45AE-878A-BAB7291924A1}"/>
                  <w:text/>
                </w:sdtPr>
                <w:sdtContent>
                  <w:p w14:paraId="35EF3E79" w14:textId="77777777" w:rsidR="00D13D0A" w:rsidRDefault="00D13D0A" w:rsidP="00D13D0A">
                    <w:pPr>
                      <w:pStyle w:val="NoSpacing"/>
                      <w:spacing w:line="216" w:lineRule="auto"/>
                      <w:rPr>
                        <w:rFonts w:asciiTheme="majorHAnsi" w:eastAsiaTheme="majorEastAsia" w:hAnsiTheme="majorHAnsi" w:cstheme="majorBidi"/>
                        <w:color w:val="5B9BD5" w:themeColor="accent1"/>
                        <w:sz w:val="88"/>
                        <w:szCs w:val="88"/>
                      </w:rPr>
                    </w:pPr>
                    <w:r w:rsidRPr="008A3853">
                      <w:rPr>
                        <w:rFonts w:asciiTheme="majorHAnsi" w:eastAsiaTheme="majorEastAsia" w:hAnsiTheme="majorHAnsi" w:cstheme="majorBidi"/>
                        <w:b/>
                        <w:bCs/>
                        <w:color w:val="22228A"/>
                        <w:sz w:val="88"/>
                        <w:szCs w:val="88"/>
                        <w:u w:val="single"/>
                      </w:rPr>
                      <w:t>GROUP 13_FIN350 PROJECT</w:t>
                    </w:r>
                  </w:p>
                </w:sdtContent>
              </w:sdt>
            </w:tc>
          </w:tr>
          <w:tr w:rsidR="00D13D0A" w:rsidRPr="00723855" w14:paraId="5D0DD599" w14:textId="77777777" w:rsidTr="00D13D0A">
            <w:sdt>
              <w:sdtPr>
                <w:rPr>
                  <w:b/>
                  <w:bCs/>
                  <w:color w:val="266196"/>
                  <w:sz w:val="24"/>
                  <w:szCs w:val="24"/>
                  <w:lang w:val="en-GB"/>
                </w:rPr>
                <w:alias w:val="Sous-titre"/>
                <w:id w:val="13406923"/>
                <w:placeholder>
                  <w:docPart w:val="1823358AD04C4293A6542F3871F6E959"/>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4777E15F" w14:textId="49A9B4FE" w:rsidR="00D13D0A" w:rsidRPr="00225B2B" w:rsidRDefault="00DF4CF0" w:rsidP="00D13D0A">
                    <w:pPr>
                      <w:pStyle w:val="NoSpacing"/>
                      <w:rPr>
                        <w:color w:val="2E74B5" w:themeColor="accent1" w:themeShade="BF"/>
                        <w:sz w:val="24"/>
                        <w:lang w:val="en-GB"/>
                      </w:rPr>
                    </w:pPr>
                    <w:r>
                      <w:rPr>
                        <w:b/>
                        <w:bCs/>
                        <w:color w:val="266196"/>
                        <w:sz w:val="24"/>
                        <w:szCs w:val="24"/>
                        <w:lang w:val="en-GB"/>
                      </w:rPr>
                      <w:t>Optimizing a Stock Trading Strategy for the Tunis Stock Exchange</w:t>
                    </w:r>
                  </w:p>
                </w:tc>
              </w:sdtContent>
            </w:sdt>
          </w:tr>
        </w:tbl>
        <w:tbl>
          <w:tblPr>
            <w:tblStyle w:val="TableGrid"/>
            <w:tblpPr w:leftFromText="141" w:rightFromText="141" w:vertAnchor="page" w:horzAnchor="page" w:tblpX="1280" w:tblpY="10386"/>
            <w:tblW w:w="9882" w:type="dxa"/>
            <w:tblLayout w:type="fixed"/>
            <w:tblLook w:val="0480" w:firstRow="0" w:lastRow="0" w:firstColumn="1" w:lastColumn="0" w:noHBand="0" w:noVBand="1"/>
          </w:tblPr>
          <w:tblGrid>
            <w:gridCol w:w="2689"/>
            <w:gridCol w:w="2559"/>
            <w:gridCol w:w="2415"/>
            <w:gridCol w:w="2219"/>
          </w:tblGrid>
          <w:tr w:rsidR="00FC4E05" w14:paraId="72E27525" w14:textId="77777777" w:rsidTr="00C40E84">
            <w:trPr>
              <w:trHeight w:val="290"/>
            </w:trPr>
            <w:tc>
              <w:tcPr>
                <w:tcW w:w="2689" w:type="dxa"/>
              </w:tcPr>
              <w:p w14:paraId="0C076529" w14:textId="6CA54C38" w:rsidR="00953625" w:rsidRPr="00FC4E05" w:rsidRDefault="00FC4E05" w:rsidP="00C40E84">
                <w:pPr>
                  <w:rPr>
                    <w:b/>
                    <w:bCs/>
                    <w:color w:val="44546A" w:themeColor="text2"/>
                    <w:sz w:val="40"/>
                    <w:szCs w:val="40"/>
                    <w:u w:val="single"/>
                    <w:lang w:val="en-GB"/>
                    <w14:textOutline w14:w="0" w14:cap="flat" w14:cmpd="sng" w14:algn="ctr">
                      <w14:noFill/>
                      <w14:prstDash w14:val="solid"/>
                      <w14:round/>
                    </w14:textOutline>
                  </w:rPr>
                </w:pPr>
                <w:r>
                  <w:rPr>
                    <w:b/>
                    <w:bCs/>
                    <w:color w:val="44546A" w:themeColor="text2"/>
                    <w:sz w:val="40"/>
                    <w:szCs w:val="40"/>
                    <w:u w:val="single"/>
                    <w:lang w:val="en-GB"/>
                    <w14:textOutline w14:w="0" w14:cap="flat" w14:cmpd="sng" w14:algn="ctr">
                      <w14:noFill/>
                      <w14:prstDash w14:val="solid"/>
                      <w14:round/>
                    </w14:textOutline>
                  </w:rPr>
                  <w:t>Family Name</w:t>
                </w:r>
              </w:p>
            </w:tc>
            <w:tc>
              <w:tcPr>
                <w:tcW w:w="2559" w:type="dxa"/>
              </w:tcPr>
              <w:p w14:paraId="12C0846E" w14:textId="456277DA" w:rsidR="00953625" w:rsidRPr="00FC4E05" w:rsidRDefault="00FC4E05" w:rsidP="00C40E84">
                <w:pPr>
                  <w:jc w:val="center"/>
                  <w:rPr>
                    <w:b/>
                    <w:bCs/>
                    <w:color w:val="C45911" w:themeColor="accent2" w:themeShade="BF"/>
                    <w:sz w:val="40"/>
                    <w:szCs w:val="40"/>
                    <w:u w:val="single"/>
                    <w:lang w:val="en-GB"/>
                    <w14:textOutline w14:w="0" w14:cap="flat" w14:cmpd="sng" w14:algn="ctr">
                      <w14:noFill/>
                      <w14:prstDash w14:val="solid"/>
                      <w14:round/>
                    </w14:textOutline>
                  </w:rPr>
                </w:pPr>
                <w:r w:rsidRPr="00FC4E05">
                  <w:rPr>
                    <w:b/>
                    <w:bCs/>
                    <w:color w:val="44546A" w:themeColor="text2"/>
                    <w:sz w:val="40"/>
                    <w:szCs w:val="40"/>
                    <w:u w:val="single"/>
                    <w:lang w:val="en-GB"/>
                    <w14:textOutline w14:w="0" w14:cap="flat" w14:cmpd="sng" w14:algn="ctr">
                      <w14:noFill/>
                      <w14:prstDash w14:val="solid"/>
                      <w14:round/>
                    </w14:textOutline>
                  </w:rPr>
                  <w:t>Name</w:t>
                </w:r>
              </w:p>
            </w:tc>
            <w:tc>
              <w:tcPr>
                <w:tcW w:w="2415" w:type="dxa"/>
              </w:tcPr>
              <w:p w14:paraId="7EA51BB7" w14:textId="6BAF43C9" w:rsidR="00953625" w:rsidRPr="00FC4E05" w:rsidRDefault="00FC4E05" w:rsidP="00C40E84">
                <w:pPr>
                  <w:rPr>
                    <w:b/>
                    <w:bCs/>
                    <w:color w:val="44546A" w:themeColor="text2"/>
                    <w:sz w:val="40"/>
                    <w:szCs w:val="40"/>
                    <w:u w:val="single"/>
                    <w:lang w:val="en-GB"/>
                    <w14:textOutline w14:w="0" w14:cap="flat" w14:cmpd="sng" w14:algn="ctr">
                      <w14:noFill/>
                      <w14:prstDash w14:val="solid"/>
                      <w14:round/>
                    </w14:textOutline>
                  </w:rPr>
                </w:pPr>
                <w:r w:rsidRPr="00FC4E05">
                  <w:rPr>
                    <w:b/>
                    <w:bCs/>
                    <w:color w:val="44546A" w:themeColor="text2"/>
                    <w:sz w:val="40"/>
                    <w:szCs w:val="40"/>
                    <w:u w:val="single"/>
                    <w:lang w:val="en-GB"/>
                    <w14:textOutline w14:w="0" w14:cap="flat" w14:cmpd="sng" w14:algn="ctr">
                      <w14:noFill/>
                      <w14:prstDash w14:val="solid"/>
                      <w14:round/>
                    </w14:textOutline>
                  </w:rPr>
                  <w:t>Major/Minor</w:t>
                </w:r>
              </w:p>
            </w:tc>
            <w:tc>
              <w:tcPr>
                <w:tcW w:w="2219" w:type="dxa"/>
              </w:tcPr>
              <w:p w14:paraId="1F253EAF" w14:textId="34258FCE" w:rsidR="00953625" w:rsidRPr="00FC4E05" w:rsidRDefault="00FC4E05" w:rsidP="00C40E84">
                <w:pPr>
                  <w:jc w:val="center"/>
                  <w:rPr>
                    <w:b/>
                    <w:bCs/>
                    <w:color w:val="C45911" w:themeColor="accent2" w:themeShade="BF"/>
                    <w:sz w:val="40"/>
                    <w:szCs w:val="40"/>
                    <w:u w:val="single"/>
                    <w:lang w:val="en-GB"/>
                    <w14:textOutline w14:w="0" w14:cap="flat" w14:cmpd="sng" w14:algn="ctr">
                      <w14:noFill/>
                      <w14:prstDash w14:val="solid"/>
                      <w14:round/>
                    </w14:textOutline>
                  </w:rPr>
                </w:pPr>
                <w:r w:rsidRPr="00FC4E05">
                  <w:rPr>
                    <w:b/>
                    <w:bCs/>
                    <w:color w:val="44546A" w:themeColor="text2"/>
                    <w:sz w:val="40"/>
                    <w:szCs w:val="40"/>
                    <w:u w:val="single"/>
                    <w:lang w:val="en-GB"/>
                    <w14:textOutline w14:w="0" w14:cap="flat" w14:cmpd="sng" w14:algn="ctr">
                      <w14:noFill/>
                      <w14:prstDash w14:val="solid"/>
                      <w14:round/>
                    </w14:textOutline>
                  </w:rPr>
                  <w:t>ID</w:t>
                </w:r>
              </w:p>
            </w:tc>
          </w:tr>
          <w:tr w:rsidR="00FC4E05" w14:paraId="65625FB7" w14:textId="77777777" w:rsidTr="00C40E84">
            <w:trPr>
              <w:trHeight w:val="290"/>
            </w:trPr>
            <w:tc>
              <w:tcPr>
                <w:tcW w:w="2689" w:type="dxa"/>
              </w:tcPr>
              <w:p w14:paraId="74B507C5" w14:textId="73A537DF" w:rsidR="00953625" w:rsidRPr="00BE00F3" w:rsidRDefault="00BE00F3" w:rsidP="00C40E84">
                <w:pPr>
                  <w:rPr>
                    <w:sz w:val="40"/>
                    <w:szCs w:val="40"/>
                    <w:lang w:val="en-GB"/>
                    <w14:textOutline w14:w="0" w14:cap="flat" w14:cmpd="sng" w14:algn="ctr">
                      <w14:noFill/>
                      <w14:prstDash w14:val="solid"/>
                      <w14:round/>
                    </w14:textOutline>
                  </w:rPr>
                </w:pPr>
                <w:r>
                  <w:rPr>
                    <w:sz w:val="40"/>
                    <w:szCs w:val="40"/>
                    <w:lang w:val="en-GB"/>
                    <w14:textOutline w14:w="0" w14:cap="flat" w14:cmpd="sng" w14:algn="ctr">
                      <w14:noFill/>
                      <w14:prstDash w14:val="solid"/>
                      <w14:round/>
                    </w14:textOutline>
                  </w:rPr>
                  <w:t>Lassoued</w:t>
                </w:r>
              </w:p>
            </w:tc>
            <w:tc>
              <w:tcPr>
                <w:tcW w:w="2559" w:type="dxa"/>
              </w:tcPr>
              <w:p w14:paraId="5FF8102B" w14:textId="32AA1AF7" w:rsidR="00953625" w:rsidRPr="00C40E84" w:rsidRDefault="00C40E84" w:rsidP="00C40E84">
                <w:pPr>
                  <w:rPr>
                    <w:sz w:val="40"/>
                    <w:szCs w:val="40"/>
                    <w:lang w:val="en-GB"/>
                    <w14:textOutline w14:w="0" w14:cap="flat" w14:cmpd="sng" w14:algn="ctr">
                      <w14:noFill/>
                      <w14:prstDash w14:val="solid"/>
                      <w14:round/>
                    </w14:textOutline>
                  </w:rPr>
                </w:pPr>
                <w:r w:rsidRPr="00C40E84">
                  <w:rPr>
                    <w:sz w:val="40"/>
                    <w:szCs w:val="40"/>
                    <w:lang w:val="en-GB"/>
                    <w14:textOutline w14:w="0" w14:cap="flat" w14:cmpd="sng" w14:algn="ctr">
                      <w14:noFill/>
                      <w14:prstDash w14:val="solid"/>
                      <w14:round/>
                    </w14:textOutline>
                  </w:rPr>
                  <w:t>Malek</w:t>
                </w:r>
              </w:p>
            </w:tc>
            <w:tc>
              <w:tcPr>
                <w:tcW w:w="2415" w:type="dxa"/>
              </w:tcPr>
              <w:p w14:paraId="4A912859" w14:textId="1680E14C" w:rsidR="00953625" w:rsidRPr="001A0E2F" w:rsidRDefault="001A0E2F" w:rsidP="00C40E84">
                <w:pPr>
                  <w:rPr>
                    <w:color w:val="C45911" w:themeColor="accent2" w:themeShade="BF"/>
                    <w:sz w:val="40"/>
                    <w:szCs w:val="40"/>
                    <w:u w:val="single"/>
                    <w:lang w:val="en-GB"/>
                    <w14:textOutline w14:w="0" w14:cap="flat" w14:cmpd="sng" w14:algn="ctr">
                      <w14:noFill/>
                      <w14:prstDash w14:val="solid"/>
                      <w14:round/>
                    </w14:textOutline>
                  </w:rPr>
                </w:pPr>
                <w:r w:rsidRPr="001A0E2F">
                  <w:rPr>
                    <w:sz w:val="40"/>
                    <w:szCs w:val="40"/>
                    <w:u w:val="single"/>
                    <w:lang w:val="en-GB"/>
                    <w14:textOutline w14:w="0" w14:cap="flat" w14:cmpd="sng" w14:algn="ctr">
                      <w14:noFill/>
                      <w14:prstDash w14:val="solid"/>
                      <w14:round/>
                    </w14:textOutline>
                  </w:rPr>
                  <w:t>FIN/ACC</w:t>
                </w:r>
              </w:p>
            </w:tc>
            <w:tc>
              <w:tcPr>
                <w:tcW w:w="2219" w:type="dxa"/>
              </w:tcPr>
              <w:p w14:paraId="3DC5B94C" w14:textId="6F440AFF" w:rsidR="00953625" w:rsidRPr="00AC40A6" w:rsidRDefault="00EF0E4A" w:rsidP="00C40E84">
                <w:pPr>
                  <w:rPr>
                    <w:sz w:val="40"/>
                    <w:szCs w:val="40"/>
                    <w:lang w:val="en-GB"/>
                    <w14:textOutline w14:w="0" w14:cap="flat" w14:cmpd="sng" w14:algn="ctr">
                      <w14:noFill/>
                      <w14:prstDash w14:val="solid"/>
                      <w14:round/>
                    </w14:textOutline>
                  </w:rPr>
                </w:pPr>
                <w:r w:rsidRPr="00AC40A6">
                  <w:rPr>
                    <w:sz w:val="40"/>
                    <w:szCs w:val="40"/>
                    <w:lang w:val="en-GB"/>
                    <w14:textOutline w14:w="0" w14:cap="flat" w14:cmpd="sng" w14:algn="ctr">
                      <w14:noFill/>
                      <w14:prstDash w14:val="solid"/>
                      <w14:round/>
                    </w14:textOutline>
                  </w:rPr>
                  <w:t>13655519</w:t>
                </w:r>
              </w:p>
            </w:tc>
          </w:tr>
          <w:tr w:rsidR="00FC4E05" w14:paraId="4ED906DC" w14:textId="77777777" w:rsidTr="00AC40A6">
            <w:trPr>
              <w:trHeight w:val="840"/>
            </w:trPr>
            <w:tc>
              <w:tcPr>
                <w:tcW w:w="2689" w:type="dxa"/>
              </w:tcPr>
              <w:p w14:paraId="09FED7C9" w14:textId="050C2742" w:rsidR="00953625" w:rsidRPr="007806CD" w:rsidRDefault="00BE00F3" w:rsidP="00C40E84">
                <w:pPr>
                  <w:rPr>
                    <w:sz w:val="40"/>
                    <w:szCs w:val="40"/>
                    <w:lang w:val="en-GB"/>
                    <w14:textOutline w14:w="0" w14:cap="flat" w14:cmpd="sng" w14:algn="ctr">
                      <w14:noFill/>
                      <w14:prstDash w14:val="solid"/>
                      <w14:round/>
                    </w14:textOutline>
                  </w:rPr>
                </w:pPr>
                <w:r w:rsidRPr="007806CD">
                  <w:rPr>
                    <w:sz w:val="40"/>
                    <w:szCs w:val="40"/>
                    <w:lang w:val="en-GB"/>
                    <w14:textOutline w14:w="0" w14:cap="flat" w14:cmpd="sng" w14:algn="ctr">
                      <w14:noFill/>
                      <w14:prstDash w14:val="solid"/>
                      <w14:round/>
                    </w14:textOutline>
                  </w:rPr>
                  <w:t>Labidi</w:t>
                </w:r>
              </w:p>
            </w:tc>
            <w:tc>
              <w:tcPr>
                <w:tcW w:w="2559" w:type="dxa"/>
              </w:tcPr>
              <w:p w14:paraId="10A8E781" w14:textId="688BDC57" w:rsidR="00953625" w:rsidRPr="00C40E84" w:rsidRDefault="00C40E84" w:rsidP="00C40E84">
                <w:pPr>
                  <w:rPr>
                    <w:sz w:val="40"/>
                    <w:szCs w:val="40"/>
                    <w:lang w:val="en-GB"/>
                    <w14:textOutline w14:w="0" w14:cap="flat" w14:cmpd="sng" w14:algn="ctr">
                      <w14:noFill/>
                      <w14:prstDash w14:val="solid"/>
                      <w14:round/>
                    </w14:textOutline>
                  </w:rPr>
                </w:pPr>
                <w:r w:rsidRPr="00C40E84">
                  <w:rPr>
                    <w:sz w:val="40"/>
                    <w:szCs w:val="40"/>
                    <w:lang w:val="en-GB"/>
                    <w14:textOutline w14:w="0" w14:cap="flat" w14:cmpd="sng" w14:algn="ctr">
                      <w14:noFill/>
                      <w14:prstDash w14:val="solid"/>
                      <w14:round/>
                    </w14:textOutline>
                  </w:rPr>
                  <w:t>Mohamed Aziz</w:t>
                </w:r>
              </w:p>
            </w:tc>
            <w:tc>
              <w:tcPr>
                <w:tcW w:w="2415" w:type="dxa"/>
              </w:tcPr>
              <w:p w14:paraId="3AC5FD28" w14:textId="399C2FFE" w:rsidR="00953625" w:rsidRPr="001A0E2F" w:rsidRDefault="001A0E2F" w:rsidP="00C40E84">
                <w:pPr>
                  <w:rPr>
                    <w:sz w:val="40"/>
                    <w:szCs w:val="40"/>
                    <w:u w:val="single"/>
                    <w:lang w:val="en-GB"/>
                    <w14:textOutline w14:w="0" w14:cap="flat" w14:cmpd="sng" w14:algn="ctr">
                      <w14:noFill/>
                      <w14:prstDash w14:val="solid"/>
                      <w14:round/>
                    </w14:textOutline>
                  </w:rPr>
                </w:pPr>
                <w:r w:rsidRPr="001A0E2F">
                  <w:rPr>
                    <w:sz w:val="40"/>
                    <w:szCs w:val="40"/>
                    <w:u w:val="single"/>
                    <w:lang w:val="en-GB"/>
                    <w14:textOutline w14:w="0" w14:cap="flat" w14:cmpd="sng" w14:algn="ctr">
                      <w14:noFill/>
                      <w14:prstDash w14:val="solid"/>
                      <w14:round/>
                    </w14:textOutline>
                  </w:rPr>
                  <w:t>FIN/ACC</w:t>
                </w:r>
              </w:p>
            </w:tc>
            <w:tc>
              <w:tcPr>
                <w:tcW w:w="2219" w:type="dxa"/>
              </w:tcPr>
              <w:p w14:paraId="588DB156" w14:textId="0035CFA0" w:rsidR="00953625" w:rsidRPr="00AC40A6" w:rsidRDefault="00F42B0E" w:rsidP="00C40E84">
                <w:pPr>
                  <w:rPr>
                    <w:sz w:val="40"/>
                    <w:szCs w:val="40"/>
                    <w:lang w:val="en-GB"/>
                    <w14:textOutline w14:w="0" w14:cap="flat" w14:cmpd="sng" w14:algn="ctr">
                      <w14:noFill/>
                      <w14:prstDash w14:val="solid"/>
                      <w14:round/>
                    </w14:textOutline>
                  </w:rPr>
                </w:pPr>
                <w:r w:rsidRPr="00AC40A6">
                  <w:rPr>
                    <w:sz w:val="40"/>
                    <w:szCs w:val="40"/>
                    <w:lang w:val="en-GB"/>
                    <w14:textOutline w14:w="0" w14:cap="flat" w14:cmpd="sng" w14:algn="ctr">
                      <w14:noFill/>
                      <w14:prstDash w14:val="solid"/>
                      <w14:round/>
                    </w14:textOutline>
                  </w:rPr>
                  <w:t>13656304</w:t>
                </w:r>
              </w:p>
            </w:tc>
          </w:tr>
          <w:tr w:rsidR="00FC4E05" w14:paraId="22574D41" w14:textId="77777777" w:rsidTr="00C40E84">
            <w:trPr>
              <w:trHeight w:val="281"/>
            </w:trPr>
            <w:tc>
              <w:tcPr>
                <w:tcW w:w="2689" w:type="dxa"/>
              </w:tcPr>
              <w:p w14:paraId="76E8FEDC" w14:textId="5DD2BAE8" w:rsidR="00953625" w:rsidRPr="007806CD" w:rsidRDefault="007806CD" w:rsidP="00C40E84">
                <w:pPr>
                  <w:rPr>
                    <w:sz w:val="40"/>
                    <w:szCs w:val="40"/>
                    <w:lang w:val="en-GB"/>
                    <w14:textOutline w14:w="0" w14:cap="flat" w14:cmpd="sng" w14:algn="ctr">
                      <w14:noFill/>
                      <w14:prstDash w14:val="solid"/>
                      <w14:round/>
                    </w14:textOutline>
                  </w:rPr>
                </w:pPr>
                <w:r w:rsidRPr="007806CD">
                  <w:rPr>
                    <w:sz w:val="40"/>
                    <w:szCs w:val="40"/>
                    <w:lang w:val="en-GB"/>
                    <w14:textOutline w14:w="0" w14:cap="flat" w14:cmpd="sng" w14:algn="ctr">
                      <w14:noFill/>
                      <w14:prstDash w14:val="solid"/>
                      <w14:round/>
                    </w14:textOutline>
                  </w:rPr>
                  <w:t>Ben Attia</w:t>
                </w:r>
              </w:p>
            </w:tc>
            <w:tc>
              <w:tcPr>
                <w:tcW w:w="2559" w:type="dxa"/>
              </w:tcPr>
              <w:p w14:paraId="63862F10" w14:textId="6DD04582" w:rsidR="00953625" w:rsidRPr="00C40E84" w:rsidRDefault="00C40E84" w:rsidP="00C40E84">
                <w:pPr>
                  <w:rPr>
                    <w:sz w:val="40"/>
                    <w:szCs w:val="40"/>
                    <w:lang w:val="en-GB"/>
                    <w14:textOutline w14:w="0" w14:cap="flat" w14:cmpd="sng" w14:algn="ctr">
                      <w14:noFill/>
                      <w14:prstDash w14:val="solid"/>
                      <w14:round/>
                    </w14:textOutline>
                  </w:rPr>
                </w:pPr>
                <w:r w:rsidRPr="00C40E84">
                  <w:rPr>
                    <w:sz w:val="40"/>
                    <w:szCs w:val="40"/>
                    <w:lang w:val="en-GB"/>
                    <w14:textOutline w14:w="0" w14:cap="flat" w14:cmpd="sng" w14:algn="ctr">
                      <w14:noFill/>
                      <w14:prstDash w14:val="solid"/>
                      <w14:round/>
                    </w14:textOutline>
                  </w:rPr>
                  <w:t>Isra</w:t>
                </w:r>
              </w:p>
            </w:tc>
            <w:tc>
              <w:tcPr>
                <w:tcW w:w="2415" w:type="dxa"/>
              </w:tcPr>
              <w:p w14:paraId="2DC85D71" w14:textId="33A0211F" w:rsidR="00953625" w:rsidRPr="001A0E2F" w:rsidRDefault="001A0E2F" w:rsidP="00C40E84">
                <w:pPr>
                  <w:rPr>
                    <w:sz w:val="40"/>
                    <w:szCs w:val="40"/>
                    <w:u w:val="single"/>
                    <w:lang w:val="en-GB"/>
                    <w14:textOutline w14:w="0" w14:cap="flat" w14:cmpd="sng" w14:algn="ctr">
                      <w14:noFill/>
                      <w14:prstDash w14:val="solid"/>
                      <w14:round/>
                    </w14:textOutline>
                  </w:rPr>
                </w:pPr>
                <w:r w:rsidRPr="001A0E2F">
                  <w:rPr>
                    <w:sz w:val="40"/>
                    <w:szCs w:val="40"/>
                    <w:u w:val="single"/>
                    <w:lang w:val="en-GB"/>
                    <w14:textOutline w14:w="0" w14:cap="flat" w14:cmpd="sng" w14:algn="ctr">
                      <w14:noFill/>
                      <w14:prstDash w14:val="solid"/>
                      <w14:round/>
                    </w14:textOutline>
                  </w:rPr>
                  <w:t>FIN/ACC</w:t>
                </w:r>
              </w:p>
            </w:tc>
            <w:tc>
              <w:tcPr>
                <w:tcW w:w="2219" w:type="dxa"/>
              </w:tcPr>
              <w:p w14:paraId="7AB58FB7" w14:textId="38B33D82" w:rsidR="00953625" w:rsidRPr="00AC40A6" w:rsidRDefault="00F42B0E" w:rsidP="00C40E84">
                <w:pPr>
                  <w:rPr>
                    <w:sz w:val="40"/>
                    <w:szCs w:val="40"/>
                    <w:lang w:val="en-GB"/>
                    <w14:textOutline w14:w="0" w14:cap="flat" w14:cmpd="sng" w14:algn="ctr">
                      <w14:noFill/>
                      <w14:prstDash w14:val="solid"/>
                      <w14:round/>
                    </w14:textOutline>
                  </w:rPr>
                </w:pPr>
                <w:r w:rsidRPr="00AC40A6">
                  <w:rPr>
                    <w:sz w:val="40"/>
                    <w:szCs w:val="40"/>
                    <w:lang w:val="en-GB"/>
                    <w14:textOutline w14:w="0" w14:cap="flat" w14:cmpd="sng" w14:algn="ctr">
                      <w14:noFill/>
                      <w14:prstDash w14:val="solid"/>
                      <w14:round/>
                    </w14:textOutline>
                  </w:rPr>
                  <w:t>04960548</w:t>
                </w:r>
              </w:p>
            </w:tc>
          </w:tr>
          <w:tr w:rsidR="00FC4E05" w14:paraId="3ED29A67" w14:textId="77777777" w:rsidTr="00C40E84">
            <w:trPr>
              <w:trHeight w:val="718"/>
            </w:trPr>
            <w:tc>
              <w:tcPr>
                <w:tcW w:w="2689" w:type="dxa"/>
              </w:tcPr>
              <w:p w14:paraId="0A3B6E24" w14:textId="7126687D" w:rsidR="00953625" w:rsidRPr="007806CD" w:rsidRDefault="007806CD" w:rsidP="00C40E84">
                <w:pPr>
                  <w:rPr>
                    <w:sz w:val="40"/>
                    <w:szCs w:val="40"/>
                    <w:lang w:val="en-GB"/>
                    <w14:textOutline w14:w="0" w14:cap="flat" w14:cmpd="sng" w14:algn="ctr">
                      <w14:noFill/>
                      <w14:prstDash w14:val="solid"/>
                      <w14:round/>
                    </w14:textOutline>
                  </w:rPr>
                </w:pPr>
                <w:r w:rsidRPr="007806CD">
                  <w:rPr>
                    <w:sz w:val="40"/>
                    <w:szCs w:val="40"/>
                    <w:lang w:val="en-GB"/>
                    <w14:textOutline w14:w="0" w14:cap="flat" w14:cmpd="sng" w14:algn="ctr">
                      <w14:noFill/>
                      <w14:prstDash w14:val="solid"/>
                      <w14:round/>
                    </w14:textOutline>
                  </w:rPr>
                  <w:t>Arfaoui</w:t>
                </w:r>
              </w:p>
            </w:tc>
            <w:tc>
              <w:tcPr>
                <w:tcW w:w="2559" w:type="dxa"/>
              </w:tcPr>
              <w:p w14:paraId="24FCFF0C" w14:textId="4C331D0A" w:rsidR="00953625" w:rsidRPr="00C40E84" w:rsidRDefault="00C40E84" w:rsidP="00C40E84">
                <w:pPr>
                  <w:rPr>
                    <w:sz w:val="40"/>
                    <w:szCs w:val="40"/>
                    <w:lang w:val="en-GB"/>
                    <w14:textOutline w14:w="0" w14:cap="flat" w14:cmpd="sng" w14:algn="ctr">
                      <w14:noFill/>
                      <w14:prstDash w14:val="solid"/>
                      <w14:round/>
                    </w14:textOutline>
                  </w:rPr>
                </w:pPr>
                <w:r w:rsidRPr="00C40E84">
                  <w:rPr>
                    <w:sz w:val="40"/>
                    <w:szCs w:val="40"/>
                    <w:lang w:val="en-GB"/>
                    <w14:textOutline w14:w="0" w14:cap="flat" w14:cmpd="sng" w14:algn="ctr">
                      <w14:noFill/>
                      <w14:prstDash w14:val="solid"/>
                      <w14:round/>
                    </w14:textOutline>
                  </w:rPr>
                  <w:t>Eya</w:t>
                </w:r>
              </w:p>
            </w:tc>
            <w:tc>
              <w:tcPr>
                <w:tcW w:w="2415" w:type="dxa"/>
              </w:tcPr>
              <w:p w14:paraId="18D12A08" w14:textId="78785FDE" w:rsidR="00953625" w:rsidRPr="001A0E2F" w:rsidRDefault="001A0E2F" w:rsidP="00C40E84">
                <w:pPr>
                  <w:rPr>
                    <w:sz w:val="40"/>
                    <w:szCs w:val="40"/>
                    <w:u w:val="single"/>
                    <w:lang w:val="en-GB"/>
                    <w14:textOutline w14:w="0" w14:cap="flat" w14:cmpd="sng" w14:algn="ctr">
                      <w14:noFill/>
                      <w14:prstDash w14:val="solid"/>
                      <w14:round/>
                    </w14:textOutline>
                  </w:rPr>
                </w:pPr>
                <w:r w:rsidRPr="001A0E2F">
                  <w:rPr>
                    <w:sz w:val="40"/>
                    <w:szCs w:val="40"/>
                    <w:u w:val="single"/>
                    <w:lang w:val="en-GB"/>
                    <w14:textOutline w14:w="0" w14:cap="flat" w14:cmpd="sng" w14:algn="ctr">
                      <w14:noFill/>
                      <w14:prstDash w14:val="solid"/>
                      <w14:round/>
                    </w14:textOutline>
                  </w:rPr>
                  <w:t>FIN/IT</w:t>
                </w:r>
              </w:p>
            </w:tc>
            <w:tc>
              <w:tcPr>
                <w:tcW w:w="2219" w:type="dxa"/>
              </w:tcPr>
              <w:p w14:paraId="2B463100" w14:textId="3F4BFC20" w:rsidR="00953625" w:rsidRPr="00AC40A6" w:rsidRDefault="00AC40A6" w:rsidP="00C40E84">
                <w:pPr>
                  <w:rPr>
                    <w:sz w:val="40"/>
                    <w:szCs w:val="40"/>
                    <w:lang w:val="en-GB"/>
                    <w14:textOutline w14:w="0" w14:cap="flat" w14:cmpd="sng" w14:algn="ctr">
                      <w14:noFill/>
                      <w14:prstDash w14:val="solid"/>
                      <w14:round/>
                    </w14:textOutline>
                  </w:rPr>
                </w:pPr>
                <w:r w:rsidRPr="00AC40A6">
                  <w:rPr>
                    <w:sz w:val="40"/>
                    <w:szCs w:val="40"/>
                    <w:lang w:val="en-GB"/>
                    <w14:textOutline w14:w="0" w14:cap="flat" w14:cmpd="sng" w14:algn="ctr">
                      <w14:noFill/>
                      <w14:prstDash w14:val="solid"/>
                      <w14:round/>
                    </w14:textOutline>
                  </w:rPr>
                  <w:t>14370519</w:t>
                </w:r>
              </w:p>
            </w:tc>
          </w:tr>
        </w:tbl>
        <w:p w14:paraId="3E24A63F" w14:textId="31C595B5" w:rsidR="000967BA" w:rsidRDefault="000967BA">
          <w:pPr>
            <w:rPr>
              <w:b/>
              <w:bCs/>
              <w:color w:val="C45911" w:themeColor="accent2" w:themeShade="BF"/>
              <w:sz w:val="48"/>
              <w:szCs w:val="48"/>
              <w:u w:val="single"/>
              <w:lang w:val="en-GB"/>
              <w14:textOutline w14:w="0" w14:cap="flat" w14:cmpd="sng" w14:algn="ctr">
                <w14:noFill/>
                <w14:prstDash w14:val="solid"/>
                <w14:round/>
              </w14:textOutline>
            </w:rPr>
          </w:pPr>
          <w:r>
            <w:rPr>
              <w:b/>
              <w:bCs/>
              <w:color w:val="C45911" w:themeColor="accent2" w:themeShade="BF"/>
              <w:sz w:val="48"/>
              <w:szCs w:val="48"/>
              <w:u w:val="single"/>
              <w:lang w:val="en-GB"/>
              <w14:textOutline w14:w="0" w14:cap="flat" w14:cmpd="sng" w14:algn="ctr">
                <w14:noFill/>
                <w14:prstDash w14:val="solid"/>
                <w14:round/>
              </w14:textOutline>
            </w:rPr>
            <w:br w:type="page"/>
          </w:r>
        </w:p>
      </w:sdtContent>
    </w:sdt>
    <w:p w14:paraId="4B554FF3" w14:textId="0830CBD0" w:rsidR="003A4F8F" w:rsidRPr="005B5C4F" w:rsidRDefault="003A4F8F">
      <w:pPr>
        <w:rPr>
          <w:b/>
          <w:bCs/>
          <w:color w:val="FF0000"/>
          <w:sz w:val="24"/>
          <w:szCs w:val="24"/>
          <w:u w:val="single"/>
          <w:lang w:val="en-GB"/>
          <w14:textOutline w14:w="0" w14:cap="flat" w14:cmpd="sng" w14:algn="ctr">
            <w14:noFill/>
            <w14:prstDash w14:val="solid"/>
            <w14:round/>
          </w14:textOutline>
        </w:rPr>
      </w:pPr>
      <w:r>
        <w:rPr>
          <w:b/>
          <w:bCs/>
          <w:color w:val="FF0000"/>
          <w:sz w:val="24"/>
          <w:szCs w:val="24"/>
          <w:u w:val="single"/>
          <w:lang w:val="en-GB"/>
          <w14:textOutline w14:w="0" w14:cap="flat" w14:cmpd="sng" w14:algn="ctr">
            <w14:noFill/>
            <w14:prstDash w14:val="solid"/>
            <w14:round/>
          </w14:textOutline>
        </w:rPr>
        <w:lastRenderedPageBreak/>
        <w:t>NOTE:</w:t>
      </w:r>
      <w:r w:rsidR="00822EFE">
        <w:rPr>
          <w:b/>
          <w:bCs/>
          <w:color w:val="FF0000"/>
          <w:sz w:val="24"/>
          <w:szCs w:val="24"/>
          <w:u w:val="single"/>
          <w:lang w:val="en-GB"/>
          <w14:textOutline w14:w="0" w14:cap="flat" w14:cmpd="sng" w14:algn="ctr">
            <w14:noFill/>
            <w14:prstDash w14:val="solid"/>
            <w14:round/>
          </w14:textOutline>
        </w:rPr>
        <w:t xml:space="preserve"> </w:t>
      </w:r>
      <w:r w:rsidR="005B5C4F" w:rsidRPr="005B5C4F">
        <w:rPr>
          <w:b/>
          <w:bCs/>
          <w:color w:val="FF0000"/>
          <w:sz w:val="24"/>
          <w:szCs w:val="24"/>
          <w:u w:val="single"/>
          <w:lang w:val="en-GB"/>
          <w14:textOutline w14:w="0" w14:cap="flat" w14:cmpd="sng" w14:algn="ctr">
            <w14:noFill/>
            <w14:prstDash w14:val="solid"/>
            <w14:round/>
          </w14:textOutline>
        </w:rPr>
        <w:t xml:space="preserve">If any of the links are broken, you can find the corresponding files in the ZIP archive. </w:t>
      </w:r>
    </w:p>
    <w:p w14:paraId="7563A0EB" w14:textId="70215F63" w:rsidR="003E4682" w:rsidRPr="00DF096A" w:rsidRDefault="00397A82">
      <w:pPr>
        <w:rPr>
          <w:b/>
          <w:bCs/>
          <w:color w:val="C45911" w:themeColor="accent2" w:themeShade="BF"/>
          <w:sz w:val="48"/>
          <w:szCs w:val="48"/>
          <w:u w:val="single"/>
          <w:lang w:val="en-GB"/>
          <w14:textOutline w14:w="0" w14:cap="flat" w14:cmpd="sng" w14:algn="ctr">
            <w14:noFill/>
            <w14:prstDash w14:val="solid"/>
            <w14:round/>
          </w14:textOutline>
        </w:rPr>
      </w:pPr>
      <w:r w:rsidRPr="00DF096A">
        <w:rPr>
          <w:b/>
          <w:bCs/>
          <w:color w:val="C45911" w:themeColor="accent2" w:themeShade="BF"/>
          <w:sz w:val="48"/>
          <w:szCs w:val="48"/>
          <w:u w:val="single"/>
          <w:lang w:val="en-GB"/>
          <w14:textOutline w14:w="0" w14:cap="flat" w14:cmpd="sng" w14:algn="ctr">
            <w14:noFill/>
            <w14:prstDash w14:val="solid"/>
            <w14:round/>
          </w14:textOutline>
        </w:rPr>
        <w:t>P</w:t>
      </w:r>
      <w:r w:rsidR="002A4647">
        <w:rPr>
          <w:b/>
          <w:bCs/>
          <w:color w:val="C45911" w:themeColor="accent2" w:themeShade="BF"/>
          <w:sz w:val="48"/>
          <w:szCs w:val="48"/>
          <w:u w:val="single"/>
          <w:lang w:val="en-GB"/>
          <w14:textOutline w14:w="0" w14:cap="flat" w14:cmpd="sng" w14:algn="ctr">
            <w14:noFill/>
            <w14:prstDash w14:val="solid"/>
            <w14:round/>
          </w14:textOutline>
        </w:rPr>
        <w:t>ART</w:t>
      </w:r>
      <w:r w:rsidRPr="00DF096A">
        <w:rPr>
          <w:b/>
          <w:bCs/>
          <w:color w:val="C45911" w:themeColor="accent2" w:themeShade="BF"/>
          <w:sz w:val="48"/>
          <w:szCs w:val="48"/>
          <w:u w:val="single"/>
          <w:lang w:val="en-GB"/>
          <w14:textOutline w14:w="0" w14:cap="flat" w14:cmpd="sng" w14:algn="ctr">
            <w14:noFill/>
            <w14:prstDash w14:val="solid"/>
            <w14:round/>
          </w14:textOutline>
        </w:rPr>
        <w:t xml:space="preserve"> 1: </w:t>
      </w:r>
      <w:r w:rsidR="002A4647">
        <w:rPr>
          <w:b/>
          <w:bCs/>
          <w:color w:val="C45911" w:themeColor="accent2" w:themeShade="BF"/>
          <w:sz w:val="48"/>
          <w:szCs w:val="48"/>
          <w:u w:val="single"/>
          <w:lang w:val="en-GB"/>
          <w14:textOutline w14:w="0" w14:cap="flat" w14:cmpd="sng" w14:algn="ctr">
            <w14:noFill/>
            <w14:prstDash w14:val="solid"/>
            <w14:round/>
          </w14:textOutline>
        </w:rPr>
        <w:t>CHOICE</w:t>
      </w:r>
      <w:r w:rsidRPr="00DF096A">
        <w:rPr>
          <w:b/>
          <w:bCs/>
          <w:color w:val="C45911" w:themeColor="accent2" w:themeShade="BF"/>
          <w:sz w:val="48"/>
          <w:szCs w:val="48"/>
          <w:u w:val="single"/>
          <w:lang w:val="en-GB"/>
          <w14:textOutline w14:w="0" w14:cap="flat" w14:cmpd="sng" w14:algn="ctr">
            <w14:noFill/>
            <w14:prstDash w14:val="solid"/>
            <w14:round/>
          </w14:textOutline>
        </w:rPr>
        <w:t xml:space="preserve"> </w:t>
      </w:r>
      <w:r w:rsidR="002A4647">
        <w:rPr>
          <w:b/>
          <w:bCs/>
          <w:color w:val="C45911" w:themeColor="accent2" w:themeShade="BF"/>
          <w:sz w:val="48"/>
          <w:szCs w:val="48"/>
          <w:u w:val="single"/>
          <w:lang w:val="en-GB"/>
          <w14:textOutline w14:w="0" w14:cap="flat" w14:cmpd="sng" w14:algn="ctr">
            <w14:noFill/>
            <w14:prstDash w14:val="solid"/>
            <w14:round/>
          </w14:textOutline>
        </w:rPr>
        <w:t>OF THE STOCKBROKER:</w:t>
      </w:r>
    </w:p>
    <w:p w14:paraId="0FFC1526" w14:textId="2BE78C37" w:rsidR="003E4682" w:rsidRDefault="003E4682" w:rsidP="005E37B9">
      <w:pPr>
        <w:jc w:val="both"/>
        <w:rPr>
          <w:sz w:val="24"/>
          <w:szCs w:val="24"/>
          <w:lang w:val="en-GB"/>
          <w14:textOutline w14:w="0" w14:cap="flat" w14:cmpd="sng" w14:algn="ctr">
            <w14:noFill/>
            <w14:prstDash w14:val="solid"/>
            <w14:round/>
          </w14:textOutline>
        </w:rPr>
      </w:pPr>
      <w:r w:rsidRPr="003E4682">
        <w:rPr>
          <w:sz w:val="24"/>
          <w:szCs w:val="24"/>
          <w:lang w:val="en-GB"/>
          <w14:textOutline w14:w="0" w14:cap="flat" w14:cmpd="sng" w14:algn="ctr">
            <w14:noFill/>
            <w14:prstDash w14:val="solid"/>
            <w14:round/>
          </w14:textOutline>
        </w:rPr>
        <w:t>For this project, our group</w:t>
      </w:r>
      <w:r w:rsidR="00636050">
        <w:rPr>
          <w:sz w:val="24"/>
          <w:szCs w:val="24"/>
          <w:lang w:val="en-GB"/>
          <w14:textOutline w14:w="0" w14:cap="flat" w14:cmpd="sng" w14:algn="ctr">
            <w14:noFill/>
            <w14:prstDash w14:val="solid"/>
            <w14:round/>
          </w14:textOutline>
        </w:rPr>
        <w:t xml:space="preserve"> </w:t>
      </w:r>
      <w:r w:rsidRPr="003E4682">
        <w:rPr>
          <w:sz w:val="24"/>
          <w:szCs w:val="24"/>
          <w:lang w:val="en-GB"/>
          <w14:textOutline w14:w="0" w14:cap="flat" w14:cmpd="sng" w14:algn="ctr">
            <w14:noFill/>
            <w14:prstDash w14:val="solid"/>
            <w14:round/>
          </w14:textOutline>
        </w:rPr>
        <w:t>initiated discussions during our first meeting to outline the approach for selecting a stockbroker. This meeting served as the foundation for our decision-making process.</w:t>
      </w:r>
      <w:r w:rsidR="004E435E">
        <w:rPr>
          <w:sz w:val="24"/>
          <w:szCs w:val="24"/>
          <w:lang w:val="en-GB"/>
          <w14:textOutline w14:w="0" w14:cap="flat" w14:cmpd="sng" w14:algn="ctr">
            <w14:noFill/>
            <w14:prstDash w14:val="solid"/>
            <w14:round/>
          </w14:textOutline>
        </w:rPr>
        <w:t xml:space="preserve"> D</w:t>
      </w:r>
      <w:r w:rsidR="00A7220D">
        <w:rPr>
          <w:sz w:val="24"/>
          <w:szCs w:val="24"/>
          <w:lang w:val="en-GB"/>
          <w14:textOutline w14:w="0" w14:cap="flat" w14:cmpd="sng" w14:algn="ctr">
            <w14:noFill/>
            <w14:prstDash w14:val="solid"/>
            <w14:round/>
          </w14:textOutline>
        </w:rPr>
        <w:t>uring this meeting, we discussed:</w:t>
      </w:r>
    </w:p>
    <w:p w14:paraId="192E5A1D" w14:textId="77777777" w:rsidR="008379D1" w:rsidRPr="008379D1" w:rsidRDefault="008379D1" w:rsidP="004E361E">
      <w:pPr>
        <w:pStyle w:val="NormalWeb"/>
        <w:numPr>
          <w:ilvl w:val="0"/>
          <w:numId w:val="10"/>
        </w:numPr>
        <w:rPr>
          <w:rFonts w:asciiTheme="minorHAnsi" w:hAnsiTheme="minorHAnsi" w:cstheme="minorHAnsi"/>
          <w:lang w:val="en-GB"/>
        </w:rPr>
      </w:pPr>
      <w:r w:rsidRPr="008379D1">
        <w:rPr>
          <w:rFonts w:asciiTheme="minorHAnsi" w:hAnsiTheme="minorHAnsi" w:cstheme="minorHAnsi"/>
          <w:lang w:val="en-GB"/>
        </w:rPr>
        <w:t>The importance of selecting a stockbroker that adheres to ethical and professional standards.</w:t>
      </w:r>
    </w:p>
    <w:p w14:paraId="3504A87C" w14:textId="477989B1" w:rsidR="00415BCE" w:rsidRPr="00892C56" w:rsidRDefault="00415BCE" w:rsidP="004E361E">
      <w:pPr>
        <w:pStyle w:val="NormalWeb"/>
        <w:numPr>
          <w:ilvl w:val="0"/>
          <w:numId w:val="10"/>
        </w:numPr>
        <w:rPr>
          <w:rFonts w:asciiTheme="minorHAnsi" w:hAnsiTheme="minorHAnsi" w:cstheme="minorHAnsi"/>
          <w:lang w:val="en-GB"/>
        </w:rPr>
      </w:pPr>
      <w:r w:rsidRPr="00892C56">
        <w:rPr>
          <w:rFonts w:asciiTheme="minorHAnsi" w:hAnsiTheme="minorHAnsi" w:cstheme="minorHAnsi"/>
          <w:lang w:val="en-GB"/>
        </w:rPr>
        <w:t>Criteria for shortlisting potential stockbrokers</w:t>
      </w:r>
      <w:r w:rsidR="00892C56">
        <w:rPr>
          <w:rFonts w:asciiTheme="minorHAnsi" w:hAnsiTheme="minorHAnsi" w:cstheme="minorHAnsi"/>
          <w:lang w:val="en-GB"/>
        </w:rPr>
        <w:t>.</w:t>
      </w:r>
    </w:p>
    <w:p w14:paraId="43AE5A96" w14:textId="61AD924D" w:rsidR="00A7220D" w:rsidRDefault="00892C56" w:rsidP="004E361E">
      <w:pPr>
        <w:pStyle w:val="NormalWeb"/>
        <w:numPr>
          <w:ilvl w:val="0"/>
          <w:numId w:val="10"/>
        </w:numPr>
        <w:rPr>
          <w:lang w:val="en-GB"/>
        </w:rPr>
      </w:pPr>
      <w:r w:rsidRPr="00892C56">
        <w:rPr>
          <w:rFonts w:asciiTheme="minorHAnsi" w:hAnsiTheme="minorHAnsi" w:cstheme="minorHAnsi"/>
          <w:lang w:val="en-GB"/>
        </w:rPr>
        <w:t>An action plan to contact and evaluate multiple brokerage firms</w:t>
      </w:r>
      <w:r w:rsidRPr="00892C56">
        <w:rPr>
          <w:lang w:val="en-GB"/>
        </w:rPr>
        <w:t>.</w:t>
      </w:r>
    </w:p>
    <w:p w14:paraId="6EF019E8" w14:textId="4AB06D29" w:rsidR="005D7857" w:rsidRDefault="0098379E" w:rsidP="002066B8">
      <w:pPr>
        <w:pStyle w:val="NormalWeb"/>
        <w:ind w:left="360"/>
        <w:rPr>
          <w:rFonts w:asciiTheme="minorHAnsi" w:hAnsiTheme="minorHAnsi" w:cstheme="minorHAnsi"/>
          <w:b/>
          <w:bCs/>
          <w:lang w:val="en-GB"/>
        </w:rPr>
      </w:pPr>
      <w:r w:rsidRPr="00604A0C">
        <w:rPr>
          <w:rFonts w:asciiTheme="minorHAnsi" w:hAnsiTheme="minorHAnsi" w:cstheme="minorHAnsi"/>
          <w:b/>
          <w:bCs/>
          <w:lang w:val="en-GB"/>
        </w:rPr>
        <w:t xml:space="preserve">Details of </w:t>
      </w:r>
      <w:r w:rsidR="0026669D" w:rsidRPr="00604A0C">
        <w:rPr>
          <w:rFonts w:asciiTheme="minorHAnsi" w:hAnsiTheme="minorHAnsi" w:cstheme="minorHAnsi"/>
          <w:b/>
          <w:bCs/>
          <w:lang w:val="en-GB"/>
        </w:rPr>
        <w:t>the meeting</w:t>
      </w:r>
      <w:r w:rsidR="00000B67">
        <w:rPr>
          <w:rFonts w:asciiTheme="minorHAnsi" w:hAnsiTheme="minorHAnsi" w:cstheme="minorHAnsi"/>
          <w:b/>
          <w:bCs/>
          <w:lang w:val="en-GB"/>
        </w:rPr>
        <w:t>:</w:t>
      </w:r>
      <w:r w:rsidR="006C6D2E" w:rsidRPr="00DC2C19">
        <w:rPr>
          <w:lang w:val="en-GB"/>
        </w:rPr>
        <w:t xml:space="preserve"> </w:t>
      </w:r>
      <w:hyperlink r:id="rId8" w:history="1">
        <w:r w:rsidR="006C6D2E" w:rsidRPr="00C71671">
          <w:rPr>
            <w:rStyle w:val="Hyperlink"/>
            <w:rFonts w:asciiTheme="minorHAnsi" w:hAnsiTheme="minorHAnsi" w:cstheme="minorHAnsi"/>
            <w:b/>
            <w:bCs/>
            <w:lang w:val="en-GB"/>
          </w:rPr>
          <w:t xml:space="preserve"> </w:t>
        </w:r>
        <w:r w:rsidR="00DC2C19" w:rsidRPr="00C71671">
          <w:rPr>
            <w:rStyle w:val="Hyperlink"/>
            <w:rFonts w:asciiTheme="minorHAnsi" w:hAnsiTheme="minorHAnsi" w:cstheme="minorHAnsi"/>
            <w:b/>
            <w:bCs/>
            <w:lang w:val="en-GB"/>
          </w:rPr>
          <w:t>First Meeting Notes</w:t>
        </w:r>
      </w:hyperlink>
    </w:p>
    <w:p w14:paraId="0744F604" w14:textId="06EF4817" w:rsidR="00587786" w:rsidRDefault="00587786" w:rsidP="00C67E79">
      <w:pPr>
        <w:pStyle w:val="NormalWeb"/>
        <w:jc w:val="both"/>
        <w:rPr>
          <w:rFonts w:asciiTheme="minorHAnsi" w:hAnsiTheme="minorHAnsi" w:cstheme="minorHAnsi"/>
          <w:lang w:val="en-GB"/>
        </w:rPr>
      </w:pPr>
      <w:r w:rsidRPr="00587786">
        <w:rPr>
          <w:rFonts w:asciiTheme="minorHAnsi" w:hAnsiTheme="minorHAnsi" w:cstheme="minorHAnsi"/>
          <w:lang w:val="en-GB"/>
        </w:rPr>
        <w:t>Following the first meeting, our group compiled a list of seven stockbrokers to contact. These brokers were chosen based on their reputation, range of services, and accessibility</w:t>
      </w:r>
      <w:r w:rsidR="000371D2">
        <w:rPr>
          <w:rFonts w:asciiTheme="minorHAnsi" w:hAnsiTheme="minorHAnsi" w:cstheme="minorHAnsi"/>
          <w:lang w:val="en-GB"/>
        </w:rPr>
        <w:t xml:space="preserve">. </w:t>
      </w:r>
      <w:r w:rsidR="00EA0BFE">
        <w:rPr>
          <w:rFonts w:asciiTheme="minorHAnsi" w:hAnsiTheme="minorHAnsi" w:cstheme="minorHAnsi"/>
          <w:lang w:val="en-GB"/>
        </w:rPr>
        <w:t xml:space="preserve">The list was prepared </w:t>
      </w:r>
      <w:r w:rsidR="00901CC1">
        <w:rPr>
          <w:rFonts w:asciiTheme="minorHAnsi" w:hAnsiTheme="minorHAnsi" w:cstheme="minorHAnsi"/>
          <w:lang w:val="en-GB"/>
        </w:rPr>
        <w:t>in a file that contains details such as:</w:t>
      </w:r>
    </w:p>
    <w:p w14:paraId="37DF1493" w14:textId="55A03E20" w:rsidR="00CF0A8F" w:rsidRPr="006B407D" w:rsidRDefault="00CF0A8F" w:rsidP="004E361E">
      <w:pPr>
        <w:pStyle w:val="NormalWeb"/>
        <w:numPr>
          <w:ilvl w:val="0"/>
          <w:numId w:val="11"/>
        </w:numPr>
        <w:rPr>
          <w:rFonts w:asciiTheme="minorHAnsi" w:hAnsiTheme="minorHAnsi" w:cstheme="minorHAnsi"/>
          <w:b/>
          <w:bCs/>
        </w:rPr>
      </w:pPr>
      <w:r w:rsidRPr="006B407D">
        <w:rPr>
          <w:rStyle w:val="Strong"/>
          <w:rFonts w:asciiTheme="minorHAnsi" w:eastAsiaTheme="majorEastAsia" w:hAnsiTheme="minorHAnsi" w:cstheme="minorHAnsi"/>
          <w:b w:val="0"/>
          <w:bCs w:val="0"/>
        </w:rPr>
        <w:t xml:space="preserve">Broker </w:t>
      </w:r>
      <w:proofErr w:type="spellStart"/>
      <w:r w:rsidR="00F76A7C">
        <w:rPr>
          <w:rStyle w:val="Strong"/>
          <w:rFonts w:asciiTheme="minorHAnsi" w:eastAsiaTheme="majorEastAsia" w:hAnsiTheme="minorHAnsi" w:cstheme="minorHAnsi"/>
          <w:b w:val="0"/>
          <w:bCs w:val="0"/>
        </w:rPr>
        <w:t>n</w:t>
      </w:r>
      <w:r w:rsidRPr="006B407D">
        <w:rPr>
          <w:rStyle w:val="Strong"/>
          <w:rFonts w:asciiTheme="minorHAnsi" w:eastAsiaTheme="majorEastAsia" w:hAnsiTheme="minorHAnsi" w:cstheme="minorHAnsi"/>
          <w:b w:val="0"/>
          <w:bCs w:val="0"/>
        </w:rPr>
        <w:t>ame</w:t>
      </w:r>
      <w:proofErr w:type="spellEnd"/>
      <w:r w:rsidR="000C0D34">
        <w:rPr>
          <w:rStyle w:val="Strong"/>
          <w:rFonts w:asciiTheme="minorHAnsi" w:eastAsiaTheme="majorEastAsia" w:hAnsiTheme="minorHAnsi" w:cstheme="minorHAnsi"/>
          <w:b w:val="0"/>
          <w:bCs w:val="0"/>
        </w:rPr>
        <w:t>.</w:t>
      </w:r>
    </w:p>
    <w:p w14:paraId="66288621" w14:textId="55068020" w:rsidR="00CF0A8F" w:rsidRPr="00F76A7C" w:rsidRDefault="00CF0A8F" w:rsidP="004E361E">
      <w:pPr>
        <w:pStyle w:val="NormalWeb"/>
        <w:numPr>
          <w:ilvl w:val="0"/>
          <w:numId w:val="11"/>
        </w:numPr>
        <w:rPr>
          <w:rFonts w:asciiTheme="minorHAnsi" w:hAnsiTheme="minorHAnsi" w:cstheme="minorHAnsi"/>
          <w:b/>
          <w:bCs/>
          <w:lang w:val="en-GB"/>
        </w:rPr>
      </w:pPr>
      <w:r w:rsidRPr="00F76A7C">
        <w:rPr>
          <w:rStyle w:val="Strong"/>
          <w:rFonts w:asciiTheme="minorHAnsi" w:eastAsiaTheme="majorEastAsia" w:hAnsiTheme="minorHAnsi" w:cstheme="minorHAnsi"/>
          <w:b w:val="0"/>
          <w:bCs w:val="0"/>
          <w:lang w:val="en-GB"/>
        </w:rPr>
        <w:t>Contact Information</w:t>
      </w:r>
      <w:r w:rsidRPr="00F76A7C">
        <w:rPr>
          <w:rFonts w:asciiTheme="minorHAnsi" w:hAnsiTheme="minorHAnsi" w:cstheme="minorHAnsi"/>
          <w:b/>
          <w:bCs/>
          <w:lang w:val="en-GB"/>
        </w:rPr>
        <w:t>: Phone</w:t>
      </w:r>
      <w:r w:rsidR="00116AD1">
        <w:rPr>
          <w:rFonts w:asciiTheme="minorHAnsi" w:hAnsiTheme="minorHAnsi" w:cstheme="minorHAnsi"/>
          <w:b/>
          <w:bCs/>
          <w:lang w:val="en-GB"/>
        </w:rPr>
        <w:t xml:space="preserve"> and </w:t>
      </w:r>
      <w:r w:rsidRPr="00F76A7C">
        <w:rPr>
          <w:rFonts w:asciiTheme="minorHAnsi" w:hAnsiTheme="minorHAnsi" w:cstheme="minorHAnsi"/>
          <w:b/>
          <w:bCs/>
          <w:lang w:val="en-GB"/>
        </w:rPr>
        <w:t>Address</w:t>
      </w:r>
      <w:r w:rsidR="000C0D34">
        <w:rPr>
          <w:rFonts w:asciiTheme="minorHAnsi" w:hAnsiTheme="minorHAnsi" w:cstheme="minorHAnsi"/>
          <w:b/>
          <w:bCs/>
          <w:lang w:val="en-GB"/>
        </w:rPr>
        <w:t>.</w:t>
      </w:r>
    </w:p>
    <w:p w14:paraId="2595CCD0" w14:textId="1552182F" w:rsidR="00901CC1" w:rsidRPr="002B3783" w:rsidRDefault="006B407D" w:rsidP="004E361E">
      <w:pPr>
        <w:pStyle w:val="NormalWeb"/>
        <w:numPr>
          <w:ilvl w:val="0"/>
          <w:numId w:val="11"/>
        </w:numPr>
        <w:rPr>
          <w:rStyle w:val="Strong"/>
          <w:b w:val="0"/>
          <w:bCs w:val="0"/>
          <w:lang w:val="en-GB"/>
        </w:rPr>
      </w:pPr>
      <w:r w:rsidRPr="00F76A7C">
        <w:rPr>
          <w:rStyle w:val="Strong"/>
          <w:rFonts w:asciiTheme="minorHAnsi" w:eastAsiaTheme="majorEastAsia" w:hAnsiTheme="minorHAnsi" w:cstheme="minorHAnsi"/>
          <w:b w:val="0"/>
          <w:bCs w:val="0"/>
          <w:lang w:val="en-GB"/>
        </w:rPr>
        <w:t xml:space="preserve">Planned </w:t>
      </w:r>
      <w:r w:rsidR="00F76A7C" w:rsidRPr="00F76A7C">
        <w:rPr>
          <w:rStyle w:val="Strong"/>
          <w:rFonts w:asciiTheme="minorHAnsi" w:eastAsiaTheme="majorEastAsia" w:hAnsiTheme="minorHAnsi" w:cstheme="minorHAnsi"/>
          <w:b w:val="0"/>
          <w:bCs w:val="0"/>
          <w:lang w:val="en-GB"/>
        </w:rPr>
        <w:t>date of visit</w:t>
      </w:r>
      <w:r w:rsidR="00116AD1">
        <w:rPr>
          <w:rStyle w:val="Strong"/>
          <w:rFonts w:asciiTheme="minorHAnsi" w:eastAsiaTheme="majorEastAsia" w:hAnsiTheme="minorHAnsi" w:cstheme="minorHAnsi"/>
          <w:b w:val="0"/>
          <w:bCs w:val="0"/>
          <w:lang w:val="en-GB"/>
        </w:rPr>
        <w:t>.</w:t>
      </w:r>
    </w:p>
    <w:p w14:paraId="4972A0C0" w14:textId="3EA2F559" w:rsidR="002B3783" w:rsidRPr="004F0380" w:rsidRDefault="000C3BC2" w:rsidP="002B3783">
      <w:pPr>
        <w:pStyle w:val="NormalWeb"/>
        <w:ind w:left="360"/>
        <w:rPr>
          <w:rStyle w:val="Hyperlink"/>
          <w:rFonts w:asciiTheme="minorHAnsi" w:eastAsiaTheme="majorEastAsia" w:hAnsiTheme="minorHAnsi" w:cstheme="minorHAnsi"/>
          <w:lang w:val="en-GB"/>
        </w:rPr>
      </w:pPr>
      <w:r w:rsidRPr="00604A0C">
        <w:rPr>
          <w:rStyle w:val="Strong"/>
          <w:rFonts w:asciiTheme="minorHAnsi" w:eastAsiaTheme="majorEastAsia" w:hAnsiTheme="minorHAnsi" w:cstheme="minorHAnsi"/>
          <w:lang w:val="en-GB"/>
        </w:rPr>
        <w:t xml:space="preserve">Details of </w:t>
      </w:r>
      <w:r w:rsidR="00604A0C" w:rsidRPr="00604A0C">
        <w:rPr>
          <w:rStyle w:val="Strong"/>
          <w:rFonts w:asciiTheme="minorHAnsi" w:eastAsiaTheme="majorEastAsia" w:hAnsiTheme="minorHAnsi" w:cstheme="minorHAnsi"/>
          <w:lang w:val="en-GB"/>
        </w:rPr>
        <w:t>file:</w:t>
      </w:r>
      <w:r w:rsidR="004F0380">
        <w:rPr>
          <w:rFonts w:asciiTheme="minorHAnsi" w:eastAsiaTheme="majorEastAsia" w:hAnsiTheme="minorHAnsi" w:cstheme="minorHAnsi"/>
          <w:lang w:val="en-GB"/>
        </w:rPr>
        <w:fldChar w:fldCharType="begin"/>
      </w:r>
      <w:r w:rsidR="00C97127">
        <w:rPr>
          <w:rFonts w:asciiTheme="minorHAnsi" w:eastAsiaTheme="majorEastAsia" w:hAnsiTheme="minorHAnsi" w:cstheme="minorHAnsi"/>
          <w:lang w:val="en-GB"/>
        </w:rPr>
        <w:instrText>HYPERLINK "https://mohetn-my.sharepoint.com/personal/arfaouieya_tbs_u-tunis_tn/Documents/FM%20PROJECT/LIST%20OF%20STOCKBROKERS.xlsx"</w:instrText>
      </w:r>
      <w:r w:rsidR="004F0380">
        <w:rPr>
          <w:rFonts w:asciiTheme="minorHAnsi" w:eastAsiaTheme="majorEastAsia" w:hAnsiTheme="minorHAnsi" w:cstheme="minorHAnsi"/>
          <w:lang w:val="en-GB"/>
        </w:rPr>
      </w:r>
      <w:r w:rsidR="004F0380">
        <w:rPr>
          <w:rFonts w:asciiTheme="minorHAnsi" w:eastAsiaTheme="majorEastAsia" w:hAnsiTheme="minorHAnsi" w:cstheme="minorHAnsi"/>
          <w:lang w:val="en-GB"/>
        </w:rPr>
        <w:fldChar w:fldCharType="separate"/>
      </w:r>
      <w:r w:rsidR="00604A0C" w:rsidRPr="004F0380">
        <w:rPr>
          <w:rStyle w:val="Hyperlink"/>
          <w:rFonts w:asciiTheme="minorHAnsi" w:eastAsiaTheme="majorEastAsia" w:hAnsiTheme="minorHAnsi" w:cstheme="minorHAnsi"/>
          <w:lang w:val="en-GB"/>
        </w:rPr>
        <w:t xml:space="preserve"> </w:t>
      </w:r>
      <w:r w:rsidR="00604A0C" w:rsidRPr="004F0380">
        <w:rPr>
          <w:rStyle w:val="Hyperlink"/>
          <w:rFonts w:asciiTheme="minorHAnsi" w:eastAsiaTheme="majorEastAsia" w:hAnsiTheme="minorHAnsi" w:cstheme="minorHAnsi"/>
          <w:b/>
          <w:bCs/>
          <w:lang w:val="en-GB"/>
        </w:rPr>
        <w:t>List of stockbrokers</w:t>
      </w:r>
    </w:p>
    <w:p w14:paraId="549BE3D7" w14:textId="3D93AA4F" w:rsidR="00524D69" w:rsidRDefault="004F0380" w:rsidP="00AD7F20">
      <w:pPr>
        <w:pStyle w:val="NormalWeb"/>
        <w:jc w:val="both"/>
        <w:rPr>
          <w:rFonts w:asciiTheme="minorHAnsi" w:hAnsiTheme="minorHAnsi" w:cstheme="minorHAnsi"/>
          <w:lang w:val="en-GB"/>
        </w:rPr>
      </w:pPr>
      <w:r>
        <w:rPr>
          <w:rFonts w:asciiTheme="minorHAnsi" w:eastAsiaTheme="majorEastAsia" w:hAnsiTheme="minorHAnsi" w:cstheme="minorHAnsi"/>
          <w:lang w:val="en-GB"/>
        </w:rPr>
        <w:fldChar w:fldCharType="end"/>
      </w:r>
      <w:r w:rsidR="00335A50" w:rsidRPr="00335A50">
        <w:rPr>
          <w:rFonts w:asciiTheme="minorHAnsi" w:hAnsiTheme="minorHAnsi" w:cstheme="minorHAnsi"/>
          <w:lang w:val="en-GB"/>
        </w:rPr>
        <w:t>After our initial visits, we conducted a second meeting to discuss the outcomes and assess the feedback from the brokers contacted. During this meeting, we narrowed our focus to four companies</w:t>
      </w:r>
      <w:r w:rsidR="00DE4652">
        <w:rPr>
          <w:rFonts w:asciiTheme="minorHAnsi" w:hAnsiTheme="minorHAnsi" w:cstheme="minorHAnsi"/>
          <w:lang w:val="en-GB"/>
        </w:rPr>
        <w:t>.</w:t>
      </w:r>
      <w:r w:rsidR="00DE4652" w:rsidRPr="00DE4652">
        <w:rPr>
          <w:rFonts w:asciiTheme="minorHAnsi" w:eastAsiaTheme="minorHAnsi" w:hAnsiTheme="minorHAnsi" w:cstheme="minorBidi"/>
          <w:kern w:val="2"/>
          <w:sz w:val="22"/>
          <w:szCs w:val="22"/>
          <w:lang w:val="en-GB" w:eastAsia="en-US"/>
          <w14:ligatures w14:val="standardContextual"/>
        </w:rPr>
        <w:t xml:space="preserve"> </w:t>
      </w:r>
      <w:r w:rsidR="00DE4652" w:rsidRPr="00DE4652">
        <w:rPr>
          <w:rFonts w:asciiTheme="minorHAnsi" w:hAnsiTheme="minorHAnsi" w:cstheme="minorHAnsi"/>
          <w:lang w:val="en-GB"/>
        </w:rPr>
        <w:t xml:space="preserve">This decision was influenced by the fact that </w:t>
      </w:r>
      <w:r w:rsidR="00DE4652" w:rsidRPr="00DE4652">
        <w:rPr>
          <w:rFonts w:asciiTheme="minorHAnsi" w:hAnsiTheme="minorHAnsi" w:cstheme="minorHAnsi"/>
          <w:b/>
          <w:bCs/>
          <w:lang w:val="en-GB"/>
        </w:rPr>
        <w:t>MAC</w:t>
      </w:r>
      <w:r w:rsidR="0053523E">
        <w:rPr>
          <w:rFonts w:asciiTheme="minorHAnsi" w:hAnsiTheme="minorHAnsi" w:cstheme="minorHAnsi"/>
          <w:b/>
          <w:bCs/>
          <w:lang w:val="en-GB"/>
        </w:rPr>
        <w:t xml:space="preserve"> S</w:t>
      </w:r>
      <w:r w:rsidR="00DE4652" w:rsidRPr="00DE4652">
        <w:rPr>
          <w:rFonts w:asciiTheme="minorHAnsi" w:hAnsiTheme="minorHAnsi" w:cstheme="minorHAnsi"/>
          <w:b/>
          <w:bCs/>
          <w:lang w:val="en-GB"/>
        </w:rPr>
        <w:t>A</w:t>
      </w:r>
      <w:r w:rsidR="00DE4652" w:rsidRPr="00DE4652">
        <w:rPr>
          <w:rFonts w:asciiTheme="minorHAnsi" w:hAnsiTheme="minorHAnsi" w:cstheme="minorHAnsi"/>
          <w:lang w:val="en-GB"/>
        </w:rPr>
        <w:t xml:space="preserve"> had already offered the competitive fees we were seeking</w:t>
      </w:r>
      <w:r w:rsidR="00DE4652">
        <w:rPr>
          <w:rFonts w:asciiTheme="minorHAnsi" w:hAnsiTheme="minorHAnsi" w:cstheme="minorHAnsi"/>
          <w:lang w:val="en-GB"/>
        </w:rPr>
        <w:t xml:space="preserve"> </w:t>
      </w:r>
      <w:r w:rsidR="00DE4652" w:rsidRPr="00DE4652">
        <w:rPr>
          <w:rFonts w:asciiTheme="minorHAnsi" w:hAnsiTheme="minorHAnsi" w:cstheme="minorHAnsi"/>
          <w:lang w:val="en-GB"/>
        </w:rPr>
        <w:t xml:space="preserve">set at </w:t>
      </w:r>
      <w:r w:rsidR="00DE4652">
        <w:rPr>
          <w:rFonts w:asciiTheme="minorHAnsi" w:hAnsiTheme="minorHAnsi" w:cstheme="minorHAnsi"/>
          <w:lang w:val="en-GB"/>
        </w:rPr>
        <w:t>0.2</w:t>
      </w:r>
      <w:r w:rsidR="00624E8E">
        <w:rPr>
          <w:rFonts w:asciiTheme="minorHAnsi" w:hAnsiTheme="minorHAnsi" w:cstheme="minorHAnsi"/>
          <w:lang w:val="en-GB"/>
        </w:rPr>
        <w:t xml:space="preserve">% </w:t>
      </w:r>
      <w:r w:rsidR="00DE4652" w:rsidRPr="00DE4652">
        <w:rPr>
          <w:rFonts w:asciiTheme="minorHAnsi" w:hAnsiTheme="minorHAnsi" w:cstheme="minorHAnsi"/>
          <w:lang w:val="en-GB"/>
        </w:rPr>
        <w:t>that aligned with our project requirements.</w:t>
      </w:r>
      <w:r w:rsidR="00720011">
        <w:rPr>
          <w:rFonts w:asciiTheme="minorHAnsi" w:hAnsiTheme="minorHAnsi" w:cstheme="minorHAnsi"/>
          <w:lang w:val="en-GB"/>
        </w:rPr>
        <w:t xml:space="preserve"> </w:t>
      </w:r>
      <w:r w:rsidR="005C2402">
        <w:rPr>
          <w:rFonts w:asciiTheme="minorHAnsi" w:hAnsiTheme="minorHAnsi" w:cstheme="minorHAnsi"/>
          <w:lang w:val="en-GB"/>
        </w:rPr>
        <w:t xml:space="preserve">The outcomes </w:t>
      </w:r>
      <w:r w:rsidR="00C772F3">
        <w:rPr>
          <w:rFonts w:asciiTheme="minorHAnsi" w:hAnsiTheme="minorHAnsi" w:cstheme="minorHAnsi"/>
          <w:lang w:val="en-GB"/>
        </w:rPr>
        <w:t xml:space="preserve">of the visits were </w:t>
      </w:r>
      <w:r w:rsidR="00743186">
        <w:rPr>
          <w:rFonts w:asciiTheme="minorHAnsi" w:hAnsiTheme="minorHAnsi" w:cstheme="minorHAnsi"/>
          <w:lang w:val="en-GB"/>
        </w:rPr>
        <w:t>summarized in a file that highlights:</w:t>
      </w:r>
    </w:p>
    <w:p w14:paraId="1CB7D2F0" w14:textId="6B38C90A" w:rsidR="00ED0F82" w:rsidRPr="00BA6926" w:rsidRDefault="00ED0F82" w:rsidP="004E361E">
      <w:pPr>
        <w:pStyle w:val="NormalWeb"/>
        <w:numPr>
          <w:ilvl w:val="0"/>
          <w:numId w:val="12"/>
        </w:numPr>
        <w:rPr>
          <w:rFonts w:asciiTheme="minorHAnsi" w:hAnsiTheme="minorHAnsi" w:cstheme="minorHAnsi"/>
        </w:rPr>
      </w:pPr>
      <w:r w:rsidRPr="00BA6926">
        <w:rPr>
          <w:rFonts w:asciiTheme="minorHAnsi" w:hAnsiTheme="minorHAnsi" w:cstheme="minorHAnsi"/>
        </w:rPr>
        <w:t xml:space="preserve">Details of the </w:t>
      </w:r>
      <w:proofErr w:type="spellStart"/>
      <w:r w:rsidRPr="00BA6926">
        <w:rPr>
          <w:rFonts w:asciiTheme="minorHAnsi" w:hAnsiTheme="minorHAnsi" w:cstheme="minorHAnsi"/>
        </w:rPr>
        <w:t>offerings</w:t>
      </w:r>
      <w:proofErr w:type="spellEnd"/>
      <w:r w:rsidR="00BA6926" w:rsidRPr="00BA6926">
        <w:rPr>
          <w:rFonts w:asciiTheme="minorHAnsi" w:hAnsiTheme="minorHAnsi" w:cstheme="minorHAnsi"/>
        </w:rPr>
        <w:t>.</w:t>
      </w:r>
    </w:p>
    <w:p w14:paraId="54818B0C" w14:textId="1D567A7E" w:rsidR="008B4899" w:rsidRPr="00BA6926" w:rsidRDefault="008B4899" w:rsidP="004E361E">
      <w:pPr>
        <w:pStyle w:val="NormalWeb"/>
        <w:numPr>
          <w:ilvl w:val="0"/>
          <w:numId w:val="12"/>
        </w:numPr>
        <w:rPr>
          <w:rFonts w:asciiTheme="minorHAnsi" w:hAnsiTheme="minorHAnsi" w:cstheme="minorHAnsi"/>
          <w:lang w:val="en-GB"/>
        </w:rPr>
      </w:pPr>
      <w:r w:rsidRPr="00BA6926">
        <w:rPr>
          <w:rFonts w:asciiTheme="minorHAnsi" w:hAnsiTheme="minorHAnsi" w:cstheme="minorHAnsi"/>
          <w:lang w:val="en-GB"/>
        </w:rPr>
        <w:t>Feedback for the four companies contacted.</w:t>
      </w:r>
    </w:p>
    <w:p w14:paraId="70A3DC9C" w14:textId="0CEEFC6E" w:rsidR="00743186" w:rsidRDefault="00177CA6" w:rsidP="004E361E">
      <w:pPr>
        <w:pStyle w:val="NormalWeb"/>
        <w:numPr>
          <w:ilvl w:val="0"/>
          <w:numId w:val="12"/>
        </w:numPr>
        <w:rPr>
          <w:rFonts w:asciiTheme="minorHAnsi" w:hAnsiTheme="minorHAnsi" w:cstheme="minorHAnsi"/>
          <w:lang w:val="en-GB"/>
        </w:rPr>
      </w:pPr>
      <w:r w:rsidRPr="00BA6926">
        <w:rPr>
          <w:rFonts w:asciiTheme="minorHAnsi" w:hAnsiTheme="minorHAnsi" w:cstheme="minorHAnsi"/>
          <w:lang w:val="en-GB"/>
        </w:rPr>
        <w:t>Key takeaways from our discussions with each broker.</w:t>
      </w:r>
    </w:p>
    <w:p w14:paraId="0A1AB444" w14:textId="2554F51C" w:rsidR="006669AF" w:rsidRDefault="006669AF" w:rsidP="006669AF">
      <w:pPr>
        <w:pStyle w:val="NormalWeb"/>
        <w:ind w:left="360"/>
        <w:rPr>
          <w:rFonts w:asciiTheme="minorHAnsi" w:hAnsiTheme="minorHAnsi" w:cstheme="minorHAnsi"/>
          <w:b/>
          <w:bCs/>
          <w:lang w:val="en-GB"/>
        </w:rPr>
      </w:pPr>
      <w:r w:rsidRPr="00EC4946">
        <w:rPr>
          <w:rFonts w:asciiTheme="minorHAnsi" w:hAnsiTheme="minorHAnsi" w:cstheme="minorHAnsi"/>
          <w:b/>
          <w:bCs/>
          <w:lang w:val="en-GB"/>
        </w:rPr>
        <w:t>Details of the meeting:</w:t>
      </w:r>
      <w:r w:rsidR="00EC4946" w:rsidRPr="00EC4946">
        <w:rPr>
          <w:rFonts w:asciiTheme="minorHAnsi" w:hAnsiTheme="minorHAnsi" w:cstheme="minorHAnsi"/>
          <w:b/>
          <w:bCs/>
          <w:lang w:val="en-GB"/>
        </w:rPr>
        <w:t xml:space="preserve"> </w:t>
      </w:r>
      <w:hyperlink r:id="rId9" w:history="1">
        <w:r w:rsidR="0053523E" w:rsidRPr="0053523E">
          <w:rPr>
            <w:rStyle w:val="Hyperlink"/>
            <w:rFonts w:asciiTheme="minorHAnsi" w:hAnsiTheme="minorHAnsi" w:cstheme="minorHAnsi"/>
            <w:b/>
            <w:bCs/>
            <w:lang w:val="en-GB"/>
          </w:rPr>
          <w:t>Second Meeting Notes</w:t>
        </w:r>
      </w:hyperlink>
    </w:p>
    <w:p w14:paraId="64595C63" w14:textId="087A779B" w:rsidR="00827EB4" w:rsidRPr="00EC4946" w:rsidRDefault="003E57BC" w:rsidP="00BE3A2C">
      <w:pPr>
        <w:pStyle w:val="NormalWeb"/>
        <w:jc w:val="both"/>
        <w:rPr>
          <w:rFonts w:asciiTheme="minorHAnsi" w:hAnsiTheme="minorHAnsi" w:cstheme="minorHAnsi"/>
          <w:b/>
          <w:bCs/>
          <w:lang w:val="en-GB"/>
        </w:rPr>
      </w:pPr>
      <w:r>
        <w:rPr>
          <w:rFonts w:asciiTheme="minorHAnsi" w:hAnsiTheme="minorHAnsi" w:cstheme="minorHAnsi"/>
          <w:b/>
          <w:bCs/>
          <w:lang w:val="en-GB"/>
        </w:rPr>
        <w:t xml:space="preserve">As </w:t>
      </w:r>
      <w:r w:rsidR="000D4D1E">
        <w:rPr>
          <w:rFonts w:asciiTheme="minorHAnsi" w:hAnsiTheme="minorHAnsi" w:cstheme="minorHAnsi"/>
          <w:b/>
          <w:bCs/>
          <w:lang w:val="en-GB"/>
        </w:rPr>
        <w:t>the</w:t>
      </w:r>
      <w:r w:rsidR="00DE5B90">
        <w:rPr>
          <w:rFonts w:asciiTheme="minorHAnsi" w:hAnsiTheme="minorHAnsi" w:cstheme="minorHAnsi"/>
          <w:b/>
          <w:bCs/>
          <w:lang w:val="en-GB"/>
        </w:rPr>
        <w:t xml:space="preserve"> ultimate choice of the stockbr</w:t>
      </w:r>
      <w:r w:rsidR="00C16DB3">
        <w:rPr>
          <w:rFonts w:asciiTheme="minorHAnsi" w:hAnsiTheme="minorHAnsi" w:cstheme="minorHAnsi"/>
          <w:b/>
          <w:bCs/>
          <w:lang w:val="en-GB"/>
        </w:rPr>
        <w:t xml:space="preserve">oker, </w:t>
      </w:r>
      <w:r w:rsidR="00C16DB3" w:rsidRPr="00C16DB3">
        <w:rPr>
          <w:rFonts w:asciiTheme="minorHAnsi" w:hAnsiTheme="minorHAnsi" w:cstheme="minorHAnsi"/>
          <w:b/>
          <w:bCs/>
          <w:lang w:val="en-GB"/>
        </w:rPr>
        <w:t xml:space="preserve">our group has selected MAC SA (Maison </w:t>
      </w:r>
      <w:proofErr w:type="spellStart"/>
      <w:r w:rsidR="00C16DB3" w:rsidRPr="00C16DB3">
        <w:rPr>
          <w:rFonts w:asciiTheme="minorHAnsi" w:hAnsiTheme="minorHAnsi" w:cstheme="minorHAnsi"/>
          <w:b/>
          <w:bCs/>
          <w:lang w:val="en-GB"/>
        </w:rPr>
        <w:t>d'Analyse</w:t>
      </w:r>
      <w:proofErr w:type="spellEnd"/>
      <w:r w:rsidR="00C16DB3" w:rsidRPr="00C16DB3">
        <w:rPr>
          <w:rFonts w:asciiTheme="minorHAnsi" w:hAnsiTheme="minorHAnsi" w:cstheme="minorHAnsi"/>
          <w:b/>
          <w:bCs/>
          <w:lang w:val="en-GB"/>
        </w:rPr>
        <w:t xml:space="preserve"> et de Conseil) as the preferred stockbroker due to its established reputation, adherence to professional and ethical standards, and notable success in the Tunisian financial market.</w:t>
      </w:r>
    </w:p>
    <w:p w14:paraId="1AF25CE5" w14:textId="44B3AE68" w:rsidR="005F0B1F" w:rsidRPr="0053523E" w:rsidRDefault="005F0B1F" w:rsidP="005F0B1F">
      <w:pPr>
        <w:pStyle w:val="NormalWeb"/>
        <w:rPr>
          <w:rFonts w:asciiTheme="minorHAnsi" w:hAnsiTheme="minorHAnsi" w:cstheme="minorHAnsi"/>
          <w:color w:val="2E74B5" w:themeColor="accent1" w:themeShade="BF"/>
          <w:sz w:val="32"/>
          <w:szCs w:val="32"/>
          <w:u w:val="single"/>
        </w:rPr>
      </w:pPr>
      <w:r w:rsidRPr="0053523E">
        <w:rPr>
          <w:rFonts w:asciiTheme="minorHAnsi" w:hAnsiTheme="minorHAnsi" w:cstheme="minorHAnsi"/>
          <w:color w:val="2E74B5" w:themeColor="accent1" w:themeShade="BF"/>
          <w:sz w:val="32"/>
          <w:szCs w:val="32"/>
          <w:u w:val="single"/>
        </w:rPr>
        <w:t>Why MAC SA ?</w:t>
      </w:r>
    </w:p>
    <w:p w14:paraId="31BBF6F3" w14:textId="7E57B23C" w:rsidR="00BB08ED" w:rsidRPr="00921788" w:rsidRDefault="00A55104" w:rsidP="004E361E">
      <w:pPr>
        <w:pStyle w:val="NormalWeb"/>
        <w:numPr>
          <w:ilvl w:val="0"/>
          <w:numId w:val="13"/>
        </w:numPr>
        <w:rPr>
          <w:rFonts w:asciiTheme="minorHAnsi" w:hAnsiTheme="minorHAnsi" w:cstheme="minorHAnsi"/>
          <w:b/>
          <w:bCs/>
          <w:color w:val="5B9BD5" w:themeColor="accent1"/>
          <w:sz w:val="28"/>
          <w:szCs w:val="28"/>
          <w14:shadow w14:blurRad="50800" w14:dist="38100" w14:dir="5400000" w14:sx="100000" w14:sy="100000" w14:kx="0" w14:ky="0" w14:algn="t">
            <w14:srgbClr w14:val="000000">
              <w14:alpha w14:val="60000"/>
            </w14:srgbClr>
          </w14:shadow>
        </w:rPr>
      </w:pPr>
      <w:r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 xml:space="preserve">Comprehensive </w:t>
      </w:r>
      <w:r w:rsidR="00594F27"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Se</w:t>
      </w:r>
      <w:r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rvices</w:t>
      </w:r>
      <w:r w:rsidRPr="00921788">
        <w:rPr>
          <w:rFonts w:asciiTheme="minorHAnsi" w:hAnsiTheme="minorHAnsi" w:cstheme="minorHAnsi"/>
          <w:b/>
          <w:bCs/>
          <w:color w:val="5B9BD5" w:themeColor="accent1"/>
          <w:sz w:val="28"/>
          <w:szCs w:val="28"/>
          <w14:shadow w14:blurRad="50800" w14:dist="38100" w14:dir="5400000" w14:sx="100000" w14:sy="100000" w14:kx="0" w14:ky="0" w14:algn="t">
            <w14:srgbClr w14:val="000000">
              <w14:alpha w14:val="60000"/>
            </w14:srgbClr>
          </w14:shadow>
        </w:rPr>
        <w:t>:</w:t>
      </w:r>
    </w:p>
    <w:p w14:paraId="284301B1" w14:textId="19DE6C99" w:rsidR="00BB08ED" w:rsidRPr="003564B9" w:rsidRDefault="00BB08ED" w:rsidP="004E361E">
      <w:pPr>
        <w:pStyle w:val="NormalWeb"/>
        <w:numPr>
          <w:ilvl w:val="0"/>
          <w:numId w:val="14"/>
        </w:numPr>
        <w:jc w:val="both"/>
        <w:rPr>
          <w:rFonts w:asciiTheme="minorHAnsi" w:hAnsiTheme="minorHAnsi" w:cstheme="minorHAnsi"/>
          <w:lang w:val="en-GB"/>
        </w:rPr>
      </w:pPr>
      <w:r w:rsidRPr="00BB08ED">
        <w:rPr>
          <w:rFonts w:asciiTheme="minorHAnsi" w:hAnsiTheme="minorHAnsi" w:cstheme="minorHAnsi"/>
          <w:lang w:val="en-GB"/>
        </w:rPr>
        <w:lastRenderedPageBreak/>
        <w:t>MAC SA offers a wide range of services, including stock brokerage, market analysis, and portfolio management. These services provide investors with a well-rounded approach to managing their financial needs.</w:t>
      </w:r>
    </w:p>
    <w:p w14:paraId="796E0820" w14:textId="2E6CA5A6" w:rsidR="001E3749" w:rsidRDefault="001E3749" w:rsidP="004E361E">
      <w:pPr>
        <w:pStyle w:val="NormalWeb"/>
        <w:numPr>
          <w:ilvl w:val="0"/>
          <w:numId w:val="14"/>
        </w:numPr>
        <w:jc w:val="both"/>
        <w:rPr>
          <w:rFonts w:asciiTheme="minorHAnsi" w:hAnsiTheme="minorHAnsi" w:cstheme="minorHAnsi"/>
          <w:lang w:val="en-GB"/>
        </w:rPr>
      </w:pPr>
      <w:r w:rsidRPr="001E3749">
        <w:rPr>
          <w:rFonts w:asciiTheme="minorHAnsi" w:hAnsiTheme="minorHAnsi" w:cstheme="minorHAnsi"/>
          <w:lang w:val="en-GB"/>
        </w:rPr>
        <w:t>The firm’s ability to develop tailored investment strategies ensures alignment with clients' specific financial goals and risk profiles.</w:t>
      </w:r>
    </w:p>
    <w:p w14:paraId="613DF0E7" w14:textId="7BA4DF3A" w:rsidR="00DE3AA8" w:rsidRPr="00921788" w:rsidRDefault="00DE3AA8" w:rsidP="004E361E">
      <w:pPr>
        <w:pStyle w:val="NormalWeb"/>
        <w:numPr>
          <w:ilvl w:val="0"/>
          <w:numId w:val="13"/>
        </w:numPr>
        <w:rPr>
          <w:rStyle w:val="Strong"/>
          <w:rFonts w:asciiTheme="minorHAnsi" w:hAnsiTheme="minorHAnsi" w:cstheme="minorHAnsi"/>
          <w:b w:val="0"/>
          <w:bCs w:val="0"/>
          <w:color w:val="5B9BD5" w:themeColor="accent1"/>
          <w:sz w:val="28"/>
          <w:szCs w:val="28"/>
          <w:lang w:val="en-GB"/>
          <w14:shadow w14:blurRad="50800" w14:dist="38100" w14:dir="5400000" w14:sx="100000" w14:sy="100000" w14:kx="0" w14:ky="0" w14:algn="t">
            <w14:srgbClr w14:val="000000">
              <w14:alpha w14:val="60000"/>
            </w14:srgbClr>
          </w14:shadow>
        </w:rPr>
      </w:pPr>
      <w:proofErr w:type="spellStart"/>
      <w:r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Compet</w:t>
      </w:r>
      <w:r w:rsidR="002932C5"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i</w:t>
      </w:r>
      <w:r w:rsidR="004E1387"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tive</w:t>
      </w:r>
      <w:proofErr w:type="spellEnd"/>
      <w:r w:rsidR="004E1387"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 xml:space="preserve"> </w:t>
      </w:r>
      <w:proofErr w:type="spellStart"/>
      <w:r w:rsidR="00594F27"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f</w:t>
      </w:r>
      <w:r w:rsidR="004E1387"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ees</w:t>
      </w:r>
      <w:proofErr w:type="spellEnd"/>
      <w:r w:rsidR="004E1387" w:rsidRPr="00921788">
        <w:rPr>
          <w:rStyle w:val="Strong"/>
          <w:rFonts w:asciiTheme="minorHAnsi" w:eastAsiaTheme="majorEastAsia" w:hAnsiTheme="minorHAnsi" w:cstheme="minorHAnsi"/>
          <w:b w:val="0"/>
          <w:bCs w:val="0"/>
          <w:color w:val="5B9BD5" w:themeColor="accent1"/>
          <w:sz w:val="28"/>
          <w:szCs w:val="28"/>
          <w14:shadow w14:blurRad="50800" w14:dist="38100" w14:dir="5400000" w14:sx="100000" w14:sy="100000" w14:kx="0" w14:ky="0" w14:algn="t">
            <w14:srgbClr w14:val="000000">
              <w14:alpha w14:val="60000"/>
            </w14:srgbClr>
          </w14:shadow>
        </w:rPr>
        <w:t>:</w:t>
      </w:r>
    </w:p>
    <w:p w14:paraId="7B7B8010" w14:textId="76EE7446" w:rsidR="004E1387" w:rsidRDefault="00723873" w:rsidP="004E361E">
      <w:pPr>
        <w:pStyle w:val="NormalWeb"/>
        <w:numPr>
          <w:ilvl w:val="0"/>
          <w:numId w:val="15"/>
        </w:numPr>
        <w:jc w:val="both"/>
        <w:rPr>
          <w:rFonts w:asciiTheme="minorHAnsi" w:hAnsiTheme="minorHAnsi" w:cstheme="minorHAnsi"/>
          <w:lang w:val="en-GB"/>
        </w:rPr>
      </w:pPr>
      <w:r w:rsidRPr="00723873">
        <w:rPr>
          <w:rFonts w:asciiTheme="minorHAnsi" w:hAnsiTheme="minorHAnsi" w:cstheme="minorHAnsi"/>
          <w:lang w:val="en-GB"/>
        </w:rPr>
        <w:t>MAC SA offered the brokerage fees we were seeking, set at 0.2%. This competitive fee structure aligns with our project’s budget and cost-efficiency goals.</w:t>
      </w:r>
    </w:p>
    <w:p w14:paraId="383BE266" w14:textId="7495883D" w:rsidR="00121DC8" w:rsidRPr="00921788" w:rsidRDefault="00594F27" w:rsidP="004E361E">
      <w:pPr>
        <w:pStyle w:val="NormalWeb"/>
        <w:numPr>
          <w:ilvl w:val="0"/>
          <w:numId w:val="13"/>
        </w:numPr>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pPr>
      <w:r w:rsidRPr="00921788">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t>Ethical Integrity:</w:t>
      </w:r>
    </w:p>
    <w:p w14:paraId="33C50F8C" w14:textId="1EEB1E2B" w:rsidR="00E348B3" w:rsidRPr="000A5F54" w:rsidRDefault="00E348B3" w:rsidP="004E361E">
      <w:pPr>
        <w:pStyle w:val="NormalWeb"/>
        <w:numPr>
          <w:ilvl w:val="0"/>
          <w:numId w:val="15"/>
        </w:numPr>
        <w:jc w:val="both"/>
        <w:rPr>
          <w:rFonts w:asciiTheme="minorHAnsi" w:hAnsiTheme="minorHAnsi" w:cstheme="minorHAnsi"/>
          <w:lang w:val="en-GB"/>
        </w:rPr>
      </w:pPr>
      <w:r w:rsidRPr="000A5F54">
        <w:rPr>
          <w:rFonts w:asciiTheme="minorHAnsi" w:hAnsiTheme="minorHAnsi" w:cstheme="minorHAnsi"/>
          <w:lang w:val="en-GB"/>
        </w:rPr>
        <w:t>The company prioritizes ethical business practices, including managing conflicts of interest, safeguarding client privacy, and providing clear, unbiased advice.</w:t>
      </w:r>
    </w:p>
    <w:p w14:paraId="3AFAA4A2" w14:textId="2FEE7427" w:rsidR="00594F27" w:rsidRDefault="000A5F54" w:rsidP="004E361E">
      <w:pPr>
        <w:pStyle w:val="NormalWeb"/>
        <w:numPr>
          <w:ilvl w:val="0"/>
          <w:numId w:val="15"/>
        </w:numPr>
        <w:rPr>
          <w:rFonts w:asciiTheme="minorHAnsi" w:hAnsiTheme="minorHAnsi" w:cstheme="minorHAnsi"/>
          <w:lang w:val="en-GB"/>
        </w:rPr>
      </w:pPr>
      <w:r w:rsidRPr="000A5F54">
        <w:rPr>
          <w:rFonts w:asciiTheme="minorHAnsi" w:hAnsiTheme="minorHAnsi" w:cstheme="minorHAnsi"/>
          <w:lang w:val="en-GB"/>
        </w:rPr>
        <w:t>These principles ensure a high level of client satisfaction and trust.</w:t>
      </w:r>
    </w:p>
    <w:p w14:paraId="6CABAFBD" w14:textId="5A7329EC" w:rsidR="001A4613" w:rsidRPr="00921788" w:rsidRDefault="001A4613" w:rsidP="004E361E">
      <w:pPr>
        <w:pStyle w:val="NormalWeb"/>
        <w:numPr>
          <w:ilvl w:val="0"/>
          <w:numId w:val="13"/>
        </w:numPr>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pPr>
      <w:r w:rsidRPr="00921788">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t>Regulatory Compliance</w:t>
      </w:r>
      <w:r w:rsidR="00A078E9" w:rsidRPr="00921788">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t>:</w:t>
      </w:r>
    </w:p>
    <w:p w14:paraId="1B94CB64" w14:textId="02947420" w:rsidR="00A078E9" w:rsidRPr="006F7E03" w:rsidRDefault="006F7E03" w:rsidP="004E361E">
      <w:pPr>
        <w:pStyle w:val="NormalWeb"/>
        <w:numPr>
          <w:ilvl w:val="0"/>
          <w:numId w:val="16"/>
        </w:numPr>
        <w:jc w:val="both"/>
        <w:rPr>
          <w:rFonts w:asciiTheme="minorHAnsi" w:hAnsiTheme="minorHAnsi" w:cstheme="minorHAnsi"/>
          <w:lang w:val="en-GB"/>
        </w:rPr>
      </w:pPr>
      <w:r w:rsidRPr="006F7E03">
        <w:rPr>
          <w:rFonts w:asciiTheme="minorHAnsi" w:hAnsiTheme="minorHAnsi" w:cstheme="minorHAnsi"/>
          <w:lang w:val="en-GB"/>
        </w:rPr>
        <w:t xml:space="preserve">As a fully licensed entity regulated by the </w:t>
      </w:r>
      <w:r w:rsidRPr="006F7E03">
        <w:rPr>
          <w:rStyle w:val="Strong"/>
          <w:rFonts w:asciiTheme="minorHAnsi" w:eastAsiaTheme="majorEastAsia" w:hAnsiTheme="minorHAnsi" w:cstheme="minorHAnsi"/>
          <w:lang w:val="en-GB"/>
        </w:rPr>
        <w:t>Commission du Marché Financier (CMF)</w:t>
      </w:r>
      <w:r w:rsidRPr="006F7E03">
        <w:rPr>
          <w:rFonts w:asciiTheme="minorHAnsi" w:hAnsiTheme="minorHAnsi" w:cstheme="minorHAnsi"/>
          <w:lang w:val="en-GB"/>
        </w:rPr>
        <w:t>, MAC SA ensures strict adherence to Tunisian financial regulations, fostering transparency and trust among its clients.</w:t>
      </w:r>
    </w:p>
    <w:p w14:paraId="46F3A8E2" w14:textId="3A60B872" w:rsidR="00A078E9" w:rsidRPr="00921788" w:rsidRDefault="00B0578C" w:rsidP="004E361E">
      <w:pPr>
        <w:pStyle w:val="NormalWeb"/>
        <w:numPr>
          <w:ilvl w:val="0"/>
          <w:numId w:val="13"/>
        </w:numPr>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pPr>
      <w:r w:rsidRPr="00921788">
        <w:rPr>
          <w:rFonts w:asciiTheme="minorHAnsi" w:hAnsiTheme="minorHAnsi" w:cstheme="minorHAnsi"/>
          <w:color w:val="5B9BD5" w:themeColor="accent1"/>
          <w:sz w:val="28"/>
          <w:szCs w:val="28"/>
          <w:lang w:val="en-GB"/>
          <w14:shadow w14:blurRad="50800" w14:dist="38100" w14:dir="5400000" w14:sx="100000" w14:sy="100000" w14:kx="0" w14:ky="0" w14:algn="t">
            <w14:srgbClr w14:val="000000">
              <w14:alpha w14:val="60000"/>
            </w14:srgbClr>
          </w14:shadow>
        </w:rPr>
        <w:t>Reputation and Track Record:</w:t>
      </w:r>
    </w:p>
    <w:p w14:paraId="743F306F" w14:textId="3D02FB7A" w:rsidR="00874B4C" w:rsidRPr="002B1F4D" w:rsidRDefault="00874B4C" w:rsidP="004E361E">
      <w:pPr>
        <w:pStyle w:val="NormalWeb"/>
        <w:numPr>
          <w:ilvl w:val="0"/>
          <w:numId w:val="16"/>
        </w:numPr>
        <w:jc w:val="both"/>
        <w:rPr>
          <w:rFonts w:asciiTheme="minorHAnsi" w:hAnsiTheme="minorHAnsi" w:cstheme="minorHAnsi"/>
          <w:lang w:val="en-GB"/>
        </w:rPr>
      </w:pPr>
      <w:r w:rsidRPr="002B1F4D">
        <w:rPr>
          <w:rFonts w:asciiTheme="minorHAnsi" w:hAnsiTheme="minorHAnsi" w:cstheme="minorHAnsi"/>
          <w:lang w:val="en-GB"/>
        </w:rPr>
        <w:t>MAC SA has a longstanding presence in the market, cementing its position as one of Tunisia’s leading stockbrokers.</w:t>
      </w:r>
    </w:p>
    <w:p w14:paraId="1E1E9237" w14:textId="601001AC" w:rsidR="00116AD1" w:rsidRDefault="002B1F4D" w:rsidP="004E361E">
      <w:pPr>
        <w:pStyle w:val="NormalWeb"/>
        <w:numPr>
          <w:ilvl w:val="0"/>
          <w:numId w:val="16"/>
        </w:numPr>
        <w:jc w:val="both"/>
        <w:rPr>
          <w:rFonts w:asciiTheme="minorHAnsi" w:hAnsiTheme="minorHAnsi" w:cstheme="minorHAnsi"/>
          <w:lang w:val="en-GB"/>
        </w:rPr>
      </w:pPr>
      <w:r w:rsidRPr="002B1F4D">
        <w:rPr>
          <w:rFonts w:asciiTheme="minorHAnsi" w:hAnsiTheme="minorHAnsi" w:cstheme="minorHAnsi"/>
          <w:lang w:val="en-GB"/>
        </w:rPr>
        <w:t>It is trusted by both individual and institutional investors, thanks to its in-depth market insights and successful investment strategies.</w:t>
      </w:r>
    </w:p>
    <w:p w14:paraId="339063E6" w14:textId="6EDE31AB" w:rsidR="00270720" w:rsidRPr="00126BA6" w:rsidRDefault="00D476A9" w:rsidP="00270720">
      <w:pPr>
        <w:pStyle w:val="NormalWeb"/>
        <w:jc w:val="both"/>
        <w:rPr>
          <w:rStyle w:val="Hyperlink"/>
          <w:rFonts w:asciiTheme="minorHAnsi" w:hAnsiTheme="minorHAnsi" w:cstheme="minorHAnsi"/>
          <w:b/>
          <w:bCs/>
          <w:lang w:val="en-GB"/>
        </w:rPr>
      </w:pPr>
      <w:r w:rsidRPr="00D476A9">
        <w:rPr>
          <w:rFonts w:asciiTheme="minorHAnsi" w:hAnsiTheme="minorHAnsi" w:cstheme="minorHAnsi"/>
          <w:b/>
          <w:bCs/>
          <w:lang w:val="en-GB"/>
        </w:rPr>
        <w:t>Attached is a copy of the contract in photo format</w:t>
      </w:r>
      <w:r>
        <w:rPr>
          <w:rFonts w:asciiTheme="minorHAnsi" w:hAnsiTheme="minorHAnsi" w:cstheme="minorHAnsi"/>
          <w:b/>
          <w:bCs/>
          <w:lang w:val="en-GB"/>
        </w:rPr>
        <w:t>:</w:t>
      </w:r>
      <w:r w:rsidR="00126BA6">
        <w:rPr>
          <w:rFonts w:asciiTheme="minorHAnsi" w:hAnsiTheme="minorHAnsi" w:cstheme="minorHAnsi"/>
          <w:b/>
          <w:bCs/>
          <w:lang w:val="en-GB"/>
        </w:rPr>
        <w:fldChar w:fldCharType="begin"/>
      </w:r>
      <w:r w:rsidR="00C97127">
        <w:rPr>
          <w:rFonts w:asciiTheme="minorHAnsi" w:hAnsiTheme="minorHAnsi" w:cstheme="minorHAnsi"/>
          <w:b/>
          <w:bCs/>
          <w:lang w:val="en-GB"/>
        </w:rPr>
        <w:instrText>HYPERLINK "https://mohetn-my.sharepoint.com/personal/arfaouieya_tbs_u-tunis_tn/Documents/FM%20PROJECT/contract.jpg"</w:instrText>
      </w:r>
      <w:r w:rsidR="00126BA6">
        <w:rPr>
          <w:rFonts w:asciiTheme="minorHAnsi" w:hAnsiTheme="minorHAnsi" w:cstheme="minorHAnsi"/>
          <w:b/>
          <w:bCs/>
          <w:lang w:val="en-GB"/>
        </w:rPr>
      </w:r>
      <w:r w:rsidR="00126BA6">
        <w:rPr>
          <w:rFonts w:asciiTheme="minorHAnsi" w:hAnsiTheme="minorHAnsi" w:cstheme="minorHAnsi"/>
          <w:b/>
          <w:bCs/>
          <w:lang w:val="en-GB"/>
        </w:rPr>
        <w:fldChar w:fldCharType="separate"/>
      </w:r>
      <w:r w:rsidRPr="00126BA6">
        <w:rPr>
          <w:rStyle w:val="Hyperlink"/>
          <w:rFonts w:asciiTheme="minorHAnsi" w:hAnsiTheme="minorHAnsi" w:cstheme="minorHAnsi"/>
          <w:b/>
          <w:bCs/>
          <w:lang w:val="en-GB"/>
        </w:rPr>
        <w:t xml:space="preserve"> </w:t>
      </w:r>
      <w:r w:rsidR="00587019" w:rsidRPr="00126BA6">
        <w:rPr>
          <w:rStyle w:val="Hyperlink"/>
          <w:rFonts w:asciiTheme="minorHAnsi" w:hAnsiTheme="minorHAnsi" w:cstheme="minorHAnsi"/>
          <w:b/>
          <w:bCs/>
          <w:lang w:val="en-GB"/>
        </w:rPr>
        <w:t>Contract Copy</w:t>
      </w:r>
    </w:p>
    <w:p w14:paraId="53314581" w14:textId="790711D1" w:rsidR="0026787B" w:rsidRDefault="00126BA6" w:rsidP="00EF69D4">
      <w:pPr>
        <w:pStyle w:val="NormalWeb"/>
        <w:rPr>
          <w:rFonts w:asciiTheme="minorHAnsi" w:hAnsiTheme="minorHAnsi" w:cstheme="minorHAnsi"/>
          <w:b/>
          <w:bCs/>
          <w:lang w:val="en-GB"/>
        </w:rPr>
      </w:pPr>
      <w:r>
        <w:rPr>
          <w:rFonts w:asciiTheme="minorHAnsi" w:hAnsiTheme="minorHAnsi" w:cstheme="minorHAnsi"/>
          <w:b/>
          <w:bCs/>
          <w:lang w:val="en-GB"/>
        </w:rPr>
        <w:fldChar w:fldCharType="end"/>
      </w:r>
      <w:r w:rsidR="002B3783">
        <w:rPr>
          <w:rFonts w:asciiTheme="minorHAnsi" w:hAnsiTheme="minorHAnsi" w:cstheme="minorHAnsi"/>
          <w:b/>
          <w:bCs/>
          <w:lang w:val="en-GB"/>
        </w:rPr>
        <w:t xml:space="preserve"> </w:t>
      </w:r>
    </w:p>
    <w:p w14:paraId="4CDB9A7B" w14:textId="77777777" w:rsidR="00EF69D4" w:rsidRDefault="00EF69D4" w:rsidP="00EF69D4">
      <w:pPr>
        <w:pStyle w:val="NormalWeb"/>
        <w:rPr>
          <w:rFonts w:asciiTheme="minorHAnsi" w:hAnsiTheme="minorHAnsi" w:cstheme="minorHAnsi"/>
          <w:b/>
          <w:bCs/>
          <w:lang w:val="en-GB"/>
        </w:rPr>
      </w:pPr>
    </w:p>
    <w:p w14:paraId="77D92908" w14:textId="77777777" w:rsidR="00EF69D4" w:rsidRDefault="00EF69D4" w:rsidP="00EF69D4">
      <w:pPr>
        <w:pStyle w:val="NormalWeb"/>
        <w:rPr>
          <w:rFonts w:asciiTheme="minorHAnsi" w:hAnsiTheme="minorHAnsi" w:cstheme="minorHAnsi"/>
          <w:b/>
          <w:bCs/>
          <w:lang w:val="en-GB"/>
        </w:rPr>
      </w:pPr>
    </w:p>
    <w:p w14:paraId="0DAEA610" w14:textId="77777777" w:rsidR="00EF69D4" w:rsidRDefault="00EF69D4" w:rsidP="00EF69D4">
      <w:pPr>
        <w:pStyle w:val="NormalWeb"/>
        <w:rPr>
          <w:rFonts w:asciiTheme="minorHAnsi" w:hAnsiTheme="minorHAnsi" w:cstheme="minorHAnsi"/>
          <w:b/>
          <w:bCs/>
          <w:lang w:val="en-GB"/>
        </w:rPr>
      </w:pPr>
    </w:p>
    <w:p w14:paraId="38B2D421" w14:textId="77777777" w:rsidR="00EF69D4" w:rsidRDefault="00EF69D4" w:rsidP="00EF69D4">
      <w:pPr>
        <w:pStyle w:val="NormalWeb"/>
        <w:rPr>
          <w:rFonts w:asciiTheme="minorHAnsi" w:hAnsiTheme="minorHAnsi" w:cstheme="minorHAnsi"/>
          <w:b/>
          <w:bCs/>
          <w:lang w:val="en-GB"/>
        </w:rPr>
      </w:pPr>
    </w:p>
    <w:p w14:paraId="4B083FB4" w14:textId="77777777" w:rsidR="00EF69D4" w:rsidRPr="00EF69D4" w:rsidRDefault="00EF69D4" w:rsidP="00EF69D4">
      <w:pPr>
        <w:pStyle w:val="NormalWeb"/>
        <w:rPr>
          <w:rFonts w:asciiTheme="minorHAnsi" w:hAnsiTheme="minorHAnsi" w:cstheme="minorHAnsi"/>
          <w:b/>
          <w:bCs/>
          <w:lang w:val="en-GB"/>
        </w:rPr>
      </w:pPr>
    </w:p>
    <w:p w14:paraId="4B1E9BFB" w14:textId="74785176" w:rsidR="00251554" w:rsidRPr="00BF395F" w:rsidRDefault="00DD421A" w:rsidP="001F0366">
      <w:pPr>
        <w:jc w:val="both"/>
        <w:rPr>
          <w:b/>
          <w:bCs/>
          <w:color w:val="C45911" w:themeColor="accent2" w:themeShade="BF"/>
          <w:sz w:val="48"/>
          <w:szCs w:val="48"/>
          <w:u w:val="single"/>
          <w:lang w:val="en-GB"/>
          <w14:textOutline w14:w="0" w14:cap="flat" w14:cmpd="sng" w14:algn="ctr">
            <w14:noFill/>
            <w14:prstDash w14:val="solid"/>
            <w14:round/>
          </w14:textOutline>
        </w:rPr>
      </w:pPr>
      <w:r w:rsidRPr="00BF395F">
        <w:rPr>
          <w:b/>
          <w:bCs/>
          <w:color w:val="C45911" w:themeColor="accent2" w:themeShade="BF"/>
          <w:sz w:val="48"/>
          <w:szCs w:val="48"/>
          <w:u w:val="single"/>
          <w:lang w:val="en-GB"/>
          <w14:textOutline w14:w="0" w14:cap="flat" w14:cmpd="sng" w14:algn="ctr">
            <w14:noFill/>
            <w14:prstDash w14:val="solid"/>
            <w14:round/>
          </w14:textOutline>
        </w:rPr>
        <w:lastRenderedPageBreak/>
        <w:t>P</w:t>
      </w:r>
      <w:r w:rsidR="002A4647">
        <w:rPr>
          <w:b/>
          <w:bCs/>
          <w:color w:val="C45911" w:themeColor="accent2" w:themeShade="BF"/>
          <w:sz w:val="48"/>
          <w:szCs w:val="48"/>
          <w:u w:val="single"/>
          <w:lang w:val="en-GB"/>
          <w14:textOutline w14:w="0" w14:cap="flat" w14:cmpd="sng" w14:algn="ctr">
            <w14:noFill/>
            <w14:prstDash w14:val="solid"/>
            <w14:round/>
          </w14:textOutline>
        </w:rPr>
        <w:t>ART</w:t>
      </w:r>
      <w:r w:rsidRPr="00BF395F">
        <w:rPr>
          <w:b/>
          <w:bCs/>
          <w:color w:val="C45911" w:themeColor="accent2" w:themeShade="BF"/>
          <w:sz w:val="48"/>
          <w:szCs w:val="48"/>
          <w:u w:val="single"/>
          <w:lang w:val="en-GB"/>
          <w14:textOutline w14:w="0" w14:cap="flat" w14:cmpd="sng" w14:algn="ctr">
            <w14:noFill/>
            <w14:prstDash w14:val="solid"/>
            <w14:round/>
          </w14:textOutline>
        </w:rPr>
        <w:t xml:space="preserve"> 2: </w:t>
      </w:r>
      <w:r w:rsidR="002A4647">
        <w:rPr>
          <w:b/>
          <w:bCs/>
          <w:color w:val="C45911" w:themeColor="accent2" w:themeShade="BF"/>
          <w:sz w:val="48"/>
          <w:szCs w:val="48"/>
          <w:u w:val="single"/>
          <w:lang w:val="en-GB"/>
          <w14:textOutline w14:w="0" w14:cap="flat" w14:cmpd="sng" w14:algn="ctr">
            <w14:noFill/>
            <w14:prstDash w14:val="solid"/>
            <w14:round/>
          </w14:textOutline>
        </w:rPr>
        <w:t>CHOICE</w:t>
      </w:r>
      <w:r w:rsidR="004B1C50" w:rsidRPr="00BF395F">
        <w:rPr>
          <w:b/>
          <w:bCs/>
          <w:color w:val="C45911" w:themeColor="accent2" w:themeShade="BF"/>
          <w:sz w:val="48"/>
          <w:szCs w:val="48"/>
          <w:u w:val="single"/>
          <w:lang w:val="en-GB"/>
          <w14:textOutline w14:w="0" w14:cap="flat" w14:cmpd="sng" w14:algn="ctr">
            <w14:noFill/>
            <w14:prstDash w14:val="solid"/>
            <w14:round/>
          </w14:textOutline>
        </w:rPr>
        <w:t xml:space="preserve"> </w:t>
      </w:r>
      <w:r w:rsidR="002A4647">
        <w:rPr>
          <w:b/>
          <w:bCs/>
          <w:color w:val="C45911" w:themeColor="accent2" w:themeShade="BF"/>
          <w:sz w:val="48"/>
          <w:szCs w:val="48"/>
          <w:u w:val="single"/>
          <w:lang w:val="en-GB"/>
          <w14:textOutline w14:w="0" w14:cap="flat" w14:cmpd="sng" w14:algn="ctr">
            <w14:noFill/>
            <w14:prstDash w14:val="solid"/>
            <w14:round/>
          </w14:textOutline>
        </w:rPr>
        <w:t>OF THE 20 STOCKS:</w:t>
      </w:r>
    </w:p>
    <w:p w14:paraId="085EAD53" w14:textId="350A9936" w:rsidR="00B84E29" w:rsidRPr="00B84E29" w:rsidRDefault="00A00663" w:rsidP="001F0366">
      <w:pPr>
        <w:jc w:val="both"/>
        <w:rPr>
          <w:sz w:val="24"/>
          <w:szCs w:val="24"/>
          <w:lang w:val="en-GB"/>
          <w14:textOutline w14:w="0" w14:cap="flat" w14:cmpd="sng" w14:algn="ctr">
            <w14:noFill/>
            <w14:prstDash w14:val="solid"/>
            <w14:round/>
          </w14:textOutline>
        </w:rPr>
      </w:pPr>
      <w:r w:rsidRPr="00B84E29">
        <w:rPr>
          <w:sz w:val="24"/>
          <w:szCs w:val="24"/>
          <w:lang w:val="en-GB"/>
          <w14:textOutline w14:w="0" w14:cap="flat" w14:cmpd="sng" w14:algn="ctr">
            <w14:noFill/>
            <w14:prstDash w14:val="solid"/>
            <w14:round/>
          </w14:textOutline>
        </w:rPr>
        <w:t>In selecting the 20 stocks</w:t>
      </w:r>
      <w:r w:rsidR="00EC6ECF">
        <w:rPr>
          <w:sz w:val="24"/>
          <w:szCs w:val="24"/>
          <w:lang w:val="en-GB"/>
          <w14:textOutline w14:w="0" w14:cap="flat" w14:cmpd="sng" w14:algn="ctr">
            <w14:noFill/>
            <w14:prstDash w14:val="solid"/>
            <w14:round/>
          </w14:textOutline>
        </w:rPr>
        <w:t xml:space="preserve"> that </w:t>
      </w:r>
      <w:r w:rsidR="007A7C6E">
        <w:rPr>
          <w:sz w:val="24"/>
          <w:szCs w:val="24"/>
          <w:lang w:val="en-GB"/>
          <w14:textOutline w14:w="0" w14:cap="flat" w14:cmpd="sng" w14:algn="ctr">
            <w14:noFill/>
            <w14:prstDash w14:val="solid"/>
            <w14:round/>
          </w14:textOutline>
        </w:rPr>
        <w:t>we wanted to focus on in the TS</w:t>
      </w:r>
      <w:r w:rsidR="00350454">
        <w:rPr>
          <w:sz w:val="24"/>
          <w:szCs w:val="24"/>
          <w:lang w:val="en-GB"/>
          <w14:textOutline w14:w="0" w14:cap="flat" w14:cmpd="sng" w14:algn="ctr">
            <w14:noFill/>
            <w14:prstDash w14:val="solid"/>
            <w14:round/>
          </w14:textOutline>
        </w:rPr>
        <w:t>E</w:t>
      </w:r>
      <w:r w:rsidRPr="00B84E29">
        <w:rPr>
          <w:sz w:val="24"/>
          <w:szCs w:val="24"/>
          <w:lang w:val="en-GB"/>
          <w14:textOutline w14:w="0" w14:cap="flat" w14:cmpd="sng" w14:algn="ctr">
            <w14:noFill/>
            <w14:prstDash w14:val="solid"/>
            <w14:round/>
          </w14:textOutline>
        </w:rPr>
        <w:t xml:space="preserve">, we opted for a mix of the </w:t>
      </w:r>
      <w:r w:rsidRPr="001F0366">
        <w:rPr>
          <w:b/>
          <w:bCs/>
          <w:sz w:val="24"/>
          <w:szCs w:val="24"/>
          <w:lang w:val="en-GB"/>
          <w14:textOutline w14:w="0" w14:cap="flat" w14:cmpd="sng" w14:algn="ctr">
            <w14:noFill/>
            <w14:prstDash w14:val="solid"/>
            <w14:round/>
          </w14:textOutline>
        </w:rPr>
        <w:t>top-down</w:t>
      </w:r>
      <w:r w:rsidRPr="00B84E29">
        <w:rPr>
          <w:sz w:val="24"/>
          <w:szCs w:val="24"/>
          <w:lang w:val="en-GB"/>
          <w14:textOutline w14:w="0" w14:cap="flat" w14:cmpd="sng" w14:algn="ctr">
            <w14:noFill/>
            <w14:prstDash w14:val="solid"/>
            <w14:round/>
          </w14:textOutline>
        </w:rPr>
        <w:t xml:space="preserve"> and </w:t>
      </w:r>
      <w:r w:rsidRPr="001F0366">
        <w:rPr>
          <w:b/>
          <w:bCs/>
          <w:sz w:val="24"/>
          <w:szCs w:val="24"/>
          <w:lang w:val="en-GB"/>
          <w14:textOutline w14:w="0" w14:cap="flat" w14:cmpd="sng" w14:algn="ctr">
            <w14:noFill/>
            <w14:prstDash w14:val="solid"/>
            <w14:round/>
          </w14:textOutline>
        </w:rPr>
        <w:t>bottom-up</w:t>
      </w:r>
      <w:r w:rsidRPr="00B84E29">
        <w:rPr>
          <w:sz w:val="24"/>
          <w:szCs w:val="24"/>
          <w:lang w:val="en-GB"/>
          <w14:textOutline w14:w="0" w14:cap="flat" w14:cmpd="sng" w14:algn="ctr">
            <w14:noFill/>
            <w14:prstDash w14:val="solid"/>
            <w14:round/>
          </w14:textOutline>
        </w:rPr>
        <w:t xml:space="preserve"> approaches. In the first part of the process, we began by studying macroeconomic factors and their effects on various sectors. This allowed us to determine which sectors would present the best investment opportunities. The sectors were chosen based on their potential for growth and resilience in the current economic environment. The specific factors </w:t>
      </w:r>
      <w:r w:rsidR="00B84E29" w:rsidRPr="00B84E29">
        <w:rPr>
          <w:sz w:val="24"/>
          <w:szCs w:val="24"/>
          <w:lang w:val="en-GB"/>
          <w14:textOutline w14:w="0" w14:cap="flat" w14:cmpd="sng" w14:algn="ctr">
            <w14:noFill/>
            <w14:prstDash w14:val="solid"/>
            <w14:round/>
          </w14:textOutline>
        </w:rPr>
        <w:t>analysed</w:t>
      </w:r>
      <w:r w:rsidRPr="00B84E29">
        <w:rPr>
          <w:sz w:val="24"/>
          <w:szCs w:val="24"/>
          <w:lang w:val="en-GB"/>
          <w14:textOutline w14:w="0" w14:cap="flat" w14:cmpd="sng" w14:algn="ctr">
            <w14:noFill/>
            <w14:prstDash w14:val="solid"/>
            <w14:round/>
          </w14:textOutline>
        </w:rPr>
        <w:t xml:space="preserve"> and their implications for each sector are detailed below.</w:t>
      </w:r>
    </w:p>
    <w:p w14:paraId="392A9982" w14:textId="0ABA5224" w:rsidR="00C54108" w:rsidRPr="00243785" w:rsidRDefault="00234FEF" w:rsidP="004E361E">
      <w:pPr>
        <w:pStyle w:val="ListParagraph"/>
        <w:numPr>
          <w:ilvl w:val="0"/>
          <w:numId w:val="3"/>
        </w:numPr>
        <w:rPr>
          <w:color w:val="4472C4" w:themeColor="accent5"/>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3785">
        <w:rPr>
          <w:color w:val="4472C4" w:themeColor="accent5"/>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MACROECONOMIC FAC</w:t>
      </w:r>
      <w:r w:rsidR="00497AC1" w:rsidRPr="00243785">
        <w:rPr>
          <w:color w:val="4472C4" w:themeColor="accent5"/>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TORS</w:t>
      </w:r>
      <w:r w:rsidR="00C54108" w:rsidRPr="00243785">
        <w:rPr>
          <w:color w:val="4472C4" w:themeColor="accent5"/>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325560EC" w14:textId="5096B983" w:rsidR="00C54108" w:rsidRPr="00921788" w:rsidRDefault="00353A22" w:rsidP="004E361E">
      <w:pPr>
        <w:pStyle w:val="ListParagraph"/>
        <w:numPr>
          <w:ilvl w:val="0"/>
          <w:numId w:val="1"/>
        </w:numPr>
        <w:rPr>
          <w:color w:val="5B9BD5"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1788">
        <w:rPr>
          <w:color w:val="5B9BD5"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 RATE :</w:t>
      </w:r>
    </w:p>
    <w:p w14:paraId="5D546F68" w14:textId="100BF078" w:rsidR="00353A22" w:rsidRPr="003A5F0C" w:rsidRDefault="00EC6575" w:rsidP="001F0366">
      <w:pPr>
        <w:tabs>
          <w:tab w:val="left" w:pos="360"/>
        </w:tabs>
        <w:ind w:left="360"/>
        <w:jc w:val="both"/>
        <w:rPr>
          <w:color w:val="000000" w:themeColor="text1"/>
          <w:sz w:val="24"/>
          <w:szCs w:val="24"/>
          <w:lang w:val="en-GB"/>
          <w14:textOutline w14:w="0" w14:cap="flat" w14:cmpd="sng" w14:algn="ctr">
            <w14:noFill/>
            <w14:prstDash w14:val="solid"/>
            <w14:round/>
          </w14:textOutline>
        </w:rPr>
      </w:pPr>
      <w:r>
        <w:rPr>
          <w:color w:val="000000" w:themeColor="text1"/>
          <w:sz w:val="24"/>
          <w:szCs w:val="24"/>
          <w:lang w:val="en-GB"/>
          <w14:textOutline w14:w="0" w14:cap="flat" w14:cmpd="sng" w14:algn="ctr">
            <w14:noFill/>
            <w14:prstDash w14:val="solid"/>
            <w14:round/>
          </w14:textOutline>
        </w:rPr>
        <w:t xml:space="preserve">TN interest rate is </w:t>
      </w:r>
      <w:r w:rsidR="00B852D2" w:rsidRPr="003A5F0C">
        <w:rPr>
          <w:color w:val="000000" w:themeColor="text1"/>
          <w:sz w:val="24"/>
          <w:szCs w:val="24"/>
          <w:lang w:val="en-GB"/>
          <w14:textOutline w14:w="0" w14:cap="flat" w14:cmpd="sng" w14:algn="ctr">
            <w14:noFill/>
            <w14:prstDash w14:val="solid"/>
            <w14:round/>
          </w14:textOutline>
        </w:rPr>
        <w:t xml:space="preserve">8% </w:t>
      </w:r>
      <w:r w:rsidR="000068AC" w:rsidRPr="003A5F0C">
        <w:rPr>
          <w:color w:val="000000" w:themeColor="text1"/>
          <w:sz w:val="24"/>
          <w:szCs w:val="24"/>
          <w:lang w:val="en-GB"/>
          <w14:textOutline w14:w="0" w14:cap="flat" w14:cmpd="sng" w14:algn="ctr">
            <w14:noFill/>
            <w14:prstDash w14:val="solid"/>
            <w14:round/>
          </w14:textOutline>
        </w:rPr>
        <w:t xml:space="preserve">on 25/09/2024 </w:t>
      </w:r>
      <w:r w:rsidR="00371309" w:rsidRPr="003A5F0C">
        <w:rPr>
          <w:color w:val="000000" w:themeColor="text1"/>
          <w:sz w:val="24"/>
          <w:szCs w:val="24"/>
          <w:lang w:val="en-GB"/>
          <w14:textOutline w14:w="0" w14:cap="flat" w14:cmpd="sng" w14:algn="ctr">
            <w14:noFill/>
            <w14:prstDash w14:val="solid"/>
            <w14:round/>
          </w14:textOutline>
        </w:rPr>
        <w:t xml:space="preserve">(the highest since 2006) </w:t>
      </w:r>
      <w:r w:rsidR="00B57C64" w:rsidRPr="003A5F0C">
        <w:rPr>
          <w:color w:val="000000" w:themeColor="text1"/>
          <w:sz w:val="24"/>
          <w:szCs w:val="24"/>
          <w:lang w:val="en-GB"/>
          <w14:textOutline w14:w="0" w14:cap="flat" w14:cmpd="sng" w14:algn="ctr">
            <w14:noFill/>
            <w14:prstDash w14:val="solid"/>
            <w14:round/>
          </w14:textOutline>
        </w:rPr>
        <w:t>and is expected to stay constant for this quarter</w:t>
      </w:r>
      <w:r w:rsidR="00A27751" w:rsidRPr="003A5F0C">
        <w:rPr>
          <w:color w:val="000000" w:themeColor="text1"/>
          <w:sz w:val="24"/>
          <w:szCs w:val="24"/>
          <w:lang w:val="en-GB"/>
          <w14:textOutline w14:w="0" w14:cap="flat" w14:cmpd="sng" w14:algn="ctr">
            <w14:noFill/>
            <w14:prstDash w14:val="solid"/>
            <w14:round/>
          </w14:textOutline>
        </w:rPr>
        <w:t>.</w:t>
      </w:r>
      <w:r>
        <w:rPr>
          <w:color w:val="000000" w:themeColor="text1"/>
          <w:sz w:val="24"/>
          <w:szCs w:val="24"/>
          <w:lang w:val="en-GB"/>
          <w14:textOutline w14:w="0" w14:cap="flat" w14:cmpd="sng" w14:algn="ctr">
            <w14:noFill/>
            <w14:prstDash w14:val="solid"/>
            <w14:round/>
          </w14:textOutline>
        </w:rPr>
        <w:t xml:space="preserve"> </w:t>
      </w:r>
      <w:r w:rsidR="00C71FD0">
        <w:rPr>
          <w:color w:val="000000" w:themeColor="text1"/>
          <w:sz w:val="24"/>
          <w:szCs w:val="24"/>
          <w:lang w:val="en-GB"/>
          <w14:textOutline w14:w="0" w14:cap="flat" w14:cmpd="sng" w14:algn="ctr">
            <w14:noFill/>
            <w14:prstDash w14:val="solid"/>
            <w14:round/>
          </w14:textOutline>
        </w:rPr>
        <w:t>In this case c</w:t>
      </w:r>
      <w:r w:rsidRPr="00EC6575">
        <w:rPr>
          <w:color w:val="000000" w:themeColor="text1"/>
          <w:sz w:val="24"/>
          <w:szCs w:val="24"/>
          <w:lang w:val="en-GB"/>
          <w14:textOutline w14:w="0" w14:cap="flat" w14:cmpd="sng" w14:algn="ctr">
            <w14:noFill/>
            <w14:prstDash w14:val="solid"/>
            <w14:round/>
          </w14:textOutline>
        </w:rPr>
        <w:t xml:space="preserve">ertain sectors stand out as attractive investment opportunities due to their ability to perform well in predictable economic conditions. </w:t>
      </w:r>
      <w:r w:rsidRPr="00C71FD0">
        <w:rPr>
          <w:b/>
          <w:bCs/>
          <w:color w:val="000000" w:themeColor="text1"/>
          <w:sz w:val="24"/>
          <w:szCs w:val="24"/>
          <w:lang w:val="en-GB"/>
          <w14:textOutline w14:w="0" w14:cap="flat" w14:cmpd="sng" w14:algn="ctr">
            <w14:noFill/>
            <w14:prstDash w14:val="solid"/>
            <w14:round/>
          </w14:textOutline>
        </w:rPr>
        <w:t>Utilities</w:t>
      </w:r>
      <w:r w:rsidRPr="00EC6575">
        <w:rPr>
          <w:color w:val="000000" w:themeColor="text1"/>
          <w:sz w:val="24"/>
          <w:szCs w:val="24"/>
          <w:lang w:val="en-GB"/>
          <w14:textOutline w14:w="0" w14:cap="flat" w14:cmpd="sng" w14:algn="ctr">
            <w14:noFill/>
            <w14:prstDash w14:val="solid"/>
            <w14:round/>
          </w14:textOutline>
        </w:rPr>
        <w:t xml:space="preserve"> and </w:t>
      </w:r>
      <w:r w:rsidRPr="00C71FD0">
        <w:rPr>
          <w:b/>
          <w:bCs/>
          <w:color w:val="000000" w:themeColor="text1"/>
          <w:sz w:val="24"/>
          <w:szCs w:val="24"/>
          <w:lang w:val="en-GB"/>
          <w14:textOutline w14:w="0" w14:cap="flat" w14:cmpd="sng" w14:algn="ctr">
            <w14:noFill/>
            <w14:prstDash w14:val="solid"/>
            <w14:round/>
          </w14:textOutline>
        </w:rPr>
        <w:t>consumer staples</w:t>
      </w:r>
      <w:r w:rsidRPr="00EC6575">
        <w:rPr>
          <w:color w:val="000000" w:themeColor="text1"/>
          <w:sz w:val="24"/>
          <w:szCs w:val="24"/>
          <w:lang w:val="en-GB"/>
          <w14:textOutline w14:w="0" w14:cap="flat" w14:cmpd="sng" w14:algn="ctr">
            <w14:noFill/>
            <w14:prstDash w14:val="solid"/>
            <w14:round/>
          </w14:textOutline>
        </w:rPr>
        <w:t xml:space="preserve"> are popular choices, offering consistent returns and resilience to market volatility as they provide essential goods and services</w:t>
      </w:r>
      <w:r w:rsidRPr="00C71FD0">
        <w:rPr>
          <w:b/>
          <w:bCs/>
          <w:color w:val="000000" w:themeColor="text1"/>
          <w:sz w:val="24"/>
          <w:szCs w:val="24"/>
          <w:lang w:val="en-GB"/>
          <w14:textOutline w14:w="0" w14:cap="flat" w14:cmpd="sng" w14:algn="ctr">
            <w14:noFill/>
            <w14:prstDash w14:val="solid"/>
            <w14:round/>
          </w14:textOutline>
        </w:rPr>
        <w:t>. Healthcare</w:t>
      </w:r>
      <w:r w:rsidRPr="00EC6575">
        <w:rPr>
          <w:color w:val="000000" w:themeColor="text1"/>
          <w:sz w:val="24"/>
          <w:szCs w:val="24"/>
          <w:lang w:val="en-GB"/>
          <w14:textOutline w14:w="0" w14:cap="flat" w14:cmpd="sng" w14:algn="ctr">
            <w14:noFill/>
            <w14:prstDash w14:val="solid"/>
            <w14:round/>
          </w14:textOutline>
        </w:rPr>
        <w:t xml:space="preserve"> companies also thrive, benefiting from steady demand for medical products and services regardless of economic cycles</w:t>
      </w:r>
      <w:r w:rsidR="00C71FD0">
        <w:rPr>
          <w:color w:val="000000" w:themeColor="text1"/>
          <w:sz w:val="24"/>
          <w:szCs w:val="24"/>
          <w:lang w:val="en-GB"/>
          <w14:textOutline w14:w="0" w14:cap="flat" w14:cmpd="sng" w14:algn="ctr">
            <w14:noFill/>
            <w14:prstDash w14:val="solid"/>
            <w14:round/>
          </w14:textOutline>
        </w:rPr>
        <w:t xml:space="preserve">. </w:t>
      </w:r>
      <w:r w:rsidRPr="00EC6575">
        <w:rPr>
          <w:color w:val="000000" w:themeColor="text1"/>
          <w:sz w:val="24"/>
          <w:szCs w:val="24"/>
          <w:lang w:val="en-GB"/>
          <w14:textOutline w14:w="0" w14:cap="flat" w14:cmpd="sng" w14:algn="ctr">
            <w14:noFill/>
            <w14:prstDash w14:val="solid"/>
            <w14:round/>
          </w14:textOutline>
        </w:rPr>
        <w:t xml:space="preserve">Additionally, </w:t>
      </w:r>
      <w:r w:rsidRPr="00C71FD0">
        <w:rPr>
          <w:b/>
          <w:bCs/>
          <w:color w:val="000000" w:themeColor="text1"/>
          <w:sz w:val="24"/>
          <w:szCs w:val="24"/>
          <w:lang w:val="en-GB"/>
          <w14:textOutline w14:w="0" w14:cap="flat" w14:cmpd="sng" w14:algn="ctr">
            <w14:noFill/>
            <w14:prstDash w14:val="solid"/>
            <w14:round/>
          </w14:textOutline>
        </w:rPr>
        <w:t>financials</w:t>
      </w:r>
      <w:r w:rsidRPr="00EC6575">
        <w:rPr>
          <w:color w:val="000000" w:themeColor="text1"/>
          <w:sz w:val="24"/>
          <w:szCs w:val="24"/>
          <w:lang w:val="en-GB"/>
          <w14:textOutline w14:w="0" w14:cap="flat" w14:cmpd="sng" w14:algn="ctr">
            <w14:noFill/>
            <w14:prstDash w14:val="solid"/>
            <w14:round/>
          </w14:textOutline>
        </w:rPr>
        <w:t xml:space="preserve">, including </w:t>
      </w:r>
      <w:r w:rsidRPr="00C71FD0">
        <w:rPr>
          <w:b/>
          <w:bCs/>
          <w:color w:val="000000" w:themeColor="text1"/>
          <w:sz w:val="24"/>
          <w:szCs w:val="24"/>
          <w:lang w:val="en-GB"/>
          <w14:textOutline w14:w="0" w14:cap="flat" w14:cmpd="sng" w14:algn="ctr">
            <w14:noFill/>
            <w14:prstDash w14:val="solid"/>
            <w14:round/>
          </w14:textOutline>
        </w:rPr>
        <w:t>banks</w:t>
      </w:r>
      <w:r w:rsidRPr="00EC6575">
        <w:rPr>
          <w:color w:val="000000" w:themeColor="text1"/>
          <w:sz w:val="24"/>
          <w:szCs w:val="24"/>
          <w:lang w:val="en-GB"/>
          <w14:textOutline w14:w="0" w14:cap="flat" w14:cmpd="sng" w14:algn="ctr">
            <w14:noFill/>
            <w14:prstDash w14:val="solid"/>
            <w14:round/>
          </w14:textOutline>
        </w:rPr>
        <w:t xml:space="preserve"> and </w:t>
      </w:r>
      <w:r w:rsidRPr="00C71FD0">
        <w:rPr>
          <w:b/>
          <w:bCs/>
          <w:color w:val="000000" w:themeColor="text1"/>
          <w:sz w:val="24"/>
          <w:szCs w:val="24"/>
          <w:lang w:val="en-GB"/>
          <w14:textOutline w14:w="0" w14:cap="flat" w14:cmpd="sng" w14:algn="ctr">
            <w14:noFill/>
            <w14:prstDash w14:val="solid"/>
            <w14:round/>
          </w14:textOutline>
        </w:rPr>
        <w:t>insurance</w:t>
      </w:r>
      <w:r w:rsidRPr="00EC6575">
        <w:rPr>
          <w:color w:val="000000" w:themeColor="text1"/>
          <w:sz w:val="24"/>
          <w:szCs w:val="24"/>
          <w:lang w:val="en-GB"/>
          <w14:textOutline w14:w="0" w14:cap="flat" w14:cmpd="sng" w14:algn="ctr">
            <w14:noFill/>
            <w14:prstDash w14:val="solid"/>
            <w14:round/>
          </w14:textOutline>
        </w:rPr>
        <w:t xml:space="preserve"> companies, may see steady growth, with predictable net interest margins and stable investment income. </w:t>
      </w:r>
      <w:r w:rsidRPr="00C71FD0">
        <w:rPr>
          <w:b/>
          <w:bCs/>
          <w:color w:val="000000" w:themeColor="text1"/>
          <w:sz w:val="24"/>
          <w:szCs w:val="24"/>
          <w:lang w:val="en-GB"/>
          <w14:textOutline w14:w="0" w14:cap="flat" w14:cmpd="sng" w14:algn="ctr">
            <w14:noFill/>
            <w14:prstDash w14:val="solid"/>
            <w14:round/>
          </w14:textOutline>
        </w:rPr>
        <w:t>Technology</w:t>
      </w:r>
      <w:r w:rsidRPr="00EC6575">
        <w:rPr>
          <w:color w:val="000000" w:themeColor="text1"/>
          <w:sz w:val="24"/>
          <w:szCs w:val="24"/>
          <w:lang w:val="en-GB"/>
          <w14:textOutline w14:w="0" w14:cap="flat" w14:cmpd="sng" w14:algn="ctr">
            <w14:noFill/>
            <w14:prstDash w14:val="solid"/>
            <w14:round/>
          </w14:textOutline>
        </w:rPr>
        <w:t xml:space="preserve"> and </w:t>
      </w:r>
      <w:r w:rsidRPr="00C71FD0">
        <w:rPr>
          <w:b/>
          <w:bCs/>
          <w:color w:val="000000" w:themeColor="text1"/>
          <w:sz w:val="24"/>
          <w:szCs w:val="24"/>
          <w:lang w:val="en-GB"/>
          <w14:textOutline w14:w="0" w14:cap="flat" w14:cmpd="sng" w14:algn="ctr">
            <w14:noFill/>
            <w14:prstDash w14:val="solid"/>
            <w14:round/>
          </w14:textOutline>
        </w:rPr>
        <w:t>industrials</w:t>
      </w:r>
      <w:r w:rsidRPr="00EC6575">
        <w:rPr>
          <w:color w:val="000000" w:themeColor="text1"/>
          <w:sz w:val="24"/>
          <w:szCs w:val="24"/>
          <w:lang w:val="en-GB"/>
          <w14:textOutline w14:w="0" w14:cap="flat" w14:cmpd="sng" w14:algn="ctr">
            <w14:noFill/>
            <w14:prstDash w14:val="solid"/>
            <w14:round/>
          </w14:textOutline>
        </w:rPr>
        <w:t xml:space="preserve"> also capitalize on stable borrowing costs to drive innovation and expansion.</w:t>
      </w:r>
    </w:p>
    <w:p w14:paraId="4A16F276" w14:textId="6C2AB97C" w:rsidR="00B9257B" w:rsidRPr="00B9257B" w:rsidRDefault="00C46A21" w:rsidP="00B9257B">
      <w:pPr>
        <w:rPr>
          <w:sz w:val="24"/>
          <w:szCs w:val="24"/>
          <w:lang w:val="en-GB"/>
        </w:rPr>
      </w:pPr>
      <w:r>
        <w:rPr>
          <w:noProof/>
          <w:lang w:val="en-GB"/>
        </w:rPr>
        <w:drawing>
          <wp:anchor distT="0" distB="0" distL="114300" distR="114300" simplePos="0" relativeHeight="251658240" behindDoc="0" locked="0" layoutInCell="1" allowOverlap="1" wp14:anchorId="32D11EA2" wp14:editId="519EA22F">
            <wp:simplePos x="0" y="0"/>
            <wp:positionH relativeFrom="margin">
              <wp:align>left</wp:align>
            </wp:positionH>
            <wp:positionV relativeFrom="margin">
              <wp:posOffset>4952428</wp:posOffset>
            </wp:positionV>
            <wp:extent cx="6382385" cy="3994785"/>
            <wp:effectExtent l="0" t="0" r="0" b="5715"/>
            <wp:wrapSquare wrapText="bothSides"/>
            <wp:docPr id="1904564385"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4385" name="Picture 1" descr="A graph with a line going up&#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2385" cy="3994785"/>
                    </a:xfrm>
                    <a:prstGeom prst="rect">
                      <a:avLst/>
                    </a:prstGeom>
                  </pic:spPr>
                </pic:pic>
              </a:graphicData>
            </a:graphic>
            <wp14:sizeRelH relativeFrom="margin">
              <wp14:pctWidth>0</wp14:pctWidth>
            </wp14:sizeRelH>
            <wp14:sizeRelV relativeFrom="margin">
              <wp14:pctHeight>0</wp14:pctHeight>
            </wp14:sizeRelV>
          </wp:anchor>
        </w:drawing>
      </w:r>
    </w:p>
    <w:p w14:paraId="320108EB" w14:textId="77777777" w:rsidR="00B9257B" w:rsidRDefault="00B9257B" w:rsidP="0037118C">
      <w:pPr>
        <w:rPr>
          <w:color w:val="000000" w:themeColor="text1"/>
          <w:sz w:val="24"/>
          <w:szCs w:val="24"/>
          <w:lang w:val="en-GB"/>
          <w14:textOutline w14:w="0" w14:cap="flat" w14:cmpd="sng" w14:algn="ctr">
            <w14:noFill/>
            <w14:prstDash w14:val="solid"/>
            <w14:round/>
          </w14:textOutline>
        </w:rPr>
      </w:pPr>
    </w:p>
    <w:p w14:paraId="2BBEC5FC" w14:textId="2334AFA9" w:rsidR="00F47501" w:rsidRPr="00921788" w:rsidRDefault="00F47501" w:rsidP="004E361E">
      <w:pPr>
        <w:pStyle w:val="ListParagraph"/>
        <w:numPr>
          <w:ilvl w:val="0"/>
          <w:numId w:val="1"/>
        </w:numPr>
        <w:rPr>
          <w:color w:val="5B9BD5"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1788">
        <w:rPr>
          <w:color w:val="5B9BD5"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 DEBT:</w:t>
      </w:r>
    </w:p>
    <w:p w14:paraId="50BE2F49" w14:textId="53D1AE9F" w:rsidR="00F47501" w:rsidRPr="00393278" w:rsidRDefault="002A4647" w:rsidP="001F0366">
      <w:pPr>
        <w:pStyle w:val="ListParagraph"/>
        <w:jc w:val="both"/>
        <w:rPr>
          <w:color w:val="000000" w:themeColor="text1"/>
          <w:sz w:val="24"/>
          <w:szCs w:val="24"/>
          <w:lang w:val="en-GB"/>
          <w14:textOutline w14:w="0" w14:cap="flat" w14:cmpd="sng" w14:algn="ctr">
            <w14:noFill/>
            <w14:prstDash w14:val="solid"/>
            <w14:round/>
          </w14:textOutline>
        </w:rPr>
      </w:pPr>
      <w:r>
        <w:rPr>
          <w:color w:val="000000" w:themeColor="text1"/>
          <w:sz w:val="24"/>
          <w:szCs w:val="24"/>
          <w:lang w:val="en-GB"/>
          <w14:textOutline w14:w="0" w14:cap="flat" w14:cmpd="sng" w14:algn="ctr">
            <w14:noFill/>
            <w14:prstDash w14:val="solid"/>
            <w14:round/>
          </w14:textOutline>
        </w:rPr>
        <w:t>External debt d</w:t>
      </w:r>
      <w:r w:rsidR="00F47501" w:rsidRPr="00DF3F3F">
        <w:rPr>
          <w:color w:val="000000" w:themeColor="text1"/>
          <w:sz w:val="24"/>
          <w:szCs w:val="24"/>
          <w:lang w:val="en-GB"/>
          <w14:textOutline w14:w="0" w14:cap="flat" w14:cmpd="sng" w14:algn="ctr">
            <w14:noFill/>
            <w14:prstDash w14:val="solid"/>
            <w14:round/>
          </w14:textOutline>
        </w:rPr>
        <w:t>ecreased in the second quarter of 2024 from 1304241 million TND (Q1) to 1285383 million TND (Q2)</w:t>
      </w:r>
      <w:r w:rsidR="00393278">
        <w:rPr>
          <w:color w:val="000000" w:themeColor="text1"/>
          <w:sz w:val="24"/>
          <w:szCs w:val="24"/>
          <w:lang w:val="en-GB"/>
          <w14:textOutline w14:w="0" w14:cap="flat" w14:cmpd="sng" w14:algn="ctr">
            <w14:noFill/>
            <w14:prstDash w14:val="solid"/>
            <w14:round/>
          </w14:textOutline>
        </w:rPr>
        <w:t xml:space="preserve"> this </w:t>
      </w:r>
      <w:r w:rsidR="00393278" w:rsidRPr="00393278">
        <w:rPr>
          <w:color w:val="000000" w:themeColor="text1"/>
          <w:sz w:val="24"/>
          <w:szCs w:val="24"/>
          <w:lang w:val="en-GB"/>
          <w14:textOutline w14:w="0" w14:cap="flat" w14:cmpd="sng" w14:algn="ctr">
            <w14:noFill/>
            <w14:prstDash w14:val="solid"/>
            <w14:round/>
          </w14:textOutline>
        </w:rPr>
        <w:t>can have similar positive effects on equity investments as stable interest rates. Both factors contribute to economic stability, fostering investor confidence and supporting sectors like financials, real estate, and consumer discretionary.</w:t>
      </w:r>
    </w:p>
    <w:p w14:paraId="32F821A2" w14:textId="4B3941A9" w:rsidR="00DF3F3F" w:rsidRPr="00DF3F3F" w:rsidRDefault="00DF3F3F" w:rsidP="00F47501">
      <w:pPr>
        <w:pStyle w:val="ListParagraph"/>
        <w:rPr>
          <w:color w:val="000000" w:themeColor="text1"/>
          <w:sz w:val="24"/>
          <w:szCs w:val="24"/>
          <w:lang w:val="en-GB"/>
          <w14:textOutline w14:w="0" w14:cap="flat" w14:cmpd="sng" w14:algn="ctr">
            <w14:noFill/>
            <w14:prstDash w14:val="solid"/>
            <w14:round/>
          </w14:textOutline>
        </w:rPr>
      </w:pPr>
    </w:p>
    <w:p w14:paraId="1A82A870" w14:textId="6D2B9AC8" w:rsidR="008634FE" w:rsidRDefault="001F0366" w:rsidP="00DF3F3F">
      <w:pPr>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lang w:val="en-GB"/>
        </w:rPr>
        <w:drawing>
          <wp:anchor distT="0" distB="0" distL="114300" distR="114300" simplePos="0" relativeHeight="251659264" behindDoc="0" locked="0" layoutInCell="1" allowOverlap="1" wp14:anchorId="16C831CA" wp14:editId="3EC63CC7">
            <wp:simplePos x="0" y="0"/>
            <wp:positionH relativeFrom="margin">
              <wp:align>center</wp:align>
            </wp:positionH>
            <wp:positionV relativeFrom="margin">
              <wp:posOffset>2319481</wp:posOffset>
            </wp:positionV>
            <wp:extent cx="7030720" cy="4507230"/>
            <wp:effectExtent l="0" t="0" r="0" b="7620"/>
            <wp:wrapSquare wrapText="bothSides"/>
            <wp:docPr id="23388586" name="Picture 2"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6620" name="Picture 2" descr="A graph of a number of blue bars&#10;&#10;Description automatically generated"/>
                    <pic:cNvPicPr/>
                  </pic:nvPicPr>
                  <pic:blipFill rotWithShape="1">
                    <a:blip r:embed="rId11">
                      <a:extLst>
                        <a:ext uri="{28A0092B-C50C-407E-A947-70E740481C1C}">
                          <a14:useLocalDpi xmlns:a14="http://schemas.microsoft.com/office/drawing/2010/main" val="0"/>
                        </a:ext>
                      </a:extLst>
                    </a:blip>
                    <a:srcRect l="-1424" t="258" r="-1424" b="-1"/>
                    <a:stretch/>
                  </pic:blipFill>
                  <pic:spPr bwMode="auto">
                    <a:xfrm>
                      <a:off x="0" y="0"/>
                      <a:ext cx="7030720" cy="4507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34FE">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CAE53F2" w14:textId="2CEC8A44" w:rsidR="00B9257B" w:rsidRPr="00921788" w:rsidRDefault="005E4ED0" w:rsidP="004E361E">
      <w:pPr>
        <w:pStyle w:val="ListParagraph"/>
        <w:numPr>
          <w:ilvl w:val="0"/>
          <w:numId w:val="1"/>
        </w:numPr>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1788">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CURRENCY:</w:t>
      </w:r>
      <w:r w:rsidR="00B5344A" w:rsidRPr="00921788">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23/10/2024</w:t>
      </w:r>
      <w:r w:rsidR="00E4234A" w:rsidRPr="00921788">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44A483" w14:textId="34C2D7E1" w:rsidR="00DF14B4" w:rsidRPr="001657E8" w:rsidRDefault="00DF14B4" w:rsidP="001F0366">
      <w:pPr>
        <w:pStyle w:val="ListParagraph"/>
        <w:jc w:val="both"/>
        <w:rPr>
          <w:color w:val="000000" w:themeColor="text1"/>
          <w:sz w:val="24"/>
          <w:szCs w:val="24"/>
          <w:lang w:val="en-GB"/>
          <w14:textOutline w14:w="0" w14:cap="flat" w14:cmpd="sng" w14:algn="ctr">
            <w14:noFill/>
            <w14:prstDash w14:val="solid"/>
            <w14:round/>
          </w14:textOutline>
        </w:rPr>
      </w:pPr>
      <w:r w:rsidRPr="001657E8">
        <w:rPr>
          <w:color w:val="000000" w:themeColor="text1"/>
          <w:sz w:val="24"/>
          <w:szCs w:val="24"/>
          <w:lang w:val="en-GB"/>
          <w14:textOutline w14:w="0" w14:cap="flat" w14:cmpd="sng" w14:algn="ctr">
            <w14:noFill/>
            <w14:prstDash w14:val="solid"/>
            <w14:round/>
          </w14:textOutline>
        </w:rPr>
        <w:t xml:space="preserve">The provided exchange rates represent the currencies of Tunisia's main trading partners, reflecting the economic relationships with key markets. These include the Euro (EUR) for significant trade with the European Union, the US Dollar (USD) for global transactions and imports, and the currencies of </w:t>
      </w:r>
      <w:proofErr w:type="spellStart"/>
      <w:r w:rsidRPr="001657E8">
        <w:rPr>
          <w:color w:val="000000" w:themeColor="text1"/>
          <w:sz w:val="24"/>
          <w:szCs w:val="24"/>
          <w:lang w:val="en-GB"/>
          <w14:textOutline w14:w="0" w14:cap="flat" w14:cmpd="sng" w14:algn="ctr">
            <w14:noFill/>
            <w14:prstDash w14:val="solid"/>
            <w14:round/>
          </w14:textOutline>
        </w:rPr>
        <w:t>neighboring</w:t>
      </w:r>
      <w:proofErr w:type="spellEnd"/>
      <w:r w:rsidRPr="001657E8">
        <w:rPr>
          <w:color w:val="000000" w:themeColor="text1"/>
          <w:sz w:val="24"/>
          <w:szCs w:val="24"/>
          <w:lang w:val="en-GB"/>
          <w14:textOutline w14:w="0" w14:cap="flat" w14:cmpd="sng" w14:algn="ctr">
            <w14:noFill/>
            <w14:prstDash w14:val="solid"/>
            <w14:round/>
          </w14:textOutline>
        </w:rPr>
        <w:t xml:space="preserve"> </w:t>
      </w:r>
      <w:r w:rsidR="00CC5F89">
        <w:rPr>
          <w:color w:val="000000" w:themeColor="text1"/>
          <w:sz w:val="24"/>
          <w:szCs w:val="24"/>
          <w:lang w:val="en-GB"/>
          <w14:textOutline w14:w="0" w14:cap="flat" w14:cmpd="sng" w14:algn="ctr">
            <w14:noFill/>
            <w14:prstDash w14:val="solid"/>
            <w14:round/>
          </w14:textOutline>
        </w:rPr>
        <w:t>N</w:t>
      </w:r>
      <w:r w:rsidRPr="001657E8">
        <w:rPr>
          <w:color w:val="000000" w:themeColor="text1"/>
          <w:sz w:val="24"/>
          <w:szCs w:val="24"/>
          <w:lang w:val="en-GB"/>
          <w14:textOutline w14:w="0" w14:cap="flat" w14:cmpd="sng" w14:algn="ctr">
            <w14:noFill/>
            <w14:prstDash w14:val="solid"/>
            <w14:round/>
          </w14:textOutline>
        </w:rPr>
        <w:t>orth African countries such as the Algerian Dinar (DZD) and Libyan Dinar (LYD).</w:t>
      </w:r>
    </w:p>
    <w:p w14:paraId="2612C96F" w14:textId="0D5EC23B" w:rsidR="00580B99" w:rsidRPr="00F07E78" w:rsidRDefault="00880A8B" w:rsidP="004E361E">
      <w:pPr>
        <w:pStyle w:val="ListParagraph"/>
        <w:numPr>
          <w:ilvl w:val="0"/>
          <w:numId w:val="2"/>
        </w:numPr>
        <w:rPr>
          <w:color w:val="000000" w:themeColor="text1"/>
          <w:sz w:val="24"/>
          <w:szCs w:val="24"/>
          <w:lang w:val="en-GB"/>
          <w14:textOutline w14:w="0" w14:cap="flat" w14:cmpd="sng" w14:algn="ctr">
            <w14:noFill/>
            <w14:prstDash w14:val="solid"/>
            <w14:round/>
          </w14:textOutline>
        </w:rPr>
      </w:pPr>
      <w:r w:rsidRPr="00F07E78">
        <w:rPr>
          <w:color w:val="000000" w:themeColor="text1"/>
          <w:sz w:val="24"/>
          <w:szCs w:val="24"/>
          <w:lang w:val="en-GB"/>
          <w14:textOutline w14:w="0" w14:cap="flat" w14:cmpd="sng" w14:algn="ctr">
            <w14:noFill/>
            <w14:prstDash w14:val="solid"/>
            <w14:round/>
          </w14:textOutline>
        </w:rPr>
        <w:t>1</w:t>
      </w:r>
      <w:r w:rsidR="00412D8A" w:rsidRPr="00F07E78">
        <w:rPr>
          <w:color w:val="000000" w:themeColor="text1"/>
          <w:sz w:val="24"/>
          <w:szCs w:val="24"/>
          <w:lang w:val="en-GB"/>
          <w14:textOutline w14:w="0" w14:cap="flat" w14:cmpd="sng" w14:algn="ctr">
            <w14:noFill/>
            <w14:prstDash w14:val="solid"/>
            <w14:round/>
          </w14:textOutline>
        </w:rPr>
        <w:t>US</w:t>
      </w:r>
      <w:r w:rsidRPr="00F07E78">
        <w:rPr>
          <w:color w:val="000000" w:themeColor="text1"/>
          <w:sz w:val="24"/>
          <w:szCs w:val="24"/>
          <w:lang w:val="en-GB"/>
          <w14:textOutline w14:w="0" w14:cap="flat" w14:cmpd="sng" w14:algn="ctr">
            <w14:noFill/>
            <w14:prstDash w14:val="solid"/>
            <w14:round/>
          </w14:textOutline>
        </w:rPr>
        <w:t>D</w:t>
      </w:r>
      <w:r w:rsidR="006D25C9" w:rsidRPr="00F07E78">
        <w:rPr>
          <w:color w:val="000000" w:themeColor="text1"/>
          <w:sz w:val="24"/>
          <w:szCs w:val="24"/>
          <w:lang w:val="en-GB"/>
          <w14:textOutline w14:w="0" w14:cap="flat" w14:cmpd="sng" w14:algn="ctr">
            <w14:noFill/>
            <w14:prstDash w14:val="solid"/>
            <w14:round/>
          </w14:textOutline>
        </w:rPr>
        <w:t>=</w:t>
      </w:r>
      <w:r w:rsidR="005859C4" w:rsidRPr="00F07E78">
        <w:rPr>
          <w:color w:val="000000" w:themeColor="text1"/>
          <w:sz w:val="24"/>
          <w:szCs w:val="24"/>
          <w:lang w:val="en-GB"/>
          <w14:textOutline w14:w="0" w14:cap="flat" w14:cmpd="sng" w14:algn="ctr">
            <w14:noFill/>
            <w14:prstDash w14:val="solid"/>
            <w14:round/>
          </w14:textOutline>
        </w:rPr>
        <w:t>3.11</w:t>
      </w:r>
      <w:r w:rsidR="00210B63" w:rsidRPr="00F07E78">
        <w:rPr>
          <w:color w:val="000000" w:themeColor="text1"/>
          <w:sz w:val="24"/>
          <w:szCs w:val="24"/>
          <w:lang w:val="en-GB"/>
          <w14:textOutline w14:w="0" w14:cap="flat" w14:cmpd="sng" w14:algn="ctr">
            <w14:noFill/>
            <w14:prstDash w14:val="solid"/>
            <w14:round/>
          </w14:textOutline>
        </w:rPr>
        <w:t xml:space="preserve"> TND</w:t>
      </w:r>
      <w:r w:rsidR="005859C4" w:rsidRPr="00F07E78">
        <w:rPr>
          <w:color w:val="000000" w:themeColor="text1"/>
          <w:sz w:val="24"/>
          <w:szCs w:val="24"/>
          <w:lang w:val="en-GB"/>
          <w14:textOutline w14:w="0" w14:cap="flat" w14:cmpd="sng" w14:algn="ctr">
            <w14:noFill/>
            <w14:prstDash w14:val="solid"/>
            <w14:round/>
          </w14:textOutline>
        </w:rPr>
        <w:t xml:space="preserve"> and is expected </w:t>
      </w:r>
      <w:r w:rsidR="00133393" w:rsidRPr="00F07E78">
        <w:rPr>
          <w:color w:val="000000" w:themeColor="text1"/>
          <w:sz w:val="24"/>
          <w:szCs w:val="24"/>
          <w:lang w:val="en-GB"/>
          <w14:textOutline w14:w="0" w14:cap="flat" w14:cmpd="sng" w14:algn="ctr">
            <w14:noFill/>
            <w14:prstDash w14:val="solid"/>
            <w14:round/>
          </w14:textOutline>
        </w:rPr>
        <w:t>to increase to 3.21 in 2025.</w:t>
      </w:r>
    </w:p>
    <w:p w14:paraId="607A0A18" w14:textId="7DC9C71B" w:rsidR="0072079B" w:rsidRPr="00BD30E7" w:rsidRDefault="00D36BAC" w:rsidP="00D36BAC">
      <w:pPr>
        <w:pStyle w:val="ListParagraph"/>
        <w:ind w:left="1080"/>
        <w:rPr>
          <w:b/>
          <w:bCs/>
          <w:color w:val="1F4E79" w:themeColor="accent1" w:themeShade="80"/>
          <w:sz w:val="24"/>
          <w:szCs w:val="24"/>
          <w:lang w:val="en-GB"/>
          <w14:textOutline w14:w="0" w14:cap="flat" w14:cmpd="sng" w14:algn="ctr">
            <w14:noFill/>
            <w14:prstDash w14:val="solid"/>
            <w14:round/>
          </w14:textOutline>
        </w:rPr>
      </w:pPr>
      <w:r w:rsidRPr="00BD30E7">
        <w:rPr>
          <w:b/>
          <w:bCs/>
          <w:color w:val="1F4E79" w:themeColor="accent1" w:themeShade="80"/>
          <w:sz w:val="24"/>
          <w:szCs w:val="24"/>
          <w:lang w:val="en-GB"/>
          <w14:textOutline w14:w="0" w14:cap="flat" w14:cmpd="sng" w14:algn="ctr">
            <w14:noFill/>
            <w14:prstDash w14:val="solid"/>
            <w14:round/>
          </w14:textOutline>
        </w:rPr>
        <w:t xml:space="preserve">Best sectors </w:t>
      </w:r>
      <w:r w:rsidR="0072079B" w:rsidRPr="00BD30E7">
        <w:rPr>
          <w:b/>
          <w:bCs/>
          <w:color w:val="1F4E79" w:themeColor="accent1" w:themeShade="80"/>
          <w:sz w:val="24"/>
          <w:szCs w:val="24"/>
          <w:lang w:val="en-GB"/>
          <w14:textOutline w14:w="0" w14:cap="flat" w14:cmpd="sng" w14:algn="ctr">
            <w14:noFill/>
            <w14:prstDash w14:val="solid"/>
            <w14:round/>
          </w14:textOutline>
        </w:rPr>
        <w:t>to invest in</w:t>
      </w:r>
      <w:r w:rsidR="005845FC" w:rsidRPr="00BD30E7">
        <w:rPr>
          <w:b/>
          <w:bCs/>
          <w:color w:val="1F4E79" w:themeColor="accent1" w:themeShade="80"/>
          <w:sz w:val="24"/>
          <w:szCs w:val="24"/>
          <w:lang w:val="en-GB"/>
          <w14:textOutline w14:w="0" w14:cap="flat" w14:cmpd="sng" w14:algn="ctr">
            <w14:noFill/>
            <w14:prstDash w14:val="solid"/>
            <w14:round/>
          </w14:textOutline>
        </w:rPr>
        <w:t>:</w:t>
      </w:r>
    </w:p>
    <w:p w14:paraId="21F27A4C" w14:textId="7EA6CFAD" w:rsidR="009F5E1A" w:rsidRPr="00B71155" w:rsidRDefault="009F5E1A" w:rsidP="001F0366">
      <w:pPr>
        <w:pStyle w:val="ListParagraph"/>
        <w:ind w:left="1080"/>
        <w:jc w:val="both"/>
        <w:rPr>
          <w:color w:val="000000" w:themeColor="text1"/>
          <w:sz w:val="24"/>
          <w:szCs w:val="24"/>
          <w:lang w:val="en-GB"/>
          <w14:textOutline w14:w="0" w14:cap="flat" w14:cmpd="sng" w14:algn="ctr">
            <w14:noFill/>
            <w14:prstDash w14:val="solid"/>
            <w14:round/>
          </w14:textOutline>
        </w:rPr>
      </w:pPr>
      <w:r w:rsidRPr="00A5537D">
        <w:rPr>
          <w:b/>
          <w:bCs/>
          <w:color w:val="833C0B" w:themeColor="accent2" w:themeShade="80"/>
          <w:sz w:val="24"/>
          <w:szCs w:val="24"/>
          <w:lang w:val="en-GB"/>
          <w14:textOutline w14:w="0" w14:cap="flat" w14:cmpd="sng" w14:algn="ctr">
            <w14:noFill/>
            <w14:prstDash w14:val="solid"/>
            <w14:round/>
          </w14:textOutline>
        </w:rPr>
        <w:t>Export-Oriented Sectors</w:t>
      </w:r>
      <w:r w:rsidRPr="00A5537D">
        <w:rPr>
          <w:color w:val="833C0B" w:themeColor="accent2" w:themeShade="80"/>
          <w:sz w:val="24"/>
          <w:szCs w:val="24"/>
          <w:lang w:val="en-GB"/>
          <w14:textOutline w14:w="0" w14:cap="flat" w14:cmpd="sng" w14:algn="ctr">
            <w14:noFill/>
            <w14:prstDash w14:val="solid"/>
            <w14:round/>
          </w14:textOutline>
        </w:rPr>
        <w:t xml:space="preserve">: </w:t>
      </w:r>
      <w:r w:rsidRPr="00B71155">
        <w:rPr>
          <w:color w:val="000000" w:themeColor="text1"/>
          <w:sz w:val="24"/>
          <w:szCs w:val="24"/>
          <w:lang w:val="en-GB"/>
          <w14:textOutline w14:w="0" w14:cap="flat" w14:cmpd="sng" w14:algn="ctr">
            <w14:noFill/>
            <w14:prstDash w14:val="solid"/>
            <w14:round/>
          </w14:textOutline>
        </w:rPr>
        <w:t>As the TND weakens</w:t>
      </w:r>
      <w:r w:rsidR="00490516">
        <w:rPr>
          <w:color w:val="000000" w:themeColor="text1"/>
          <w:sz w:val="24"/>
          <w:szCs w:val="24"/>
          <w:lang w:val="en-GB"/>
          <w14:textOutline w14:w="0" w14:cap="flat" w14:cmpd="sng" w14:algn="ctr">
            <w14:noFill/>
            <w14:prstDash w14:val="solid"/>
            <w14:round/>
          </w14:textOutline>
        </w:rPr>
        <w:t xml:space="preserve"> against US dollar</w:t>
      </w:r>
      <w:r w:rsidRPr="00B71155">
        <w:rPr>
          <w:color w:val="000000" w:themeColor="text1"/>
          <w:sz w:val="24"/>
          <w:szCs w:val="24"/>
          <w:lang w:val="en-GB"/>
          <w14:textOutline w14:w="0" w14:cap="flat" w14:cmpd="sng" w14:algn="ctr">
            <w14:noFill/>
            <w14:prstDash w14:val="solid"/>
            <w14:round/>
          </w14:textOutline>
        </w:rPr>
        <w:t xml:space="preserve">, Tunisian products become cheaper and more competitive in global markets. Sectors like </w:t>
      </w:r>
      <w:r w:rsidRPr="00B71155">
        <w:rPr>
          <w:b/>
          <w:bCs/>
          <w:color w:val="000000" w:themeColor="text1"/>
          <w:sz w:val="24"/>
          <w:szCs w:val="24"/>
          <w:lang w:val="en-GB"/>
          <w14:textOutline w14:w="0" w14:cap="flat" w14:cmpd="sng" w14:algn="ctr">
            <w14:noFill/>
            <w14:prstDash w14:val="solid"/>
            <w14:round/>
          </w14:textOutline>
        </w:rPr>
        <w:t>agriculture (olive oil, dates)</w:t>
      </w:r>
      <w:r w:rsidRPr="00B71155">
        <w:rPr>
          <w:color w:val="000000" w:themeColor="text1"/>
          <w:sz w:val="24"/>
          <w:szCs w:val="24"/>
          <w:lang w:val="en-GB"/>
          <w14:textOutline w14:w="0" w14:cap="flat" w14:cmpd="sng" w14:algn="ctr">
            <w14:noFill/>
            <w14:prstDash w14:val="solid"/>
            <w14:round/>
          </w14:textOutline>
        </w:rPr>
        <w:t xml:space="preserve">, </w:t>
      </w:r>
      <w:r w:rsidRPr="00B71155">
        <w:rPr>
          <w:b/>
          <w:bCs/>
          <w:color w:val="000000" w:themeColor="text1"/>
          <w:sz w:val="24"/>
          <w:szCs w:val="24"/>
          <w:lang w:val="en-GB"/>
          <w14:textOutline w14:w="0" w14:cap="flat" w14:cmpd="sng" w14:algn="ctr">
            <w14:noFill/>
            <w14:prstDash w14:val="solid"/>
            <w14:round/>
          </w14:textOutline>
        </w:rPr>
        <w:t>textiles</w:t>
      </w:r>
      <w:r w:rsidRPr="00B71155">
        <w:rPr>
          <w:color w:val="000000" w:themeColor="text1"/>
          <w:sz w:val="24"/>
          <w:szCs w:val="24"/>
          <w:lang w:val="en-GB"/>
          <w14:textOutline w14:w="0" w14:cap="flat" w14:cmpd="sng" w14:algn="ctr">
            <w14:noFill/>
            <w14:prstDash w14:val="solid"/>
            <w14:round/>
          </w14:textOutline>
        </w:rPr>
        <w:t xml:space="preserve">, and </w:t>
      </w:r>
      <w:r w:rsidRPr="00B71155">
        <w:rPr>
          <w:b/>
          <w:bCs/>
          <w:color w:val="000000" w:themeColor="text1"/>
          <w:sz w:val="24"/>
          <w:szCs w:val="24"/>
          <w:lang w:val="en-GB"/>
          <w14:textOutline w14:w="0" w14:cap="flat" w14:cmpd="sng" w14:algn="ctr">
            <w14:noFill/>
            <w14:prstDash w14:val="solid"/>
            <w14:round/>
          </w14:textOutline>
        </w:rPr>
        <w:t>tourism</w:t>
      </w:r>
      <w:r w:rsidRPr="00B71155">
        <w:rPr>
          <w:color w:val="000000" w:themeColor="text1"/>
          <w:sz w:val="24"/>
          <w:szCs w:val="24"/>
          <w:lang w:val="en-GB"/>
          <w14:textOutline w14:w="0" w14:cap="flat" w14:cmpd="sng" w14:algn="ctr">
            <w14:noFill/>
            <w14:prstDash w14:val="solid"/>
            <w14:round/>
          </w14:textOutline>
        </w:rPr>
        <w:t xml:space="preserve"> are likely to benefit from increased demand in countries where the USD is a strong currency.</w:t>
      </w:r>
    </w:p>
    <w:p w14:paraId="25E89B70" w14:textId="0CC23CA2" w:rsidR="00133393" w:rsidRDefault="006D25C9" w:rsidP="004E361E">
      <w:pPr>
        <w:pStyle w:val="ListParagraph"/>
        <w:numPr>
          <w:ilvl w:val="0"/>
          <w:numId w:val="2"/>
        </w:numPr>
        <w:rPr>
          <w:color w:val="000000" w:themeColor="text1"/>
          <w:sz w:val="24"/>
          <w:szCs w:val="24"/>
          <w:lang w:val="en-GB"/>
          <w14:textOutline w14:w="0" w14:cap="flat" w14:cmpd="sng" w14:algn="ctr">
            <w14:noFill/>
            <w14:prstDash w14:val="solid"/>
            <w14:round/>
          </w14:textOutline>
        </w:rPr>
      </w:pPr>
      <w:r>
        <w:rPr>
          <w:color w:val="000000" w:themeColor="text1"/>
          <w:sz w:val="24"/>
          <w:szCs w:val="24"/>
          <w:lang w:val="en-GB"/>
          <w14:textOutline w14:w="0" w14:cap="flat" w14:cmpd="sng" w14:algn="ctr">
            <w14:noFill/>
            <w14:prstDash w14:val="solid"/>
            <w14:round/>
          </w14:textOutline>
        </w:rPr>
        <w:t>1</w:t>
      </w:r>
      <w:r w:rsidR="00133393">
        <w:rPr>
          <w:color w:val="000000" w:themeColor="text1"/>
          <w:sz w:val="24"/>
          <w:szCs w:val="24"/>
          <w:lang w:val="en-GB"/>
          <w14:textOutline w14:w="0" w14:cap="flat" w14:cmpd="sng" w14:algn="ctr">
            <w14:noFill/>
            <w14:prstDash w14:val="solid"/>
            <w14:round/>
          </w14:textOutline>
        </w:rPr>
        <w:t>EURO</w:t>
      </w:r>
      <w:r>
        <w:rPr>
          <w:color w:val="000000" w:themeColor="text1"/>
          <w:sz w:val="24"/>
          <w:szCs w:val="24"/>
          <w:lang w:val="en-GB"/>
          <w14:textOutline w14:w="0" w14:cap="flat" w14:cmpd="sng" w14:algn="ctr">
            <w14:noFill/>
            <w14:prstDash w14:val="solid"/>
            <w14:round/>
          </w14:textOutline>
        </w:rPr>
        <w:t>=</w:t>
      </w:r>
      <w:r w:rsidR="00210B63">
        <w:rPr>
          <w:color w:val="000000" w:themeColor="text1"/>
          <w:sz w:val="24"/>
          <w:szCs w:val="24"/>
          <w:lang w:val="en-GB"/>
          <w14:textOutline w14:w="0" w14:cap="flat" w14:cmpd="sng" w14:algn="ctr">
            <w14:noFill/>
            <w14:prstDash w14:val="solid"/>
            <w14:round/>
          </w14:textOutline>
        </w:rPr>
        <w:t xml:space="preserve"> </w:t>
      </w:r>
      <w:r w:rsidR="0036760A">
        <w:rPr>
          <w:color w:val="000000" w:themeColor="text1"/>
          <w:sz w:val="24"/>
          <w:szCs w:val="24"/>
          <w:lang w:val="en-GB"/>
          <w14:textOutline w14:w="0" w14:cap="flat" w14:cmpd="sng" w14:algn="ctr">
            <w14:noFill/>
            <w14:prstDash w14:val="solid"/>
            <w14:round/>
          </w14:textOutline>
        </w:rPr>
        <w:t>3.36</w:t>
      </w:r>
      <w:r w:rsidR="00210B63">
        <w:rPr>
          <w:color w:val="000000" w:themeColor="text1"/>
          <w:sz w:val="24"/>
          <w:szCs w:val="24"/>
          <w:lang w:val="en-GB"/>
          <w14:textOutline w14:w="0" w14:cap="flat" w14:cmpd="sng" w14:algn="ctr">
            <w14:noFill/>
            <w14:prstDash w14:val="solid"/>
            <w14:round/>
          </w14:textOutline>
        </w:rPr>
        <w:t xml:space="preserve"> TND</w:t>
      </w:r>
      <w:r w:rsidR="0036760A">
        <w:rPr>
          <w:color w:val="000000" w:themeColor="text1"/>
          <w:sz w:val="24"/>
          <w:szCs w:val="24"/>
          <w:lang w:val="en-GB"/>
          <w14:textOutline w14:w="0" w14:cap="flat" w14:cmpd="sng" w14:algn="ctr">
            <w14:noFill/>
            <w14:prstDash w14:val="solid"/>
            <w14:round/>
          </w14:textOutline>
        </w:rPr>
        <w:t xml:space="preserve"> and</w:t>
      </w:r>
      <w:r w:rsidR="007C5E44">
        <w:rPr>
          <w:color w:val="000000" w:themeColor="text1"/>
          <w:sz w:val="24"/>
          <w:szCs w:val="24"/>
          <w:lang w:val="en-GB"/>
          <w14:textOutline w14:w="0" w14:cap="flat" w14:cmpd="sng" w14:algn="ctr">
            <w14:noFill/>
            <w14:prstDash w14:val="solid"/>
            <w14:round/>
          </w14:textOutline>
        </w:rPr>
        <w:t xml:space="preserve"> is</w:t>
      </w:r>
      <w:r w:rsidR="0036760A">
        <w:rPr>
          <w:color w:val="000000" w:themeColor="text1"/>
          <w:sz w:val="24"/>
          <w:szCs w:val="24"/>
          <w:lang w:val="en-GB"/>
          <w14:textOutline w14:w="0" w14:cap="flat" w14:cmpd="sng" w14:algn="ctr">
            <w14:noFill/>
            <w14:prstDash w14:val="solid"/>
            <w14:round/>
          </w14:textOutline>
        </w:rPr>
        <w:t xml:space="preserve"> expected to decrease in 2025 by </w:t>
      </w:r>
      <w:r w:rsidR="00427CF9">
        <w:rPr>
          <w:color w:val="000000" w:themeColor="text1"/>
          <w:sz w:val="24"/>
          <w:szCs w:val="24"/>
          <w:lang w:val="en-GB"/>
          <w14:textOutline w14:w="0" w14:cap="flat" w14:cmpd="sng" w14:algn="ctr">
            <w14:noFill/>
            <w14:prstDash w14:val="solid"/>
            <w14:round/>
          </w14:textOutline>
        </w:rPr>
        <w:t>0.01</w:t>
      </w:r>
      <w:r w:rsidR="000320B8">
        <w:rPr>
          <w:color w:val="000000" w:themeColor="text1"/>
          <w:sz w:val="24"/>
          <w:szCs w:val="24"/>
          <w:lang w:val="en-GB"/>
          <w14:textOutline w14:w="0" w14:cap="flat" w14:cmpd="sng" w14:algn="ctr">
            <w14:noFill/>
            <w14:prstDash w14:val="solid"/>
            <w14:round/>
          </w14:textOutline>
        </w:rPr>
        <w:t xml:space="preserve"> TND</w:t>
      </w:r>
      <w:r w:rsidR="00F7506A">
        <w:rPr>
          <w:color w:val="000000" w:themeColor="text1"/>
          <w:sz w:val="24"/>
          <w:szCs w:val="24"/>
          <w:lang w:val="en-GB"/>
          <w14:textOutline w14:w="0" w14:cap="flat" w14:cmpd="sng" w14:algn="ctr">
            <w14:noFill/>
            <w14:prstDash w14:val="solid"/>
            <w14:round/>
          </w14:textOutline>
        </w:rPr>
        <w:t>.</w:t>
      </w:r>
    </w:p>
    <w:p w14:paraId="50C096DA" w14:textId="39629EF7" w:rsidR="00A5537D" w:rsidRPr="00A5537D" w:rsidRDefault="00A5537D" w:rsidP="00A5537D">
      <w:pPr>
        <w:pStyle w:val="ListParagraph"/>
        <w:ind w:left="1080"/>
        <w:rPr>
          <w:b/>
          <w:bCs/>
          <w:color w:val="1F4E79" w:themeColor="accent1" w:themeShade="80"/>
          <w:sz w:val="24"/>
          <w:szCs w:val="24"/>
          <w:lang w:val="en-GB"/>
          <w14:textOutline w14:w="0" w14:cap="flat" w14:cmpd="sng" w14:algn="ctr">
            <w14:noFill/>
            <w14:prstDash w14:val="solid"/>
            <w14:round/>
          </w14:textOutline>
        </w:rPr>
      </w:pPr>
      <w:r w:rsidRPr="00BD30E7">
        <w:rPr>
          <w:b/>
          <w:bCs/>
          <w:color w:val="1F4E79" w:themeColor="accent1" w:themeShade="80"/>
          <w:sz w:val="24"/>
          <w:szCs w:val="24"/>
          <w:lang w:val="en-GB"/>
          <w14:textOutline w14:w="0" w14:cap="flat" w14:cmpd="sng" w14:algn="ctr">
            <w14:noFill/>
            <w14:prstDash w14:val="solid"/>
            <w14:round/>
          </w14:textOutline>
        </w:rPr>
        <w:t>Best sectors to invest in:</w:t>
      </w:r>
    </w:p>
    <w:p w14:paraId="0F8391E5" w14:textId="5129E46F" w:rsidR="00AE6E30" w:rsidRPr="0014552C" w:rsidRDefault="00D36BAC" w:rsidP="001F0366">
      <w:pPr>
        <w:pStyle w:val="ListParagraph"/>
        <w:ind w:left="1080"/>
        <w:jc w:val="both"/>
        <w:rPr>
          <w:color w:val="000000" w:themeColor="text1"/>
          <w:sz w:val="24"/>
          <w:szCs w:val="24"/>
          <w:lang w:val="en-GB"/>
          <w14:textOutline w14:w="0" w14:cap="flat" w14:cmpd="sng" w14:algn="ctr">
            <w14:noFill/>
            <w14:prstDash w14:val="solid"/>
            <w14:round/>
          </w14:textOutline>
        </w:rPr>
      </w:pPr>
      <w:r w:rsidRPr="00A5537D">
        <w:rPr>
          <w:b/>
          <w:bCs/>
          <w:color w:val="833C0B" w:themeColor="accent2" w:themeShade="80"/>
          <w:sz w:val="24"/>
          <w:szCs w:val="24"/>
          <w:lang w:val="en-GB"/>
          <w14:textOutline w14:w="0" w14:cap="flat" w14:cmpd="sng" w14:algn="ctr">
            <w14:noFill/>
            <w14:prstDash w14:val="solid"/>
            <w14:round/>
          </w14:textOutline>
        </w:rPr>
        <w:t>Manufacturing and Automotive</w:t>
      </w:r>
      <w:r w:rsidRPr="00A5537D">
        <w:rPr>
          <w:color w:val="833C0B" w:themeColor="accent2" w:themeShade="80"/>
          <w:sz w:val="24"/>
          <w:szCs w:val="24"/>
          <w:lang w:val="en-GB"/>
          <w14:textOutline w14:w="0" w14:cap="flat" w14:cmpd="sng" w14:algn="ctr">
            <w14:noFill/>
            <w14:prstDash w14:val="solid"/>
            <w14:round/>
          </w14:textOutline>
        </w:rPr>
        <w:t xml:space="preserve">: </w:t>
      </w:r>
      <w:r w:rsidR="0014552C" w:rsidRPr="0014552C">
        <w:rPr>
          <w:color w:val="000000" w:themeColor="text1"/>
          <w:sz w:val="24"/>
          <w:szCs w:val="24"/>
          <w:lang w:val="en-GB"/>
          <w14:textOutline w14:w="0" w14:cap="flat" w14:cmpd="sng" w14:algn="ctr">
            <w14:noFill/>
            <w14:prstDash w14:val="solid"/>
            <w14:round/>
          </w14:textOutline>
        </w:rPr>
        <w:t>Companies that import automotive products from European suppliers could benefit from stable import costs, with minimal impact from the Euro's slight decrease.</w:t>
      </w:r>
    </w:p>
    <w:p w14:paraId="296961AF" w14:textId="596DA135" w:rsidR="00F7506A" w:rsidRPr="00BB6446" w:rsidRDefault="009D685A" w:rsidP="004E361E">
      <w:pPr>
        <w:pStyle w:val="ListParagraph"/>
        <w:numPr>
          <w:ilvl w:val="0"/>
          <w:numId w:val="2"/>
        </w:numPr>
        <w:rPr>
          <w:color w:val="000000" w:themeColor="text1"/>
          <w:sz w:val="24"/>
          <w:szCs w:val="24"/>
          <w:lang w:val="en-GB"/>
          <w14:textOutline w14:w="0" w14:cap="flat" w14:cmpd="sng" w14:algn="ctr">
            <w14:noFill/>
            <w14:prstDash w14:val="solid"/>
            <w14:round/>
          </w14:textOutline>
        </w:rPr>
      </w:pPr>
      <w:r w:rsidRPr="00BB6446">
        <w:rPr>
          <w:color w:val="000000" w:themeColor="text1"/>
          <w:sz w:val="24"/>
          <w:szCs w:val="24"/>
          <w:lang w:val="en-GB"/>
          <w14:textOutline w14:w="0" w14:cap="flat" w14:cmpd="sng" w14:algn="ctr">
            <w14:noFill/>
            <w14:prstDash w14:val="solid"/>
            <w14:round/>
          </w14:textOutline>
        </w:rPr>
        <w:t>1DZD=</w:t>
      </w:r>
      <w:r w:rsidR="00604831" w:rsidRPr="00BB6446">
        <w:rPr>
          <w:color w:val="000000" w:themeColor="text1"/>
          <w:sz w:val="24"/>
          <w:szCs w:val="24"/>
          <w:lang w:val="en-GB"/>
          <w14:textOutline w14:w="0" w14:cap="flat" w14:cmpd="sng" w14:algn="ctr">
            <w14:noFill/>
            <w14:prstDash w14:val="solid"/>
            <w14:round/>
          </w14:textOutline>
        </w:rPr>
        <w:t xml:space="preserve"> 0.023 </w:t>
      </w:r>
      <w:r w:rsidR="00210B63" w:rsidRPr="00BB6446">
        <w:rPr>
          <w:color w:val="000000" w:themeColor="text1"/>
          <w:sz w:val="24"/>
          <w:szCs w:val="24"/>
          <w:lang w:val="en-GB"/>
          <w14:textOutline w14:w="0" w14:cap="flat" w14:cmpd="sng" w14:algn="ctr">
            <w14:noFill/>
            <w14:prstDash w14:val="solid"/>
            <w14:round/>
          </w14:textOutline>
        </w:rPr>
        <w:t>TND</w:t>
      </w:r>
      <w:r w:rsidR="00BB6446" w:rsidRPr="00BB6446">
        <w:rPr>
          <w:color w:val="000000" w:themeColor="text1"/>
          <w:sz w:val="24"/>
          <w:szCs w:val="24"/>
          <w:lang w:val="en-GB"/>
          <w14:textOutline w14:w="0" w14:cap="flat" w14:cmpd="sng" w14:algn="ctr">
            <w14:noFill/>
            <w14:prstDash w14:val="solid"/>
            <w14:round/>
          </w14:textOutline>
        </w:rPr>
        <w:t xml:space="preserve"> a</w:t>
      </w:r>
      <w:r w:rsidR="00BB6446">
        <w:rPr>
          <w:color w:val="000000" w:themeColor="text1"/>
          <w:sz w:val="24"/>
          <w:szCs w:val="24"/>
          <w:lang w:val="en-GB"/>
          <w14:textOutline w14:w="0" w14:cap="flat" w14:cmpd="sng" w14:algn="ctr">
            <w14:noFill/>
            <w14:prstDash w14:val="solid"/>
            <w14:round/>
          </w14:textOutline>
        </w:rPr>
        <w:t xml:space="preserve">nd </w:t>
      </w:r>
      <w:r w:rsidR="007C5E44">
        <w:rPr>
          <w:color w:val="000000" w:themeColor="text1"/>
          <w:sz w:val="24"/>
          <w:szCs w:val="24"/>
          <w:lang w:val="en-GB"/>
          <w14:textOutline w14:w="0" w14:cap="flat" w14:cmpd="sng" w14:algn="ctr">
            <w14:noFill/>
            <w14:prstDash w14:val="solid"/>
            <w14:round/>
          </w14:textOutline>
        </w:rPr>
        <w:t xml:space="preserve">is </w:t>
      </w:r>
      <w:r w:rsidR="00BB6446">
        <w:rPr>
          <w:color w:val="000000" w:themeColor="text1"/>
          <w:sz w:val="24"/>
          <w:szCs w:val="24"/>
          <w:lang w:val="en-GB"/>
          <w14:textOutline w14:w="0" w14:cap="flat" w14:cmpd="sng" w14:algn="ctr">
            <w14:noFill/>
            <w14:prstDash w14:val="solid"/>
            <w14:round/>
          </w14:textOutline>
        </w:rPr>
        <w:t xml:space="preserve">expected to </w:t>
      </w:r>
      <w:r w:rsidR="007C5E44">
        <w:rPr>
          <w:color w:val="000000" w:themeColor="text1"/>
          <w:sz w:val="24"/>
          <w:szCs w:val="24"/>
          <w:lang w:val="en-GB"/>
          <w14:textOutline w14:w="0" w14:cap="flat" w14:cmpd="sng" w14:algn="ctr">
            <w14:noFill/>
            <w14:prstDash w14:val="solid"/>
            <w14:round/>
          </w14:textOutline>
        </w:rPr>
        <w:t>stay constant for this quarter.</w:t>
      </w:r>
    </w:p>
    <w:p w14:paraId="73897FBD" w14:textId="7185B48F" w:rsidR="00B5344A" w:rsidRDefault="00E178B5" w:rsidP="004E361E">
      <w:pPr>
        <w:pStyle w:val="ListParagraph"/>
        <w:numPr>
          <w:ilvl w:val="0"/>
          <w:numId w:val="2"/>
        </w:numPr>
        <w:jc w:val="both"/>
        <w:rPr>
          <w:color w:val="000000" w:themeColor="text1"/>
          <w:sz w:val="24"/>
          <w:szCs w:val="24"/>
          <w:lang w:val="en-GB"/>
          <w14:textOutline w14:w="0" w14:cap="flat" w14:cmpd="sng" w14:algn="ctr">
            <w14:noFill/>
            <w14:prstDash w14:val="solid"/>
            <w14:round/>
          </w14:textOutline>
        </w:rPr>
      </w:pPr>
      <w:r w:rsidRPr="00BB6446">
        <w:rPr>
          <w:color w:val="000000" w:themeColor="text1"/>
          <w:sz w:val="24"/>
          <w:szCs w:val="24"/>
          <w:lang w:val="en-GB"/>
          <w14:textOutline w14:w="0" w14:cap="flat" w14:cmpd="sng" w14:algn="ctr">
            <w14:noFill/>
            <w14:prstDash w14:val="solid"/>
            <w14:round/>
          </w14:textOutline>
        </w:rPr>
        <w:t>1LYD=</w:t>
      </w:r>
      <w:r w:rsidR="00210B63" w:rsidRPr="00BB6446">
        <w:rPr>
          <w:color w:val="000000" w:themeColor="text1"/>
          <w:sz w:val="24"/>
          <w:szCs w:val="24"/>
          <w:lang w:val="en-GB"/>
          <w14:textOutline w14:w="0" w14:cap="flat" w14:cmpd="sng" w14:algn="ctr">
            <w14:noFill/>
            <w14:prstDash w14:val="solid"/>
            <w14:round/>
          </w14:textOutline>
        </w:rPr>
        <w:t xml:space="preserve"> 0.64 TND</w:t>
      </w:r>
      <w:r w:rsidR="007C5E44">
        <w:rPr>
          <w:color w:val="000000" w:themeColor="text1"/>
          <w:sz w:val="24"/>
          <w:szCs w:val="24"/>
          <w:lang w:val="en-GB"/>
          <w14:textOutline w14:w="0" w14:cap="flat" w14:cmpd="sng" w14:algn="ctr">
            <w14:noFill/>
            <w14:prstDash w14:val="solid"/>
            <w14:round/>
          </w14:textOutline>
        </w:rPr>
        <w:t xml:space="preserve"> </w:t>
      </w:r>
      <w:r w:rsidR="007C5E44" w:rsidRPr="00BB6446">
        <w:rPr>
          <w:color w:val="000000" w:themeColor="text1"/>
          <w:sz w:val="24"/>
          <w:szCs w:val="24"/>
          <w:lang w:val="en-GB"/>
          <w14:textOutline w14:w="0" w14:cap="flat" w14:cmpd="sng" w14:algn="ctr">
            <w14:noFill/>
            <w14:prstDash w14:val="solid"/>
            <w14:round/>
          </w14:textOutline>
        </w:rPr>
        <w:t>a</w:t>
      </w:r>
      <w:r w:rsidR="007C5E44">
        <w:rPr>
          <w:color w:val="000000" w:themeColor="text1"/>
          <w:sz w:val="24"/>
          <w:szCs w:val="24"/>
          <w:lang w:val="en-GB"/>
          <w14:textOutline w14:w="0" w14:cap="flat" w14:cmpd="sng" w14:algn="ctr">
            <w14:noFill/>
            <w14:prstDash w14:val="solid"/>
            <w14:round/>
          </w14:textOutline>
        </w:rPr>
        <w:t>nd is expected to stay constant for this quarter.</w:t>
      </w:r>
    </w:p>
    <w:p w14:paraId="17E72529" w14:textId="77777777" w:rsidR="00322480" w:rsidRDefault="00322480" w:rsidP="001F0366">
      <w:pPr>
        <w:pStyle w:val="ListParagraph"/>
        <w:ind w:left="1080"/>
        <w:jc w:val="both"/>
        <w:rPr>
          <w:color w:val="000000" w:themeColor="text1"/>
          <w:sz w:val="24"/>
          <w:szCs w:val="24"/>
          <w:lang w:val="en-GB"/>
          <w14:textOutline w14:w="0" w14:cap="flat" w14:cmpd="sng" w14:algn="ctr">
            <w14:noFill/>
            <w14:prstDash w14:val="solid"/>
            <w14:round/>
          </w14:textOutline>
        </w:rPr>
      </w:pPr>
      <w:r w:rsidRPr="00322480">
        <w:rPr>
          <w:color w:val="000000" w:themeColor="text1"/>
          <w:sz w:val="24"/>
          <w:szCs w:val="24"/>
          <w:lang w:val="en-GB"/>
          <w14:textOutline w14:w="0" w14:cap="flat" w14:cmpd="sng" w14:algn="ctr">
            <w14:noFill/>
            <w14:prstDash w14:val="solid"/>
            <w14:round/>
          </w14:textOutline>
        </w:rPr>
        <w:t xml:space="preserve">For both </w:t>
      </w:r>
      <w:r w:rsidRPr="00322480">
        <w:rPr>
          <w:b/>
          <w:bCs/>
          <w:color w:val="000000" w:themeColor="text1"/>
          <w:sz w:val="24"/>
          <w:szCs w:val="24"/>
          <w:lang w:val="en-GB"/>
          <w14:textOutline w14:w="0" w14:cap="flat" w14:cmpd="sng" w14:algn="ctr">
            <w14:noFill/>
            <w14:prstDash w14:val="solid"/>
            <w14:round/>
          </w14:textOutline>
        </w:rPr>
        <w:t>Algeria</w:t>
      </w:r>
      <w:r w:rsidRPr="00322480">
        <w:rPr>
          <w:color w:val="000000" w:themeColor="text1"/>
          <w:sz w:val="24"/>
          <w:szCs w:val="24"/>
          <w:lang w:val="en-GB"/>
          <w14:textOutline w14:w="0" w14:cap="flat" w14:cmpd="sng" w14:algn="ctr">
            <w14:noFill/>
            <w14:prstDash w14:val="solid"/>
            <w14:round/>
          </w14:textOutline>
        </w:rPr>
        <w:t xml:space="preserve"> and </w:t>
      </w:r>
      <w:r w:rsidRPr="00322480">
        <w:rPr>
          <w:b/>
          <w:bCs/>
          <w:color w:val="000000" w:themeColor="text1"/>
          <w:sz w:val="24"/>
          <w:szCs w:val="24"/>
          <w:lang w:val="en-GB"/>
          <w14:textOutline w14:w="0" w14:cap="flat" w14:cmpd="sng" w14:algn="ctr">
            <w14:noFill/>
            <w14:prstDash w14:val="solid"/>
            <w14:round/>
          </w14:textOutline>
        </w:rPr>
        <w:t>Libya</w:t>
      </w:r>
      <w:r w:rsidRPr="00322480">
        <w:rPr>
          <w:color w:val="000000" w:themeColor="text1"/>
          <w:sz w:val="24"/>
          <w:szCs w:val="24"/>
          <w:lang w:val="en-GB"/>
          <w14:textOutline w14:w="0" w14:cap="flat" w14:cmpd="sng" w14:algn="ctr">
            <w14:noFill/>
            <w14:prstDash w14:val="solid"/>
            <w14:round/>
          </w14:textOutline>
        </w:rPr>
        <w:t xml:space="preserve">, the </w:t>
      </w:r>
      <w:r w:rsidRPr="00322480">
        <w:rPr>
          <w:b/>
          <w:bCs/>
          <w:color w:val="000000" w:themeColor="text1"/>
          <w:sz w:val="24"/>
          <w:szCs w:val="24"/>
          <w:lang w:val="en-GB"/>
          <w14:textOutline w14:w="0" w14:cap="flat" w14:cmpd="sng" w14:algn="ctr">
            <w14:noFill/>
            <w14:prstDash w14:val="solid"/>
            <w14:round/>
          </w14:textOutline>
        </w:rPr>
        <w:t>stable exchange rates</w:t>
      </w:r>
      <w:r w:rsidRPr="00322480">
        <w:rPr>
          <w:color w:val="000000" w:themeColor="text1"/>
          <w:sz w:val="24"/>
          <w:szCs w:val="24"/>
          <w:lang w:val="en-GB"/>
          <w14:textOutline w14:w="0" w14:cap="flat" w14:cmpd="sng" w14:algn="ctr">
            <w14:noFill/>
            <w14:prstDash w14:val="solid"/>
            <w14:round/>
          </w14:textOutline>
        </w:rPr>
        <w:t xml:space="preserve"> with the Tunisian dinar (TND) suggest minimal disruption to sectors relying on trade between Tunisia and these two countries.</w:t>
      </w:r>
    </w:p>
    <w:p w14:paraId="0B7AB679" w14:textId="4F504253" w:rsidR="00322480" w:rsidRPr="00322480" w:rsidRDefault="00322480" w:rsidP="00322480">
      <w:pPr>
        <w:pStyle w:val="ListParagraph"/>
        <w:ind w:left="1080"/>
        <w:rPr>
          <w:b/>
          <w:bCs/>
          <w:color w:val="1F4E79" w:themeColor="accent1" w:themeShade="80"/>
          <w:sz w:val="24"/>
          <w:szCs w:val="24"/>
          <w:lang w:val="en-GB"/>
          <w14:textOutline w14:w="0" w14:cap="flat" w14:cmpd="sng" w14:algn="ctr">
            <w14:noFill/>
            <w14:prstDash w14:val="solid"/>
            <w14:round/>
          </w14:textOutline>
        </w:rPr>
      </w:pPr>
      <w:r w:rsidRPr="00BD30E7">
        <w:rPr>
          <w:b/>
          <w:bCs/>
          <w:color w:val="1F4E79" w:themeColor="accent1" w:themeShade="80"/>
          <w:sz w:val="24"/>
          <w:szCs w:val="24"/>
          <w:lang w:val="en-GB"/>
          <w14:textOutline w14:w="0" w14:cap="flat" w14:cmpd="sng" w14:algn="ctr">
            <w14:noFill/>
            <w14:prstDash w14:val="solid"/>
            <w14:round/>
          </w14:textOutline>
        </w:rPr>
        <w:t>Best sectors to invest in:</w:t>
      </w:r>
    </w:p>
    <w:p w14:paraId="512C3B63" w14:textId="508B4DE5" w:rsidR="00EA4FE6" w:rsidRPr="000367E3" w:rsidRDefault="00322480" w:rsidP="001F0366">
      <w:pPr>
        <w:pStyle w:val="ListParagraph"/>
        <w:ind w:left="1080"/>
        <w:jc w:val="both"/>
        <w:rPr>
          <w:color w:val="000000" w:themeColor="text1"/>
          <w:sz w:val="24"/>
          <w:szCs w:val="24"/>
          <w:lang w:val="en-GB"/>
          <w14:textOutline w14:w="0" w14:cap="flat" w14:cmpd="sng" w14:algn="ctr">
            <w14:noFill/>
            <w14:prstDash w14:val="solid"/>
            <w14:round/>
          </w14:textOutline>
        </w:rPr>
      </w:pPr>
      <w:r w:rsidRPr="00F63932">
        <w:rPr>
          <w:b/>
          <w:bCs/>
          <w:color w:val="833C0B" w:themeColor="accent2" w:themeShade="80"/>
          <w:sz w:val="24"/>
          <w:szCs w:val="24"/>
          <w:lang w:val="en-GB"/>
          <w14:textOutline w14:w="0" w14:cap="flat" w14:cmpd="sng" w14:algn="ctr">
            <w14:noFill/>
            <w14:prstDash w14:val="solid"/>
            <w14:round/>
          </w14:textOutline>
        </w:rPr>
        <w:t>Agriculture</w:t>
      </w:r>
      <w:r w:rsidRPr="00322480">
        <w:rPr>
          <w:color w:val="000000" w:themeColor="text1"/>
          <w:sz w:val="24"/>
          <w:szCs w:val="24"/>
          <w:lang w:val="en-GB"/>
          <w14:textOutline w14:w="0" w14:cap="flat" w14:cmpd="sng" w14:algn="ctr">
            <w14:noFill/>
            <w14:prstDash w14:val="solid"/>
            <w14:round/>
          </w14:textOutline>
        </w:rPr>
        <w:t xml:space="preserve">, </w:t>
      </w:r>
      <w:r w:rsidRPr="00F63932">
        <w:rPr>
          <w:b/>
          <w:bCs/>
          <w:color w:val="833C0B" w:themeColor="accent2" w:themeShade="80"/>
          <w:sz w:val="24"/>
          <w:szCs w:val="24"/>
          <w:lang w:val="en-GB"/>
          <w14:textOutline w14:w="0" w14:cap="flat" w14:cmpd="sng" w14:algn="ctr">
            <w14:noFill/>
            <w14:prstDash w14:val="solid"/>
            <w14:round/>
          </w14:textOutline>
        </w:rPr>
        <w:t>construction</w:t>
      </w:r>
      <w:r w:rsidRPr="00322480">
        <w:rPr>
          <w:color w:val="000000" w:themeColor="text1"/>
          <w:sz w:val="24"/>
          <w:szCs w:val="24"/>
          <w:lang w:val="en-GB"/>
          <w14:textOutline w14:w="0" w14:cap="flat" w14:cmpd="sng" w14:algn="ctr">
            <w14:noFill/>
            <w14:prstDash w14:val="solid"/>
            <w14:round/>
          </w14:textOutline>
        </w:rPr>
        <w:t xml:space="preserve">, and </w:t>
      </w:r>
      <w:r w:rsidRPr="00F63932">
        <w:rPr>
          <w:b/>
          <w:bCs/>
          <w:color w:val="833C0B" w:themeColor="accent2" w:themeShade="80"/>
          <w:sz w:val="24"/>
          <w:szCs w:val="24"/>
          <w:lang w:val="en-GB"/>
          <w14:textOutline w14:w="0" w14:cap="flat" w14:cmpd="sng" w14:algn="ctr">
            <w14:noFill/>
            <w14:prstDash w14:val="solid"/>
            <w14:round/>
          </w14:textOutline>
        </w:rPr>
        <w:t>consumer goods</w:t>
      </w:r>
      <w:r w:rsidRPr="00F63932">
        <w:rPr>
          <w:color w:val="833C0B" w:themeColor="accent2" w:themeShade="80"/>
          <w:sz w:val="24"/>
          <w:szCs w:val="24"/>
          <w:lang w:val="en-GB"/>
          <w14:textOutline w14:w="0" w14:cap="flat" w14:cmpd="sng" w14:algn="ctr">
            <w14:noFill/>
            <w14:prstDash w14:val="solid"/>
            <w14:round/>
          </w14:textOutline>
        </w:rPr>
        <w:t xml:space="preserve"> </w:t>
      </w:r>
      <w:r w:rsidRPr="00322480">
        <w:rPr>
          <w:color w:val="000000" w:themeColor="text1"/>
          <w:sz w:val="24"/>
          <w:szCs w:val="24"/>
          <w:lang w:val="en-GB"/>
          <w14:textOutline w14:w="0" w14:cap="flat" w14:cmpd="sng" w14:algn="ctr">
            <w14:noFill/>
            <w14:prstDash w14:val="solid"/>
            <w14:round/>
          </w14:textOutline>
        </w:rPr>
        <w:t>sectors are likely to maintain steady business, as cross-border trade remains predictable.</w:t>
      </w:r>
      <w:r w:rsidR="000367E3" w:rsidRPr="000367E3">
        <w:rPr>
          <w:lang w:val="en-GB"/>
        </w:rPr>
        <w:t xml:space="preserve"> </w:t>
      </w:r>
      <w:r w:rsidR="000367E3" w:rsidRPr="000367E3">
        <w:rPr>
          <w:color w:val="000000" w:themeColor="text1"/>
          <w:sz w:val="24"/>
          <w:szCs w:val="24"/>
          <w:lang w:val="en-GB"/>
          <w14:textOutline w14:w="0" w14:cap="flat" w14:cmpd="sng" w14:algn="ctr">
            <w14:noFill/>
            <w14:prstDash w14:val="solid"/>
            <w14:round/>
          </w14:textOutline>
        </w:rPr>
        <w:t xml:space="preserve">Additionally, </w:t>
      </w:r>
      <w:r w:rsidR="000367E3" w:rsidRPr="000367E3">
        <w:rPr>
          <w:b/>
          <w:bCs/>
          <w:color w:val="833C0B" w:themeColor="accent2" w:themeShade="80"/>
          <w:sz w:val="24"/>
          <w:szCs w:val="24"/>
          <w:lang w:val="en-GB"/>
          <w14:textOutline w14:w="0" w14:cap="flat" w14:cmpd="sng" w14:algn="ctr">
            <w14:noFill/>
            <w14:prstDash w14:val="solid"/>
            <w14:round/>
          </w14:textOutline>
        </w:rPr>
        <w:t>tourism</w:t>
      </w:r>
      <w:r w:rsidR="000367E3" w:rsidRPr="000367E3">
        <w:rPr>
          <w:color w:val="000000" w:themeColor="text1"/>
          <w:sz w:val="24"/>
          <w:szCs w:val="24"/>
          <w:lang w:val="en-GB"/>
          <w14:textOutline w14:w="0" w14:cap="flat" w14:cmpd="sng" w14:algn="ctr">
            <w14:noFill/>
            <w14:prstDash w14:val="solid"/>
            <w14:round/>
          </w14:textOutline>
        </w:rPr>
        <w:t>, particularly from the Libyan diaspora in Tunisia, may also remain consistent</w:t>
      </w:r>
      <w:r w:rsidR="001F0366">
        <w:rPr>
          <w:color w:val="000000" w:themeColor="text1"/>
          <w:sz w:val="24"/>
          <w:szCs w:val="24"/>
          <w:lang w:val="en-GB"/>
          <w14:textOutline w14:w="0" w14:cap="flat" w14:cmpd="sng" w14:algn="ctr">
            <w14:noFill/>
            <w14:prstDash w14:val="solid"/>
            <w14:round/>
          </w14:textOutline>
        </w:rPr>
        <w:t xml:space="preserve"> .</w:t>
      </w:r>
    </w:p>
    <w:p w14:paraId="67B8D979" w14:textId="3A200C71" w:rsidR="00D02A71" w:rsidRPr="00451F40" w:rsidRDefault="00D02A71">
      <w:pPr>
        <w:rPr>
          <w:color w:val="000000" w:themeColor="text1"/>
          <w:sz w:val="24"/>
          <w:szCs w:val="24"/>
          <w:lang w:val="en-GB"/>
          <w14:textOutline w14:w="0" w14:cap="flat" w14:cmpd="sng" w14:algn="ctr">
            <w14:noFill/>
            <w14:prstDash w14:val="solid"/>
            <w14:round/>
          </w14:textOutline>
        </w:rPr>
      </w:pPr>
      <w:r>
        <w:rPr>
          <w:noProof/>
          <w:color w:val="000000" w:themeColor="text1"/>
          <w:sz w:val="24"/>
          <w:szCs w:val="24"/>
        </w:rPr>
        <w:drawing>
          <wp:anchor distT="0" distB="0" distL="114300" distR="114300" simplePos="0" relativeHeight="251660288" behindDoc="0" locked="0" layoutInCell="1" allowOverlap="1" wp14:anchorId="0FC577BA" wp14:editId="04F9C836">
            <wp:simplePos x="0" y="0"/>
            <wp:positionH relativeFrom="margin">
              <wp:posOffset>-272876</wp:posOffset>
            </wp:positionH>
            <wp:positionV relativeFrom="margin">
              <wp:posOffset>5767993</wp:posOffset>
            </wp:positionV>
            <wp:extent cx="6568440" cy="3318510"/>
            <wp:effectExtent l="0" t="0" r="3810" b="0"/>
            <wp:wrapSquare wrapText="bothSides"/>
            <wp:docPr id="1605213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3359" name="Picture 1605213359"/>
                    <pic:cNvPicPr/>
                  </pic:nvPicPr>
                  <pic:blipFill>
                    <a:blip r:embed="rId12">
                      <a:extLst>
                        <a:ext uri="{28A0092B-C50C-407E-A947-70E740481C1C}">
                          <a14:useLocalDpi xmlns:a14="http://schemas.microsoft.com/office/drawing/2010/main" val="0"/>
                        </a:ext>
                      </a:extLst>
                    </a:blip>
                    <a:stretch>
                      <a:fillRect/>
                    </a:stretch>
                  </pic:blipFill>
                  <pic:spPr>
                    <a:xfrm>
                      <a:off x="0" y="0"/>
                      <a:ext cx="6568440" cy="3318510"/>
                    </a:xfrm>
                    <a:prstGeom prst="rect">
                      <a:avLst/>
                    </a:prstGeom>
                  </pic:spPr>
                </pic:pic>
              </a:graphicData>
            </a:graphic>
            <wp14:sizeRelV relativeFrom="margin">
              <wp14:pctHeight>0</wp14:pctHeight>
            </wp14:sizeRelV>
          </wp:anchor>
        </w:drawing>
      </w:r>
      <w:r w:rsidRPr="00451F40">
        <w:rPr>
          <w:color w:val="000000" w:themeColor="text1"/>
          <w:sz w:val="24"/>
          <w:szCs w:val="24"/>
          <w:lang w:val="en-GB"/>
          <w14:textOutline w14:w="0" w14:cap="flat" w14:cmpd="sng" w14:algn="ctr">
            <w14:noFill/>
            <w14:prstDash w14:val="solid"/>
            <w14:round/>
          </w14:textOutline>
        </w:rPr>
        <w:br w:type="page"/>
      </w:r>
    </w:p>
    <w:p w14:paraId="5EA71F00" w14:textId="1B9A5F80" w:rsidR="00D02A71" w:rsidRPr="00921788" w:rsidRDefault="00D97776" w:rsidP="004E361E">
      <w:pPr>
        <w:pStyle w:val="ListParagraph"/>
        <w:numPr>
          <w:ilvl w:val="0"/>
          <w:numId w:val="1"/>
        </w:numPr>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1788">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GROSS DOMESTIC PRODUCT:</w:t>
      </w:r>
    </w:p>
    <w:p w14:paraId="66C65D3B" w14:textId="52C22256" w:rsidR="00857931" w:rsidRDefault="0035082C" w:rsidP="005253AC">
      <w:pPr>
        <w:pStyle w:val="ListParagraph"/>
        <w:jc w:val="both"/>
        <w:rPr>
          <w:color w:val="222A35" w:themeColor="text2" w:themeShade="80"/>
          <w:sz w:val="24"/>
          <w:szCs w:val="24"/>
          <w:lang w:val="en-GB"/>
          <w14:textOutline w14:w="0" w14:cap="flat" w14:cmpd="sng" w14:algn="ctr">
            <w14:noFill/>
            <w14:prstDash w14:val="solid"/>
            <w14:round/>
          </w14:textOutline>
        </w:rPr>
      </w:pPr>
      <w:r w:rsidRPr="0035082C">
        <w:rPr>
          <w:color w:val="222A35" w:themeColor="text2" w:themeShade="80"/>
          <w:sz w:val="24"/>
          <w:szCs w:val="24"/>
          <w:lang w:val="en-GB"/>
          <w14:textOutline w14:w="0" w14:cap="flat" w14:cmpd="sng" w14:algn="ctr">
            <w14:noFill/>
            <w14:prstDash w14:val="solid"/>
            <w14:round/>
          </w14:textOutline>
        </w:rPr>
        <w:t>The GDP of Tunisia expanded by 0.8% in Q3 2024, after a 0.2% rise in the previous quarter, marking the highest quarter-on-quarter growth in almost 3 years</w:t>
      </w:r>
      <w:r w:rsidR="00933A33">
        <w:rPr>
          <w:color w:val="222A35" w:themeColor="text2" w:themeShade="80"/>
          <w:sz w:val="24"/>
          <w:szCs w:val="24"/>
          <w:lang w:val="en-GB"/>
          <w14:textOutline w14:w="0" w14:cap="flat" w14:cmpd="sng" w14:algn="ctr">
            <w14:noFill/>
            <w14:prstDash w14:val="solid"/>
            <w14:round/>
          </w14:textOutline>
        </w:rPr>
        <w:t>.</w:t>
      </w:r>
      <w:r w:rsidR="002169AE">
        <w:rPr>
          <w:color w:val="222A35" w:themeColor="text2" w:themeShade="80"/>
          <w:sz w:val="24"/>
          <w:szCs w:val="24"/>
          <w:lang w:val="en-GB"/>
          <w14:textOutline w14:w="0" w14:cap="flat" w14:cmpd="sng" w14:algn="ctr">
            <w14:noFill/>
            <w14:prstDash w14:val="solid"/>
            <w14:round/>
          </w14:textOutline>
        </w:rPr>
        <w:t xml:space="preserve"> </w:t>
      </w:r>
      <w:r w:rsidR="00124FEE" w:rsidRPr="002169AE">
        <w:rPr>
          <w:color w:val="222A35" w:themeColor="text2" w:themeShade="80"/>
          <w:sz w:val="24"/>
          <w:szCs w:val="24"/>
          <w:lang w:val="en-GB"/>
          <w14:textOutline w14:w="0" w14:cap="flat" w14:cmpd="sng" w14:algn="ctr">
            <w14:noFill/>
            <w14:prstDash w14:val="solid"/>
            <w14:round/>
          </w14:textOutline>
        </w:rPr>
        <w:t xml:space="preserve">Additionally, </w:t>
      </w:r>
      <w:r w:rsidR="002169AE" w:rsidRPr="002169AE">
        <w:rPr>
          <w:color w:val="222A35" w:themeColor="text2" w:themeShade="80"/>
          <w:sz w:val="24"/>
          <w:szCs w:val="24"/>
          <w:lang w:val="en-GB"/>
          <w14:textOutline w14:w="0" w14:cap="flat" w14:cmpd="sng" w14:algn="ctr">
            <w14:noFill/>
            <w14:prstDash w14:val="solid"/>
            <w14:round/>
          </w14:textOutline>
        </w:rPr>
        <w:t xml:space="preserve">it </w:t>
      </w:r>
      <w:r w:rsidR="00933A33" w:rsidRPr="002169AE">
        <w:rPr>
          <w:color w:val="222A35" w:themeColor="text2" w:themeShade="80"/>
          <w:sz w:val="24"/>
          <w:szCs w:val="24"/>
          <w:lang w:val="en-GB"/>
          <w14:textOutline w14:w="0" w14:cap="flat" w14:cmpd="sng" w14:algn="ctr">
            <w14:noFill/>
            <w14:prstDash w14:val="solid"/>
            <w14:round/>
          </w14:textOutline>
        </w:rPr>
        <w:t>is expected to be 0.50</w:t>
      </w:r>
      <w:r w:rsidR="002169AE" w:rsidRPr="002169AE">
        <w:rPr>
          <w:color w:val="222A35" w:themeColor="text2" w:themeShade="80"/>
          <w:sz w:val="24"/>
          <w:szCs w:val="24"/>
          <w:lang w:val="en-GB"/>
          <w14:textOutline w14:w="0" w14:cap="flat" w14:cmpd="sng" w14:algn="ctr">
            <w14:noFill/>
            <w14:prstDash w14:val="solid"/>
            <w14:round/>
          </w14:textOutline>
        </w:rPr>
        <w:t>%</w:t>
      </w:r>
      <w:r w:rsidR="00933A33" w:rsidRPr="002169AE">
        <w:rPr>
          <w:color w:val="222A35" w:themeColor="text2" w:themeShade="80"/>
          <w:sz w:val="24"/>
          <w:szCs w:val="24"/>
          <w:lang w:val="en-GB"/>
          <w14:textOutline w14:w="0" w14:cap="flat" w14:cmpd="sng" w14:algn="ctr">
            <w14:noFill/>
            <w14:prstDash w14:val="solid"/>
            <w14:round/>
          </w14:textOutline>
        </w:rPr>
        <w:t xml:space="preserve"> by the end of this quarter, according to Trading Economics global macro models and analysts</w:t>
      </w:r>
      <w:r w:rsidR="006C0CE3" w:rsidRPr="002169AE">
        <w:rPr>
          <w:color w:val="222A35" w:themeColor="text2" w:themeShade="80"/>
          <w:sz w:val="24"/>
          <w:szCs w:val="24"/>
          <w:lang w:val="en-GB"/>
          <w14:textOutline w14:w="0" w14:cap="flat" w14:cmpd="sng" w14:algn="ctr">
            <w14:noFill/>
            <w14:prstDash w14:val="solid"/>
            <w14:round/>
          </w14:textOutline>
        </w:rPr>
        <w:t>’</w:t>
      </w:r>
      <w:r w:rsidR="00933A33" w:rsidRPr="002169AE">
        <w:rPr>
          <w:color w:val="222A35" w:themeColor="text2" w:themeShade="80"/>
          <w:sz w:val="24"/>
          <w:szCs w:val="24"/>
          <w:lang w:val="en-GB"/>
          <w14:textOutline w14:w="0" w14:cap="flat" w14:cmpd="sng" w14:algn="ctr">
            <w14:noFill/>
            <w14:prstDash w14:val="solid"/>
            <w14:round/>
          </w14:textOutline>
        </w:rPr>
        <w:t xml:space="preserve"> expectations</w:t>
      </w:r>
      <w:r w:rsidR="005253AC">
        <w:rPr>
          <w:color w:val="222A35" w:themeColor="text2" w:themeShade="80"/>
          <w:sz w:val="24"/>
          <w:szCs w:val="24"/>
          <w:lang w:val="en-GB"/>
          <w14:textOutline w14:w="0" w14:cap="flat" w14:cmpd="sng" w14:algn="ctr">
            <w14:noFill/>
            <w14:prstDash w14:val="solid"/>
            <w14:round/>
          </w14:textOutline>
        </w:rPr>
        <w:t xml:space="preserve">. </w:t>
      </w:r>
    </w:p>
    <w:p w14:paraId="7C9A5D3B" w14:textId="733E240A" w:rsidR="005253AC" w:rsidRDefault="005253AC" w:rsidP="005253AC">
      <w:pPr>
        <w:pStyle w:val="ListParagraph"/>
        <w:jc w:val="both"/>
        <w:rPr>
          <w:color w:val="222A35" w:themeColor="text2" w:themeShade="80"/>
          <w:sz w:val="24"/>
          <w:szCs w:val="24"/>
          <w:lang w:val="en-GB"/>
          <w14:textOutline w14:w="0" w14:cap="flat" w14:cmpd="sng" w14:algn="ctr">
            <w14:noFill/>
            <w14:prstDash w14:val="solid"/>
            <w14:round/>
          </w14:textOutline>
        </w:rPr>
      </w:pPr>
      <w:r>
        <w:rPr>
          <w:color w:val="222A35" w:themeColor="text2" w:themeShade="80"/>
          <w:sz w:val="24"/>
          <w:szCs w:val="24"/>
          <w:lang w:val="en-GB"/>
          <w14:textOutline w14:w="0" w14:cap="flat" w14:cmpd="sng" w14:algn="ctr">
            <w14:noFill/>
            <w14:prstDash w14:val="solid"/>
            <w14:round/>
          </w14:textOutline>
        </w:rPr>
        <w:t xml:space="preserve">In this case, sectors like </w:t>
      </w:r>
      <w:r w:rsidRPr="005253AC">
        <w:rPr>
          <w:b/>
          <w:bCs/>
          <w:color w:val="222A35" w:themeColor="text2" w:themeShade="80"/>
          <w:sz w:val="24"/>
          <w:szCs w:val="24"/>
          <w:lang w:val="en-GB"/>
          <w14:textOutline w14:w="0" w14:cap="flat" w14:cmpd="sng" w14:algn="ctr">
            <w14:noFill/>
            <w14:prstDash w14:val="solid"/>
            <w14:round/>
          </w14:textOutline>
        </w:rPr>
        <w:t>consumer staples</w:t>
      </w:r>
      <w:r w:rsidRPr="005253AC">
        <w:rPr>
          <w:color w:val="222A35" w:themeColor="text2" w:themeShade="80"/>
          <w:sz w:val="24"/>
          <w:szCs w:val="24"/>
          <w:lang w:val="en-GB"/>
          <w14:textOutline w14:w="0" w14:cap="flat" w14:cmpd="sng" w14:algn="ctr">
            <w14:noFill/>
            <w14:prstDash w14:val="solid"/>
            <w14:round/>
          </w14:textOutline>
        </w:rPr>
        <w:t xml:space="preserve"> </w:t>
      </w:r>
      <w:r>
        <w:rPr>
          <w:color w:val="222A35" w:themeColor="text2" w:themeShade="80"/>
          <w:sz w:val="24"/>
          <w:szCs w:val="24"/>
          <w:lang w:val="en-GB"/>
          <w14:textOutline w14:w="0" w14:cap="flat" w14:cmpd="sng" w14:algn="ctr">
            <w14:noFill/>
            <w14:prstDash w14:val="solid"/>
            <w14:round/>
          </w14:textOutline>
        </w:rPr>
        <w:t>(</w:t>
      </w:r>
      <w:r w:rsidRPr="005253AC">
        <w:rPr>
          <w:color w:val="222A35" w:themeColor="text2" w:themeShade="80"/>
          <w:sz w:val="24"/>
          <w:szCs w:val="24"/>
          <w:lang w:val="en-GB"/>
          <w14:textOutline w14:w="0" w14:cap="flat" w14:cmpd="sng" w14:algn="ctr">
            <w14:noFill/>
            <w14:prstDash w14:val="solid"/>
            <w14:round/>
          </w14:textOutline>
        </w:rPr>
        <w:t>food, beverages, and household products</w:t>
      </w:r>
      <w:r>
        <w:rPr>
          <w:color w:val="222A35" w:themeColor="text2" w:themeShade="80"/>
          <w:sz w:val="24"/>
          <w:szCs w:val="24"/>
          <w:lang w:val="en-GB"/>
          <w14:textOutline w14:w="0" w14:cap="flat" w14:cmpd="sng" w14:algn="ctr">
            <w14:noFill/>
            <w14:prstDash w14:val="solid"/>
            <w14:round/>
          </w14:textOutline>
        </w:rPr>
        <w:t xml:space="preserve">) </w:t>
      </w:r>
      <w:r w:rsidRPr="005253AC">
        <w:rPr>
          <w:color w:val="222A35" w:themeColor="text2" w:themeShade="80"/>
          <w:sz w:val="24"/>
          <w:szCs w:val="24"/>
          <w:lang w:val="en-GB"/>
          <w14:textOutline w14:w="0" w14:cap="flat" w14:cmpd="sng" w14:algn="ctr">
            <w14:noFill/>
            <w14:prstDash w14:val="solid"/>
            <w14:round/>
          </w14:textOutline>
        </w:rPr>
        <w:t xml:space="preserve">tend to perform well even in slower economic conditions, as demand for essential goods remains stable. Additionally, </w:t>
      </w:r>
      <w:r w:rsidRPr="005253AC">
        <w:rPr>
          <w:b/>
          <w:bCs/>
          <w:color w:val="222A35" w:themeColor="text2" w:themeShade="80"/>
          <w:sz w:val="24"/>
          <w:szCs w:val="24"/>
          <w:lang w:val="en-GB"/>
          <w14:textOutline w14:w="0" w14:cap="flat" w14:cmpd="sng" w14:algn="ctr">
            <w14:noFill/>
            <w14:prstDash w14:val="solid"/>
            <w14:round/>
          </w14:textOutline>
        </w:rPr>
        <w:t>industrials</w:t>
      </w:r>
      <w:r w:rsidRPr="005253AC">
        <w:rPr>
          <w:color w:val="222A35" w:themeColor="text2" w:themeShade="80"/>
          <w:sz w:val="24"/>
          <w:szCs w:val="24"/>
          <w:lang w:val="en-GB"/>
          <w14:textOutline w14:w="0" w14:cap="flat" w14:cmpd="sng" w14:algn="ctr">
            <w14:noFill/>
            <w14:prstDash w14:val="solid"/>
            <w14:round/>
          </w14:textOutline>
        </w:rPr>
        <w:t xml:space="preserve"> related to infrastructure and manufacturing may continue to perform due to ongoing projects and economic activity. For more stability, </w:t>
      </w:r>
      <w:r w:rsidRPr="005253AC">
        <w:rPr>
          <w:b/>
          <w:bCs/>
          <w:color w:val="222A35" w:themeColor="text2" w:themeShade="80"/>
          <w:sz w:val="24"/>
          <w:szCs w:val="24"/>
          <w:lang w:val="en-GB"/>
          <w14:textOutline w14:w="0" w14:cap="flat" w14:cmpd="sng" w14:algn="ctr">
            <w14:noFill/>
            <w14:prstDash w14:val="solid"/>
            <w14:round/>
          </w14:textOutline>
        </w:rPr>
        <w:t>utilities</w:t>
      </w:r>
      <w:r w:rsidRPr="005253AC">
        <w:rPr>
          <w:color w:val="222A35" w:themeColor="text2" w:themeShade="80"/>
          <w:sz w:val="24"/>
          <w:szCs w:val="24"/>
          <w:lang w:val="en-GB"/>
          <w14:textOutline w14:w="0" w14:cap="flat" w14:cmpd="sng" w14:algn="ctr">
            <w14:noFill/>
            <w14:prstDash w14:val="solid"/>
            <w14:round/>
          </w14:textOutline>
        </w:rPr>
        <w:t xml:space="preserve"> and </w:t>
      </w:r>
      <w:r w:rsidRPr="005253AC">
        <w:rPr>
          <w:b/>
          <w:bCs/>
          <w:color w:val="222A35" w:themeColor="text2" w:themeShade="80"/>
          <w:sz w:val="24"/>
          <w:szCs w:val="24"/>
          <w:lang w:val="en-GB"/>
          <w14:textOutline w14:w="0" w14:cap="flat" w14:cmpd="sng" w14:algn="ctr">
            <w14:noFill/>
            <w14:prstDash w14:val="solid"/>
            <w14:round/>
          </w14:textOutline>
        </w:rPr>
        <w:t>financial services</w:t>
      </w:r>
      <w:r w:rsidRPr="005253AC">
        <w:rPr>
          <w:color w:val="222A35" w:themeColor="text2" w:themeShade="80"/>
          <w:sz w:val="24"/>
          <w:szCs w:val="24"/>
          <w:lang w:val="en-GB"/>
          <w14:textOutline w14:w="0" w14:cap="flat" w14:cmpd="sng" w14:algn="ctr">
            <w14:noFill/>
            <w14:prstDash w14:val="solid"/>
            <w14:round/>
          </w14:textOutline>
        </w:rPr>
        <w:t xml:space="preserve"> can be considered, as these sectors generally experience steady demand and are less impacted by short-term economic fluctuations.</w:t>
      </w:r>
    </w:p>
    <w:p w14:paraId="43D2AB15" w14:textId="0B903674" w:rsidR="005253AC" w:rsidRPr="00B61B19" w:rsidRDefault="005253AC" w:rsidP="005253AC">
      <w:pPr>
        <w:pStyle w:val="ListParagraph"/>
        <w:jc w:val="both"/>
        <w:rPr>
          <w:color w:val="222A35" w:themeColor="text2" w:themeShade="80"/>
          <w:sz w:val="24"/>
          <w:szCs w:val="24"/>
          <w:lang w:val="en-GB"/>
          <w14:textOutline w14:w="0" w14:cap="flat" w14:cmpd="sng" w14:algn="ctr">
            <w14:noFill/>
            <w14:prstDash w14:val="solid"/>
            <w14:round/>
          </w14:textOutline>
        </w:rPr>
      </w:pPr>
    </w:p>
    <w:p w14:paraId="160EBCB4" w14:textId="679B35E1" w:rsidR="00933A33" w:rsidRPr="002169AE" w:rsidRDefault="00544D84" w:rsidP="002169AE">
      <w:pPr>
        <w:pStyle w:val="ListParagraph"/>
        <w:jc w:val="both"/>
        <w:rPr>
          <w:color w:val="222A35" w:themeColor="text2" w:themeShade="80"/>
          <w:sz w:val="24"/>
          <w:szCs w:val="24"/>
          <w:lang w:val="en-GB"/>
          <w14:textOutline w14:w="0" w14:cap="flat" w14:cmpd="sng" w14:algn="ctr">
            <w14:noFill/>
            <w14:prstDash w14:val="solid"/>
            <w14:round/>
          </w14:textOutline>
        </w:rPr>
      </w:pPr>
      <w:r>
        <w:rPr>
          <w:noProof/>
          <w:color w:val="44546A" w:themeColor="text2"/>
          <w:sz w:val="24"/>
          <w:szCs w:val="24"/>
          <w:lang w:val="en-GB"/>
        </w:rPr>
        <w:drawing>
          <wp:anchor distT="0" distB="0" distL="114300" distR="114300" simplePos="0" relativeHeight="251661312" behindDoc="0" locked="0" layoutInCell="1" allowOverlap="1" wp14:anchorId="0C021DEC" wp14:editId="79E5FE79">
            <wp:simplePos x="0" y="0"/>
            <wp:positionH relativeFrom="column">
              <wp:posOffset>-276225</wp:posOffset>
            </wp:positionH>
            <wp:positionV relativeFrom="paragraph">
              <wp:posOffset>247650</wp:posOffset>
            </wp:positionV>
            <wp:extent cx="6603365" cy="4690110"/>
            <wp:effectExtent l="0" t="0" r="6985" b="0"/>
            <wp:wrapThrough wrapText="bothSides">
              <wp:wrapPolygon edited="0">
                <wp:start x="0" y="0"/>
                <wp:lineTo x="0" y="21495"/>
                <wp:lineTo x="21561" y="21495"/>
                <wp:lineTo x="21561" y="0"/>
                <wp:lineTo x="0" y="0"/>
              </wp:wrapPolygon>
            </wp:wrapThrough>
            <wp:docPr id="23204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40312" name="Picture 232040312"/>
                    <pic:cNvPicPr/>
                  </pic:nvPicPr>
                  <pic:blipFill>
                    <a:blip r:embed="rId13">
                      <a:extLst>
                        <a:ext uri="{28A0092B-C50C-407E-A947-70E740481C1C}">
                          <a14:useLocalDpi xmlns:a14="http://schemas.microsoft.com/office/drawing/2010/main" val="0"/>
                        </a:ext>
                      </a:extLst>
                    </a:blip>
                    <a:stretch>
                      <a:fillRect/>
                    </a:stretch>
                  </pic:blipFill>
                  <pic:spPr>
                    <a:xfrm>
                      <a:off x="0" y="0"/>
                      <a:ext cx="6603365" cy="4690110"/>
                    </a:xfrm>
                    <a:prstGeom prst="rect">
                      <a:avLst/>
                    </a:prstGeom>
                  </pic:spPr>
                </pic:pic>
              </a:graphicData>
            </a:graphic>
            <wp14:sizeRelH relativeFrom="margin">
              <wp14:pctWidth>0</wp14:pctWidth>
            </wp14:sizeRelH>
            <wp14:sizeRelV relativeFrom="margin">
              <wp14:pctHeight>0</wp14:pctHeight>
            </wp14:sizeRelV>
          </wp:anchor>
        </w:drawing>
      </w:r>
    </w:p>
    <w:p w14:paraId="3705F6AC" w14:textId="486ED7AC" w:rsidR="00544D84" w:rsidRDefault="00544D84">
      <w:pPr>
        <w:rPr>
          <w:color w:val="222A35" w:themeColor="text2" w:themeShade="80"/>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222A35" w:themeColor="text2" w:themeShade="80"/>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F54C0A4" w14:textId="74E5FB9E" w:rsidR="00D97776" w:rsidRPr="00921788" w:rsidRDefault="00856F52" w:rsidP="004E361E">
      <w:pPr>
        <w:pStyle w:val="ListParagraph"/>
        <w:numPr>
          <w:ilvl w:val="0"/>
          <w:numId w:val="1"/>
        </w:numPr>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1788">
        <w:rPr>
          <w:color w:val="5B9BD5" w:themeColor="accen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INFLATION RATE:</w:t>
      </w:r>
    </w:p>
    <w:p w14:paraId="4F8AF9A6" w14:textId="2BEE0123" w:rsidR="00797363" w:rsidRPr="00797363" w:rsidRDefault="00797363" w:rsidP="00797363">
      <w:pPr>
        <w:pStyle w:val="ListParagraph"/>
        <w:rPr>
          <w:color w:val="222A35" w:themeColor="text2" w:themeShade="8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363">
        <w:rPr>
          <w:color w:val="222A35" w:themeColor="text2" w:themeShade="80"/>
          <w:sz w:val="24"/>
          <w:szCs w:val="24"/>
          <w:lang w:val="en-GB"/>
          <w14:textOutline w14:w="0" w14:cap="flat" w14:cmpd="sng" w14:algn="ctr">
            <w14:noFill/>
            <w14:prstDash w14:val="solid"/>
            <w14:round/>
          </w14:textOutline>
        </w:rPr>
        <w:t>Inflation Rate in Tunisia</w:t>
      </w:r>
      <w:r w:rsidR="001C6137">
        <w:rPr>
          <w:color w:val="222A35" w:themeColor="text2" w:themeShade="80"/>
          <w:sz w:val="24"/>
          <w:szCs w:val="24"/>
          <w:lang w:val="en-GB"/>
          <w14:textOutline w14:w="0" w14:cap="flat" w14:cmpd="sng" w14:algn="ctr">
            <w14:noFill/>
            <w14:prstDash w14:val="solid"/>
            <w14:round/>
          </w14:textOutline>
        </w:rPr>
        <w:t xml:space="preserve"> is 6.</w:t>
      </w:r>
      <w:r w:rsidR="00143E5A">
        <w:rPr>
          <w:color w:val="222A35" w:themeColor="text2" w:themeShade="80"/>
          <w:sz w:val="24"/>
          <w:szCs w:val="24"/>
          <w:lang w:val="en-GB"/>
          <w14:textOutline w14:w="0" w14:cap="flat" w14:cmpd="sng" w14:algn="ctr">
            <w14:noFill/>
            <w14:prstDash w14:val="solid"/>
            <w14:round/>
          </w14:textOutline>
        </w:rPr>
        <w:t>70%</w:t>
      </w:r>
      <w:r w:rsidR="000D6CA3">
        <w:rPr>
          <w:color w:val="222A35" w:themeColor="text2" w:themeShade="80"/>
          <w:sz w:val="24"/>
          <w:szCs w:val="24"/>
          <w:lang w:val="en-GB"/>
          <w14:textOutline w14:w="0" w14:cap="flat" w14:cmpd="sng" w14:algn="ctr">
            <w14:noFill/>
            <w14:prstDash w14:val="solid"/>
            <w14:round/>
          </w14:textOutline>
        </w:rPr>
        <w:t xml:space="preserve"> in September</w:t>
      </w:r>
      <w:r w:rsidR="001C6137">
        <w:rPr>
          <w:color w:val="222A35" w:themeColor="text2" w:themeShade="80"/>
          <w:sz w:val="24"/>
          <w:szCs w:val="24"/>
          <w:lang w:val="en-GB"/>
          <w14:textOutline w14:w="0" w14:cap="flat" w14:cmpd="sng" w14:algn="ctr">
            <w14:noFill/>
            <w14:prstDash w14:val="solid"/>
            <w14:round/>
          </w14:textOutline>
        </w:rPr>
        <w:t xml:space="preserve"> 2024 </w:t>
      </w:r>
      <w:r w:rsidR="00143E5A">
        <w:rPr>
          <w:color w:val="222A35" w:themeColor="text2" w:themeShade="80"/>
          <w:sz w:val="24"/>
          <w:szCs w:val="24"/>
          <w:lang w:val="en-GB"/>
          <w14:textOutline w14:w="0" w14:cap="flat" w14:cmpd="sng" w14:algn="ctr">
            <w14:noFill/>
            <w14:prstDash w14:val="solid"/>
            <w14:round/>
          </w14:textOutline>
        </w:rPr>
        <w:t>and</w:t>
      </w:r>
      <w:r w:rsidR="001C6137">
        <w:rPr>
          <w:color w:val="222A35" w:themeColor="text2" w:themeShade="80"/>
          <w:sz w:val="24"/>
          <w:szCs w:val="24"/>
          <w:lang w:val="en-GB"/>
          <w14:textOutline w14:w="0" w14:cap="flat" w14:cmpd="sng" w14:algn="ctr">
            <w14:noFill/>
            <w14:prstDash w14:val="solid"/>
            <w14:round/>
          </w14:textOutline>
        </w:rPr>
        <w:t xml:space="preserve"> </w:t>
      </w:r>
      <w:r w:rsidRPr="00797363">
        <w:rPr>
          <w:color w:val="222A35" w:themeColor="text2" w:themeShade="80"/>
          <w:sz w:val="24"/>
          <w:szCs w:val="24"/>
          <w:lang w:val="en-GB"/>
          <w14:textOutline w14:w="0" w14:cap="flat" w14:cmpd="sng" w14:algn="ctr">
            <w14:noFill/>
            <w14:prstDash w14:val="solid"/>
            <w14:round/>
          </w14:textOutline>
        </w:rPr>
        <w:t>is expected to be 6.20 percent by the end of th</w:t>
      </w:r>
      <w:r w:rsidR="00143E5A">
        <w:rPr>
          <w:color w:val="222A35" w:themeColor="text2" w:themeShade="80"/>
          <w:sz w:val="24"/>
          <w:szCs w:val="24"/>
          <w:lang w:val="en-GB"/>
          <w14:textOutline w14:w="0" w14:cap="flat" w14:cmpd="sng" w14:algn="ctr">
            <w14:noFill/>
            <w14:prstDash w14:val="solid"/>
            <w14:round/>
          </w14:textOutline>
        </w:rPr>
        <w:t>e 4th</w:t>
      </w:r>
      <w:r w:rsidRPr="00797363">
        <w:rPr>
          <w:color w:val="222A35" w:themeColor="text2" w:themeShade="80"/>
          <w:sz w:val="24"/>
          <w:szCs w:val="24"/>
          <w:lang w:val="en-GB"/>
          <w14:textOutline w14:w="0" w14:cap="flat" w14:cmpd="sng" w14:algn="ctr">
            <w14:noFill/>
            <w14:prstDash w14:val="solid"/>
            <w14:round/>
          </w14:textOutline>
        </w:rPr>
        <w:t xml:space="preserve"> quarter, according to Trading Economics global macro models and analysts</w:t>
      </w:r>
      <w:r>
        <w:rPr>
          <w:color w:val="222A35" w:themeColor="text2" w:themeShade="80"/>
          <w:sz w:val="24"/>
          <w:szCs w:val="24"/>
          <w:lang w:val="en-GB"/>
          <w14:textOutline w14:w="0" w14:cap="flat" w14:cmpd="sng" w14:algn="ctr">
            <w14:noFill/>
            <w14:prstDash w14:val="solid"/>
            <w14:round/>
          </w14:textOutline>
        </w:rPr>
        <w:t>’</w:t>
      </w:r>
      <w:r w:rsidRPr="00797363">
        <w:rPr>
          <w:color w:val="222A35" w:themeColor="text2" w:themeShade="80"/>
          <w:sz w:val="24"/>
          <w:szCs w:val="24"/>
          <w:lang w:val="en-GB"/>
          <w14:textOutline w14:w="0" w14:cap="flat" w14:cmpd="sng" w14:algn="ctr">
            <w14:noFill/>
            <w14:prstDash w14:val="solid"/>
            <w14:round/>
          </w14:textOutline>
        </w:rPr>
        <w:t xml:space="preserve"> expectations</w:t>
      </w:r>
      <w:r w:rsidR="00143E5A">
        <w:rPr>
          <w:color w:val="222A35" w:themeColor="text2" w:themeShade="80"/>
          <w:sz w:val="24"/>
          <w:szCs w:val="24"/>
          <w:lang w:val="en-GB"/>
          <w14:textOutline w14:w="0" w14:cap="flat" w14:cmpd="sng" w14:algn="ctr">
            <w14:noFill/>
            <w14:prstDash w14:val="solid"/>
            <w14:round/>
          </w14:textOutline>
        </w:rPr>
        <w:t>.</w:t>
      </w:r>
    </w:p>
    <w:p w14:paraId="3FA72178" w14:textId="3C886FCD" w:rsidR="00C01B54" w:rsidRDefault="00FF7965" w:rsidP="00155E8D">
      <w:pPr>
        <w:pStyle w:val="ListParagraph"/>
        <w:jc w:val="both"/>
        <w:rPr>
          <w:color w:val="222A35" w:themeColor="text2" w:themeShade="80"/>
          <w:sz w:val="24"/>
          <w:szCs w:val="24"/>
          <w:lang w:val="en-GB"/>
          <w14:textOutline w14:w="0" w14:cap="flat" w14:cmpd="sng" w14:algn="ctr">
            <w14:noFill/>
            <w14:prstDash w14:val="solid"/>
            <w14:round/>
          </w14:textOutline>
        </w:rPr>
      </w:pPr>
      <w:r w:rsidRPr="00155E8D">
        <w:rPr>
          <w:b/>
          <w:bCs/>
          <w:color w:val="222A35" w:themeColor="text2" w:themeShade="80"/>
          <w:sz w:val="24"/>
          <w:szCs w:val="24"/>
          <w:lang w:val="en-GB"/>
          <w14:textOutline w14:w="0" w14:cap="flat" w14:cmpd="sng" w14:algn="ctr">
            <w14:noFill/>
            <w14:prstDash w14:val="solid"/>
            <w14:round/>
          </w14:textOutline>
        </w:rPr>
        <w:t>Consumer staples</w:t>
      </w:r>
      <w:r w:rsidRPr="00155E8D">
        <w:rPr>
          <w:color w:val="222A35" w:themeColor="text2" w:themeShade="80"/>
          <w:sz w:val="24"/>
          <w:szCs w:val="24"/>
          <w:lang w:val="en-GB"/>
          <w14:textOutline w14:w="0" w14:cap="flat" w14:cmpd="sng" w14:algn="ctr">
            <w14:noFill/>
            <w14:prstDash w14:val="solid"/>
            <w14:round/>
          </w14:textOutline>
        </w:rPr>
        <w:t xml:space="preserve">, such as food, beverages, and household products, tend to perform well during inflationary periods as demand for essential goods remains steady. Similarly, the </w:t>
      </w:r>
      <w:r w:rsidRPr="00155E8D">
        <w:rPr>
          <w:b/>
          <w:bCs/>
          <w:color w:val="222A35" w:themeColor="text2" w:themeShade="80"/>
          <w:sz w:val="24"/>
          <w:szCs w:val="24"/>
          <w:lang w:val="en-GB"/>
          <w14:textOutline w14:w="0" w14:cap="flat" w14:cmpd="sng" w14:algn="ctr">
            <w14:noFill/>
            <w14:prstDash w14:val="solid"/>
            <w14:round/>
          </w14:textOutline>
        </w:rPr>
        <w:t>utilities</w:t>
      </w:r>
      <w:r w:rsidRPr="00155E8D">
        <w:rPr>
          <w:color w:val="222A35" w:themeColor="text2" w:themeShade="80"/>
          <w:sz w:val="24"/>
          <w:szCs w:val="24"/>
          <w:lang w:val="en-GB"/>
          <w14:textOutline w14:w="0" w14:cap="flat" w14:cmpd="sng" w14:algn="ctr">
            <w14:noFill/>
            <w14:prstDash w14:val="solid"/>
            <w14:round/>
          </w14:textOutline>
        </w:rPr>
        <w:t xml:space="preserve"> sector, which provides essential services like water, gas, and electricity, is also relatively unaffected by inflation, offering stable returns. </w:t>
      </w:r>
      <w:r w:rsidR="00155E8D" w:rsidRPr="00155E8D">
        <w:rPr>
          <w:color w:val="222A35" w:themeColor="text2" w:themeShade="80"/>
          <w:sz w:val="24"/>
          <w:szCs w:val="24"/>
          <w:lang w:val="en-GB"/>
          <w14:textOutline w14:w="0" w14:cap="flat" w14:cmpd="sng" w14:algn="ctr">
            <w14:noFill/>
            <w14:prstDash w14:val="solid"/>
            <w14:round/>
          </w14:textOutline>
        </w:rPr>
        <w:t xml:space="preserve">Additionally, </w:t>
      </w:r>
      <w:r w:rsidR="00155E8D" w:rsidRPr="00155E8D">
        <w:rPr>
          <w:b/>
          <w:bCs/>
          <w:color w:val="222A35" w:themeColor="text2" w:themeShade="80"/>
          <w:sz w:val="24"/>
          <w:szCs w:val="24"/>
          <w:lang w:val="en-GB"/>
          <w14:textOutline w14:w="0" w14:cap="flat" w14:cmpd="sng" w14:algn="ctr">
            <w14:noFill/>
            <w14:prstDash w14:val="solid"/>
            <w14:round/>
          </w14:textOutline>
        </w:rPr>
        <w:t>financials</w:t>
      </w:r>
      <w:r w:rsidR="00155E8D" w:rsidRPr="00155E8D">
        <w:rPr>
          <w:color w:val="222A35" w:themeColor="text2" w:themeShade="80"/>
          <w:sz w:val="24"/>
          <w:szCs w:val="24"/>
          <w:lang w:val="en-GB"/>
          <w14:textOutline w14:w="0" w14:cap="flat" w14:cmpd="sng" w14:algn="ctr">
            <w14:noFill/>
            <w14:prstDash w14:val="solid"/>
            <w14:round/>
          </w14:textOutline>
        </w:rPr>
        <w:t>, including banks and insurance companies, may benefit from higher interest rates, which often accompany inflation</w:t>
      </w:r>
      <w:r w:rsidR="00155E8D">
        <w:rPr>
          <w:color w:val="222A35" w:themeColor="text2" w:themeShade="80"/>
          <w:sz w:val="24"/>
          <w:szCs w:val="24"/>
          <w:lang w:val="en-GB"/>
          <w14:textOutline w14:w="0" w14:cap="flat" w14:cmpd="sng" w14:algn="ctr">
            <w14:noFill/>
            <w14:prstDash w14:val="solid"/>
            <w14:round/>
          </w14:textOutline>
        </w:rPr>
        <w:t>.</w:t>
      </w:r>
    </w:p>
    <w:p w14:paraId="5935DC9E" w14:textId="0EE2BCBF" w:rsidR="00C01B54" w:rsidRDefault="00C01B54">
      <w:pPr>
        <w:rPr>
          <w:color w:val="222A35" w:themeColor="text2" w:themeShade="80"/>
          <w:sz w:val="24"/>
          <w:szCs w:val="24"/>
          <w:lang w:val="en-GB"/>
          <w14:textOutline w14:w="0" w14:cap="flat" w14:cmpd="sng" w14:algn="ctr">
            <w14:noFill/>
            <w14:prstDash w14:val="solid"/>
            <w14:round/>
          </w14:textOutline>
        </w:rPr>
      </w:pPr>
      <w:r>
        <w:rPr>
          <w:noProof/>
        </w:rPr>
        <w:drawing>
          <wp:anchor distT="0" distB="0" distL="114300" distR="114300" simplePos="0" relativeHeight="251662336" behindDoc="1" locked="0" layoutInCell="1" allowOverlap="1" wp14:anchorId="6AA44EC8" wp14:editId="380A94AD">
            <wp:simplePos x="0" y="0"/>
            <wp:positionH relativeFrom="margin">
              <wp:align>left</wp:align>
            </wp:positionH>
            <wp:positionV relativeFrom="paragraph">
              <wp:posOffset>568960</wp:posOffset>
            </wp:positionV>
            <wp:extent cx="6018530" cy="4186555"/>
            <wp:effectExtent l="0" t="0" r="1270" b="4445"/>
            <wp:wrapTight wrapText="bothSides">
              <wp:wrapPolygon edited="0">
                <wp:start x="0" y="0"/>
                <wp:lineTo x="0" y="21525"/>
                <wp:lineTo x="21536" y="21525"/>
                <wp:lineTo x="21536" y="0"/>
                <wp:lineTo x="0" y="0"/>
              </wp:wrapPolygon>
            </wp:wrapTight>
            <wp:docPr id="3" name="Image 3" descr="C:\Users\asus\Downloads\TN_Inflation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TN_Inflation_Rat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8530" cy="4186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222A35" w:themeColor="text2" w:themeShade="80"/>
          <w:sz w:val="24"/>
          <w:szCs w:val="24"/>
          <w:lang w:val="en-GB"/>
          <w14:textOutline w14:w="0" w14:cap="flat" w14:cmpd="sng" w14:algn="ctr">
            <w14:noFill/>
            <w14:prstDash w14:val="solid"/>
            <w14:round/>
          </w14:textOutline>
        </w:rPr>
        <w:br w:type="page"/>
      </w:r>
    </w:p>
    <w:p w14:paraId="54CC4BE5" w14:textId="73861D5E" w:rsidR="00856F52" w:rsidRPr="00921788" w:rsidRDefault="00D8389B" w:rsidP="004E361E">
      <w:pPr>
        <w:pStyle w:val="ListParagraph"/>
        <w:numPr>
          <w:ilvl w:val="0"/>
          <w:numId w:val="1"/>
        </w:numPr>
        <w:jc w:val="both"/>
        <w:rPr>
          <w:color w:val="5B9BD5" w:themeColor="accent1"/>
          <w:sz w:val="28"/>
          <w:szCs w:val="28"/>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921788">
        <w:rPr>
          <w:color w:val="5B9BD5" w:themeColor="accent1"/>
          <w:sz w:val="28"/>
          <w:szCs w:val="28"/>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lastRenderedPageBreak/>
        <w:t xml:space="preserve">POLITICAL </w:t>
      </w:r>
      <w:r w:rsidR="00DE1E3E" w:rsidRPr="00921788">
        <w:rPr>
          <w:color w:val="5B9BD5" w:themeColor="accent1"/>
          <w:sz w:val="28"/>
          <w:szCs w:val="28"/>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SITUATION:</w:t>
      </w:r>
    </w:p>
    <w:p w14:paraId="54F0A5BF" w14:textId="3C772D51" w:rsidR="00DE1E3E" w:rsidRPr="00741284" w:rsidRDefault="00CA04FA" w:rsidP="004E361E">
      <w:pPr>
        <w:pStyle w:val="ListParagraph"/>
        <w:numPr>
          <w:ilvl w:val="0"/>
          <w:numId w:val="4"/>
        </w:numPr>
        <w:jc w:val="both"/>
        <w:rPr>
          <w:color w:val="222A35" w:themeColor="text2" w:themeShade="80"/>
          <w:sz w:val="24"/>
          <w:szCs w:val="24"/>
          <w:lang w:val="en-GB"/>
          <w14:textOutline w14:w="0" w14:cap="flat" w14:cmpd="sng" w14:algn="ctr">
            <w14:noFill/>
            <w14:prstDash w14:val="solid"/>
            <w14:round/>
          </w14:textOutline>
        </w:rPr>
      </w:pPr>
      <w:r w:rsidRPr="00CA04FA">
        <w:rPr>
          <w:b/>
          <w:bCs/>
          <w:color w:val="833C0B" w:themeColor="accent2" w:themeShade="80"/>
          <w:sz w:val="24"/>
          <w:szCs w:val="24"/>
          <w:lang w:val="en-US"/>
          <w14:textOutline w14:w="0" w14:cap="flat" w14:cmpd="sng" w14:algn="ctr">
            <w14:noFill/>
            <w14:prstDash w14:val="solid"/>
            <w14:round/>
          </w14:textOutline>
        </w:rPr>
        <w:t>Political Instability</w:t>
      </w:r>
      <w:r w:rsidRPr="00CA04FA">
        <w:rPr>
          <w:color w:val="222A35" w:themeColor="text2" w:themeShade="80"/>
          <w:sz w:val="24"/>
          <w:szCs w:val="24"/>
          <w:lang w:val="en-US"/>
          <w14:textOutline w14:w="0" w14:cap="flat" w14:cmpd="sng" w14:algn="ctr">
            <w14:noFill/>
            <w14:prstDash w14:val="solid"/>
            <w14:round/>
          </w14:textOutline>
        </w:rPr>
        <w:t xml:space="preserve">: Tunisia’s political instability has made long-term government policies, including environmental projects, unreliable. This increases </w:t>
      </w:r>
      <w:r w:rsidRPr="00CA04FA">
        <w:rPr>
          <w:b/>
          <w:bCs/>
          <w:color w:val="222A35" w:themeColor="text2" w:themeShade="80"/>
          <w:sz w:val="24"/>
          <w:szCs w:val="24"/>
          <w:lang w:val="en-US"/>
          <w14:textOutline w14:w="0" w14:cap="flat" w14:cmpd="sng" w14:algn="ctr">
            <w14:noFill/>
            <w14:prstDash w14:val="solid"/>
            <w14:round/>
          </w14:textOutline>
        </w:rPr>
        <w:t>uncertainty for sectors dependent on government initiatives</w:t>
      </w:r>
      <w:r w:rsidRPr="00CA04FA">
        <w:rPr>
          <w:color w:val="222A35" w:themeColor="text2" w:themeShade="80"/>
          <w:sz w:val="24"/>
          <w:szCs w:val="24"/>
          <w:lang w:val="en-US"/>
          <w14:textOutline w14:w="0" w14:cap="flat" w14:cmpd="sng" w14:algn="ctr">
            <w14:noFill/>
            <w14:prstDash w14:val="solid"/>
            <w14:round/>
          </w14:textOutline>
        </w:rPr>
        <w:t xml:space="preserve"> (like infrastructure or green energy). When selecting sectors,</w:t>
      </w:r>
      <w:r w:rsidR="009E61D8">
        <w:rPr>
          <w:color w:val="222A35" w:themeColor="text2" w:themeShade="80"/>
          <w:sz w:val="24"/>
          <w:szCs w:val="24"/>
          <w:lang w:val="en-US"/>
          <w14:textOutline w14:w="0" w14:cap="flat" w14:cmpd="sng" w14:algn="ctr">
            <w14:noFill/>
            <w14:prstDash w14:val="solid"/>
            <w14:round/>
          </w14:textOutline>
        </w:rPr>
        <w:t xml:space="preserve"> it is better to</w:t>
      </w:r>
      <w:r w:rsidRPr="00CA04FA">
        <w:rPr>
          <w:color w:val="222A35" w:themeColor="text2" w:themeShade="80"/>
          <w:sz w:val="24"/>
          <w:szCs w:val="24"/>
          <w:lang w:val="en-US"/>
          <w14:textOutline w14:w="0" w14:cap="flat" w14:cmpd="sng" w14:algn="ctr">
            <w14:noFill/>
            <w14:prstDash w14:val="solid"/>
            <w14:round/>
          </w14:textOutline>
        </w:rPr>
        <w:t xml:space="preserve"> avoid relying heavily on </w:t>
      </w:r>
      <w:r w:rsidRPr="009E61D8">
        <w:rPr>
          <w:b/>
          <w:bCs/>
          <w:color w:val="222A35" w:themeColor="text2" w:themeShade="80"/>
          <w:sz w:val="24"/>
          <w:szCs w:val="24"/>
          <w:lang w:val="en-US"/>
          <w14:textOutline w14:w="0" w14:cap="flat" w14:cmpd="sng" w14:algn="ctr">
            <w14:noFill/>
            <w14:prstDash w14:val="solid"/>
            <w14:round/>
          </w14:textOutline>
        </w:rPr>
        <w:t>government-driven sectors</w:t>
      </w:r>
      <w:r w:rsidRPr="00CA04FA">
        <w:rPr>
          <w:color w:val="222A35" w:themeColor="text2" w:themeShade="80"/>
          <w:sz w:val="24"/>
          <w:szCs w:val="24"/>
          <w:lang w:val="en-US"/>
          <w14:textOutline w14:w="0" w14:cap="flat" w14:cmpd="sng" w14:algn="ctr">
            <w14:noFill/>
            <w14:prstDash w14:val="solid"/>
            <w14:round/>
          </w14:textOutline>
        </w:rPr>
        <w:t xml:space="preserve"> that might be affected by political inaction or abrupt policy changes.</w:t>
      </w:r>
    </w:p>
    <w:p w14:paraId="31DE23B1" w14:textId="6A24539C" w:rsidR="00741284" w:rsidRPr="00E91BF0" w:rsidRDefault="00E91BF0" w:rsidP="004E361E">
      <w:pPr>
        <w:pStyle w:val="ListParagraph"/>
        <w:numPr>
          <w:ilvl w:val="0"/>
          <w:numId w:val="4"/>
        </w:numPr>
        <w:jc w:val="both"/>
        <w:rPr>
          <w:color w:val="222A35" w:themeColor="text2" w:themeShade="80"/>
          <w:sz w:val="24"/>
          <w:szCs w:val="24"/>
          <w:lang w:val="en-GB"/>
          <w14:textOutline w14:w="0" w14:cap="flat" w14:cmpd="sng" w14:algn="ctr">
            <w14:noFill/>
            <w14:prstDash w14:val="solid"/>
            <w14:round/>
          </w14:textOutline>
        </w:rPr>
      </w:pPr>
      <w:r w:rsidRPr="00E91BF0">
        <w:rPr>
          <w:b/>
          <w:bCs/>
          <w:color w:val="833C0B" w:themeColor="accent2" w:themeShade="80"/>
          <w:sz w:val="24"/>
          <w:szCs w:val="24"/>
          <w:lang w:val="en-US"/>
          <w14:textOutline w14:w="0" w14:cap="flat" w14:cmpd="sng" w14:algn="ctr">
            <w14:noFill/>
            <w14:prstDash w14:val="solid"/>
            <w14:round/>
          </w14:textOutline>
        </w:rPr>
        <w:t>Environmental Policy Weakness</w:t>
      </w:r>
      <w:r w:rsidRPr="00E91BF0">
        <w:rPr>
          <w:color w:val="222A35" w:themeColor="text2" w:themeShade="80"/>
          <w:sz w:val="24"/>
          <w:szCs w:val="24"/>
          <w:lang w:val="en-US"/>
          <w14:textOutline w14:w="0" w14:cap="flat" w14:cmpd="sng" w14:algn="ctr">
            <w14:noFill/>
            <w14:prstDash w14:val="solid"/>
            <w14:round/>
          </w14:textOutline>
        </w:rPr>
        <w:t xml:space="preserve">: With minimal progress on environmental reforms, sectors like </w:t>
      </w:r>
      <w:r w:rsidRPr="00E91BF0">
        <w:rPr>
          <w:b/>
          <w:bCs/>
          <w:color w:val="222A35" w:themeColor="text2" w:themeShade="80"/>
          <w:sz w:val="24"/>
          <w:szCs w:val="24"/>
          <w:lang w:val="en-US"/>
          <w14:textOutline w14:w="0" w14:cap="flat" w14:cmpd="sng" w14:algn="ctr">
            <w14:noFill/>
            <w14:prstDash w14:val="solid"/>
            <w14:round/>
          </w14:textOutline>
        </w:rPr>
        <w:t>waste management</w:t>
      </w:r>
      <w:r w:rsidRPr="00E91BF0">
        <w:rPr>
          <w:color w:val="222A35" w:themeColor="text2" w:themeShade="80"/>
          <w:sz w:val="24"/>
          <w:szCs w:val="24"/>
          <w:lang w:val="en-US"/>
          <w14:textOutline w14:w="0" w14:cap="flat" w14:cmpd="sng" w14:algn="ctr">
            <w14:noFill/>
            <w14:prstDash w14:val="solid"/>
            <w14:round/>
          </w14:textOutline>
        </w:rPr>
        <w:t xml:space="preserve"> and </w:t>
      </w:r>
      <w:r w:rsidRPr="00E91BF0">
        <w:rPr>
          <w:b/>
          <w:bCs/>
          <w:color w:val="222A35" w:themeColor="text2" w:themeShade="80"/>
          <w:sz w:val="24"/>
          <w:szCs w:val="24"/>
          <w:lang w:val="en-US"/>
          <w14:textOutline w14:w="0" w14:cap="flat" w14:cmpd="sng" w14:algn="ctr">
            <w14:noFill/>
            <w14:prstDash w14:val="solid"/>
            <w14:round/>
          </w14:textOutline>
        </w:rPr>
        <w:t>renewable energy</w:t>
      </w:r>
      <w:r w:rsidRPr="00E91BF0">
        <w:rPr>
          <w:color w:val="222A35" w:themeColor="text2" w:themeShade="80"/>
          <w:sz w:val="24"/>
          <w:szCs w:val="24"/>
          <w:lang w:val="en-US"/>
          <w14:textOutline w14:w="0" w14:cap="flat" w14:cmpd="sng" w14:algn="ctr">
            <w14:noFill/>
            <w14:prstDash w14:val="solid"/>
            <w14:round/>
          </w14:textOutline>
        </w:rPr>
        <w:t xml:space="preserve"> are unlikely to see significant government support in the near future. This may limit the growth potential of companies operating in these sectors unless private investment steps in.</w:t>
      </w:r>
    </w:p>
    <w:p w14:paraId="11E0E04D" w14:textId="4A9545ED" w:rsidR="00E91BF0" w:rsidRPr="004923AD" w:rsidRDefault="00296BAC" w:rsidP="004E361E">
      <w:pPr>
        <w:pStyle w:val="ListParagraph"/>
        <w:numPr>
          <w:ilvl w:val="0"/>
          <w:numId w:val="4"/>
        </w:numPr>
        <w:jc w:val="both"/>
        <w:rPr>
          <w:color w:val="222A35" w:themeColor="text2" w:themeShade="80"/>
          <w:sz w:val="24"/>
          <w:szCs w:val="24"/>
          <w:lang w:val="en-GB"/>
          <w14:textOutline w14:w="0" w14:cap="flat" w14:cmpd="sng" w14:algn="ctr">
            <w14:noFill/>
            <w14:prstDash w14:val="solid"/>
            <w14:round/>
          </w14:textOutline>
        </w:rPr>
      </w:pPr>
      <w:r w:rsidRPr="00296BAC">
        <w:rPr>
          <w:b/>
          <w:bCs/>
          <w:color w:val="833C0B" w:themeColor="accent2" w:themeShade="80"/>
          <w:sz w:val="24"/>
          <w:szCs w:val="24"/>
          <w:lang w:val="en-US"/>
          <w14:textOutline w14:w="0" w14:cap="flat" w14:cmpd="sng" w14:algn="ctr">
            <w14:noFill/>
            <w14:prstDash w14:val="solid"/>
            <w14:round/>
          </w14:textOutline>
        </w:rPr>
        <w:t>Consumer Staples and Healthcare</w:t>
      </w:r>
      <w:r w:rsidRPr="00296BAC">
        <w:rPr>
          <w:color w:val="222A35" w:themeColor="text2" w:themeShade="80"/>
          <w:sz w:val="24"/>
          <w:szCs w:val="24"/>
          <w:lang w:val="en-US"/>
          <w14:textOutline w14:w="0" w14:cap="flat" w14:cmpd="sng" w14:algn="ctr">
            <w14:noFill/>
            <w14:prstDash w14:val="solid"/>
            <w14:round/>
          </w14:textOutline>
        </w:rPr>
        <w:t xml:space="preserve">: Given the political focus on populism rather than institutional reforms, essential sectors such as </w:t>
      </w:r>
      <w:r w:rsidRPr="00267837">
        <w:rPr>
          <w:b/>
          <w:bCs/>
          <w:color w:val="222A35" w:themeColor="text2" w:themeShade="80"/>
          <w:sz w:val="24"/>
          <w:szCs w:val="24"/>
          <w:lang w:val="en-US"/>
          <w14:textOutline w14:w="0" w14:cap="flat" w14:cmpd="sng" w14:algn="ctr">
            <w14:noFill/>
            <w14:prstDash w14:val="solid"/>
            <w14:round/>
          </w14:textOutline>
        </w:rPr>
        <w:t>consumer staples</w:t>
      </w:r>
      <w:r w:rsidRPr="00296BAC">
        <w:rPr>
          <w:color w:val="222A35" w:themeColor="text2" w:themeShade="80"/>
          <w:sz w:val="24"/>
          <w:szCs w:val="24"/>
          <w:lang w:val="en-US"/>
          <w14:textOutline w14:w="0" w14:cap="flat" w14:cmpd="sng" w14:algn="ctr">
            <w14:noFill/>
            <w14:prstDash w14:val="solid"/>
            <w14:round/>
          </w14:textOutline>
        </w:rPr>
        <w:t xml:space="preserve"> and </w:t>
      </w:r>
      <w:r w:rsidRPr="00267837">
        <w:rPr>
          <w:b/>
          <w:bCs/>
          <w:color w:val="222A35" w:themeColor="text2" w:themeShade="80"/>
          <w:sz w:val="24"/>
          <w:szCs w:val="24"/>
          <w:lang w:val="en-US"/>
          <w14:textOutline w14:w="0" w14:cap="flat" w14:cmpd="sng" w14:algn="ctr">
            <w14:noFill/>
            <w14:prstDash w14:val="solid"/>
            <w14:round/>
          </w14:textOutline>
        </w:rPr>
        <w:t>healthcare</w:t>
      </w:r>
      <w:r w:rsidRPr="00296BAC">
        <w:rPr>
          <w:color w:val="222A35" w:themeColor="text2" w:themeShade="80"/>
          <w:sz w:val="24"/>
          <w:szCs w:val="24"/>
          <w:lang w:val="en-US"/>
          <w14:textOutline w14:w="0" w14:cap="flat" w14:cmpd="sng" w14:algn="ctr">
            <w14:noFill/>
            <w14:prstDash w14:val="solid"/>
            <w14:round/>
          </w14:textOutline>
        </w:rPr>
        <w:t xml:space="preserve"> might be more resilient, as they are less dependent on long-term government initiatives and are considered more </w:t>
      </w:r>
      <w:r w:rsidRPr="00F52F5C">
        <w:rPr>
          <w:b/>
          <w:bCs/>
          <w:color w:val="222A35" w:themeColor="text2" w:themeShade="80"/>
          <w:sz w:val="24"/>
          <w:szCs w:val="24"/>
          <w:lang w:val="en-US"/>
          <w14:textOutline w14:w="0" w14:cap="flat" w14:cmpd="sng" w14:algn="ctr">
            <w14:noFill/>
            <w14:prstDash w14:val="solid"/>
            <w14:round/>
          </w14:textOutline>
        </w:rPr>
        <w:t>stable</w:t>
      </w:r>
      <w:r w:rsidRPr="00296BAC">
        <w:rPr>
          <w:color w:val="222A35" w:themeColor="text2" w:themeShade="80"/>
          <w:sz w:val="24"/>
          <w:szCs w:val="24"/>
          <w:lang w:val="en-US"/>
          <w14:textOutline w14:w="0" w14:cap="flat" w14:cmpd="sng" w14:algn="ctr">
            <w14:noFill/>
            <w14:prstDash w14:val="solid"/>
            <w14:round/>
          </w14:textOutline>
        </w:rPr>
        <w:t xml:space="preserve"> during economic and political uncertainty.</w:t>
      </w:r>
    </w:p>
    <w:p w14:paraId="5972E8D3" w14:textId="77777777" w:rsidR="004923AD" w:rsidRPr="004923AD" w:rsidRDefault="004923AD" w:rsidP="004923AD">
      <w:pPr>
        <w:jc w:val="both"/>
        <w:rPr>
          <w:color w:val="222A35" w:themeColor="text2" w:themeShade="80"/>
          <w:sz w:val="24"/>
          <w:szCs w:val="24"/>
          <w:lang w:val="en-GB"/>
          <w14:textOutline w14:w="0" w14:cap="flat" w14:cmpd="sng" w14:algn="ctr">
            <w14:noFill/>
            <w14:prstDash w14:val="solid"/>
            <w14:round/>
          </w14:textOutline>
        </w:rPr>
      </w:pPr>
    </w:p>
    <w:p w14:paraId="54419E1C" w14:textId="0D099306" w:rsidR="00155E8D" w:rsidRPr="00BE3A2C" w:rsidRDefault="00632503" w:rsidP="00441982">
      <w:pPr>
        <w:pStyle w:val="ListParagraph"/>
        <w:jc w:val="both"/>
        <w:rPr>
          <w:sz w:val="24"/>
          <w:szCs w:val="24"/>
          <w:lang w:val="en-GB"/>
          <w14:textOutline w14:w="0" w14:cap="flat" w14:cmpd="sng" w14:algn="ctr">
            <w14:noFill/>
            <w14:prstDash w14:val="solid"/>
            <w14:round/>
          </w14:textOutline>
        </w:rPr>
      </w:pPr>
      <w:r w:rsidRPr="00BE3A2C">
        <w:rPr>
          <w:color w:val="222A35" w:themeColor="text2" w:themeShade="80"/>
          <w:sz w:val="24"/>
          <w:szCs w:val="24"/>
          <w:lang w:val="en-GB"/>
          <w14:textOutline w14:w="0" w14:cap="flat" w14:cmpd="sng" w14:algn="ctr">
            <w14:noFill/>
            <w14:prstDash w14:val="solid"/>
            <w14:round/>
          </w14:textOutline>
        </w:rPr>
        <w:t xml:space="preserve">After carefully considering the relevant </w:t>
      </w:r>
      <w:r w:rsidRPr="00BE3A2C">
        <w:rPr>
          <w:b/>
          <w:bCs/>
          <w:color w:val="222A35" w:themeColor="text2" w:themeShade="80"/>
          <w:sz w:val="24"/>
          <w:szCs w:val="24"/>
          <w:lang w:val="en-GB"/>
          <w14:textOutline w14:w="0" w14:cap="flat" w14:cmpd="sng" w14:algn="ctr">
            <w14:noFill/>
            <w14:prstDash w14:val="solid"/>
            <w14:round/>
          </w14:textOutline>
        </w:rPr>
        <w:t>macroeconomic factors</w:t>
      </w:r>
      <w:r w:rsidRPr="00BE3A2C">
        <w:rPr>
          <w:color w:val="222A35" w:themeColor="text2" w:themeShade="80"/>
          <w:sz w:val="24"/>
          <w:szCs w:val="24"/>
          <w:lang w:val="en-GB"/>
          <w14:textOutline w14:w="0" w14:cap="flat" w14:cmpd="sng" w14:algn="ctr">
            <w14:noFill/>
            <w14:prstDash w14:val="solid"/>
            <w14:round/>
          </w14:textOutline>
        </w:rPr>
        <w:t xml:space="preserve"> and aligning them with our </w:t>
      </w:r>
      <w:r w:rsidRPr="00BE3A2C">
        <w:rPr>
          <w:b/>
          <w:bCs/>
          <w:color w:val="222A35" w:themeColor="text2" w:themeShade="80"/>
          <w:sz w:val="24"/>
          <w:szCs w:val="24"/>
          <w:lang w:val="en-GB"/>
          <w14:textOutline w14:w="0" w14:cap="flat" w14:cmpd="sng" w14:algn="ctr">
            <w14:noFill/>
            <w14:prstDash w14:val="solid"/>
            <w14:round/>
          </w14:textOutline>
        </w:rPr>
        <w:t>investment budget</w:t>
      </w:r>
      <w:r w:rsidRPr="00BE3A2C">
        <w:rPr>
          <w:color w:val="222A35" w:themeColor="text2" w:themeShade="80"/>
          <w:sz w:val="24"/>
          <w:szCs w:val="24"/>
          <w:lang w:val="en-GB"/>
          <w14:textOutline w14:w="0" w14:cap="flat" w14:cmpd="sng" w14:algn="ctr">
            <w14:noFill/>
            <w14:prstDash w14:val="solid"/>
            <w14:round/>
          </w14:textOutline>
        </w:rPr>
        <w:t xml:space="preserve">, we initially selected 27 stocks from a range of sectors. To enhance the selection process, we focused on identifying </w:t>
      </w:r>
      <w:r w:rsidRPr="00BE3A2C">
        <w:rPr>
          <w:b/>
          <w:bCs/>
          <w:color w:val="222A35" w:themeColor="text2" w:themeShade="80"/>
          <w:sz w:val="24"/>
          <w:szCs w:val="24"/>
          <w:lang w:val="en-GB"/>
          <w14:textOutline w14:w="0" w14:cap="flat" w14:cmpd="sng" w14:algn="ctr">
            <w14:noFill/>
            <w14:prstDash w14:val="solid"/>
            <w14:round/>
          </w14:textOutline>
        </w:rPr>
        <w:t>competitors</w:t>
      </w:r>
      <w:r w:rsidRPr="00BE3A2C">
        <w:rPr>
          <w:color w:val="222A35" w:themeColor="text2" w:themeShade="80"/>
          <w:sz w:val="24"/>
          <w:szCs w:val="24"/>
          <w:lang w:val="en-GB"/>
          <w14:textOutline w14:w="0" w14:cap="flat" w14:cmpd="sng" w14:algn="ctr">
            <w14:noFill/>
            <w14:prstDash w14:val="solid"/>
            <w14:round/>
          </w14:textOutline>
        </w:rPr>
        <w:t xml:space="preserve"> within certain sectors.</w:t>
      </w:r>
      <w:r w:rsidR="00E73782" w:rsidRPr="00BE3A2C">
        <w:rPr>
          <w:color w:val="222A35" w:themeColor="text2" w:themeShade="80"/>
          <w:sz w:val="24"/>
          <w:szCs w:val="24"/>
          <w:lang w:val="en-GB"/>
          <w14:textOutline w14:w="0" w14:cap="flat" w14:cmpd="sng" w14:algn="ctr">
            <w14:noFill/>
            <w14:prstDash w14:val="solid"/>
            <w14:round/>
          </w14:textOutline>
        </w:rPr>
        <w:t xml:space="preserve"> </w:t>
      </w:r>
      <w:r w:rsidR="00441982" w:rsidRPr="00BE3A2C">
        <w:rPr>
          <w:color w:val="222A35" w:themeColor="text2" w:themeShade="80"/>
          <w:sz w:val="24"/>
          <w:szCs w:val="24"/>
          <w:lang w:val="en-GB"/>
          <w14:textOutline w14:w="0" w14:cap="flat" w14:cmpd="sng" w14:algn="ctr">
            <w14:noFill/>
            <w14:prstDash w14:val="solid"/>
            <w14:round/>
          </w14:textOutline>
        </w:rPr>
        <w:t>Provided below are the 27 stocks that were chosen based on their performance, growth prospects, and their relevance within their respective sectors</w:t>
      </w:r>
      <w:r w:rsidR="002D6BAC" w:rsidRPr="00BE3A2C">
        <w:rPr>
          <w:color w:val="222A35" w:themeColor="text2" w:themeShade="80"/>
          <w:sz w:val="24"/>
          <w:szCs w:val="24"/>
          <w:lang w:val="en-GB"/>
          <w14:textOutline w14:w="0" w14:cap="flat" w14:cmpd="sng" w14:algn="ctr">
            <w14:noFill/>
            <w14:prstDash w14:val="solid"/>
            <w14:round/>
          </w14:textOutline>
        </w:rPr>
        <w:t>:</w:t>
      </w:r>
    </w:p>
    <w:p w14:paraId="621FFB61" w14:textId="7C27C6D2" w:rsidR="002D6BAC" w:rsidRPr="00A54336" w:rsidRDefault="0026473C" w:rsidP="004E361E">
      <w:pPr>
        <w:pStyle w:val="ListParagraph"/>
        <w:numPr>
          <w:ilvl w:val="0"/>
          <w:numId w:val="5"/>
        </w:numPr>
        <w:jc w:val="both"/>
        <w:rPr>
          <w:color w:val="833C0B" w:themeColor="accent2" w:themeShade="80"/>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A54336">
        <w:rPr>
          <w:color w:val="833C0B" w:themeColor="accent2" w:themeShade="80"/>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Consumer </w:t>
      </w:r>
      <w:r w:rsidR="001C13EC">
        <w:rPr>
          <w:color w:val="833C0B" w:themeColor="accent2" w:themeShade="80"/>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G</w:t>
      </w:r>
      <w:r w:rsidRPr="00A54336">
        <w:rPr>
          <w:color w:val="833C0B" w:themeColor="accent2" w:themeShade="80"/>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oods:</w:t>
      </w:r>
    </w:p>
    <w:p w14:paraId="355D0B31" w14:textId="6AA23683" w:rsidR="009A65F6" w:rsidRPr="00134BF6" w:rsidRDefault="00C519B3" w:rsidP="004E361E">
      <w:pPr>
        <w:pStyle w:val="ListParagraph"/>
        <w:numPr>
          <w:ilvl w:val="0"/>
          <w:numId w:val="6"/>
        </w:numPr>
        <w:jc w:val="both"/>
        <w:rPr>
          <w:sz w:val="24"/>
          <w:szCs w:val="24"/>
          <w:lang w:val="en-GB"/>
          <w14:textOutline w14:w="0" w14:cap="flat" w14:cmpd="sng" w14:algn="ctr">
            <w14:noFill/>
            <w14:prstDash w14:val="solid"/>
            <w14:round/>
          </w14:textOutline>
        </w:rPr>
      </w:pPr>
      <w:r w:rsidRPr="00134BF6">
        <w:rPr>
          <w:sz w:val="24"/>
          <w:szCs w:val="24"/>
          <w:lang w:val="en-GB"/>
          <w14:textOutline w14:w="0" w14:cap="flat" w14:cmpd="sng" w14:algn="ctr">
            <w14:noFill/>
            <w14:prstDash w14:val="solid"/>
            <w14:round/>
          </w14:textOutline>
        </w:rPr>
        <w:t>Poulina Group Holding</w:t>
      </w:r>
    </w:p>
    <w:p w14:paraId="0E46AF8D" w14:textId="1B60E975" w:rsidR="00C519B3" w:rsidRPr="00134BF6" w:rsidRDefault="00C519B3" w:rsidP="004E361E">
      <w:pPr>
        <w:pStyle w:val="ListParagraph"/>
        <w:numPr>
          <w:ilvl w:val="0"/>
          <w:numId w:val="6"/>
        </w:numPr>
        <w:jc w:val="both"/>
        <w:rPr>
          <w:sz w:val="24"/>
          <w:szCs w:val="24"/>
          <w:lang w:val="en-GB"/>
          <w14:textOutline w14:w="0" w14:cap="flat" w14:cmpd="sng" w14:algn="ctr">
            <w14:noFill/>
            <w14:prstDash w14:val="solid"/>
            <w14:round/>
          </w14:textOutline>
        </w:rPr>
      </w:pPr>
      <w:r w:rsidRPr="00134BF6">
        <w:rPr>
          <w:sz w:val="24"/>
          <w:szCs w:val="24"/>
          <w:lang w:val="en-GB"/>
          <w14:textOutline w14:w="0" w14:cap="flat" w14:cmpd="sng" w14:algn="ctr">
            <w14:noFill/>
            <w14:prstDash w14:val="solid"/>
            <w14:round/>
          </w14:textOutline>
        </w:rPr>
        <w:t>Soci</w:t>
      </w:r>
      <w:r w:rsidR="00C7355B" w:rsidRPr="00134BF6">
        <w:rPr>
          <w:sz w:val="24"/>
          <w:szCs w:val="24"/>
          <w:lang w:val="en-GB"/>
          <w14:textOutline w14:w="0" w14:cap="flat" w14:cmpd="sng" w14:algn="ctr">
            <w14:noFill/>
            <w14:prstDash w14:val="solid"/>
            <w14:round/>
          </w14:textOutline>
        </w:rPr>
        <w:t>é</w:t>
      </w:r>
      <w:r w:rsidRPr="00134BF6">
        <w:rPr>
          <w:sz w:val="24"/>
          <w:szCs w:val="24"/>
          <w:lang w:val="en-GB"/>
          <w14:textOutline w14:w="0" w14:cap="flat" w14:cmpd="sng" w14:algn="ctr">
            <w14:noFill/>
            <w14:prstDash w14:val="solid"/>
            <w14:round/>
          </w14:textOutline>
        </w:rPr>
        <w:t>t</w:t>
      </w:r>
      <w:r w:rsidR="00C7355B" w:rsidRPr="00134BF6">
        <w:rPr>
          <w:sz w:val="24"/>
          <w:szCs w:val="24"/>
          <w:lang w:val="en-GB"/>
          <w14:textOutline w14:w="0" w14:cap="flat" w14:cmpd="sng" w14:algn="ctr">
            <w14:noFill/>
            <w14:prstDash w14:val="solid"/>
            <w14:round/>
          </w14:textOutline>
        </w:rPr>
        <w:t>é</w:t>
      </w:r>
      <w:r w:rsidRPr="00134BF6">
        <w:rPr>
          <w:sz w:val="24"/>
          <w:szCs w:val="24"/>
          <w:lang w:val="en-GB"/>
          <w14:textOutline w14:w="0" w14:cap="flat" w14:cmpd="sng" w14:algn="ctr">
            <w14:noFill/>
            <w14:prstDash w14:val="solid"/>
            <w14:round/>
          </w14:textOutline>
        </w:rPr>
        <w:t xml:space="preserve"> </w:t>
      </w:r>
      <w:proofErr w:type="spellStart"/>
      <w:r w:rsidRPr="00134BF6">
        <w:rPr>
          <w:sz w:val="24"/>
          <w:szCs w:val="24"/>
          <w:lang w:val="en-GB"/>
          <w14:textOutline w14:w="0" w14:cap="flat" w14:cmpd="sng" w14:algn="ctr">
            <w14:noFill/>
            <w14:prstDash w14:val="solid"/>
            <w14:round/>
          </w14:textOutline>
        </w:rPr>
        <w:t>Frigorifique</w:t>
      </w:r>
      <w:proofErr w:type="spellEnd"/>
      <w:r w:rsidRPr="00134BF6">
        <w:rPr>
          <w:sz w:val="24"/>
          <w:szCs w:val="24"/>
          <w:lang w:val="en-GB"/>
          <w14:textOutline w14:w="0" w14:cap="flat" w14:cmpd="sng" w14:algn="ctr">
            <w14:noFill/>
            <w14:prstDash w14:val="solid"/>
            <w14:round/>
          </w14:textOutline>
        </w:rPr>
        <w:t xml:space="preserve"> Et Brasserie</w:t>
      </w:r>
    </w:p>
    <w:p w14:paraId="25FF638E" w14:textId="30D83D76" w:rsidR="00C519B3" w:rsidRPr="00134BF6" w:rsidRDefault="004421A3" w:rsidP="004E361E">
      <w:pPr>
        <w:pStyle w:val="ListParagraph"/>
        <w:numPr>
          <w:ilvl w:val="0"/>
          <w:numId w:val="6"/>
        </w:numPr>
        <w:jc w:val="both"/>
        <w:rPr>
          <w:sz w:val="24"/>
          <w:szCs w:val="24"/>
          <w:lang w:val="en-GB"/>
          <w14:textOutline w14:w="0" w14:cap="flat" w14:cmpd="sng" w14:algn="ctr">
            <w14:noFill/>
            <w14:prstDash w14:val="solid"/>
            <w14:round/>
          </w14:textOutline>
        </w:rPr>
      </w:pPr>
      <w:r w:rsidRPr="00134BF6">
        <w:rPr>
          <w:sz w:val="24"/>
          <w:szCs w:val="24"/>
          <w:lang w:val="en-GB"/>
          <w14:textOutline w14:w="0" w14:cap="flat" w14:cmpd="sng" w14:algn="ctr">
            <w14:noFill/>
            <w14:prstDash w14:val="solid"/>
            <w14:round/>
          </w14:textOutline>
        </w:rPr>
        <w:t>Land Or</w:t>
      </w:r>
    </w:p>
    <w:p w14:paraId="7C661F45" w14:textId="16F03E00" w:rsidR="004421A3" w:rsidRPr="00134BF6" w:rsidRDefault="00CF05B4" w:rsidP="004E361E">
      <w:pPr>
        <w:pStyle w:val="ListParagraph"/>
        <w:numPr>
          <w:ilvl w:val="0"/>
          <w:numId w:val="6"/>
        </w:numPr>
        <w:jc w:val="both"/>
        <w:rPr>
          <w:sz w:val="24"/>
          <w:szCs w:val="24"/>
          <w:lang w:val="en-GB"/>
          <w14:textOutline w14:w="0" w14:cap="flat" w14:cmpd="sng" w14:algn="ctr">
            <w14:noFill/>
            <w14:prstDash w14:val="solid"/>
            <w14:round/>
          </w14:textOutline>
        </w:rPr>
      </w:pPr>
      <w:r w:rsidRPr="00134BF6">
        <w:rPr>
          <w:sz w:val="24"/>
          <w:szCs w:val="24"/>
          <w:lang w:val="en-GB"/>
          <w14:textOutline w14:w="0" w14:cap="flat" w14:cmpd="sng" w14:algn="ctr">
            <w14:noFill/>
            <w14:prstDash w14:val="solid"/>
            <w14:round/>
          </w14:textOutline>
        </w:rPr>
        <w:t>Soci</w:t>
      </w:r>
      <w:r w:rsidR="00C7355B" w:rsidRPr="00134BF6">
        <w:rPr>
          <w:sz w:val="24"/>
          <w:szCs w:val="24"/>
          <w:lang w:val="en-GB"/>
          <w14:textOutline w14:w="0" w14:cap="flat" w14:cmpd="sng" w14:algn="ctr">
            <w14:noFill/>
            <w14:prstDash w14:val="solid"/>
            <w14:round/>
          </w14:textOutline>
        </w:rPr>
        <w:t>é</w:t>
      </w:r>
      <w:r w:rsidRPr="00134BF6">
        <w:rPr>
          <w:sz w:val="24"/>
          <w:szCs w:val="24"/>
          <w:lang w:val="en-GB"/>
          <w14:textOutline w14:w="0" w14:cap="flat" w14:cmpd="sng" w14:algn="ctr">
            <w14:noFill/>
            <w14:prstDash w14:val="solid"/>
            <w14:round/>
          </w14:textOutline>
        </w:rPr>
        <w:t>t</w:t>
      </w:r>
      <w:r w:rsidR="00C7355B" w:rsidRPr="00134BF6">
        <w:rPr>
          <w:sz w:val="24"/>
          <w:szCs w:val="24"/>
          <w:lang w:val="en-GB"/>
          <w14:textOutline w14:w="0" w14:cap="flat" w14:cmpd="sng" w14:algn="ctr">
            <w14:noFill/>
            <w14:prstDash w14:val="solid"/>
            <w14:round/>
          </w14:textOutline>
        </w:rPr>
        <w:t>é</w:t>
      </w:r>
      <w:r w:rsidRPr="00134BF6">
        <w:rPr>
          <w:sz w:val="24"/>
          <w:szCs w:val="24"/>
          <w:lang w:val="en-GB"/>
          <w14:textOutline w14:w="0" w14:cap="flat" w14:cmpd="sng" w14:algn="ctr">
            <w14:noFill/>
            <w14:prstDash w14:val="solid"/>
            <w14:round/>
          </w14:textOutline>
        </w:rPr>
        <w:t xml:space="preserve"> Delice Holding</w:t>
      </w:r>
    </w:p>
    <w:p w14:paraId="03D4FA6F" w14:textId="35C2D82B" w:rsidR="00C7355B" w:rsidRPr="00134BF6" w:rsidRDefault="00853B3D" w:rsidP="004E361E">
      <w:pPr>
        <w:pStyle w:val="ListParagraph"/>
        <w:numPr>
          <w:ilvl w:val="0"/>
          <w:numId w:val="6"/>
        </w:numPr>
        <w:jc w:val="both"/>
        <w:rPr>
          <w:sz w:val="24"/>
          <w:szCs w:val="24"/>
          <w:lang w:val="en-GB"/>
          <w14:textOutline w14:w="0" w14:cap="flat" w14:cmpd="sng" w14:algn="ctr">
            <w14:noFill/>
            <w14:prstDash w14:val="solid"/>
            <w14:round/>
          </w14:textOutline>
        </w:rPr>
      </w:pPr>
      <w:r w:rsidRPr="00134BF6">
        <w:rPr>
          <w:sz w:val="24"/>
          <w:szCs w:val="24"/>
          <w:lang w:val="en-GB"/>
          <w14:textOutline w14:w="0" w14:cap="flat" w14:cmpd="sng" w14:algn="ctr">
            <w14:noFill/>
            <w14:prstDash w14:val="solid"/>
            <w14:round/>
          </w14:textOutline>
        </w:rPr>
        <w:t>Soci</w:t>
      </w:r>
      <w:r w:rsidR="00C7355B" w:rsidRPr="00134BF6">
        <w:rPr>
          <w:sz w:val="24"/>
          <w:szCs w:val="24"/>
          <w:lang w:val="en-GB"/>
          <w14:textOutline w14:w="0" w14:cap="flat" w14:cmpd="sng" w14:algn="ctr">
            <w14:noFill/>
            <w14:prstDash w14:val="solid"/>
            <w14:round/>
          </w14:textOutline>
        </w:rPr>
        <w:t>é</w:t>
      </w:r>
      <w:r w:rsidRPr="00134BF6">
        <w:rPr>
          <w:sz w:val="24"/>
          <w:szCs w:val="24"/>
          <w:lang w:val="en-GB"/>
          <w14:textOutline w14:w="0" w14:cap="flat" w14:cmpd="sng" w14:algn="ctr">
            <w14:noFill/>
            <w14:prstDash w14:val="solid"/>
            <w14:round/>
          </w14:textOutline>
        </w:rPr>
        <w:t>t</w:t>
      </w:r>
      <w:r w:rsidR="00C7355B" w:rsidRPr="00134BF6">
        <w:rPr>
          <w:sz w:val="24"/>
          <w:szCs w:val="24"/>
          <w:lang w:val="en-GB"/>
          <w14:textOutline w14:w="0" w14:cap="flat" w14:cmpd="sng" w14:algn="ctr">
            <w14:noFill/>
            <w14:prstDash w14:val="solid"/>
            <w14:round/>
          </w14:textOutline>
        </w:rPr>
        <w:t xml:space="preserve">é </w:t>
      </w:r>
      <w:proofErr w:type="spellStart"/>
      <w:r w:rsidR="00C7355B" w:rsidRPr="00134BF6">
        <w:rPr>
          <w:sz w:val="24"/>
          <w:szCs w:val="24"/>
          <w:lang w:val="en-GB"/>
          <w14:textOutline w14:w="0" w14:cap="flat" w14:cmpd="sng" w14:algn="ctr">
            <w14:noFill/>
            <w14:prstDash w14:val="solid"/>
            <w14:round/>
          </w14:textOutline>
        </w:rPr>
        <w:t>d’Articles</w:t>
      </w:r>
      <w:proofErr w:type="spellEnd"/>
      <w:r w:rsidR="00C7355B" w:rsidRPr="00134BF6">
        <w:rPr>
          <w:sz w:val="24"/>
          <w:szCs w:val="24"/>
          <w:lang w:val="en-GB"/>
          <w14:textOutline w14:w="0" w14:cap="flat" w14:cmpd="sng" w14:algn="ctr">
            <w14:noFill/>
            <w14:prstDash w14:val="solid"/>
            <w14:round/>
          </w14:textOutline>
        </w:rPr>
        <w:t xml:space="preserve"> </w:t>
      </w:r>
      <w:proofErr w:type="spellStart"/>
      <w:r w:rsidR="00C7355B" w:rsidRPr="00134BF6">
        <w:rPr>
          <w:sz w:val="24"/>
          <w:szCs w:val="24"/>
          <w:lang w:val="en-GB"/>
          <w14:textOutline w14:w="0" w14:cap="flat" w14:cmpd="sng" w14:algn="ctr">
            <w14:noFill/>
            <w14:prstDash w14:val="solid"/>
            <w14:round/>
          </w14:textOutline>
        </w:rPr>
        <w:t>Hygiéniques</w:t>
      </w:r>
      <w:proofErr w:type="spellEnd"/>
      <w:r w:rsidRPr="00134BF6">
        <w:rPr>
          <w:sz w:val="24"/>
          <w:szCs w:val="24"/>
          <w:lang w:val="en-GB"/>
          <w14:textOutline w14:w="0" w14:cap="flat" w14:cmpd="sng" w14:algn="ctr">
            <w14:noFill/>
            <w14:prstDash w14:val="solid"/>
            <w14:round/>
          </w14:textOutline>
        </w:rPr>
        <w:t xml:space="preserve"> </w:t>
      </w:r>
    </w:p>
    <w:p w14:paraId="11FAF894" w14:textId="77777777" w:rsidR="001C13EC" w:rsidRPr="00134BF6" w:rsidRDefault="00A54336" w:rsidP="004E361E">
      <w:pPr>
        <w:pStyle w:val="ListParagraph"/>
        <w:numPr>
          <w:ilvl w:val="0"/>
          <w:numId w:val="6"/>
        </w:numPr>
        <w:jc w:val="both"/>
        <w:rPr>
          <w:sz w:val="24"/>
          <w:szCs w:val="24"/>
          <w14:textOutline w14:w="0" w14:cap="flat" w14:cmpd="sng" w14:algn="ctr">
            <w14:noFill/>
            <w14:prstDash w14:val="solid"/>
            <w14:round/>
          </w14:textOutline>
        </w:rPr>
      </w:pPr>
      <w:r w:rsidRPr="00134BF6">
        <w:rPr>
          <w:sz w:val="24"/>
          <w:szCs w:val="24"/>
          <w14:textOutline w14:w="0" w14:cap="flat" w14:cmpd="sng" w14:algn="ctr">
            <w14:noFill/>
            <w14:prstDash w14:val="solid"/>
            <w14:round/>
          </w14:textOutline>
        </w:rPr>
        <w:t>Société</w:t>
      </w:r>
      <w:r w:rsidR="0034295C" w:rsidRPr="00134BF6">
        <w:rPr>
          <w:sz w:val="24"/>
          <w:szCs w:val="24"/>
          <w14:textOutline w14:w="0" w14:cap="flat" w14:cmpd="sng" w14:algn="ctr">
            <w14:noFill/>
            <w14:prstDash w14:val="solid"/>
            <w14:round/>
          </w14:textOutline>
        </w:rPr>
        <w:t xml:space="preserve"> Tunisienne des Industries de Pneumatiques SA</w:t>
      </w:r>
    </w:p>
    <w:p w14:paraId="57E7A83B" w14:textId="4812CC0C" w:rsidR="001C13EC" w:rsidRDefault="001C13EC" w:rsidP="004E361E">
      <w:pPr>
        <w:pStyle w:val="ListParagraph"/>
        <w:numPr>
          <w:ilvl w:val="0"/>
          <w:numId w:val="5"/>
        </w:numPr>
        <w:jc w:val="both"/>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1C13EC">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Consumer Services:</w:t>
      </w:r>
    </w:p>
    <w:p w14:paraId="0CE32F8F" w14:textId="75A11ADB" w:rsidR="001C13EC" w:rsidRPr="00DE398D" w:rsidRDefault="0007660C" w:rsidP="004E361E">
      <w:pPr>
        <w:pStyle w:val="ListParagraph"/>
        <w:numPr>
          <w:ilvl w:val="0"/>
          <w:numId w:val="7"/>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Société Tunisienne des Marchés de Gros SA</w:t>
      </w:r>
    </w:p>
    <w:p w14:paraId="7973225C" w14:textId="34A6A9F6" w:rsidR="0007660C" w:rsidRPr="00DE398D" w:rsidRDefault="0061355B" w:rsidP="004E361E">
      <w:pPr>
        <w:pStyle w:val="ListParagraph"/>
        <w:numPr>
          <w:ilvl w:val="0"/>
          <w:numId w:val="7"/>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Magasin Général</w:t>
      </w:r>
    </w:p>
    <w:p w14:paraId="5732C050" w14:textId="5817444E" w:rsidR="0061355B" w:rsidRPr="00DE398D" w:rsidRDefault="00B026B3" w:rsidP="004E361E">
      <w:pPr>
        <w:pStyle w:val="ListParagraph"/>
        <w:numPr>
          <w:ilvl w:val="0"/>
          <w:numId w:val="7"/>
        </w:numPr>
        <w:jc w:val="both"/>
        <w:rPr>
          <w:sz w:val="24"/>
          <w:szCs w:val="24"/>
          <w14:textOutline w14:w="0" w14:cap="flat" w14:cmpd="sng" w14:algn="ctr">
            <w14:noFill/>
            <w14:prstDash w14:val="solid"/>
            <w14:round/>
          </w14:textOutline>
        </w:rPr>
      </w:pPr>
      <w:proofErr w:type="spellStart"/>
      <w:r w:rsidRPr="00DE398D">
        <w:rPr>
          <w:sz w:val="24"/>
          <w:szCs w:val="24"/>
          <w14:textOutline w14:w="0" w14:cap="flat" w14:cmpd="sng" w14:algn="ctr">
            <w14:noFill/>
            <w14:prstDash w14:val="solid"/>
            <w14:round/>
          </w14:textOutline>
        </w:rPr>
        <w:t>Ennakl</w:t>
      </w:r>
      <w:proofErr w:type="spellEnd"/>
      <w:r w:rsidRPr="00DE398D">
        <w:rPr>
          <w:sz w:val="24"/>
          <w:szCs w:val="24"/>
          <w14:textOutline w14:w="0" w14:cap="flat" w14:cmpd="sng" w14:algn="ctr">
            <w14:noFill/>
            <w14:prstDash w14:val="solid"/>
            <w14:round/>
          </w14:textOutline>
        </w:rPr>
        <w:t xml:space="preserve"> Automobiles SA</w:t>
      </w:r>
    </w:p>
    <w:p w14:paraId="2CC0E133" w14:textId="752D56EA" w:rsidR="00B026B3" w:rsidRPr="00DE398D" w:rsidRDefault="002B12DA" w:rsidP="004E361E">
      <w:pPr>
        <w:pStyle w:val="ListParagraph"/>
        <w:numPr>
          <w:ilvl w:val="0"/>
          <w:numId w:val="7"/>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Smart Tunisie SA</w:t>
      </w:r>
    </w:p>
    <w:p w14:paraId="5B1AC66F" w14:textId="0D46F56E" w:rsidR="004D751A" w:rsidRPr="00134BF6" w:rsidRDefault="004D751A" w:rsidP="004E361E">
      <w:pPr>
        <w:pStyle w:val="ListParagraph"/>
        <w:numPr>
          <w:ilvl w:val="0"/>
          <w:numId w:val="7"/>
        </w:numPr>
        <w:jc w:val="both"/>
        <w:rPr>
          <w:sz w:val="24"/>
          <w:szCs w:val="24"/>
          <w14:textOutline w14:w="0" w14:cap="flat" w14:cmpd="sng" w14:algn="ctr">
            <w14:noFill/>
            <w14:prstDash w14:val="solid"/>
            <w14:round/>
          </w14:textOutline>
        </w:rPr>
      </w:pPr>
      <w:r w:rsidRPr="00134BF6">
        <w:rPr>
          <w:sz w:val="24"/>
          <w:szCs w:val="24"/>
          <w14:textOutline w14:w="0" w14:cap="flat" w14:cmpd="sng" w14:algn="ctr">
            <w14:noFill/>
            <w14:prstDash w14:val="solid"/>
            <w14:round/>
          </w14:textOutline>
        </w:rPr>
        <w:t>Automobile Réseau Tunisien Et Service SA</w:t>
      </w:r>
    </w:p>
    <w:p w14:paraId="15BE7ECA" w14:textId="5ADD48BD" w:rsidR="00947B00" w:rsidRPr="00947B00" w:rsidRDefault="009721F2" w:rsidP="004E361E">
      <w:pPr>
        <w:pStyle w:val="ListParagraph"/>
        <w:numPr>
          <w:ilvl w:val="0"/>
          <w:numId w:val="5"/>
        </w:numPr>
        <w:jc w:val="both"/>
        <w:rPr>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proofErr w:type="spellStart"/>
      <w:r>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Industrials</w:t>
      </w:r>
      <w:proofErr w:type="spellEnd"/>
      <w:r w:rsidR="00947B00">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w:t>
      </w:r>
    </w:p>
    <w:p w14:paraId="02D32C11" w14:textId="492878A2" w:rsidR="00947B00" w:rsidRPr="00DE398D" w:rsidRDefault="00947B00" w:rsidP="004E361E">
      <w:pPr>
        <w:pStyle w:val="ListParagraph"/>
        <w:numPr>
          <w:ilvl w:val="0"/>
          <w:numId w:val="8"/>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Carthage Cement</w:t>
      </w:r>
    </w:p>
    <w:p w14:paraId="7CDC2F5C" w14:textId="77777777" w:rsidR="00EF66BD" w:rsidRPr="00DE398D" w:rsidRDefault="00EF66BD" w:rsidP="004E361E">
      <w:pPr>
        <w:pStyle w:val="ListParagraph"/>
        <w:numPr>
          <w:ilvl w:val="0"/>
          <w:numId w:val="8"/>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Les Ciments De Bizerte</w:t>
      </w:r>
    </w:p>
    <w:p w14:paraId="18D52F6A" w14:textId="635BC5DC" w:rsidR="00CD5ECE" w:rsidRPr="00DE398D" w:rsidRDefault="00606F56" w:rsidP="004E361E">
      <w:pPr>
        <w:pStyle w:val="ListParagraph"/>
        <w:numPr>
          <w:ilvl w:val="0"/>
          <w:numId w:val="8"/>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Société Tunisienne De Verreries</w:t>
      </w:r>
    </w:p>
    <w:p w14:paraId="08FFC5BC" w14:textId="301BFBC9" w:rsidR="00606F56" w:rsidRPr="00DE398D" w:rsidRDefault="00F46F47" w:rsidP="004E361E">
      <w:pPr>
        <w:pStyle w:val="ListParagraph"/>
        <w:numPr>
          <w:ilvl w:val="0"/>
          <w:numId w:val="8"/>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One Tech Holding</w:t>
      </w:r>
    </w:p>
    <w:p w14:paraId="0BF84A95" w14:textId="6B59AE2F" w:rsidR="00F46F47" w:rsidRPr="00DE398D" w:rsidRDefault="007B4EAC" w:rsidP="004E361E">
      <w:pPr>
        <w:pStyle w:val="ListParagraph"/>
        <w:numPr>
          <w:ilvl w:val="0"/>
          <w:numId w:val="8"/>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Manufacture de Panneaux Bois du Sud SA</w:t>
      </w:r>
    </w:p>
    <w:p w14:paraId="54A6BA8A" w14:textId="7C132066" w:rsidR="00B966F9" w:rsidRPr="00DE398D" w:rsidRDefault="00B966F9" w:rsidP="004E361E">
      <w:pPr>
        <w:pStyle w:val="ListParagraph"/>
        <w:numPr>
          <w:ilvl w:val="0"/>
          <w:numId w:val="8"/>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lastRenderedPageBreak/>
        <w:t>Société Tunisienne Industrielle Du Papier Et Du Carton SA</w:t>
      </w:r>
    </w:p>
    <w:p w14:paraId="56E4D9FD" w14:textId="2DAA51CA" w:rsidR="008E7BE7" w:rsidRPr="00134BF6" w:rsidRDefault="008E7BE7" w:rsidP="004E361E">
      <w:pPr>
        <w:pStyle w:val="ListParagraph"/>
        <w:numPr>
          <w:ilvl w:val="0"/>
          <w:numId w:val="8"/>
        </w:numPr>
        <w:jc w:val="both"/>
        <w:rPr>
          <w:sz w:val="24"/>
          <w:szCs w:val="24"/>
          <w14:textOutline w14:w="0" w14:cap="flat" w14:cmpd="sng" w14:algn="ctr">
            <w14:noFill/>
            <w14:prstDash w14:val="solid"/>
            <w14:round/>
          </w14:textOutline>
        </w:rPr>
      </w:pPr>
      <w:r w:rsidRPr="00134BF6">
        <w:rPr>
          <w:sz w:val="24"/>
          <w:szCs w:val="24"/>
          <w14:textOutline w14:w="0" w14:cap="flat" w14:cmpd="sng" w14:algn="ctr">
            <w14:noFill/>
            <w14:prstDash w14:val="solid"/>
            <w14:round/>
          </w14:textOutline>
        </w:rPr>
        <w:t>Société Tunisie Profil</w:t>
      </w:r>
      <w:r w:rsidR="00DE398D" w:rsidRPr="00134BF6">
        <w:rPr>
          <w:sz w:val="24"/>
          <w:szCs w:val="24"/>
          <w14:textOutline w14:w="0" w14:cap="flat" w14:cmpd="sng" w14:algn="ctr">
            <w14:noFill/>
            <w14:prstDash w14:val="solid"/>
            <w14:round/>
          </w14:textOutline>
        </w:rPr>
        <w:t>é</w:t>
      </w:r>
      <w:r w:rsidRPr="00134BF6">
        <w:rPr>
          <w:sz w:val="24"/>
          <w:szCs w:val="24"/>
          <w14:textOutline w14:w="0" w14:cap="flat" w14:cmpd="sng" w14:algn="ctr">
            <w14:noFill/>
            <w14:prstDash w14:val="solid"/>
            <w14:round/>
          </w14:textOutline>
        </w:rPr>
        <w:t>s Aluminium</w:t>
      </w:r>
    </w:p>
    <w:p w14:paraId="700C81F5" w14:textId="1C9962E0" w:rsidR="00860245" w:rsidRDefault="00860245" w:rsidP="004E361E">
      <w:pPr>
        <w:pStyle w:val="ListParagraph"/>
        <w:numPr>
          <w:ilvl w:val="0"/>
          <w:numId w:val="5"/>
        </w:numPr>
        <w:jc w:val="both"/>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proofErr w:type="spellStart"/>
      <w:r w:rsidRPr="00860245">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Financials</w:t>
      </w:r>
      <w:proofErr w:type="spellEnd"/>
      <w:r w:rsidRPr="00860245">
        <w:rPr>
          <w:color w:val="833C0B" w:themeColor="accent2" w:themeShade="80"/>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w:t>
      </w:r>
    </w:p>
    <w:p w14:paraId="0DCA61D3" w14:textId="5862897A" w:rsidR="00860245" w:rsidRPr="00DE398D" w:rsidRDefault="004771E3"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 xml:space="preserve">Arab </w:t>
      </w:r>
      <w:proofErr w:type="spellStart"/>
      <w:r w:rsidRPr="00DE398D">
        <w:rPr>
          <w:sz w:val="24"/>
          <w:szCs w:val="24"/>
          <w14:textOutline w14:w="0" w14:cap="flat" w14:cmpd="sng" w14:algn="ctr">
            <w14:noFill/>
            <w14:prstDash w14:val="solid"/>
            <w14:round/>
          </w14:textOutline>
        </w:rPr>
        <w:t>Tunisian</w:t>
      </w:r>
      <w:proofErr w:type="spellEnd"/>
      <w:r w:rsidRPr="00DE398D">
        <w:rPr>
          <w:sz w:val="24"/>
          <w:szCs w:val="24"/>
          <w14:textOutline w14:w="0" w14:cap="flat" w14:cmpd="sng" w14:algn="ctr">
            <w14:noFill/>
            <w14:prstDash w14:val="solid"/>
            <w14:round/>
          </w14:textOutline>
        </w:rPr>
        <w:t xml:space="preserve"> Bank</w:t>
      </w:r>
    </w:p>
    <w:p w14:paraId="327A2931" w14:textId="0A39563E" w:rsidR="004771E3" w:rsidRPr="00DE398D" w:rsidRDefault="004771E3"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Banque De Tunisie</w:t>
      </w:r>
    </w:p>
    <w:p w14:paraId="3E207C91" w14:textId="3BE56B94" w:rsidR="004771E3" w:rsidRPr="00DE398D" w:rsidRDefault="00F74E5A"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Banque Nationale Agricole</w:t>
      </w:r>
    </w:p>
    <w:p w14:paraId="637DF735" w14:textId="759F6588" w:rsidR="00F74E5A" w:rsidRPr="00DE398D" w:rsidRDefault="003E68B9"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Société</w:t>
      </w:r>
      <w:r w:rsidR="00F753B6" w:rsidRPr="00DE398D">
        <w:rPr>
          <w:sz w:val="24"/>
          <w:szCs w:val="24"/>
          <w14:textOutline w14:w="0" w14:cap="flat" w14:cmpd="sng" w14:algn="ctr">
            <w14:noFill/>
            <w14:prstDash w14:val="solid"/>
            <w14:round/>
          </w14:textOutline>
        </w:rPr>
        <w:t xml:space="preserve"> Tunisienne De Banque</w:t>
      </w:r>
    </w:p>
    <w:p w14:paraId="7883D3B5" w14:textId="218AF3EE" w:rsidR="00AB1228" w:rsidRPr="00DE398D" w:rsidRDefault="00AB1228"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 xml:space="preserve">Assurances </w:t>
      </w:r>
      <w:proofErr w:type="spellStart"/>
      <w:r w:rsidRPr="00DE398D">
        <w:rPr>
          <w:sz w:val="24"/>
          <w:szCs w:val="24"/>
          <w14:textOutline w14:w="0" w14:cap="flat" w14:cmpd="sng" w14:algn="ctr">
            <w14:noFill/>
            <w14:prstDash w14:val="solid"/>
            <w14:round/>
          </w14:textOutline>
        </w:rPr>
        <w:t>Maghrebia</w:t>
      </w:r>
      <w:proofErr w:type="spellEnd"/>
      <w:r w:rsidRPr="00DE398D">
        <w:rPr>
          <w:sz w:val="24"/>
          <w:szCs w:val="24"/>
          <w14:textOutline w14:w="0" w14:cap="flat" w14:cmpd="sng" w14:algn="ctr">
            <w14:noFill/>
            <w14:prstDash w14:val="solid"/>
            <w14:round/>
          </w14:textOutline>
        </w:rPr>
        <w:t xml:space="preserve"> Vie SA</w:t>
      </w:r>
    </w:p>
    <w:p w14:paraId="2D76319D" w14:textId="31496A23" w:rsidR="00C245FF" w:rsidRPr="00DE398D" w:rsidRDefault="00C245FF"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Tunis Re</w:t>
      </w:r>
    </w:p>
    <w:p w14:paraId="688EF5D2" w14:textId="22444CF7" w:rsidR="00A85797" w:rsidRPr="00DE398D" w:rsidRDefault="00C245FF"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 xml:space="preserve">El </w:t>
      </w:r>
      <w:proofErr w:type="spellStart"/>
      <w:r w:rsidRPr="00DE398D">
        <w:rPr>
          <w:sz w:val="24"/>
          <w:szCs w:val="24"/>
          <w14:textOutline w14:w="0" w14:cap="flat" w14:cmpd="sng" w14:algn="ctr">
            <w14:noFill/>
            <w14:prstDash w14:val="solid"/>
            <w14:round/>
          </w14:textOutline>
        </w:rPr>
        <w:t>Wifack</w:t>
      </w:r>
      <w:proofErr w:type="spellEnd"/>
      <w:r w:rsidRPr="00DE398D">
        <w:rPr>
          <w:sz w:val="24"/>
          <w:szCs w:val="24"/>
          <w14:textOutline w14:w="0" w14:cap="flat" w14:cmpd="sng" w14:algn="ctr">
            <w14:noFill/>
            <w14:prstDash w14:val="solid"/>
            <w14:round/>
          </w14:textOutline>
        </w:rPr>
        <w:t xml:space="preserve"> Leasing</w:t>
      </w:r>
    </w:p>
    <w:p w14:paraId="4AD62B9E" w14:textId="06294A8E" w:rsidR="00A85797" w:rsidRPr="00DE398D" w:rsidRDefault="001047D2"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SPDIT-SICAF</w:t>
      </w:r>
    </w:p>
    <w:p w14:paraId="07F334CB" w14:textId="6AFA8B8F" w:rsidR="001047D2" w:rsidRDefault="001047D2" w:rsidP="004E361E">
      <w:pPr>
        <w:pStyle w:val="ListParagraph"/>
        <w:numPr>
          <w:ilvl w:val="0"/>
          <w:numId w:val="9"/>
        </w:numPr>
        <w:jc w:val="both"/>
        <w:rPr>
          <w:sz w:val="24"/>
          <w:szCs w:val="24"/>
          <w14:textOutline w14:w="0" w14:cap="flat" w14:cmpd="sng" w14:algn="ctr">
            <w14:noFill/>
            <w14:prstDash w14:val="solid"/>
            <w14:round/>
          </w14:textOutline>
        </w:rPr>
      </w:pPr>
      <w:r w:rsidRPr="00DE398D">
        <w:rPr>
          <w:sz w:val="24"/>
          <w:szCs w:val="24"/>
          <w14:textOutline w14:w="0" w14:cap="flat" w14:cmpd="sng" w14:algn="ctr">
            <w14:noFill/>
            <w14:prstDash w14:val="solid"/>
            <w14:round/>
          </w14:textOutline>
        </w:rPr>
        <w:t xml:space="preserve">TUN INVEST </w:t>
      </w:r>
      <w:r w:rsidR="00134BF6">
        <w:rPr>
          <w:sz w:val="24"/>
          <w:szCs w:val="24"/>
          <w14:textOutline w14:w="0" w14:cap="flat" w14:cmpd="sng" w14:algn="ctr">
            <w14:noFill/>
            <w14:prstDash w14:val="solid"/>
            <w14:round/>
          </w14:textOutline>
        </w:rPr>
        <w:t>–</w:t>
      </w:r>
      <w:r w:rsidRPr="00DE398D">
        <w:rPr>
          <w:sz w:val="24"/>
          <w:szCs w:val="24"/>
          <w14:textOutline w14:w="0" w14:cap="flat" w14:cmpd="sng" w14:algn="ctr">
            <w14:noFill/>
            <w14:prstDash w14:val="solid"/>
            <w14:round/>
          </w14:textOutline>
        </w:rPr>
        <w:t xml:space="preserve"> SICAR</w:t>
      </w:r>
    </w:p>
    <w:p w14:paraId="240855FA" w14:textId="4E9F4F82" w:rsidR="00F626BA" w:rsidRDefault="0087557E" w:rsidP="004E361E">
      <w:pPr>
        <w:pStyle w:val="ListParagraph"/>
        <w:numPr>
          <w:ilvl w:val="0"/>
          <w:numId w:val="3"/>
        </w:numPr>
        <w:jc w:val="both"/>
        <w:rPr>
          <w:color w:val="4472C4" w:themeColor="accent5"/>
          <w:sz w:val="40"/>
          <w:szCs w:val="40"/>
          <w14:textOutline w14:w="0" w14:cap="flat" w14:cmpd="sng" w14:algn="ctr">
            <w14:noFill/>
            <w14:prstDash w14:val="solid"/>
            <w14:round/>
          </w14:textOutline>
        </w:rPr>
      </w:pPr>
      <w:r w:rsidRPr="0087557E">
        <w:rPr>
          <w:color w:val="4472C4" w:themeColor="accent5"/>
          <w:sz w:val="40"/>
          <w:szCs w:val="40"/>
          <w14:textOutline w14:w="0" w14:cap="flat" w14:cmpd="sng" w14:algn="ctr">
            <w14:noFill/>
            <w14:prstDash w14:val="solid"/>
            <w14:round/>
          </w14:textOutline>
        </w:rPr>
        <w:t>R</w:t>
      </w:r>
      <w:r>
        <w:rPr>
          <w:color w:val="4472C4" w:themeColor="accent5"/>
          <w:sz w:val="40"/>
          <w:szCs w:val="40"/>
          <w14:textOutline w14:w="0" w14:cap="flat" w14:cmpd="sng" w14:algn="ctr">
            <w14:noFill/>
            <w14:prstDash w14:val="solid"/>
            <w14:round/>
          </w14:textOutline>
        </w:rPr>
        <w:t>ETURN</w:t>
      </w:r>
      <w:r w:rsidRPr="0087557E">
        <w:rPr>
          <w:color w:val="4472C4" w:themeColor="accent5"/>
          <w:sz w:val="40"/>
          <w:szCs w:val="40"/>
          <w14:textOutline w14:w="0" w14:cap="flat" w14:cmpd="sng" w14:algn="ctr">
            <w14:noFill/>
            <w14:prstDash w14:val="solid"/>
            <w14:round/>
          </w14:textOutline>
        </w:rPr>
        <w:t xml:space="preserve"> M</w:t>
      </w:r>
      <w:r>
        <w:rPr>
          <w:color w:val="4472C4" w:themeColor="accent5"/>
          <w:sz w:val="40"/>
          <w:szCs w:val="40"/>
          <w14:textOutline w14:w="0" w14:cap="flat" w14:cmpd="sng" w14:algn="ctr">
            <w14:noFill/>
            <w14:prstDash w14:val="solid"/>
            <w14:round/>
          </w14:textOutline>
        </w:rPr>
        <w:t>ETRICS</w:t>
      </w:r>
      <w:r w:rsidRPr="0087557E">
        <w:rPr>
          <w:color w:val="4472C4" w:themeColor="accent5"/>
          <w:sz w:val="40"/>
          <w:szCs w:val="40"/>
          <w14:textOutline w14:w="0" w14:cap="flat" w14:cmpd="sng" w14:algn="ctr">
            <w14:noFill/>
            <w14:prstDash w14:val="solid"/>
            <w14:round/>
          </w14:textOutline>
        </w:rPr>
        <w:t xml:space="preserve"> C</w:t>
      </w:r>
      <w:r>
        <w:rPr>
          <w:color w:val="4472C4" w:themeColor="accent5"/>
          <w:sz w:val="40"/>
          <w:szCs w:val="40"/>
          <w14:textOutline w14:w="0" w14:cap="flat" w14:cmpd="sng" w14:algn="ctr">
            <w14:noFill/>
            <w14:prstDash w14:val="solid"/>
            <w14:round/>
          </w14:textOutline>
        </w:rPr>
        <w:t>OMPUTATION</w:t>
      </w:r>
      <w:r w:rsidR="00F82A12">
        <w:rPr>
          <w:color w:val="4472C4" w:themeColor="accent5"/>
          <w:sz w:val="40"/>
          <w:szCs w:val="40"/>
          <w14:textOutline w14:w="0" w14:cap="flat" w14:cmpd="sng" w14:algn="ctr">
            <w14:noFill/>
            <w14:prstDash w14:val="solid"/>
            <w14:round/>
          </w14:textOutline>
        </w:rPr>
        <w:t xml:space="preserve"> </w:t>
      </w:r>
      <w:r w:rsidR="00F626BA" w:rsidRPr="00243785">
        <w:rPr>
          <w:color w:val="4472C4" w:themeColor="accent5"/>
          <w:sz w:val="40"/>
          <w:szCs w:val="40"/>
          <w14:textOutline w14:w="0" w14:cap="flat" w14:cmpd="sng" w14:algn="ctr">
            <w14:noFill/>
            <w14:prstDash w14:val="solid"/>
            <w14:round/>
          </w14:textOutline>
        </w:rPr>
        <w:t>:</w:t>
      </w:r>
    </w:p>
    <w:p w14:paraId="0C28A0BF" w14:textId="7B3AF11A" w:rsidR="00776C47" w:rsidRDefault="00776C47" w:rsidP="00776C47">
      <w:pPr>
        <w:pStyle w:val="ListParagraph"/>
        <w:jc w:val="both"/>
        <w:rPr>
          <w:sz w:val="24"/>
          <w:szCs w:val="24"/>
          <w:lang w:val="en-GB"/>
          <w14:textOutline w14:w="0" w14:cap="flat" w14:cmpd="sng" w14:algn="ctr">
            <w14:noFill/>
            <w14:prstDash w14:val="solid"/>
            <w14:round/>
          </w14:textOutline>
        </w:rPr>
      </w:pPr>
      <w:r w:rsidRPr="00776C47">
        <w:rPr>
          <w:sz w:val="24"/>
          <w:szCs w:val="24"/>
          <w:lang w:val="en-GB"/>
          <w14:textOutline w14:w="0" w14:cap="flat" w14:cmpd="sng" w14:algn="ctr">
            <w14:noFill/>
            <w14:prstDash w14:val="solid"/>
            <w14:round/>
          </w14:textOutline>
        </w:rPr>
        <w:t xml:space="preserve">In this section, we prepared and processed stock return data for a selection of 27 stocks. The daily stock prices for the past 10 years were sourced through our broker, ensuring comprehensive historical coverage. To facilitate analysis, we calculated the </w:t>
      </w:r>
      <w:r w:rsidRPr="00776C47">
        <w:rPr>
          <w:b/>
          <w:bCs/>
          <w:sz w:val="24"/>
          <w:szCs w:val="24"/>
          <w:lang w:val="en-GB"/>
          <w14:textOutline w14:w="0" w14:cap="flat" w14:cmpd="sng" w14:algn="ctr">
            <w14:noFill/>
            <w14:prstDash w14:val="solid"/>
            <w14:round/>
          </w14:textOutline>
        </w:rPr>
        <w:t>adjusted daily returns</w:t>
      </w:r>
      <w:r w:rsidRPr="00776C47">
        <w:rPr>
          <w:sz w:val="24"/>
          <w:szCs w:val="24"/>
          <w:lang w:val="en-GB"/>
          <w14:textOutline w14:w="0" w14:cap="flat" w14:cmpd="sng" w14:algn="ctr">
            <w14:noFill/>
            <w14:prstDash w14:val="solid"/>
            <w14:round/>
          </w14:textOutline>
        </w:rPr>
        <w:t>, incorporating the effects of corporate actions such as stock splits</w:t>
      </w:r>
      <w:r w:rsidRPr="00776C47">
        <w:rPr>
          <w:sz w:val="40"/>
          <w:szCs w:val="40"/>
          <w:lang w:val="en-GB"/>
          <w14:textOutline w14:w="0" w14:cap="flat" w14:cmpd="sng" w14:algn="ctr">
            <w14:noFill/>
            <w14:prstDash w14:val="solid"/>
            <w14:round/>
          </w14:textOutline>
        </w:rPr>
        <w:t xml:space="preserve"> </w:t>
      </w:r>
      <w:r w:rsidRPr="00776C47">
        <w:rPr>
          <w:sz w:val="24"/>
          <w:szCs w:val="24"/>
          <w:lang w:val="en-GB"/>
          <w14:textOutline w14:w="0" w14:cap="flat" w14:cmpd="sng" w14:algn="ctr">
            <w14:noFill/>
            <w14:prstDash w14:val="solid"/>
            <w14:round/>
          </w14:textOutline>
        </w:rPr>
        <w:t xml:space="preserve">and dividend payments to reflect the true performance of each stock. Using these adjusted returns, we derived key metrics including the </w:t>
      </w:r>
      <w:r w:rsidRPr="00776C47">
        <w:rPr>
          <w:b/>
          <w:bCs/>
          <w:sz w:val="24"/>
          <w:szCs w:val="24"/>
          <w:lang w:val="en-GB"/>
          <w14:textOutline w14:w="0" w14:cap="flat" w14:cmpd="sng" w14:algn="ctr">
            <w14:noFill/>
            <w14:prstDash w14:val="solid"/>
            <w14:round/>
          </w14:textOutline>
        </w:rPr>
        <w:t>annual expected return</w:t>
      </w:r>
      <w:r w:rsidRPr="00776C47">
        <w:rPr>
          <w:sz w:val="24"/>
          <w:szCs w:val="24"/>
          <w:lang w:val="en-GB"/>
          <w14:textOutline w14:w="0" w14:cap="flat" w14:cmpd="sng" w14:algn="ctr">
            <w14:noFill/>
            <w14:prstDash w14:val="solid"/>
            <w14:round/>
          </w14:textOutline>
        </w:rPr>
        <w:t xml:space="preserve"> and both </w:t>
      </w:r>
      <w:r w:rsidRPr="00776C47">
        <w:rPr>
          <w:b/>
          <w:bCs/>
          <w:sz w:val="24"/>
          <w:szCs w:val="24"/>
          <w:lang w:val="en-GB"/>
          <w14:textOutline w14:w="0" w14:cap="flat" w14:cmpd="sng" w14:algn="ctr">
            <w14:noFill/>
            <w14:prstDash w14:val="solid"/>
            <w14:round/>
          </w14:textOutline>
        </w:rPr>
        <w:t>daily and annualized standard deviation</w:t>
      </w:r>
      <w:r w:rsidRPr="00776C47">
        <w:rPr>
          <w:sz w:val="24"/>
          <w:szCs w:val="24"/>
          <w:lang w:val="en-GB"/>
          <w14:textOutline w14:w="0" w14:cap="flat" w14:cmpd="sng" w14:algn="ctr">
            <w14:noFill/>
            <w14:prstDash w14:val="solid"/>
            <w14:round/>
          </w14:textOutline>
        </w:rPr>
        <w:t xml:space="preserve">, which provide insights into return variability. We also computed the </w:t>
      </w:r>
      <w:r w:rsidRPr="00776C47">
        <w:rPr>
          <w:b/>
          <w:bCs/>
          <w:sz w:val="24"/>
          <w:szCs w:val="24"/>
          <w:lang w:val="en-GB"/>
          <w14:textOutline w14:w="0" w14:cap="flat" w14:cmpd="sng" w14:algn="ctr">
            <w14:noFill/>
            <w14:prstDash w14:val="solid"/>
            <w14:round/>
          </w14:textOutline>
        </w:rPr>
        <w:t>Sharpe Ratio</w:t>
      </w:r>
      <w:r w:rsidRPr="00776C47">
        <w:rPr>
          <w:sz w:val="24"/>
          <w:szCs w:val="24"/>
          <w:lang w:val="en-GB"/>
          <w14:textOutline w14:w="0" w14:cap="flat" w14:cmpd="sng" w14:algn="ctr">
            <w14:noFill/>
            <w14:prstDash w14:val="solid"/>
            <w14:round/>
          </w14:textOutline>
        </w:rPr>
        <w:t xml:space="preserve"> as a foundational tool for assessing risk-adjusted performance. Additionally, advanced statistical measures such as </w:t>
      </w:r>
      <w:r w:rsidRPr="00776C47">
        <w:rPr>
          <w:b/>
          <w:bCs/>
          <w:sz w:val="24"/>
          <w:szCs w:val="24"/>
          <w:lang w:val="en-GB"/>
          <w14:textOutline w14:w="0" w14:cap="flat" w14:cmpd="sng" w14:algn="ctr">
            <w14:noFill/>
            <w14:prstDash w14:val="solid"/>
            <w14:round/>
          </w14:textOutline>
        </w:rPr>
        <w:t>Value at Risk (</w:t>
      </w:r>
      <w:proofErr w:type="spellStart"/>
      <w:r w:rsidRPr="00776C47">
        <w:rPr>
          <w:b/>
          <w:bCs/>
          <w:sz w:val="24"/>
          <w:szCs w:val="24"/>
          <w:lang w:val="en-GB"/>
          <w14:textOutline w14:w="0" w14:cap="flat" w14:cmpd="sng" w14:algn="ctr">
            <w14:noFill/>
            <w14:prstDash w14:val="solid"/>
            <w14:round/>
          </w14:textOutline>
        </w:rPr>
        <w:t>VaR</w:t>
      </w:r>
      <w:proofErr w:type="spellEnd"/>
      <w:r w:rsidRPr="00776C47">
        <w:rPr>
          <w:b/>
          <w:bCs/>
          <w:sz w:val="24"/>
          <w:szCs w:val="24"/>
          <w:lang w:val="en-GB"/>
          <w14:textOutline w14:w="0" w14:cap="flat" w14:cmpd="sng" w14:algn="ctr">
            <w14:noFill/>
            <w14:prstDash w14:val="solid"/>
            <w14:round/>
          </w14:textOutline>
        </w:rPr>
        <w:t>)</w:t>
      </w:r>
      <w:r w:rsidRPr="00776C47">
        <w:rPr>
          <w:sz w:val="24"/>
          <w:szCs w:val="24"/>
          <w:lang w:val="en-GB"/>
          <w14:textOutline w14:w="0" w14:cap="flat" w14:cmpd="sng" w14:algn="ctr">
            <w14:noFill/>
            <w14:prstDash w14:val="solid"/>
            <w14:round/>
          </w14:textOutline>
        </w:rPr>
        <w:t xml:space="preserve">, </w:t>
      </w:r>
      <w:r w:rsidRPr="00776C47">
        <w:rPr>
          <w:b/>
          <w:bCs/>
          <w:sz w:val="24"/>
          <w:szCs w:val="24"/>
          <w:lang w:val="en-GB"/>
          <w14:textOutline w14:w="0" w14:cap="flat" w14:cmpd="sng" w14:algn="ctr">
            <w14:noFill/>
            <w14:prstDash w14:val="solid"/>
            <w14:round/>
          </w14:textOutline>
        </w:rPr>
        <w:t>adjusted Sharpe Ratio</w:t>
      </w:r>
      <w:r w:rsidRPr="00776C47">
        <w:rPr>
          <w:sz w:val="24"/>
          <w:szCs w:val="24"/>
          <w:lang w:val="en-GB"/>
          <w14:textOutline w14:w="0" w14:cap="flat" w14:cmpd="sng" w14:algn="ctr">
            <w14:noFill/>
            <w14:prstDash w14:val="solid"/>
            <w14:round/>
          </w14:textOutline>
        </w:rPr>
        <w:t xml:space="preserve">, </w:t>
      </w:r>
      <w:r w:rsidRPr="00776C47">
        <w:rPr>
          <w:b/>
          <w:bCs/>
          <w:sz w:val="24"/>
          <w:szCs w:val="24"/>
          <w:lang w:val="en-GB"/>
          <w14:textOutline w14:w="0" w14:cap="flat" w14:cmpd="sng" w14:algn="ctr">
            <w14:noFill/>
            <w14:prstDash w14:val="solid"/>
            <w14:round/>
          </w14:textOutline>
        </w:rPr>
        <w:t>kurtosis</w:t>
      </w:r>
      <w:r w:rsidRPr="00776C47">
        <w:rPr>
          <w:sz w:val="24"/>
          <w:szCs w:val="24"/>
          <w:lang w:val="en-GB"/>
          <w14:textOutline w14:w="0" w14:cap="flat" w14:cmpd="sng" w14:algn="ctr">
            <w14:noFill/>
            <w14:prstDash w14:val="solid"/>
            <w14:round/>
          </w14:textOutline>
        </w:rPr>
        <w:t xml:space="preserve">, and </w:t>
      </w:r>
      <w:r w:rsidRPr="00776C47">
        <w:rPr>
          <w:b/>
          <w:bCs/>
          <w:sz w:val="24"/>
          <w:szCs w:val="24"/>
          <w:lang w:val="en-GB"/>
          <w14:textOutline w14:w="0" w14:cap="flat" w14:cmpd="sng" w14:algn="ctr">
            <w14:noFill/>
            <w14:prstDash w14:val="solid"/>
            <w14:round/>
          </w14:textOutline>
        </w:rPr>
        <w:t>skewness</w:t>
      </w:r>
      <w:r w:rsidRPr="00776C47">
        <w:rPr>
          <w:sz w:val="24"/>
          <w:szCs w:val="24"/>
          <w:lang w:val="en-GB"/>
          <w14:textOutline w14:w="0" w14:cap="flat" w14:cmpd="sng" w14:algn="ctr">
            <w14:noFill/>
            <w14:prstDash w14:val="solid"/>
            <w14:round/>
          </w14:textOutline>
        </w:rPr>
        <w:t xml:space="preserve"> were determined to evaluate the distributional characteristics of returns. These metrics offer a deeper understanding of the risk, return asymmetry, and extreme value tendencies of the stocks.</w:t>
      </w:r>
    </w:p>
    <w:p w14:paraId="28367596" w14:textId="1452AE1A" w:rsidR="00E8240E" w:rsidRPr="00723855" w:rsidRDefault="00C471DE" w:rsidP="00E8240E">
      <w:pPr>
        <w:pStyle w:val="ListParagraph"/>
        <w:jc w:val="both"/>
        <w:rPr>
          <w:rStyle w:val="Hyperlink"/>
          <w:b/>
          <w:bCs/>
          <w:sz w:val="24"/>
          <w:szCs w:val="24"/>
          <w:lang w:val="en-GB"/>
          <w14:textOutline w14:w="0" w14:cap="flat" w14:cmpd="sng" w14:algn="ctr">
            <w14:noFill/>
            <w14:prstDash w14:val="solid"/>
            <w14:round/>
          </w14:textOutline>
        </w:rPr>
      </w:pPr>
      <w:r w:rsidRPr="00E8240E">
        <w:rPr>
          <w:b/>
          <w:bCs/>
          <w:sz w:val="24"/>
          <w:szCs w:val="24"/>
          <w:lang w:val="en-GB"/>
          <w14:textOutline w14:w="0" w14:cap="flat" w14:cmpd="sng" w14:algn="ctr">
            <w14:noFill/>
            <w14:prstDash w14:val="solid"/>
            <w14:round/>
          </w14:textOutline>
        </w:rPr>
        <w:t>All data and calculations are organized and documented in an Excel file, which serves as a central reference for this analysis and subsequent sections of the project</w:t>
      </w:r>
      <w:r w:rsidR="00E8240E">
        <w:rPr>
          <w:b/>
          <w:bCs/>
          <w:sz w:val="24"/>
          <w:szCs w:val="24"/>
          <w:lang w:val="en-GB"/>
          <w14:textOutline w14:w="0" w14:cap="flat" w14:cmpd="sng" w14:algn="ctr">
            <w14:noFill/>
            <w14:prstDash w14:val="solid"/>
            <w14:round/>
          </w14:textOutline>
        </w:rPr>
        <w:t xml:space="preserve">: </w:t>
      </w:r>
      <w:r w:rsidR="00723855">
        <w:rPr>
          <w:b/>
          <w:bCs/>
          <w:sz w:val="24"/>
          <w:szCs w:val="24"/>
          <w:lang w:val="en-GB"/>
          <w14:textOutline w14:w="0" w14:cap="flat" w14:cmpd="sng" w14:algn="ctr">
            <w14:noFill/>
            <w14:prstDash w14:val="solid"/>
            <w14:round/>
          </w14:textOutline>
        </w:rPr>
        <w:fldChar w:fldCharType="begin"/>
      </w:r>
      <w:r w:rsidR="00723855">
        <w:rPr>
          <w:b/>
          <w:bCs/>
          <w:sz w:val="24"/>
          <w:szCs w:val="24"/>
          <w:lang w:val="en-GB"/>
          <w14:textOutline w14:w="0" w14:cap="flat" w14:cmpd="sng" w14:algn="ctr">
            <w14:noFill/>
            <w14:prstDash w14:val="solid"/>
            <w14:round/>
          </w14:textOutline>
        </w:rPr>
        <w:instrText>HYPERLINK "https://mohetn-my.sharepoint.com/personal/arfaouieya_tbs_u-tunis_tn/Documents/FM%20PROJECT/Adjusted%20returns%20and%20metrics.xlsx"</w:instrText>
      </w:r>
      <w:r w:rsidR="00723855">
        <w:rPr>
          <w:b/>
          <w:bCs/>
          <w:sz w:val="24"/>
          <w:szCs w:val="24"/>
          <w:lang w:val="en-GB"/>
          <w14:textOutline w14:w="0" w14:cap="flat" w14:cmpd="sng" w14:algn="ctr">
            <w14:noFill/>
            <w14:prstDash w14:val="solid"/>
            <w14:round/>
          </w14:textOutline>
        </w:rPr>
      </w:r>
      <w:r w:rsidR="00723855">
        <w:rPr>
          <w:b/>
          <w:bCs/>
          <w:sz w:val="24"/>
          <w:szCs w:val="24"/>
          <w:lang w:val="en-GB"/>
          <w14:textOutline w14:w="0" w14:cap="flat" w14:cmpd="sng" w14:algn="ctr">
            <w14:noFill/>
            <w14:prstDash w14:val="solid"/>
            <w14:round/>
          </w14:textOutline>
        </w:rPr>
        <w:fldChar w:fldCharType="separate"/>
      </w:r>
      <w:r w:rsidR="004E361E" w:rsidRPr="00723855">
        <w:rPr>
          <w:rStyle w:val="Hyperlink"/>
          <w:b/>
          <w:bCs/>
          <w:sz w:val="24"/>
          <w:szCs w:val="24"/>
          <w:lang w:val="en-GB"/>
          <w14:textOutline w14:w="0" w14:cap="flat" w14:cmpd="sng" w14:algn="ctr">
            <w14:noFill/>
            <w14:prstDash w14:val="solid"/>
            <w14:round/>
          </w14:textOutline>
        </w:rPr>
        <w:t>Adjusted Returns and Metrics</w:t>
      </w:r>
    </w:p>
    <w:p w14:paraId="22C9C0B6" w14:textId="0A57EF41" w:rsidR="00A54336" w:rsidRPr="00243785" w:rsidRDefault="00723855" w:rsidP="004E361E">
      <w:pPr>
        <w:pStyle w:val="ListParagraph"/>
        <w:numPr>
          <w:ilvl w:val="0"/>
          <w:numId w:val="3"/>
        </w:numPr>
        <w:jc w:val="both"/>
        <w:rPr>
          <w:color w:val="4472C4" w:themeColor="accent5"/>
          <w:sz w:val="40"/>
          <w:szCs w:val="40"/>
          <w14:textOutline w14:w="0" w14:cap="flat" w14:cmpd="sng" w14:algn="ctr">
            <w14:noFill/>
            <w14:prstDash w14:val="solid"/>
            <w14:round/>
          </w14:textOutline>
        </w:rPr>
      </w:pPr>
      <w:r>
        <w:rPr>
          <w:b/>
          <w:bCs/>
          <w:sz w:val="24"/>
          <w:szCs w:val="24"/>
          <w:lang w:val="en-GB"/>
          <w14:textOutline w14:w="0" w14:cap="flat" w14:cmpd="sng" w14:algn="ctr">
            <w14:noFill/>
            <w14:prstDash w14:val="solid"/>
            <w14:round/>
          </w14:textOutline>
        </w:rPr>
        <w:fldChar w:fldCharType="end"/>
      </w:r>
      <w:r w:rsidR="00134BF6" w:rsidRPr="00243785">
        <w:rPr>
          <w:color w:val="4472C4" w:themeColor="accent5"/>
          <w:sz w:val="40"/>
          <w:szCs w:val="40"/>
          <w14:textOutline w14:w="0" w14:cap="flat" w14:cmpd="sng" w14:algn="ctr">
            <w14:noFill/>
            <w14:prstDash w14:val="solid"/>
            <w14:round/>
          </w14:textOutline>
        </w:rPr>
        <w:t>FUNDAMENTAL AND RISK ANALYSIS :</w:t>
      </w:r>
    </w:p>
    <w:p w14:paraId="352B645E" w14:textId="190589E8" w:rsidR="00B02AA6" w:rsidRDefault="00BE6D93" w:rsidP="001649F6">
      <w:pPr>
        <w:spacing w:line="276" w:lineRule="auto"/>
        <w:ind w:left="360"/>
        <w:jc w:val="both"/>
        <w:rPr>
          <w:b/>
          <w:bCs/>
          <w:sz w:val="24"/>
          <w:szCs w:val="24"/>
          <w:lang w:val="en-GB"/>
          <w14:textOutline w14:w="0" w14:cap="flat" w14:cmpd="sng" w14:algn="ctr">
            <w14:noFill/>
            <w14:prstDash w14:val="solid"/>
            <w14:round/>
          </w14:textOutline>
        </w:rPr>
      </w:pPr>
      <w:r w:rsidRPr="00117952">
        <w:rPr>
          <w:sz w:val="24"/>
          <w:szCs w:val="24"/>
          <w:lang w:val="en-GB"/>
          <w14:textOutline w14:w="0" w14:cap="flat" w14:cmpd="sng" w14:algn="ctr">
            <w14:noFill/>
            <w14:prstDash w14:val="solid"/>
            <w14:round/>
          </w14:textOutline>
        </w:rPr>
        <w:t>To identify the 20 stocks</w:t>
      </w:r>
      <w:r w:rsidR="00577702" w:rsidRPr="00117952">
        <w:rPr>
          <w:sz w:val="24"/>
          <w:szCs w:val="24"/>
          <w:lang w:val="en-GB"/>
          <w14:textOutline w14:w="0" w14:cap="flat" w14:cmpd="sng" w14:algn="ctr">
            <w14:noFill/>
            <w14:prstDash w14:val="solid"/>
            <w14:round/>
          </w14:textOutline>
        </w:rPr>
        <w:t xml:space="preserve">, we employed a combination of </w:t>
      </w:r>
      <w:r w:rsidR="00577702" w:rsidRPr="00117952">
        <w:rPr>
          <w:b/>
          <w:bCs/>
          <w:sz w:val="24"/>
          <w:szCs w:val="24"/>
          <w:lang w:val="en-GB"/>
          <w14:textOutline w14:w="0" w14:cap="flat" w14:cmpd="sng" w14:algn="ctr">
            <w14:noFill/>
            <w14:prstDash w14:val="solid"/>
            <w14:round/>
          </w14:textOutline>
        </w:rPr>
        <w:t>fundamental analysis</w:t>
      </w:r>
      <w:r w:rsidR="00577702" w:rsidRPr="00117952">
        <w:rPr>
          <w:sz w:val="24"/>
          <w:szCs w:val="24"/>
          <w:lang w:val="en-GB"/>
          <w14:textOutline w14:w="0" w14:cap="flat" w14:cmpd="sng" w14:algn="ctr">
            <w14:noFill/>
            <w14:prstDash w14:val="solid"/>
            <w14:round/>
          </w14:textOutline>
        </w:rPr>
        <w:t xml:space="preserve"> and </w:t>
      </w:r>
      <w:r w:rsidR="00117952" w:rsidRPr="00117952">
        <w:rPr>
          <w:sz w:val="24"/>
          <w:szCs w:val="24"/>
          <w:lang w:val="en-GB"/>
          <w14:textOutline w14:w="0" w14:cap="flat" w14:cmpd="sng" w14:algn="ctr">
            <w14:noFill/>
            <w14:prstDash w14:val="solid"/>
            <w14:round/>
          </w14:textOutline>
        </w:rPr>
        <w:t xml:space="preserve">  </w:t>
      </w:r>
      <w:r w:rsidR="00577702" w:rsidRPr="00117952">
        <w:rPr>
          <w:b/>
          <w:bCs/>
          <w:sz w:val="24"/>
          <w:szCs w:val="24"/>
          <w:lang w:val="en-GB"/>
          <w14:textOutline w14:w="0" w14:cap="flat" w14:cmpd="sng" w14:algn="ctr">
            <w14:noFill/>
            <w14:prstDash w14:val="solid"/>
            <w14:round/>
          </w14:textOutline>
        </w:rPr>
        <w:t>risk assessment metrics</w:t>
      </w:r>
      <w:r w:rsidR="00577702" w:rsidRPr="00117952">
        <w:rPr>
          <w:sz w:val="24"/>
          <w:szCs w:val="24"/>
          <w:lang w:val="en-GB"/>
          <w14:textOutline w14:w="0" w14:cap="flat" w14:cmpd="sng" w14:algn="ctr">
            <w14:noFill/>
            <w14:prstDash w14:val="solid"/>
            <w14:round/>
          </w14:textOutline>
        </w:rPr>
        <w:t xml:space="preserve">. This methodology ensured that our selection prioritized </w:t>
      </w:r>
      <w:r w:rsidR="00577702" w:rsidRPr="00C51E08">
        <w:rPr>
          <w:b/>
          <w:bCs/>
          <w:sz w:val="24"/>
          <w:szCs w:val="24"/>
          <w:lang w:val="en-GB"/>
          <w14:textOutline w14:w="0" w14:cap="flat" w14:cmpd="sng" w14:algn="ctr">
            <w14:noFill/>
            <w14:prstDash w14:val="solid"/>
            <w14:round/>
          </w14:textOutline>
        </w:rPr>
        <w:t>financial stability</w:t>
      </w:r>
      <w:r w:rsidR="00577702" w:rsidRPr="00117952">
        <w:rPr>
          <w:sz w:val="24"/>
          <w:szCs w:val="24"/>
          <w:lang w:val="en-GB"/>
          <w14:textOutline w14:w="0" w14:cap="flat" w14:cmpd="sng" w14:algn="ctr">
            <w14:noFill/>
            <w14:prstDash w14:val="solid"/>
            <w14:round/>
          </w14:textOutline>
        </w:rPr>
        <w:t xml:space="preserve"> and consistent performance while carefully considering exposure to </w:t>
      </w:r>
      <w:r w:rsidR="00577702" w:rsidRPr="00C51E08">
        <w:rPr>
          <w:b/>
          <w:bCs/>
          <w:sz w:val="24"/>
          <w:szCs w:val="24"/>
          <w:lang w:val="en-GB"/>
          <w14:textOutline w14:w="0" w14:cap="flat" w14:cmpd="sng" w14:algn="ctr">
            <w14:noFill/>
            <w14:prstDash w14:val="solid"/>
            <w14:round/>
          </w14:textOutline>
        </w:rPr>
        <w:t>market volatility.</w:t>
      </w:r>
    </w:p>
    <w:p w14:paraId="42F074B9" w14:textId="40D46D4A" w:rsidR="008E50CB" w:rsidRDefault="008E50CB" w:rsidP="00B02AA6">
      <w:pPr>
        <w:ind w:left="360"/>
        <w:rPr>
          <w:sz w:val="24"/>
          <w:szCs w:val="24"/>
          <w:lang w:val="en-GB"/>
          <w14:textOutline w14:w="0" w14:cap="flat" w14:cmpd="sng" w14:algn="ctr">
            <w14:noFill/>
            <w14:prstDash w14:val="solid"/>
            <w14:round/>
          </w14:textOutline>
        </w:rPr>
      </w:pPr>
      <w:r w:rsidRPr="00FF78DF">
        <w:rPr>
          <w:sz w:val="24"/>
          <w:szCs w:val="24"/>
          <w:lang w:val="en-GB"/>
          <w14:textOutline w14:w="0" w14:cap="flat" w14:cmpd="sng" w14:algn="ctr">
            <w14:noFill/>
            <w14:prstDash w14:val="solid"/>
            <w14:round/>
          </w14:textOutline>
        </w:rPr>
        <w:t xml:space="preserve">For the </w:t>
      </w:r>
      <w:r w:rsidRPr="00FF78DF">
        <w:rPr>
          <w:b/>
          <w:bCs/>
          <w:sz w:val="24"/>
          <w:szCs w:val="24"/>
          <w:lang w:val="en-GB"/>
          <w14:textOutline w14:w="0" w14:cap="flat" w14:cmpd="sng" w14:algn="ctr">
            <w14:noFill/>
            <w14:prstDash w14:val="solid"/>
            <w14:round/>
          </w14:textOutline>
        </w:rPr>
        <w:t>fundamental analysis</w:t>
      </w:r>
      <w:r w:rsidRPr="00FF78DF">
        <w:rPr>
          <w:sz w:val="24"/>
          <w:szCs w:val="24"/>
          <w:lang w:val="en-GB"/>
          <w14:textOutline w14:w="0" w14:cap="flat" w14:cmpd="sng" w14:algn="ctr">
            <w14:noFill/>
            <w14:prstDash w14:val="solid"/>
            <w14:round/>
          </w14:textOutline>
        </w:rPr>
        <w:t>, we evaluated the following key financial ratios:</w:t>
      </w:r>
    </w:p>
    <w:p w14:paraId="7B501BF8" w14:textId="2DD6C382" w:rsidR="007068B2" w:rsidRDefault="007068B2" w:rsidP="004E361E">
      <w:pPr>
        <w:pStyle w:val="ListParagraph"/>
        <w:numPr>
          <w:ilvl w:val="0"/>
          <w:numId w:val="5"/>
        </w:numPr>
        <w:rPr>
          <w:sz w:val="24"/>
          <w:szCs w:val="24"/>
          <w:lang w:val="en-GB"/>
          <w14:textOutline w14:w="0" w14:cap="flat" w14:cmpd="sng" w14:algn="ctr">
            <w14:noFill/>
            <w14:prstDash w14:val="solid"/>
            <w14:round/>
          </w14:textOutline>
        </w:rPr>
      </w:pPr>
      <w:r w:rsidRPr="007068B2">
        <w:rPr>
          <w:sz w:val="24"/>
          <w:szCs w:val="24"/>
          <w:lang w:val="en-GB"/>
          <w14:textOutline w14:w="0" w14:cap="flat" w14:cmpd="sng" w14:algn="ctr">
            <w14:noFill/>
            <w14:prstDash w14:val="solid"/>
            <w14:round/>
          </w14:textOutline>
        </w:rPr>
        <w:t>Earnings per Share (E/S)</w:t>
      </w:r>
    </w:p>
    <w:p w14:paraId="4F7B13DC" w14:textId="09E2F965" w:rsidR="007068B2" w:rsidRPr="00605859" w:rsidRDefault="00605859" w:rsidP="004E361E">
      <w:pPr>
        <w:pStyle w:val="ListParagraph"/>
        <w:numPr>
          <w:ilvl w:val="0"/>
          <w:numId w:val="5"/>
        </w:numPr>
        <w:rPr>
          <w:sz w:val="24"/>
          <w:szCs w:val="24"/>
          <w:lang w:val="en-GB"/>
          <w14:textOutline w14:w="0" w14:cap="flat" w14:cmpd="sng" w14:algn="ctr">
            <w14:noFill/>
            <w14:prstDash w14:val="solid"/>
            <w14:round/>
          </w14:textOutline>
        </w:rPr>
      </w:pPr>
      <w:r w:rsidRPr="00605859">
        <w:rPr>
          <w:sz w:val="24"/>
          <w:szCs w:val="24"/>
          <w14:textOutline w14:w="0" w14:cap="flat" w14:cmpd="sng" w14:algn="ctr">
            <w14:noFill/>
            <w14:prstDash w14:val="solid"/>
            <w14:round/>
          </w14:textOutline>
        </w:rPr>
        <w:t>Profit Margin</w:t>
      </w:r>
    </w:p>
    <w:p w14:paraId="354F89D0" w14:textId="73ADB3B8" w:rsidR="00605859" w:rsidRPr="00605859" w:rsidRDefault="00605859" w:rsidP="004E361E">
      <w:pPr>
        <w:pStyle w:val="ListParagraph"/>
        <w:numPr>
          <w:ilvl w:val="0"/>
          <w:numId w:val="5"/>
        </w:numPr>
        <w:rPr>
          <w:sz w:val="24"/>
          <w:szCs w:val="24"/>
          <w:lang w:val="en-GB"/>
          <w14:textOutline w14:w="0" w14:cap="flat" w14:cmpd="sng" w14:algn="ctr">
            <w14:noFill/>
            <w14:prstDash w14:val="solid"/>
            <w14:round/>
          </w14:textOutline>
        </w:rPr>
      </w:pPr>
      <w:r w:rsidRPr="00605859">
        <w:rPr>
          <w:sz w:val="24"/>
          <w:szCs w:val="24"/>
          <w14:textOutline w14:w="0" w14:cap="flat" w14:cmpd="sng" w14:algn="ctr">
            <w14:noFill/>
            <w14:prstDash w14:val="solid"/>
            <w14:round/>
          </w14:textOutline>
        </w:rPr>
        <w:t>Return on Equity (ROE)</w:t>
      </w:r>
    </w:p>
    <w:p w14:paraId="6A7AA625" w14:textId="53EC3757" w:rsidR="00605859" w:rsidRPr="00605859" w:rsidRDefault="00605859" w:rsidP="004E361E">
      <w:pPr>
        <w:pStyle w:val="ListParagraph"/>
        <w:numPr>
          <w:ilvl w:val="0"/>
          <w:numId w:val="5"/>
        </w:numPr>
        <w:rPr>
          <w:sz w:val="24"/>
          <w:szCs w:val="24"/>
          <w:lang w:val="en-GB"/>
          <w14:textOutline w14:w="0" w14:cap="flat" w14:cmpd="sng" w14:algn="ctr">
            <w14:noFill/>
            <w14:prstDash w14:val="solid"/>
            <w14:round/>
          </w14:textOutline>
        </w:rPr>
      </w:pPr>
      <w:r w:rsidRPr="00605859">
        <w:rPr>
          <w:sz w:val="24"/>
          <w:szCs w:val="24"/>
          <w14:textOutline w14:w="0" w14:cap="flat" w14:cmpd="sng" w14:algn="ctr">
            <w14:noFill/>
            <w14:prstDash w14:val="solid"/>
            <w14:round/>
          </w14:textOutline>
        </w:rPr>
        <w:t>Change in Revenue</w:t>
      </w:r>
    </w:p>
    <w:p w14:paraId="7840CEB3" w14:textId="581E2CFB" w:rsidR="00605859" w:rsidRPr="00E06058" w:rsidRDefault="00E06058" w:rsidP="004E361E">
      <w:pPr>
        <w:pStyle w:val="ListParagraph"/>
        <w:numPr>
          <w:ilvl w:val="0"/>
          <w:numId w:val="5"/>
        </w:numPr>
        <w:rPr>
          <w:sz w:val="24"/>
          <w:szCs w:val="24"/>
          <w:lang w:val="en-GB"/>
          <w14:textOutline w14:w="0" w14:cap="flat" w14:cmpd="sng" w14:algn="ctr">
            <w14:noFill/>
            <w14:prstDash w14:val="solid"/>
            <w14:round/>
          </w14:textOutline>
        </w:rPr>
      </w:pPr>
      <w:r w:rsidRPr="00E06058">
        <w:rPr>
          <w:sz w:val="24"/>
          <w:szCs w:val="24"/>
          <w14:textOutline w14:w="0" w14:cap="flat" w14:cmpd="sng" w14:algn="ctr">
            <w14:noFill/>
            <w14:prstDash w14:val="solid"/>
            <w14:round/>
          </w14:textOutline>
        </w:rPr>
        <w:t>Current Ratio</w:t>
      </w:r>
    </w:p>
    <w:p w14:paraId="50E46EAA" w14:textId="3493A8FC" w:rsidR="00E06058" w:rsidRPr="00AE7ED3" w:rsidRDefault="00AE7ED3" w:rsidP="004E361E">
      <w:pPr>
        <w:pStyle w:val="ListParagraph"/>
        <w:numPr>
          <w:ilvl w:val="0"/>
          <w:numId w:val="5"/>
        </w:numPr>
        <w:rPr>
          <w:sz w:val="24"/>
          <w:szCs w:val="24"/>
          <w:lang w:val="en-GB"/>
          <w14:textOutline w14:w="0" w14:cap="flat" w14:cmpd="sng" w14:algn="ctr">
            <w14:noFill/>
            <w14:prstDash w14:val="solid"/>
            <w14:round/>
          </w14:textOutline>
        </w:rPr>
      </w:pPr>
      <w:r w:rsidRPr="00AE7ED3">
        <w:rPr>
          <w:sz w:val="24"/>
          <w:szCs w:val="24"/>
          <w14:textOutline w14:w="0" w14:cap="flat" w14:cmpd="sng" w14:algn="ctr">
            <w14:noFill/>
            <w14:prstDash w14:val="solid"/>
            <w14:round/>
          </w14:textOutline>
        </w:rPr>
        <w:lastRenderedPageBreak/>
        <w:t>Debt Ratio</w:t>
      </w:r>
    </w:p>
    <w:p w14:paraId="766F7F7A" w14:textId="2F02F9E8" w:rsidR="00AE7ED3" w:rsidRDefault="00AE7ED3" w:rsidP="004E361E">
      <w:pPr>
        <w:pStyle w:val="ListParagraph"/>
        <w:numPr>
          <w:ilvl w:val="0"/>
          <w:numId w:val="5"/>
        </w:numPr>
        <w:rPr>
          <w:sz w:val="24"/>
          <w:szCs w:val="24"/>
          <w:lang w:val="en-GB"/>
          <w14:textOutline w14:w="0" w14:cap="flat" w14:cmpd="sng" w14:algn="ctr">
            <w14:noFill/>
            <w14:prstDash w14:val="solid"/>
            <w14:round/>
          </w14:textOutline>
        </w:rPr>
      </w:pPr>
      <w:r w:rsidRPr="00AE7ED3">
        <w:rPr>
          <w:sz w:val="24"/>
          <w:szCs w:val="24"/>
          <w:lang w:val="en-GB"/>
          <w14:textOutline w14:w="0" w14:cap="flat" w14:cmpd="sng" w14:algn="ctr">
            <w14:noFill/>
            <w14:prstDash w14:val="solid"/>
            <w14:round/>
          </w14:textOutline>
        </w:rPr>
        <w:t>Debt-to-Equity (D/E) Ratio</w:t>
      </w:r>
    </w:p>
    <w:p w14:paraId="44CF2470" w14:textId="105151D4" w:rsidR="00AE7ED3" w:rsidRDefault="00AE7ED3" w:rsidP="004E361E">
      <w:pPr>
        <w:pStyle w:val="ListParagraph"/>
        <w:numPr>
          <w:ilvl w:val="0"/>
          <w:numId w:val="5"/>
        </w:numPr>
        <w:rPr>
          <w:sz w:val="24"/>
          <w:szCs w:val="24"/>
          <w:lang w:val="en-GB"/>
          <w14:textOutline w14:w="0" w14:cap="flat" w14:cmpd="sng" w14:algn="ctr">
            <w14:noFill/>
            <w14:prstDash w14:val="solid"/>
            <w14:round/>
          </w14:textOutline>
        </w:rPr>
      </w:pPr>
      <w:r w:rsidRPr="00AE7ED3">
        <w:rPr>
          <w:sz w:val="24"/>
          <w:szCs w:val="24"/>
          <w:lang w:val="en-GB"/>
          <w14:textOutline w14:w="0" w14:cap="flat" w14:cmpd="sng" w14:algn="ctr">
            <w14:noFill/>
            <w14:prstDash w14:val="solid"/>
            <w14:round/>
          </w14:textOutline>
        </w:rPr>
        <w:t>Price-to-Earnings (P/E) Ratio</w:t>
      </w:r>
    </w:p>
    <w:p w14:paraId="33A27190" w14:textId="2D326EE5" w:rsidR="000F31ED" w:rsidRPr="000F31ED" w:rsidRDefault="00AE7ED3" w:rsidP="000F31ED">
      <w:pPr>
        <w:rPr>
          <w:sz w:val="24"/>
          <w:szCs w:val="24"/>
          <w:lang w:val="en-GB"/>
          <w14:textOutline w14:w="0" w14:cap="flat" w14:cmpd="sng" w14:algn="ctr">
            <w14:noFill/>
            <w14:prstDash w14:val="solid"/>
            <w14:round/>
          </w14:textOutline>
        </w:rPr>
      </w:pPr>
      <w:r>
        <w:rPr>
          <w:sz w:val="24"/>
          <w:szCs w:val="24"/>
          <w:lang w:val="en-GB"/>
          <w14:textOutline w14:w="0" w14:cap="flat" w14:cmpd="sng" w14:algn="ctr">
            <w14:noFill/>
            <w14:prstDash w14:val="solid"/>
            <w14:round/>
          </w14:textOutline>
        </w:rPr>
        <w:t xml:space="preserve">      </w:t>
      </w:r>
      <w:r w:rsidR="003124DE">
        <w:rPr>
          <w:sz w:val="24"/>
          <w:szCs w:val="24"/>
          <w:lang w:val="en-GB"/>
          <w14:textOutline w14:w="0" w14:cap="flat" w14:cmpd="sng" w14:algn="ctr">
            <w14:noFill/>
            <w14:prstDash w14:val="solid"/>
            <w14:round/>
          </w14:textOutline>
        </w:rPr>
        <w:t xml:space="preserve">  </w:t>
      </w:r>
      <w:r w:rsidR="003F0CD4" w:rsidRPr="003F0CD4">
        <w:rPr>
          <w:sz w:val="24"/>
          <w:szCs w:val="24"/>
          <w:lang w:val="en-GB"/>
          <w14:textOutline w14:w="0" w14:cap="flat" w14:cmpd="sng" w14:algn="ctr">
            <w14:noFill/>
            <w14:prstDash w14:val="solid"/>
            <w14:round/>
          </w14:textOutline>
        </w:rPr>
        <w:t xml:space="preserve">For the </w:t>
      </w:r>
      <w:r w:rsidR="003F0CD4" w:rsidRPr="003F0CD4">
        <w:rPr>
          <w:b/>
          <w:bCs/>
          <w:sz w:val="24"/>
          <w:szCs w:val="24"/>
          <w:lang w:val="en-GB"/>
          <w14:textOutline w14:w="0" w14:cap="flat" w14:cmpd="sng" w14:algn="ctr">
            <w14:noFill/>
            <w14:prstDash w14:val="solid"/>
            <w14:round/>
          </w14:textOutline>
        </w:rPr>
        <w:t>risk assessment</w:t>
      </w:r>
      <w:r w:rsidR="003F0CD4" w:rsidRPr="003F0CD4">
        <w:rPr>
          <w:sz w:val="24"/>
          <w:szCs w:val="24"/>
          <w:lang w:val="en-GB"/>
          <w14:textOutline w14:w="0" w14:cap="flat" w14:cmpd="sng" w14:algn="ctr">
            <w14:noFill/>
            <w14:prstDash w14:val="solid"/>
            <w14:round/>
          </w14:textOutline>
        </w:rPr>
        <w:t>, we incorporated:</w:t>
      </w:r>
    </w:p>
    <w:p w14:paraId="3170AF91" w14:textId="485F94CC" w:rsidR="00B02AA6" w:rsidRDefault="00C2271B" w:rsidP="004E361E">
      <w:pPr>
        <w:pStyle w:val="ListParagraph"/>
        <w:numPr>
          <w:ilvl w:val="0"/>
          <w:numId w:val="17"/>
        </w:numPr>
        <w:spacing w:line="240" w:lineRule="auto"/>
        <w:jc w:val="both"/>
        <w:rPr>
          <w:sz w:val="24"/>
          <w:szCs w:val="24"/>
          <w:lang w:val="en-GB"/>
          <w14:textOutline w14:w="0" w14:cap="flat" w14:cmpd="sng" w14:algn="ctr">
            <w14:noFill/>
            <w14:prstDash w14:val="solid"/>
            <w14:round/>
          </w14:textOutline>
        </w:rPr>
      </w:pPr>
      <w:r w:rsidRPr="00B313BB">
        <w:rPr>
          <w:sz w:val="24"/>
          <w:szCs w:val="24"/>
          <w:lang w:val="en-GB"/>
          <w14:textOutline w14:w="0" w14:cap="flat" w14:cmpd="sng" w14:algn="ctr">
            <w14:noFill/>
            <w14:prstDash w14:val="solid"/>
            <w14:round/>
          </w14:textOutline>
        </w:rPr>
        <w:t>Beta</w:t>
      </w:r>
      <w:r w:rsidRPr="00C2271B">
        <w:rPr>
          <w:sz w:val="24"/>
          <w:szCs w:val="24"/>
          <w:lang w:val="en-GB"/>
          <w14:textOutline w14:w="0" w14:cap="flat" w14:cmpd="sng" w14:algn="ctr">
            <w14:noFill/>
            <w14:prstDash w14:val="solid"/>
            <w14:round/>
          </w14:textOutline>
        </w:rPr>
        <w:t xml:space="preserve"> (to measure each stock's sensitivity to market movements)</w:t>
      </w:r>
    </w:p>
    <w:p w14:paraId="71800303" w14:textId="79AFF07F" w:rsidR="00C2271B" w:rsidRPr="000F31ED" w:rsidRDefault="000F31ED" w:rsidP="004E361E">
      <w:pPr>
        <w:numPr>
          <w:ilvl w:val="0"/>
          <w:numId w:val="17"/>
        </w:numPr>
        <w:spacing w:before="100" w:beforeAutospacing="1" w:after="100" w:afterAutospacing="1" w:line="240" w:lineRule="auto"/>
        <w:jc w:val="both"/>
        <w:rPr>
          <w:rFonts w:eastAsia="Times New Roman" w:cstheme="minorHAnsi"/>
          <w:kern w:val="0"/>
          <w:sz w:val="24"/>
          <w:szCs w:val="24"/>
          <w:lang w:val="en-GB" w:eastAsia="fr-FR"/>
          <w14:ligatures w14:val="none"/>
        </w:rPr>
      </w:pPr>
      <w:r w:rsidRPr="000F31ED">
        <w:rPr>
          <w:rFonts w:eastAsia="Times New Roman" w:cstheme="minorHAnsi"/>
          <w:kern w:val="0"/>
          <w:sz w:val="24"/>
          <w:szCs w:val="24"/>
          <w:lang w:val="en-GB" w:eastAsia="fr-FR"/>
          <w14:ligatures w14:val="none"/>
        </w:rPr>
        <w:t>Sharpe Ratio (to ensure returns were appropriately adjusted for risk)</w:t>
      </w:r>
    </w:p>
    <w:p w14:paraId="18553ECC" w14:textId="525B9F75" w:rsidR="00B02AA6" w:rsidRPr="0080373D" w:rsidRDefault="004973EB" w:rsidP="008E50CB">
      <w:pPr>
        <w:ind w:left="360"/>
        <w:jc w:val="both"/>
        <w:rPr>
          <w:rStyle w:val="Hyperlink"/>
          <w:sz w:val="24"/>
          <w:szCs w:val="24"/>
          <w:lang w:val="en-GB"/>
          <w14:textOutline w14:w="0" w14:cap="flat" w14:cmpd="sng" w14:algn="ctr">
            <w14:noFill/>
            <w14:prstDash w14:val="solid"/>
            <w14:round/>
          </w14:textOutline>
        </w:rPr>
      </w:pPr>
      <w:r w:rsidRPr="004973EB">
        <w:rPr>
          <w:b/>
          <w:bCs/>
          <w:sz w:val="24"/>
          <w:szCs w:val="24"/>
          <w:lang w:val="en-GB"/>
          <w14:textOutline w14:w="0" w14:cap="flat" w14:cmpd="sng" w14:algn="ctr">
            <w14:noFill/>
            <w14:prstDash w14:val="solid"/>
            <w14:round/>
          </w14:textOutline>
        </w:rPr>
        <w:t>A file containing all the detailed data for the ratios and calculations is attached</w:t>
      </w:r>
      <w:r>
        <w:rPr>
          <w:sz w:val="24"/>
          <w:szCs w:val="24"/>
          <w:lang w:val="en-GB"/>
          <w14:textOutline w14:w="0" w14:cap="flat" w14:cmpd="sng" w14:algn="ctr">
            <w14:noFill/>
            <w14:prstDash w14:val="solid"/>
            <w14:round/>
          </w14:textOutline>
        </w:rPr>
        <w:t xml:space="preserve">: </w:t>
      </w:r>
      <w:r w:rsidR="0080373D">
        <w:rPr>
          <w:b/>
          <w:bCs/>
          <w:sz w:val="24"/>
          <w:szCs w:val="24"/>
          <w:lang w:val="en-GB"/>
          <w14:textOutline w14:w="0" w14:cap="flat" w14:cmpd="sng" w14:algn="ctr">
            <w14:noFill/>
            <w14:prstDash w14:val="solid"/>
            <w14:round/>
          </w14:textOutline>
        </w:rPr>
        <w:fldChar w:fldCharType="begin"/>
      </w:r>
      <w:r w:rsidR="00BB2FE4">
        <w:rPr>
          <w:b/>
          <w:bCs/>
          <w:sz w:val="24"/>
          <w:szCs w:val="24"/>
          <w:lang w:val="en-GB"/>
          <w14:textOutline w14:w="0" w14:cap="flat" w14:cmpd="sng" w14:algn="ctr">
            <w14:noFill/>
            <w14:prstDash w14:val="solid"/>
            <w14:round/>
          </w14:textOutline>
        </w:rPr>
        <w:instrText>HYPERLINK "https://mohetn-my.sharepoint.com/personal/arfaouieya_tbs_u-tunis_tn/Documents/FM%20PROJECT/companies%20financial%20data.xlsx"</w:instrText>
      </w:r>
      <w:r w:rsidR="00BB2FE4">
        <w:rPr>
          <w:b/>
          <w:bCs/>
          <w:sz w:val="24"/>
          <w:szCs w:val="24"/>
          <w:lang w:val="en-GB"/>
          <w14:textOutline w14:w="0" w14:cap="flat" w14:cmpd="sng" w14:algn="ctr">
            <w14:noFill/>
            <w14:prstDash w14:val="solid"/>
            <w14:round/>
          </w14:textOutline>
        </w:rPr>
      </w:r>
      <w:r w:rsidR="0080373D">
        <w:rPr>
          <w:b/>
          <w:bCs/>
          <w:sz w:val="24"/>
          <w:szCs w:val="24"/>
          <w:lang w:val="en-GB"/>
          <w14:textOutline w14:w="0" w14:cap="flat" w14:cmpd="sng" w14:algn="ctr">
            <w14:noFill/>
            <w14:prstDash w14:val="solid"/>
            <w14:round/>
          </w14:textOutline>
        </w:rPr>
        <w:fldChar w:fldCharType="separate"/>
      </w:r>
      <w:r w:rsidRPr="0080373D">
        <w:rPr>
          <w:rStyle w:val="Hyperlink"/>
          <w:b/>
          <w:bCs/>
          <w:sz w:val="24"/>
          <w:szCs w:val="24"/>
          <w:lang w:val="en-GB"/>
          <w14:textOutline w14:w="0" w14:cap="flat" w14:cmpd="sng" w14:algn="ctr">
            <w14:noFill/>
            <w14:prstDash w14:val="solid"/>
            <w14:round/>
          </w14:textOutline>
        </w:rPr>
        <w:t>companies'</w:t>
      </w:r>
      <w:r w:rsidR="00BB2FE4">
        <w:rPr>
          <w:rStyle w:val="Hyperlink"/>
          <w:b/>
          <w:bCs/>
          <w:sz w:val="24"/>
          <w:szCs w:val="24"/>
          <w:lang w:val="en-GB"/>
          <w14:textOutline w14:w="0" w14:cap="flat" w14:cmpd="sng" w14:algn="ctr">
            <w14:noFill/>
            <w14:prstDash w14:val="solid"/>
            <w14:round/>
          </w14:textOutline>
        </w:rPr>
        <w:t xml:space="preserve"> financial</w:t>
      </w:r>
      <w:r w:rsidRPr="0080373D">
        <w:rPr>
          <w:rStyle w:val="Hyperlink"/>
          <w:b/>
          <w:bCs/>
          <w:sz w:val="24"/>
          <w:szCs w:val="24"/>
          <w:lang w:val="en-GB"/>
          <w14:textOutline w14:w="0" w14:cap="flat" w14:cmpd="sng" w14:algn="ctr">
            <w14:noFill/>
            <w14:prstDash w14:val="solid"/>
            <w14:round/>
          </w14:textOutline>
        </w:rPr>
        <w:t xml:space="preserve"> data</w:t>
      </w:r>
    </w:p>
    <w:p w14:paraId="0696CECC" w14:textId="19EEE222" w:rsidR="009C7173" w:rsidRDefault="0080373D" w:rsidP="008E50CB">
      <w:pPr>
        <w:ind w:left="360"/>
        <w:jc w:val="both"/>
        <w:rPr>
          <w:b/>
          <w:bCs/>
          <w:color w:val="833C0B" w:themeColor="accent2" w:themeShade="80"/>
          <w:sz w:val="24"/>
          <w:szCs w:val="24"/>
          <w:lang w:val="en-GB"/>
          <w14:textOutline w14:w="0" w14:cap="flat" w14:cmpd="sng" w14:algn="ctr">
            <w14:noFill/>
            <w14:prstDash w14:val="solid"/>
            <w14:round/>
          </w14:textOutline>
        </w:rPr>
      </w:pPr>
      <w:r>
        <w:rPr>
          <w:b/>
          <w:bCs/>
          <w:sz w:val="24"/>
          <w:szCs w:val="24"/>
          <w:lang w:val="en-GB"/>
          <w14:textOutline w14:w="0" w14:cap="flat" w14:cmpd="sng" w14:algn="ctr">
            <w14:noFill/>
            <w14:prstDash w14:val="solid"/>
            <w14:round/>
          </w14:textOutline>
        </w:rPr>
        <w:fldChar w:fldCharType="end"/>
      </w:r>
      <w:r w:rsidR="00DD298F" w:rsidRPr="00515F49">
        <w:rPr>
          <w:b/>
          <w:bCs/>
          <w:color w:val="833C0B" w:themeColor="accent2" w:themeShade="80"/>
          <w:sz w:val="24"/>
          <w:szCs w:val="24"/>
          <w:lang w:val="en-GB"/>
          <w14:textOutline w14:w="0" w14:cap="flat" w14:cmpd="sng" w14:algn="ctr">
            <w14:noFill/>
            <w14:prstDash w14:val="solid"/>
            <w14:round/>
          </w14:textOutline>
        </w:rPr>
        <w:t>Here’s a refined analysis with a stronger focus on the value each company offers:</w:t>
      </w:r>
    </w:p>
    <w:p w14:paraId="115C008F" w14:textId="542E9E9E" w:rsidR="003D1D32" w:rsidRPr="00921788" w:rsidRDefault="002474B3" w:rsidP="004E361E">
      <w:pPr>
        <w:pStyle w:val="ListParagraph"/>
        <w:numPr>
          <w:ilvl w:val="0"/>
          <w:numId w:val="18"/>
        </w:numPr>
        <w:jc w:val="both"/>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921788">
        <w:rPr>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Consumer Goods:</w:t>
      </w:r>
    </w:p>
    <w:p w14:paraId="12C330AC" w14:textId="65C8A18E" w:rsidR="006F48BB" w:rsidRDefault="006F48BB" w:rsidP="004E361E">
      <w:pPr>
        <w:pStyle w:val="ListParagraph"/>
        <w:numPr>
          <w:ilvl w:val="0"/>
          <w:numId w:val="19"/>
        </w:numPr>
        <w:jc w:val="both"/>
        <w:rPr>
          <w:color w:val="833C0B" w:themeColor="accent2" w:themeShade="80"/>
          <w:sz w:val="24"/>
          <w:szCs w:val="24"/>
          <w:lang w:val="en-GB"/>
          <w14:textOutline w14:w="0" w14:cap="flat" w14:cmpd="sng" w14:algn="ctr">
            <w14:noFill/>
            <w14:prstDash w14:val="solid"/>
            <w14:round/>
          </w14:textOutline>
        </w:rPr>
      </w:pPr>
      <w:r w:rsidRPr="00CB7552">
        <w:rPr>
          <w:color w:val="833C0B" w:themeColor="accent2" w:themeShade="80"/>
          <w:sz w:val="24"/>
          <w:szCs w:val="24"/>
          <w:lang w:val="en-GB"/>
          <w14:textOutline w14:w="0" w14:cap="flat" w14:cmpd="sng" w14:algn="ctr">
            <w14:noFill/>
            <w14:prstDash w14:val="solid"/>
            <w14:round/>
          </w14:textOutline>
        </w:rPr>
        <w:t>Poulina Group Holding</w:t>
      </w:r>
      <w:r w:rsidR="00EE6037">
        <w:rPr>
          <w:color w:val="833C0B" w:themeColor="accent2" w:themeShade="80"/>
          <w:sz w:val="24"/>
          <w:szCs w:val="24"/>
          <w:lang w:val="en-GB"/>
          <w14:textOutline w14:w="0" w14:cap="flat" w14:cmpd="sng" w14:algn="ctr">
            <w14:noFill/>
            <w14:prstDash w14:val="solid"/>
            <w14:round/>
          </w14:textOutline>
        </w:rPr>
        <w:t>:</w:t>
      </w:r>
    </w:p>
    <w:p w14:paraId="6995402C" w14:textId="77777777" w:rsidR="0055660E" w:rsidRDefault="004E0D1A" w:rsidP="00EE6037">
      <w:pPr>
        <w:pStyle w:val="ListParagraph"/>
        <w:ind w:left="1498"/>
        <w:jc w:val="both"/>
        <w:rPr>
          <w:sz w:val="24"/>
          <w:szCs w:val="24"/>
          <w:lang w:val="en-GB"/>
          <w14:textOutline w14:w="0" w14:cap="flat" w14:cmpd="sng" w14:algn="ctr">
            <w14:noFill/>
            <w14:prstDash w14:val="solid"/>
            <w14:round/>
          </w14:textOutline>
        </w:rPr>
      </w:pPr>
      <w:r w:rsidRPr="00B24AC2">
        <w:rPr>
          <w:b/>
          <w:bCs/>
          <w:sz w:val="24"/>
          <w:szCs w:val="24"/>
          <w:lang w:val="en-GB"/>
          <w14:textOutline w14:w="0" w14:cap="flat" w14:cmpd="sng" w14:algn="ctr">
            <w14:noFill/>
            <w14:prstDash w14:val="solid"/>
            <w14:round/>
          </w14:textOutline>
        </w:rPr>
        <w:t>POULA</w:t>
      </w:r>
      <w:r w:rsidRPr="004E0D1A">
        <w:rPr>
          <w:sz w:val="24"/>
          <w:szCs w:val="24"/>
          <w:lang w:val="en-GB"/>
          <w14:textOutline w14:w="0" w14:cap="flat" w14:cmpd="sng" w14:algn="ctr">
            <w14:noFill/>
            <w14:prstDash w14:val="solid"/>
            <w14:round/>
          </w14:textOutline>
        </w:rPr>
        <w:t xml:space="preserve"> offers remarkable value with a massive profit margin of 93.9% and an ROE of 18.42%, reflecting its dominance in its industry. The company’s </w:t>
      </w:r>
      <w:r w:rsidRPr="0055660E">
        <w:rPr>
          <w:sz w:val="24"/>
          <w:szCs w:val="24"/>
          <w:lang w:val="en-GB"/>
          <w14:textOutline w14:w="0" w14:cap="flat" w14:cmpd="sng" w14:algn="ctr">
            <w14:noFill/>
            <w14:prstDash w14:val="solid"/>
            <w14:round/>
          </w14:textOutline>
        </w:rPr>
        <w:t>exceptional revenue growth of 69.4% signals strong expansion potential, while its low debt-to-equity ratio of 0.14 suggests a prudent approach to financial management. POULA’s beta of 0.17 means it is less sensitive to market movements, providing a secure, low-risk investment. Though the Sharpe ratio is 0.005, POULA’s growth trajectory and low leverage position it as a high-value asset for long-term investors.</w:t>
      </w:r>
    </w:p>
    <w:p w14:paraId="30DAC11D" w14:textId="7D776CC8" w:rsidR="00EE6037" w:rsidRPr="004E0D1A" w:rsidRDefault="004E0D1A" w:rsidP="00EE6037">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55660E">
        <w:rPr>
          <w:b/>
          <w:bCs/>
          <w:sz w:val="24"/>
          <w:szCs w:val="24"/>
          <w:lang w:val="en-GB"/>
          <w14:textOutline w14:w="0" w14:cap="flat" w14:cmpd="sng" w14:algn="ctr">
            <w14:noFill/>
            <w14:prstDash w14:val="solid"/>
            <w14:round/>
          </w14:textOutline>
        </w:rPr>
        <w:t>Conclusion: POULA’s extraordinary profitability and growth potential offer great value with limited risk exposure</w:t>
      </w:r>
    </w:p>
    <w:p w14:paraId="7C40F927" w14:textId="46A3B070" w:rsidR="00EB40E5" w:rsidRDefault="00EB40E5" w:rsidP="004E361E">
      <w:pPr>
        <w:pStyle w:val="ListParagraph"/>
        <w:numPr>
          <w:ilvl w:val="0"/>
          <w:numId w:val="19"/>
        </w:numPr>
        <w:jc w:val="both"/>
        <w:rPr>
          <w:color w:val="833C0B" w:themeColor="accent2" w:themeShade="80"/>
          <w:sz w:val="24"/>
          <w:szCs w:val="24"/>
          <w:lang w:val="en-GB"/>
          <w14:textOutline w14:w="0" w14:cap="flat" w14:cmpd="sng" w14:algn="ctr">
            <w14:noFill/>
            <w14:prstDash w14:val="solid"/>
            <w14:round/>
          </w14:textOutline>
        </w:rPr>
      </w:pPr>
      <w:r w:rsidRPr="00CB7552">
        <w:rPr>
          <w:color w:val="833C0B" w:themeColor="accent2" w:themeShade="80"/>
          <w:sz w:val="24"/>
          <w:szCs w:val="24"/>
          <w:lang w:val="en-GB"/>
          <w14:textOutline w14:w="0" w14:cap="flat" w14:cmpd="sng" w14:algn="ctr">
            <w14:noFill/>
            <w14:prstDash w14:val="solid"/>
            <w14:round/>
          </w14:textOutline>
        </w:rPr>
        <w:t xml:space="preserve">Société </w:t>
      </w:r>
      <w:proofErr w:type="spellStart"/>
      <w:r w:rsidRPr="00CB7552">
        <w:rPr>
          <w:color w:val="833C0B" w:themeColor="accent2" w:themeShade="80"/>
          <w:sz w:val="24"/>
          <w:szCs w:val="24"/>
          <w:lang w:val="en-GB"/>
          <w14:textOutline w14:w="0" w14:cap="flat" w14:cmpd="sng" w14:algn="ctr">
            <w14:noFill/>
            <w14:prstDash w14:val="solid"/>
            <w14:round/>
          </w14:textOutline>
        </w:rPr>
        <w:t>Frig</w:t>
      </w:r>
      <w:r w:rsidR="00F45FA0" w:rsidRPr="00CB7552">
        <w:rPr>
          <w:color w:val="833C0B" w:themeColor="accent2" w:themeShade="80"/>
          <w:sz w:val="24"/>
          <w:szCs w:val="24"/>
          <w:lang w:val="en-GB"/>
          <w14:textOutline w14:w="0" w14:cap="flat" w14:cmpd="sng" w14:algn="ctr">
            <w14:noFill/>
            <w14:prstDash w14:val="solid"/>
            <w14:round/>
          </w14:textOutline>
        </w:rPr>
        <w:t>orifique</w:t>
      </w:r>
      <w:proofErr w:type="spellEnd"/>
      <w:r w:rsidR="00F45FA0" w:rsidRPr="00CB7552">
        <w:rPr>
          <w:color w:val="833C0B" w:themeColor="accent2" w:themeShade="80"/>
          <w:sz w:val="24"/>
          <w:szCs w:val="24"/>
          <w:lang w:val="en-GB"/>
          <w14:textOutline w14:w="0" w14:cap="flat" w14:cmpd="sng" w14:algn="ctr">
            <w14:noFill/>
            <w14:prstDash w14:val="solid"/>
            <w14:round/>
          </w14:textOutline>
        </w:rPr>
        <w:t xml:space="preserve"> et Brasserie</w:t>
      </w:r>
      <w:r w:rsidR="00FA748B">
        <w:rPr>
          <w:color w:val="833C0B" w:themeColor="accent2" w:themeShade="80"/>
          <w:sz w:val="24"/>
          <w:szCs w:val="24"/>
          <w:lang w:val="en-GB"/>
          <w14:textOutline w14:w="0" w14:cap="flat" w14:cmpd="sng" w14:algn="ctr">
            <w14:noFill/>
            <w14:prstDash w14:val="solid"/>
            <w14:round/>
          </w14:textOutline>
        </w:rPr>
        <w:t>:</w:t>
      </w:r>
    </w:p>
    <w:p w14:paraId="501FC3B3" w14:textId="77777777" w:rsidR="00A53BE6" w:rsidRDefault="00BF01D9" w:rsidP="00BF01D9">
      <w:pPr>
        <w:pStyle w:val="ListParagraph"/>
        <w:ind w:left="1498"/>
        <w:jc w:val="both"/>
        <w:rPr>
          <w:sz w:val="24"/>
          <w:szCs w:val="24"/>
          <w:lang w:val="en-CA"/>
          <w14:textOutline w14:w="0" w14:cap="flat" w14:cmpd="sng" w14:algn="ctr">
            <w14:noFill/>
            <w14:prstDash w14:val="solid"/>
            <w14:round/>
          </w14:textOutline>
        </w:rPr>
      </w:pPr>
      <w:r w:rsidRPr="00B24AC2">
        <w:rPr>
          <w:b/>
          <w:bCs/>
          <w:sz w:val="24"/>
          <w:szCs w:val="24"/>
          <w:lang w:val="en-CA"/>
          <w14:textOutline w14:w="0" w14:cap="flat" w14:cmpd="sng" w14:algn="ctr">
            <w14:noFill/>
            <w14:prstDash w14:val="solid"/>
            <w14:round/>
          </w14:textOutline>
        </w:rPr>
        <w:t>SFBT</w:t>
      </w:r>
      <w:r w:rsidRPr="00A53BE6">
        <w:rPr>
          <w:sz w:val="24"/>
          <w:szCs w:val="24"/>
          <w:lang w:val="en-CA"/>
          <w14:textOutline w14:w="0" w14:cap="flat" w14:cmpd="sng" w14:algn="ctr">
            <w14:noFill/>
            <w14:prstDash w14:val="solid"/>
            <w14:round/>
          </w14:textOutline>
        </w:rPr>
        <w:t xml:space="preserve"> represents one of the most attractive investment opportunities, with an impressive EPS of 1.05, a profit margin of 20.57%, and an outstanding ROE of 21.17%. Its revenue growth of 2.96% and current ratio of 3.3 demonstrate strong liquidity and operational efficiency. With a conservative debt-to-equity ratio of 0.51 and a low debt ratio of 33.63%, SFBT offers a stable financial position. The low beta of 0.25 and exceptional Sharpe ratio of 0.409 highlight its resilience and excellent risk-adjusted returns.</w:t>
      </w:r>
    </w:p>
    <w:p w14:paraId="6961F42E" w14:textId="2DFEBCC4" w:rsidR="003564B9" w:rsidRPr="00FA748B" w:rsidRDefault="00BF01D9" w:rsidP="00FA748B">
      <w:pPr>
        <w:pStyle w:val="ListParagraph"/>
        <w:ind w:left="1498"/>
        <w:jc w:val="both"/>
        <w:rPr>
          <w:color w:val="833C0B" w:themeColor="accent2" w:themeShade="80"/>
          <w:sz w:val="24"/>
          <w:szCs w:val="24"/>
          <w:lang w:val="en-CA"/>
          <w14:textOutline w14:w="0" w14:cap="flat" w14:cmpd="sng" w14:algn="ctr">
            <w14:noFill/>
            <w14:prstDash w14:val="solid"/>
            <w14:round/>
          </w14:textOutline>
        </w:rPr>
      </w:pPr>
      <w:r w:rsidRPr="00A53BE6">
        <w:rPr>
          <w:b/>
          <w:bCs/>
          <w:sz w:val="24"/>
          <w:szCs w:val="24"/>
          <w:lang w:val="en-CA"/>
          <w14:textOutline w14:w="0" w14:cap="flat" w14:cmpd="sng" w14:algn="ctr">
            <w14:noFill/>
            <w14:prstDash w14:val="solid"/>
            <w14:round/>
          </w14:textOutline>
        </w:rPr>
        <w:t>Conclusion: SFBT’s exceptional profitability, solid financial management, and low market sensitivity make it an outstanding value investment.</w:t>
      </w:r>
    </w:p>
    <w:p w14:paraId="38110D57" w14:textId="209C7C21" w:rsidR="00F45FA0" w:rsidRDefault="00F45FA0" w:rsidP="004E361E">
      <w:pPr>
        <w:pStyle w:val="ListParagraph"/>
        <w:numPr>
          <w:ilvl w:val="0"/>
          <w:numId w:val="19"/>
        </w:numPr>
        <w:jc w:val="both"/>
        <w:rPr>
          <w:color w:val="833C0B" w:themeColor="accent2" w:themeShade="80"/>
          <w:sz w:val="24"/>
          <w:szCs w:val="24"/>
          <w:lang w:val="en-GB"/>
          <w14:textOutline w14:w="0" w14:cap="flat" w14:cmpd="sng" w14:algn="ctr">
            <w14:noFill/>
            <w14:prstDash w14:val="solid"/>
            <w14:round/>
          </w14:textOutline>
        </w:rPr>
      </w:pPr>
      <w:r w:rsidRPr="00CB7552">
        <w:rPr>
          <w:color w:val="833C0B" w:themeColor="accent2" w:themeShade="80"/>
          <w:sz w:val="24"/>
          <w:szCs w:val="24"/>
          <w:lang w:val="en-GB"/>
          <w14:textOutline w14:w="0" w14:cap="flat" w14:cmpd="sng" w14:algn="ctr">
            <w14:noFill/>
            <w14:prstDash w14:val="solid"/>
            <w14:round/>
          </w14:textOutline>
        </w:rPr>
        <w:t>Land Or</w:t>
      </w:r>
      <w:r w:rsidR="00FA748B">
        <w:rPr>
          <w:color w:val="833C0B" w:themeColor="accent2" w:themeShade="80"/>
          <w:sz w:val="24"/>
          <w:szCs w:val="24"/>
          <w:lang w:val="en-GB"/>
          <w14:textOutline w14:w="0" w14:cap="flat" w14:cmpd="sng" w14:algn="ctr">
            <w14:noFill/>
            <w14:prstDash w14:val="solid"/>
            <w14:round/>
          </w14:textOutline>
        </w:rPr>
        <w:t>:</w:t>
      </w:r>
    </w:p>
    <w:p w14:paraId="7E6B5FA9" w14:textId="338D74E5" w:rsidR="00DE608F" w:rsidRDefault="00DE608F" w:rsidP="00FA748B">
      <w:pPr>
        <w:pStyle w:val="ListParagraph"/>
        <w:ind w:left="1498"/>
        <w:jc w:val="both"/>
        <w:rPr>
          <w:sz w:val="24"/>
          <w:szCs w:val="24"/>
          <w:lang w:val="en-GB"/>
          <w14:textOutline w14:w="0" w14:cap="flat" w14:cmpd="sng" w14:algn="ctr">
            <w14:noFill/>
            <w14:prstDash w14:val="solid"/>
            <w14:round/>
          </w14:textOutline>
        </w:rPr>
      </w:pPr>
      <w:r w:rsidRPr="00B24AC2">
        <w:rPr>
          <w:b/>
          <w:bCs/>
          <w:sz w:val="24"/>
          <w:szCs w:val="24"/>
          <w:lang w:val="en-GB"/>
          <w14:textOutline w14:w="0" w14:cap="flat" w14:cmpd="sng" w14:algn="ctr">
            <w14:noFill/>
            <w14:prstDash w14:val="solid"/>
            <w14:round/>
          </w14:textOutline>
        </w:rPr>
        <w:t>LNDR</w:t>
      </w:r>
      <w:r w:rsidRPr="00DE608F">
        <w:rPr>
          <w:sz w:val="24"/>
          <w:szCs w:val="24"/>
          <w:lang w:val="en-GB"/>
          <w14:textOutline w14:w="0" w14:cap="flat" w14:cmpd="sng" w14:algn="ctr">
            <w14:noFill/>
            <w14:prstDash w14:val="solid"/>
            <w14:round/>
          </w14:textOutline>
        </w:rPr>
        <w:t xml:space="preserve"> offers significant growth potential with a solid EPS of 0.5, a profit margin of 2.68%, and an impressive revenue increase of 34.31%. The company’s current ratio of 1.41 highlights strong liquidity, while its manageable debt-to-equity ratio of 1.38 indicates a balanced capital structure. With a beta of 0.39, LNDR offers moderate exposure to market fluctuations. The Sharpe ratio 0.005 confirms steady risk-adjusted returns. LNDR’s combination of profitability and growth at a reasonable price makes it a great value investment.</w:t>
      </w:r>
    </w:p>
    <w:p w14:paraId="366BE886" w14:textId="29A01C53" w:rsidR="00FA748B" w:rsidRPr="00DE608F" w:rsidRDefault="00DE608F" w:rsidP="00FA748B">
      <w:pPr>
        <w:pStyle w:val="ListParagraph"/>
        <w:ind w:left="1498"/>
        <w:jc w:val="both"/>
        <w:rPr>
          <w:sz w:val="24"/>
          <w:szCs w:val="24"/>
          <w:lang w:val="en-GB"/>
          <w14:textOutline w14:w="0" w14:cap="flat" w14:cmpd="sng" w14:algn="ctr">
            <w14:noFill/>
            <w14:prstDash w14:val="solid"/>
            <w14:round/>
          </w14:textOutline>
        </w:rPr>
      </w:pPr>
      <w:r w:rsidRPr="00DE608F">
        <w:rPr>
          <w:b/>
          <w:bCs/>
          <w:sz w:val="24"/>
          <w:szCs w:val="24"/>
          <w:lang w:val="en-GB"/>
          <w14:textOutline w14:w="0" w14:cap="flat" w14:cmpd="sng" w14:algn="ctr">
            <w14:noFill/>
            <w14:prstDash w14:val="solid"/>
            <w14:round/>
          </w14:textOutline>
        </w:rPr>
        <w:lastRenderedPageBreak/>
        <w:t>Conclusion: LNDR provides strong value with a solid financial base and promising growth outlook.</w:t>
      </w:r>
    </w:p>
    <w:p w14:paraId="0BE0C320" w14:textId="7841C97B" w:rsidR="00F45FA0" w:rsidRDefault="00F45FA0" w:rsidP="004E361E">
      <w:pPr>
        <w:pStyle w:val="ListParagraph"/>
        <w:numPr>
          <w:ilvl w:val="0"/>
          <w:numId w:val="19"/>
        </w:numPr>
        <w:jc w:val="both"/>
        <w:rPr>
          <w:color w:val="833C0B" w:themeColor="accent2" w:themeShade="80"/>
          <w:sz w:val="24"/>
          <w:szCs w:val="24"/>
          <w:lang w:val="en-GB"/>
          <w14:textOutline w14:w="0" w14:cap="flat" w14:cmpd="sng" w14:algn="ctr">
            <w14:noFill/>
            <w14:prstDash w14:val="solid"/>
            <w14:round/>
          </w14:textOutline>
        </w:rPr>
      </w:pPr>
      <w:r w:rsidRPr="00067FE8">
        <w:rPr>
          <w:color w:val="833C0B" w:themeColor="accent2" w:themeShade="80"/>
          <w:sz w:val="24"/>
          <w:szCs w:val="24"/>
          <w:lang w:val="en-GB"/>
          <w14:textOutline w14:w="0" w14:cap="flat" w14:cmpd="sng" w14:algn="ctr">
            <w14:noFill/>
            <w14:prstDash w14:val="solid"/>
            <w14:round/>
          </w14:textOutline>
        </w:rPr>
        <w:t>Société Delice Holding</w:t>
      </w:r>
      <w:r w:rsidR="00DE608F">
        <w:rPr>
          <w:color w:val="833C0B" w:themeColor="accent2" w:themeShade="80"/>
          <w:sz w:val="24"/>
          <w:szCs w:val="24"/>
          <w:lang w:val="en-GB"/>
          <w14:textOutline w14:w="0" w14:cap="flat" w14:cmpd="sng" w14:algn="ctr">
            <w14:noFill/>
            <w14:prstDash w14:val="solid"/>
            <w14:round/>
          </w14:textOutline>
        </w:rPr>
        <w:t>:</w:t>
      </w:r>
    </w:p>
    <w:p w14:paraId="0EFF39A6" w14:textId="77777777" w:rsidR="00AE72E4" w:rsidRDefault="0068699E" w:rsidP="00DE608F">
      <w:pPr>
        <w:pStyle w:val="ListParagraph"/>
        <w:ind w:left="1498"/>
        <w:jc w:val="both"/>
        <w:rPr>
          <w:sz w:val="24"/>
          <w:szCs w:val="24"/>
          <w:lang w:val="en-GB"/>
          <w14:textOutline w14:w="0" w14:cap="flat" w14:cmpd="sng" w14:algn="ctr">
            <w14:noFill/>
            <w14:prstDash w14:val="solid"/>
            <w14:round/>
          </w14:textOutline>
        </w:rPr>
      </w:pPr>
      <w:r w:rsidRPr="00B24AC2">
        <w:rPr>
          <w:b/>
          <w:bCs/>
          <w:sz w:val="24"/>
          <w:szCs w:val="24"/>
          <w:lang w:val="en-GB"/>
          <w14:textOutline w14:w="0" w14:cap="flat" w14:cmpd="sng" w14:algn="ctr">
            <w14:noFill/>
            <w14:prstDash w14:val="solid"/>
            <w14:round/>
          </w14:textOutline>
        </w:rPr>
        <w:t>DH</w:t>
      </w:r>
      <w:r w:rsidRPr="0068699E">
        <w:rPr>
          <w:sz w:val="24"/>
          <w:szCs w:val="24"/>
          <w:lang w:val="en-GB"/>
          <w14:textOutline w14:w="0" w14:cap="flat" w14:cmpd="sng" w14:algn="ctr">
            <w14:noFill/>
            <w14:prstDash w14:val="solid"/>
            <w14:round/>
          </w14:textOutline>
        </w:rPr>
        <w:t xml:space="preserve"> offers strong value with an EPS of 1.78, profit margin of 7.04%, and an impressive ROE of 22.14%. The company’s steady revenue growth of 9.63% and a solid current ratio of 1.79 demonstrate financial stability and liquidity. Its debt-to-equity ratio of 0.61 and debt ratio of 54.21% indicate a well-controlled leverage position. DH’s beta of 0.15 shows minimal market volatility exposure, and although its Sharpe ratio is slightly negative (-0.166), the company’s strong fundamentals still make it an attractive long-term investment.</w:t>
      </w:r>
    </w:p>
    <w:p w14:paraId="13F99D37" w14:textId="5A9486AB" w:rsidR="00DE608F" w:rsidRPr="00067FE8" w:rsidRDefault="0068699E" w:rsidP="00DE608F">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68699E">
        <w:rPr>
          <w:b/>
          <w:bCs/>
          <w:sz w:val="24"/>
          <w:szCs w:val="24"/>
          <w:lang w:val="en-GB"/>
          <w14:textOutline w14:w="0" w14:cap="flat" w14:cmpd="sng" w14:algn="ctr">
            <w14:noFill/>
            <w14:prstDash w14:val="solid"/>
            <w14:round/>
          </w14:textOutline>
        </w:rPr>
        <w:t>Conclusion: DH’s strong fundamentals and profitability offer significant value, despite moderate market sensitivity.</w:t>
      </w:r>
    </w:p>
    <w:p w14:paraId="31A6E9CA" w14:textId="441F2938" w:rsidR="000F3B2E" w:rsidRDefault="000F3B2E" w:rsidP="004E361E">
      <w:pPr>
        <w:pStyle w:val="ListParagraph"/>
        <w:numPr>
          <w:ilvl w:val="0"/>
          <w:numId w:val="19"/>
        </w:numPr>
        <w:jc w:val="both"/>
        <w:rPr>
          <w:color w:val="833C0B" w:themeColor="accent2" w:themeShade="80"/>
          <w:sz w:val="24"/>
          <w:szCs w:val="24"/>
          <w:lang w:val="en-GB"/>
          <w14:textOutline w14:w="0" w14:cap="flat" w14:cmpd="sng" w14:algn="ctr">
            <w14:noFill/>
            <w14:prstDash w14:val="solid"/>
            <w14:round/>
          </w14:textOutline>
        </w:rPr>
      </w:pPr>
      <w:r w:rsidRPr="00067FE8">
        <w:rPr>
          <w:color w:val="833C0B" w:themeColor="accent2" w:themeShade="80"/>
          <w:sz w:val="24"/>
          <w:szCs w:val="24"/>
          <w:lang w:val="en-GB"/>
          <w14:textOutline w14:w="0" w14:cap="flat" w14:cmpd="sng" w14:algn="ctr">
            <w14:noFill/>
            <w14:prstDash w14:val="solid"/>
            <w14:round/>
          </w14:textOutline>
        </w:rPr>
        <w:t xml:space="preserve">Société </w:t>
      </w:r>
      <w:proofErr w:type="spellStart"/>
      <w:r w:rsidRPr="00067FE8">
        <w:rPr>
          <w:color w:val="833C0B" w:themeColor="accent2" w:themeShade="80"/>
          <w:sz w:val="24"/>
          <w:szCs w:val="24"/>
          <w:lang w:val="en-GB"/>
          <w14:textOutline w14:w="0" w14:cap="flat" w14:cmpd="sng" w14:algn="ctr">
            <w14:noFill/>
            <w14:prstDash w14:val="solid"/>
            <w14:round/>
          </w14:textOutline>
        </w:rPr>
        <w:t>d’Articles</w:t>
      </w:r>
      <w:proofErr w:type="spellEnd"/>
      <w:r w:rsidRPr="00067FE8">
        <w:rPr>
          <w:color w:val="833C0B" w:themeColor="accent2" w:themeShade="80"/>
          <w:sz w:val="24"/>
          <w:szCs w:val="24"/>
          <w:lang w:val="en-GB"/>
          <w14:textOutline w14:w="0" w14:cap="flat" w14:cmpd="sng" w14:algn="ctr">
            <w14:noFill/>
            <w14:prstDash w14:val="solid"/>
            <w14:round/>
          </w14:textOutline>
        </w:rPr>
        <w:t xml:space="preserve"> </w:t>
      </w:r>
      <w:proofErr w:type="spellStart"/>
      <w:r w:rsidRPr="00067FE8">
        <w:rPr>
          <w:color w:val="833C0B" w:themeColor="accent2" w:themeShade="80"/>
          <w:sz w:val="24"/>
          <w:szCs w:val="24"/>
          <w:lang w:val="en-GB"/>
          <w14:textOutline w14:w="0" w14:cap="flat" w14:cmpd="sng" w14:algn="ctr">
            <w14:noFill/>
            <w14:prstDash w14:val="solid"/>
            <w14:round/>
          </w14:textOutline>
        </w:rPr>
        <w:t>Hygiéniques</w:t>
      </w:r>
      <w:proofErr w:type="spellEnd"/>
      <w:r w:rsidR="00AE72E4">
        <w:rPr>
          <w:color w:val="833C0B" w:themeColor="accent2" w:themeShade="80"/>
          <w:sz w:val="24"/>
          <w:szCs w:val="24"/>
          <w:lang w:val="en-GB"/>
          <w14:textOutline w14:w="0" w14:cap="flat" w14:cmpd="sng" w14:algn="ctr">
            <w14:noFill/>
            <w14:prstDash w14:val="solid"/>
            <w14:round/>
          </w14:textOutline>
        </w:rPr>
        <w:t>:</w:t>
      </w:r>
    </w:p>
    <w:p w14:paraId="0BD6090A" w14:textId="444E0ED1" w:rsidR="006D70C5" w:rsidRDefault="006D70C5" w:rsidP="00AE72E4">
      <w:pPr>
        <w:pStyle w:val="ListParagraph"/>
        <w:ind w:left="1498"/>
        <w:jc w:val="both"/>
        <w:rPr>
          <w:sz w:val="24"/>
          <w:szCs w:val="24"/>
          <w:lang w:val="en-GB"/>
          <w14:textOutline w14:w="0" w14:cap="flat" w14:cmpd="sng" w14:algn="ctr">
            <w14:noFill/>
            <w14:prstDash w14:val="solid"/>
            <w14:round/>
          </w14:textOutline>
        </w:rPr>
      </w:pPr>
      <w:r w:rsidRPr="00B24AC2">
        <w:rPr>
          <w:b/>
          <w:bCs/>
          <w:sz w:val="24"/>
          <w:szCs w:val="24"/>
          <w:lang w:val="en-GB"/>
          <w14:textOutline w14:w="0" w14:cap="flat" w14:cmpd="sng" w14:algn="ctr">
            <w14:noFill/>
            <w14:prstDash w14:val="solid"/>
            <w14:round/>
          </w14:textOutline>
        </w:rPr>
        <w:t>SAH</w:t>
      </w:r>
      <w:r w:rsidRPr="006D70C5">
        <w:rPr>
          <w:sz w:val="24"/>
          <w:szCs w:val="24"/>
          <w:lang w:val="en-GB"/>
          <w14:textOutline w14:w="0" w14:cap="flat" w14:cmpd="sng" w14:algn="ctr">
            <w14:noFill/>
            <w14:prstDash w14:val="solid"/>
            <w14:round/>
          </w14:textOutline>
        </w:rPr>
        <w:t xml:space="preserve"> presents extraordinary value, with an EPS of 64, one of the highest in its sector, demonstrating its ability to generate significant earnings. Its ROE of 11.17% and profit margin of 3.98% highlight solid profitability and operational efficiency. The company’s current ratio of 1.07 ensures it can comfortably manage its short-term liabilities. With a debt-to-equity ratio of 2.38, SAH balances growth with control over financial leverage. The low beta 0.14</w:t>
      </w:r>
      <w:r w:rsidR="008603B0">
        <w:rPr>
          <w:sz w:val="24"/>
          <w:szCs w:val="24"/>
          <w:lang w:val="en-GB"/>
          <w14:textOutline w14:w="0" w14:cap="flat" w14:cmpd="sng" w14:algn="ctr">
            <w14:noFill/>
            <w14:prstDash w14:val="solid"/>
            <w14:round/>
          </w14:textOutline>
        </w:rPr>
        <w:t xml:space="preserve"> </w:t>
      </w:r>
      <w:r w:rsidRPr="006D70C5">
        <w:rPr>
          <w:sz w:val="24"/>
          <w:szCs w:val="24"/>
          <w:lang w:val="en-GB"/>
          <w14:textOutline w14:w="0" w14:cap="flat" w14:cmpd="sng" w14:algn="ctr">
            <w14:noFill/>
            <w14:prstDash w14:val="solid"/>
            <w14:round/>
          </w14:textOutline>
        </w:rPr>
        <w:t>coupled with an impressive Sharpe ratio 0.232 demonstrates minimal volatility and excellent risk-adjusted returns.</w:t>
      </w:r>
    </w:p>
    <w:p w14:paraId="2DC1537D" w14:textId="31C27382" w:rsidR="00AE72E4" w:rsidRPr="00CC70C2" w:rsidRDefault="006D70C5" w:rsidP="00AE72E4">
      <w:pPr>
        <w:pStyle w:val="ListParagraph"/>
        <w:ind w:left="1498"/>
        <w:jc w:val="both"/>
        <w:rPr>
          <w:rFonts w:cstheme="minorHAnsi"/>
          <w:color w:val="833C0B" w:themeColor="accent2" w:themeShade="80"/>
          <w:sz w:val="24"/>
          <w:szCs w:val="24"/>
          <w:lang w:val="en-GB"/>
          <w14:textOutline w14:w="0" w14:cap="flat" w14:cmpd="sng" w14:algn="ctr">
            <w14:noFill/>
            <w14:prstDash w14:val="solid"/>
            <w14:round/>
          </w14:textOutline>
        </w:rPr>
      </w:pPr>
      <w:r w:rsidRPr="00CC70C2">
        <w:rPr>
          <w:rFonts w:cstheme="minorHAnsi"/>
          <w:b/>
          <w:bCs/>
          <w:sz w:val="24"/>
          <w:szCs w:val="24"/>
          <w:lang w:val="en-GB"/>
          <w14:textOutline w14:w="0" w14:cap="flat" w14:cmpd="sng" w14:algn="ctr">
            <w14:noFill/>
            <w14:prstDash w14:val="solid"/>
            <w14:round/>
          </w14:textOutline>
        </w:rPr>
        <w:t>Conclusion: SAH’s robust earnings, profitability, and low market sensitivity make it an exceptional value investment</w:t>
      </w:r>
      <w:r w:rsidRPr="00CC70C2">
        <w:rPr>
          <w:rFonts w:cstheme="minorHAnsi"/>
          <w:b/>
          <w:bCs/>
          <w:color w:val="833C0B" w:themeColor="accent2" w:themeShade="80"/>
          <w:sz w:val="24"/>
          <w:szCs w:val="24"/>
          <w:lang w:val="en-GB"/>
          <w14:textOutline w14:w="0" w14:cap="flat" w14:cmpd="sng" w14:algn="ctr">
            <w14:noFill/>
            <w14:prstDash w14:val="solid"/>
            <w14:round/>
          </w14:textOutline>
        </w:rPr>
        <w:t>.</w:t>
      </w:r>
    </w:p>
    <w:p w14:paraId="6CA56E2D" w14:textId="77777777" w:rsidR="000F3FF4" w:rsidRDefault="000F3B2E" w:rsidP="004E361E">
      <w:pPr>
        <w:pStyle w:val="ListParagraph"/>
        <w:numPr>
          <w:ilvl w:val="0"/>
          <w:numId w:val="19"/>
        </w:numPr>
        <w:jc w:val="both"/>
        <w:rPr>
          <w:color w:val="833C0B" w:themeColor="accent2" w:themeShade="80"/>
          <w:sz w:val="24"/>
          <w:szCs w:val="24"/>
          <w14:textOutline w14:w="0" w14:cap="flat" w14:cmpd="sng" w14:algn="ctr">
            <w14:noFill/>
            <w14:prstDash w14:val="solid"/>
            <w14:round/>
          </w14:textOutline>
        </w:rPr>
      </w:pPr>
      <w:r w:rsidRPr="00067FE8">
        <w:rPr>
          <w:color w:val="833C0B" w:themeColor="accent2" w:themeShade="80"/>
          <w:sz w:val="24"/>
          <w:szCs w:val="24"/>
          <w14:textOutline w14:w="0" w14:cap="flat" w14:cmpd="sng" w14:algn="ctr">
            <w14:noFill/>
            <w14:prstDash w14:val="solid"/>
            <w14:round/>
          </w14:textOutline>
        </w:rPr>
        <w:t>Société Tunisienne des Industries de Pneumatiques SA</w:t>
      </w:r>
      <w:r w:rsidR="006D70C5">
        <w:rPr>
          <w:color w:val="833C0B" w:themeColor="accent2" w:themeShade="80"/>
          <w:sz w:val="24"/>
          <w:szCs w:val="24"/>
          <w14:textOutline w14:w="0" w14:cap="flat" w14:cmpd="sng" w14:algn="ctr">
            <w14:noFill/>
            <w14:prstDash w14:val="solid"/>
            <w14:round/>
          </w14:textOutline>
        </w:rPr>
        <w:t> :</w:t>
      </w:r>
    </w:p>
    <w:p w14:paraId="3E1AD6C1" w14:textId="32B3ED25" w:rsidR="00CC70C2" w:rsidRPr="0001522E" w:rsidRDefault="00153EC8" w:rsidP="000F3FF4">
      <w:pPr>
        <w:pStyle w:val="ListParagraph"/>
        <w:ind w:left="1498"/>
        <w:jc w:val="both"/>
        <w:rPr>
          <w:rFonts w:cstheme="minorHAnsi"/>
          <w:sz w:val="24"/>
          <w:szCs w:val="24"/>
          <w:lang w:val="en-GB"/>
        </w:rPr>
      </w:pPr>
      <w:r w:rsidRPr="0001522E">
        <w:rPr>
          <w:rFonts w:cstheme="minorHAnsi"/>
          <w:sz w:val="24"/>
          <w:szCs w:val="24"/>
          <w:lang w:val="en-GB"/>
        </w:rPr>
        <w:t xml:space="preserve">Although </w:t>
      </w:r>
      <w:r w:rsidRPr="0001522E">
        <w:rPr>
          <w:rFonts w:cstheme="minorHAnsi"/>
          <w:b/>
          <w:bCs/>
          <w:sz w:val="24"/>
          <w:szCs w:val="24"/>
          <w:lang w:val="en-GB"/>
        </w:rPr>
        <w:t>STIP</w:t>
      </w:r>
      <w:r w:rsidRPr="0001522E">
        <w:rPr>
          <w:rFonts w:cstheme="minorHAnsi"/>
          <w:sz w:val="24"/>
          <w:szCs w:val="24"/>
          <w:lang w:val="en-GB"/>
        </w:rPr>
        <w:t xml:space="preserve"> faces challenges in its fundamentals, with negative EPS (-0.37), a profit margin of </w:t>
      </w:r>
      <w:r w:rsidR="008603B0" w:rsidRPr="0001522E">
        <w:rPr>
          <w:rFonts w:cstheme="minorHAnsi"/>
          <w:sz w:val="24"/>
          <w:szCs w:val="24"/>
          <w:lang w:val="en-GB"/>
        </w:rPr>
        <w:t>(</w:t>
      </w:r>
      <w:r w:rsidRPr="0001522E">
        <w:rPr>
          <w:rFonts w:cstheme="minorHAnsi"/>
          <w:sz w:val="24"/>
          <w:szCs w:val="24"/>
          <w:lang w:val="en-GB"/>
        </w:rPr>
        <w:t>-1.14%</w:t>
      </w:r>
      <w:r w:rsidR="008603B0" w:rsidRPr="0001522E">
        <w:rPr>
          <w:rFonts w:cstheme="minorHAnsi"/>
          <w:sz w:val="24"/>
          <w:szCs w:val="24"/>
          <w:lang w:val="en-GB"/>
        </w:rPr>
        <w:t>)</w:t>
      </w:r>
      <w:r w:rsidRPr="0001522E">
        <w:rPr>
          <w:rFonts w:cstheme="minorHAnsi"/>
          <w:sz w:val="24"/>
          <w:szCs w:val="24"/>
          <w:lang w:val="en-GB"/>
        </w:rPr>
        <w:t xml:space="preserve">, and an ROE of </w:t>
      </w:r>
      <w:r w:rsidR="008603B0" w:rsidRPr="0001522E">
        <w:rPr>
          <w:rFonts w:cstheme="minorHAnsi"/>
          <w:sz w:val="24"/>
          <w:szCs w:val="24"/>
          <w:lang w:val="en-GB"/>
        </w:rPr>
        <w:t>(</w:t>
      </w:r>
      <w:r w:rsidRPr="0001522E">
        <w:rPr>
          <w:rFonts w:cstheme="minorHAnsi"/>
          <w:sz w:val="24"/>
          <w:szCs w:val="24"/>
          <w:lang w:val="en-GB"/>
        </w:rPr>
        <w:t>-10.4%</w:t>
      </w:r>
      <w:r w:rsidR="008603B0" w:rsidRPr="0001522E">
        <w:rPr>
          <w:rFonts w:cstheme="minorHAnsi"/>
          <w:sz w:val="24"/>
          <w:szCs w:val="24"/>
          <w:lang w:val="en-GB"/>
        </w:rPr>
        <w:t>)</w:t>
      </w:r>
      <w:r w:rsidRPr="0001522E">
        <w:rPr>
          <w:rFonts w:cstheme="minorHAnsi"/>
          <w:sz w:val="24"/>
          <w:szCs w:val="24"/>
          <w:lang w:val="en-GB"/>
        </w:rPr>
        <w:t>, its strengths lie in its risk profile. The company's exceptionally low beta 0.04 indicates almost no market volatility, making it a stable investment during uncertain times. Additionally, its slightly positive Sharpe ratio 0.011 suggests that the company offers better risk-adjusted returns than most in its sector, despite its financial struggles. While its high debt-to-equity ratio 14.5 and weak liquidity current ratio of 0.7 are concerns, STIP’s low beta and stable returns position it as a viable option for risk-averse, short-term investors seeking to prioritize stability over immediate financial performance.</w:t>
      </w:r>
    </w:p>
    <w:p w14:paraId="7E765FD9" w14:textId="716B57F9" w:rsidR="006D70C5" w:rsidRPr="0001522E" w:rsidRDefault="00153EC8" w:rsidP="000F3FF4">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01522E">
        <w:rPr>
          <w:rStyle w:val="Strong"/>
          <w:rFonts w:eastAsiaTheme="majorEastAsia" w:cstheme="minorHAnsi"/>
          <w:sz w:val="24"/>
          <w:szCs w:val="24"/>
          <w:lang w:val="en-GB"/>
        </w:rPr>
        <w:t>Conclusion: Despite fundamental weaknesses, STIP's low-risk profile makes it a reasonable choice for conservative investors focusing on minimizing volatility.</w:t>
      </w:r>
    </w:p>
    <w:p w14:paraId="4450965B" w14:textId="5CD82130" w:rsidR="000F3B2E" w:rsidRPr="00921788" w:rsidRDefault="002474B3" w:rsidP="004E361E">
      <w:pPr>
        <w:pStyle w:val="ListParagraph"/>
        <w:numPr>
          <w:ilvl w:val="0"/>
          <w:numId w:val="18"/>
        </w:numPr>
        <w:jc w:val="both"/>
        <w:rPr>
          <w:b/>
          <w:bCs/>
          <w:color w:val="5B9BD5" w:themeColor="accent1"/>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921788">
        <w:rPr>
          <w:color w:val="5B9BD5" w:themeColor="accent1"/>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Consumer Services:</w:t>
      </w:r>
    </w:p>
    <w:p w14:paraId="61D74E2F" w14:textId="1439B940" w:rsidR="000F3B2E" w:rsidRPr="0001522E" w:rsidRDefault="000F3B2E" w:rsidP="004E361E">
      <w:pPr>
        <w:pStyle w:val="ListParagraph"/>
        <w:numPr>
          <w:ilvl w:val="0"/>
          <w:numId w:val="20"/>
        </w:numPr>
        <w:jc w:val="both"/>
        <w:rPr>
          <w:color w:val="833C0B" w:themeColor="accent2" w:themeShade="80"/>
          <w:sz w:val="24"/>
          <w:szCs w:val="24"/>
          <w14:textOutline w14:w="0" w14:cap="flat" w14:cmpd="sng" w14:algn="ctr">
            <w14:noFill/>
            <w14:prstDash w14:val="solid"/>
            <w14:round/>
          </w14:textOutline>
        </w:rPr>
      </w:pPr>
      <w:r w:rsidRPr="0001522E">
        <w:rPr>
          <w:color w:val="833C0B" w:themeColor="accent2" w:themeShade="80"/>
          <w:sz w:val="24"/>
          <w:szCs w:val="24"/>
          <w14:textOutline w14:w="0" w14:cap="flat" w14:cmpd="sng" w14:algn="ctr">
            <w14:noFill/>
            <w14:prstDash w14:val="solid"/>
            <w14:round/>
          </w14:textOutline>
        </w:rPr>
        <w:t xml:space="preserve">Société </w:t>
      </w:r>
      <w:r w:rsidR="00067FE8" w:rsidRPr="0001522E">
        <w:rPr>
          <w:color w:val="833C0B" w:themeColor="accent2" w:themeShade="80"/>
          <w:sz w:val="24"/>
          <w:szCs w:val="24"/>
          <w14:textOutline w14:w="0" w14:cap="flat" w14:cmpd="sng" w14:algn="ctr">
            <w14:noFill/>
            <w14:prstDash w14:val="solid"/>
            <w14:round/>
          </w14:textOutline>
        </w:rPr>
        <w:t>Tunisienne des Marchés de Gros SA</w:t>
      </w:r>
      <w:r w:rsidR="00A138C2" w:rsidRPr="0001522E">
        <w:rPr>
          <w:color w:val="833C0B" w:themeColor="accent2" w:themeShade="80"/>
          <w:sz w:val="24"/>
          <w:szCs w:val="24"/>
          <w14:textOutline w14:w="0" w14:cap="flat" w14:cmpd="sng" w14:algn="ctr">
            <w14:noFill/>
            <w14:prstDash w14:val="solid"/>
            <w14:round/>
          </w14:textOutline>
        </w:rPr>
        <w:t> :</w:t>
      </w:r>
    </w:p>
    <w:p w14:paraId="49C2961C" w14:textId="25544593" w:rsidR="00A138C2" w:rsidRPr="0001522E" w:rsidRDefault="00585970" w:rsidP="00A138C2">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01522E">
        <w:rPr>
          <w:rStyle w:val="Strong"/>
          <w:sz w:val="24"/>
          <w:szCs w:val="24"/>
          <w:lang w:val="en-GB"/>
        </w:rPr>
        <w:t xml:space="preserve">MGR </w:t>
      </w:r>
      <w:r w:rsidRPr="0001522E">
        <w:rPr>
          <w:sz w:val="24"/>
          <w:szCs w:val="24"/>
          <w:lang w:val="en-GB"/>
        </w:rPr>
        <w:t xml:space="preserve">stands out with an impressive EPS of 0.58 and an excellent ROE of 22.2%. The company demonstrates stable growth with a revenue increase of 7.2%. MGR also has a low debt-to-equity ratio of 0.18 and a minimal debt ratio of 15.6%, reflecting a strong and healthy financial position. Its Sharpe ratio of </w:t>
      </w:r>
      <w:r w:rsidRPr="0001522E">
        <w:rPr>
          <w:sz w:val="24"/>
          <w:szCs w:val="24"/>
          <w:lang w:val="en-GB"/>
        </w:rPr>
        <w:lastRenderedPageBreak/>
        <w:t xml:space="preserve">0.484 indicates positive risk-adjusted returns, making MGR a </w:t>
      </w:r>
      <w:r w:rsidRPr="004906D9">
        <w:rPr>
          <w:b/>
          <w:bCs/>
          <w:sz w:val="24"/>
          <w:szCs w:val="24"/>
          <w:lang w:val="en-GB"/>
        </w:rPr>
        <w:t xml:space="preserve">strong investment opportunity </w:t>
      </w:r>
      <w:r w:rsidRPr="0001522E">
        <w:rPr>
          <w:sz w:val="24"/>
          <w:szCs w:val="24"/>
          <w:lang w:val="en-GB"/>
        </w:rPr>
        <w:t xml:space="preserve">with </w:t>
      </w:r>
      <w:r w:rsidRPr="004906D9">
        <w:rPr>
          <w:b/>
          <w:bCs/>
          <w:sz w:val="24"/>
          <w:szCs w:val="24"/>
          <w:lang w:val="en-GB"/>
        </w:rPr>
        <w:t>low risk</w:t>
      </w:r>
      <w:r w:rsidRPr="0001522E">
        <w:rPr>
          <w:sz w:val="24"/>
          <w:szCs w:val="24"/>
          <w:lang w:val="en-GB"/>
        </w:rPr>
        <w:t xml:space="preserve"> and strong profitability</w:t>
      </w:r>
      <w:r w:rsidR="0001522E">
        <w:rPr>
          <w:sz w:val="24"/>
          <w:szCs w:val="24"/>
          <w:lang w:val="en-GB"/>
        </w:rPr>
        <w:t>.</w:t>
      </w:r>
    </w:p>
    <w:p w14:paraId="4F3E4EAD" w14:textId="24E02CBF" w:rsidR="00CB7552" w:rsidRPr="0001522E" w:rsidRDefault="00CB7552" w:rsidP="004E361E">
      <w:pPr>
        <w:pStyle w:val="ListParagraph"/>
        <w:numPr>
          <w:ilvl w:val="0"/>
          <w:numId w:val="20"/>
        </w:numPr>
        <w:jc w:val="both"/>
        <w:rPr>
          <w:color w:val="833C0B" w:themeColor="accent2" w:themeShade="80"/>
          <w:sz w:val="24"/>
          <w:szCs w:val="24"/>
          <w14:textOutline w14:w="0" w14:cap="flat" w14:cmpd="sng" w14:algn="ctr">
            <w14:noFill/>
            <w14:prstDash w14:val="solid"/>
            <w14:round/>
          </w14:textOutline>
        </w:rPr>
      </w:pPr>
      <w:r w:rsidRPr="0001522E">
        <w:rPr>
          <w:color w:val="833C0B" w:themeColor="accent2" w:themeShade="80"/>
          <w:sz w:val="24"/>
          <w:szCs w:val="24"/>
          <w14:textOutline w14:w="0" w14:cap="flat" w14:cmpd="sng" w14:algn="ctr">
            <w14:noFill/>
            <w14:prstDash w14:val="solid"/>
            <w14:round/>
          </w14:textOutline>
        </w:rPr>
        <w:t>Magasin Général</w:t>
      </w:r>
      <w:r w:rsidR="00585970" w:rsidRPr="0001522E">
        <w:rPr>
          <w:color w:val="833C0B" w:themeColor="accent2" w:themeShade="80"/>
          <w:sz w:val="24"/>
          <w:szCs w:val="24"/>
          <w14:textOutline w14:w="0" w14:cap="flat" w14:cmpd="sng" w14:algn="ctr">
            <w14:noFill/>
            <w14:prstDash w14:val="solid"/>
            <w14:round/>
          </w14:textOutline>
        </w:rPr>
        <w:t> :</w:t>
      </w:r>
    </w:p>
    <w:p w14:paraId="6664E8BA" w14:textId="1594058B" w:rsidR="00585970" w:rsidRPr="0001522E" w:rsidRDefault="00B24AC2" w:rsidP="00585970">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01522E">
        <w:rPr>
          <w:rStyle w:val="Strong"/>
          <w:sz w:val="24"/>
          <w:szCs w:val="24"/>
          <w:lang w:val="en-GB"/>
        </w:rPr>
        <w:t>SMG</w:t>
      </w:r>
      <w:r w:rsidRPr="0001522E">
        <w:rPr>
          <w:sz w:val="24"/>
          <w:szCs w:val="24"/>
          <w:lang w:val="en-GB"/>
        </w:rPr>
        <w:t xml:space="preserve"> faces significant challenges with a negative EPS of </w:t>
      </w:r>
      <w:r w:rsidR="00BD7C21" w:rsidRPr="0001522E">
        <w:rPr>
          <w:sz w:val="24"/>
          <w:szCs w:val="24"/>
          <w:lang w:val="en-GB"/>
        </w:rPr>
        <w:t>(</w:t>
      </w:r>
      <w:r w:rsidRPr="0001522E">
        <w:rPr>
          <w:sz w:val="24"/>
          <w:szCs w:val="24"/>
          <w:lang w:val="en-GB"/>
        </w:rPr>
        <w:t>-2.69</w:t>
      </w:r>
      <w:r w:rsidR="00BD7C21" w:rsidRPr="0001522E">
        <w:rPr>
          <w:sz w:val="24"/>
          <w:szCs w:val="24"/>
          <w:lang w:val="en-GB"/>
        </w:rPr>
        <w:t>)</w:t>
      </w:r>
      <w:r w:rsidRPr="0001522E">
        <w:rPr>
          <w:sz w:val="24"/>
          <w:szCs w:val="24"/>
          <w:lang w:val="en-GB"/>
        </w:rPr>
        <w:t xml:space="preserve"> and a profit margin of </w:t>
      </w:r>
      <w:r w:rsidR="00BD7C21" w:rsidRPr="0001522E">
        <w:rPr>
          <w:sz w:val="24"/>
          <w:szCs w:val="24"/>
          <w:lang w:val="en-GB"/>
        </w:rPr>
        <w:t>(</w:t>
      </w:r>
      <w:r w:rsidRPr="0001522E">
        <w:rPr>
          <w:sz w:val="24"/>
          <w:szCs w:val="24"/>
          <w:lang w:val="en-GB"/>
        </w:rPr>
        <w:t>-3.96%</w:t>
      </w:r>
      <w:r w:rsidR="00BD7C21" w:rsidRPr="0001522E">
        <w:rPr>
          <w:sz w:val="24"/>
          <w:szCs w:val="24"/>
          <w:lang w:val="en-GB"/>
        </w:rPr>
        <w:t>)</w:t>
      </w:r>
      <w:r w:rsidRPr="0001522E">
        <w:rPr>
          <w:sz w:val="24"/>
          <w:szCs w:val="24"/>
          <w:lang w:val="en-GB"/>
        </w:rPr>
        <w:t xml:space="preserve">, indicating ongoing struggles with profitability. The company's debt ratio of 111% and low current ratio of 0.67 suggest liquidity and solvency issues. The extremely negative Sharpe ratio of </w:t>
      </w:r>
      <w:r w:rsidR="00BD7C21" w:rsidRPr="0001522E">
        <w:rPr>
          <w:sz w:val="24"/>
          <w:szCs w:val="24"/>
          <w:lang w:val="en-GB"/>
        </w:rPr>
        <w:t>(</w:t>
      </w:r>
      <w:r w:rsidRPr="0001522E">
        <w:rPr>
          <w:sz w:val="24"/>
          <w:szCs w:val="24"/>
          <w:lang w:val="en-GB"/>
        </w:rPr>
        <w:t>-0.687</w:t>
      </w:r>
      <w:r w:rsidR="00BD7C21" w:rsidRPr="0001522E">
        <w:rPr>
          <w:sz w:val="24"/>
          <w:szCs w:val="24"/>
          <w:lang w:val="en-GB"/>
        </w:rPr>
        <w:t>)</w:t>
      </w:r>
      <w:r w:rsidRPr="0001522E">
        <w:rPr>
          <w:sz w:val="24"/>
          <w:szCs w:val="24"/>
          <w:lang w:val="en-GB"/>
        </w:rPr>
        <w:t xml:space="preserve"> also points to high volatility and poor risk-adjusted returns, positioning SMG as a </w:t>
      </w:r>
      <w:r w:rsidRPr="004906D9">
        <w:rPr>
          <w:b/>
          <w:bCs/>
          <w:sz w:val="24"/>
          <w:szCs w:val="24"/>
          <w:lang w:val="en-GB"/>
        </w:rPr>
        <w:t>high-risk</w:t>
      </w:r>
      <w:r w:rsidRPr="0001522E">
        <w:rPr>
          <w:sz w:val="24"/>
          <w:szCs w:val="24"/>
          <w:lang w:val="en-GB"/>
        </w:rPr>
        <w:t xml:space="preserve"> investment with </w:t>
      </w:r>
      <w:r w:rsidRPr="004906D9">
        <w:rPr>
          <w:b/>
          <w:bCs/>
          <w:sz w:val="24"/>
          <w:szCs w:val="24"/>
          <w:lang w:val="en-GB"/>
        </w:rPr>
        <w:t>weak financial fundamentals</w:t>
      </w:r>
      <w:r w:rsidRPr="0001522E">
        <w:rPr>
          <w:sz w:val="24"/>
          <w:szCs w:val="24"/>
          <w:lang w:val="en-GB"/>
        </w:rPr>
        <w:t>.</w:t>
      </w:r>
    </w:p>
    <w:p w14:paraId="0772CD68" w14:textId="01F8AE0D" w:rsidR="00CB7552" w:rsidRPr="0001522E" w:rsidRDefault="00CB7552" w:rsidP="004E361E">
      <w:pPr>
        <w:pStyle w:val="ListParagraph"/>
        <w:numPr>
          <w:ilvl w:val="0"/>
          <w:numId w:val="20"/>
        </w:numPr>
        <w:jc w:val="both"/>
        <w:rPr>
          <w:color w:val="833C0B" w:themeColor="accent2" w:themeShade="80"/>
          <w:sz w:val="24"/>
          <w:szCs w:val="24"/>
          <w14:textOutline w14:w="0" w14:cap="flat" w14:cmpd="sng" w14:algn="ctr">
            <w14:noFill/>
            <w14:prstDash w14:val="solid"/>
            <w14:round/>
          </w14:textOutline>
        </w:rPr>
      </w:pPr>
      <w:proofErr w:type="spellStart"/>
      <w:r w:rsidRPr="0001522E">
        <w:rPr>
          <w:color w:val="833C0B" w:themeColor="accent2" w:themeShade="80"/>
          <w:sz w:val="24"/>
          <w:szCs w:val="24"/>
          <w14:textOutline w14:w="0" w14:cap="flat" w14:cmpd="sng" w14:algn="ctr">
            <w14:noFill/>
            <w14:prstDash w14:val="solid"/>
            <w14:round/>
          </w14:textOutline>
        </w:rPr>
        <w:t>Ennakl</w:t>
      </w:r>
      <w:proofErr w:type="spellEnd"/>
      <w:r w:rsidRPr="0001522E">
        <w:rPr>
          <w:color w:val="833C0B" w:themeColor="accent2" w:themeShade="80"/>
          <w:sz w:val="24"/>
          <w:szCs w:val="24"/>
          <w14:textOutline w14:w="0" w14:cap="flat" w14:cmpd="sng" w14:algn="ctr">
            <w14:noFill/>
            <w14:prstDash w14:val="solid"/>
            <w14:round/>
          </w14:textOutline>
        </w:rPr>
        <w:t xml:space="preserve"> Automobiles SA</w:t>
      </w:r>
      <w:r w:rsidR="00B24AC2" w:rsidRPr="0001522E">
        <w:rPr>
          <w:color w:val="833C0B" w:themeColor="accent2" w:themeShade="80"/>
          <w:sz w:val="24"/>
          <w:szCs w:val="24"/>
          <w14:textOutline w14:w="0" w14:cap="flat" w14:cmpd="sng" w14:algn="ctr">
            <w14:noFill/>
            <w14:prstDash w14:val="solid"/>
            <w14:round/>
          </w14:textOutline>
        </w:rPr>
        <w:t>:</w:t>
      </w:r>
    </w:p>
    <w:p w14:paraId="5091C1AD" w14:textId="58B46A83" w:rsidR="00B24AC2" w:rsidRPr="0001522E" w:rsidRDefault="00055D96" w:rsidP="00B24AC2">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01522E">
        <w:rPr>
          <w:rStyle w:val="Strong"/>
          <w:sz w:val="24"/>
          <w:szCs w:val="24"/>
          <w:lang w:val="en-GB"/>
        </w:rPr>
        <w:t>NAKL</w:t>
      </w:r>
      <w:r w:rsidRPr="0001522E">
        <w:rPr>
          <w:sz w:val="24"/>
          <w:szCs w:val="24"/>
          <w:lang w:val="en-GB"/>
        </w:rPr>
        <w:t xml:space="preserve"> presents a positive outlook with an EPS of 1.34 and a profit margin of 5.64%. The company shows strong profitability with a ROE of 18.25% and steady revenue growth of 7.1%. NAKL’s low debt ratio of 45.9% and manageable debt-to-equity ratio of 0.85 reflect solid </w:t>
      </w:r>
      <w:r w:rsidR="00B01440" w:rsidRPr="0001522E">
        <w:rPr>
          <w:sz w:val="24"/>
          <w:szCs w:val="24"/>
          <w:lang w:val="en-GB"/>
        </w:rPr>
        <w:t xml:space="preserve">financial health. The Sharpe ratio of </w:t>
      </w:r>
      <w:r w:rsidR="0001522E" w:rsidRPr="0001522E">
        <w:rPr>
          <w:sz w:val="24"/>
          <w:szCs w:val="24"/>
          <w:lang w:val="en-GB"/>
        </w:rPr>
        <w:t>(</w:t>
      </w:r>
      <w:r w:rsidR="00B01440" w:rsidRPr="0001522E">
        <w:rPr>
          <w:sz w:val="24"/>
          <w:szCs w:val="24"/>
          <w:lang w:val="en-GB"/>
        </w:rPr>
        <w:t>-0.153</w:t>
      </w:r>
      <w:r w:rsidR="0001522E" w:rsidRPr="0001522E">
        <w:rPr>
          <w:sz w:val="24"/>
          <w:szCs w:val="24"/>
          <w:lang w:val="en-GB"/>
        </w:rPr>
        <w:t>)</w:t>
      </w:r>
      <w:r w:rsidR="00B01440" w:rsidRPr="0001522E">
        <w:rPr>
          <w:sz w:val="24"/>
          <w:szCs w:val="24"/>
          <w:lang w:val="en-GB"/>
        </w:rPr>
        <w:t xml:space="preserve">, while slightly negative, does not overshadow the company's strong fundamentals and growth, making it an </w:t>
      </w:r>
      <w:r w:rsidR="00B01440" w:rsidRPr="004906D9">
        <w:rPr>
          <w:b/>
          <w:bCs/>
          <w:sz w:val="24"/>
          <w:szCs w:val="24"/>
          <w:lang w:val="en-GB"/>
        </w:rPr>
        <w:t>appealing option</w:t>
      </w:r>
      <w:r w:rsidR="00B01440" w:rsidRPr="0001522E">
        <w:rPr>
          <w:sz w:val="24"/>
          <w:szCs w:val="24"/>
          <w:lang w:val="en-GB"/>
        </w:rPr>
        <w:t>.</w:t>
      </w:r>
    </w:p>
    <w:p w14:paraId="750A2CA5" w14:textId="278251F0" w:rsidR="00EF66BD" w:rsidRDefault="00EF66BD" w:rsidP="004E361E">
      <w:pPr>
        <w:pStyle w:val="ListParagraph"/>
        <w:numPr>
          <w:ilvl w:val="0"/>
          <w:numId w:val="20"/>
        </w:numPr>
        <w:jc w:val="both"/>
        <w:rPr>
          <w:color w:val="833C0B" w:themeColor="accent2" w:themeShade="80"/>
          <w:sz w:val="24"/>
          <w:szCs w:val="24"/>
          <w14:textOutline w14:w="0" w14:cap="flat" w14:cmpd="sng" w14:algn="ctr">
            <w14:noFill/>
            <w14:prstDash w14:val="solid"/>
            <w14:round/>
          </w14:textOutline>
        </w:rPr>
      </w:pPr>
      <w:r w:rsidRPr="00EF66BD">
        <w:rPr>
          <w:color w:val="833C0B" w:themeColor="accent2" w:themeShade="80"/>
          <w:sz w:val="24"/>
          <w:szCs w:val="24"/>
          <w14:textOutline w14:w="0" w14:cap="flat" w14:cmpd="sng" w14:algn="ctr">
            <w14:noFill/>
            <w14:prstDash w14:val="solid"/>
            <w14:round/>
          </w14:textOutline>
        </w:rPr>
        <w:t>Smart Tunisie SA</w:t>
      </w:r>
      <w:r w:rsidR="007C5296">
        <w:rPr>
          <w:color w:val="833C0B" w:themeColor="accent2" w:themeShade="80"/>
          <w:sz w:val="24"/>
          <w:szCs w:val="24"/>
          <w14:textOutline w14:w="0" w14:cap="flat" w14:cmpd="sng" w14:algn="ctr">
            <w14:noFill/>
            <w14:prstDash w14:val="solid"/>
            <w14:round/>
          </w14:textOutline>
        </w:rPr>
        <w:t> :</w:t>
      </w:r>
    </w:p>
    <w:p w14:paraId="6305BA33" w14:textId="663B2799" w:rsidR="007C5296" w:rsidRPr="005934F1" w:rsidRDefault="00393039" w:rsidP="007C5296">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5934F1">
        <w:rPr>
          <w:rStyle w:val="Strong"/>
          <w:sz w:val="24"/>
          <w:szCs w:val="24"/>
          <w:lang w:val="en-GB"/>
        </w:rPr>
        <w:t>SMART</w:t>
      </w:r>
      <w:r w:rsidRPr="005934F1">
        <w:rPr>
          <w:sz w:val="24"/>
          <w:szCs w:val="24"/>
          <w:lang w:val="en-GB"/>
        </w:rPr>
        <w:t xml:space="preserve"> has an EPS of 1.61, which indicates profitability, but its relatively low profit margin of 4.62% suggests that the company could face challenges in sustaining high returns. While the ROE of 15.7% demonstrates effective equity use, its moderate debt ratio of 49.7% and debt-to-equity ratio of 0.98 raise concerns about financial leverage and potential risks. The current ratio of 1.54 is decent, but the negative Sharpe ratio of </w:t>
      </w:r>
      <w:r w:rsidR="0001522E">
        <w:rPr>
          <w:sz w:val="24"/>
          <w:szCs w:val="24"/>
          <w:lang w:val="en-GB"/>
        </w:rPr>
        <w:t>(</w:t>
      </w:r>
      <w:r w:rsidRPr="005934F1">
        <w:rPr>
          <w:sz w:val="24"/>
          <w:szCs w:val="24"/>
          <w:lang w:val="en-GB"/>
        </w:rPr>
        <w:t xml:space="preserve">-0.293 </w:t>
      </w:r>
      <w:r w:rsidR="0001522E">
        <w:rPr>
          <w:sz w:val="24"/>
          <w:szCs w:val="24"/>
          <w:lang w:val="en-GB"/>
        </w:rPr>
        <w:t>)</w:t>
      </w:r>
      <w:r w:rsidR="00F83ED3">
        <w:rPr>
          <w:sz w:val="24"/>
          <w:szCs w:val="24"/>
          <w:lang w:val="en-GB"/>
        </w:rPr>
        <w:t xml:space="preserve"> </w:t>
      </w:r>
      <w:r w:rsidRPr="005934F1">
        <w:rPr>
          <w:sz w:val="24"/>
          <w:szCs w:val="24"/>
          <w:lang w:val="en-GB"/>
        </w:rPr>
        <w:t>reflects potential volatility, indicating that SMART may be a less attractive option compared to other companies with stronger financials.</w:t>
      </w:r>
    </w:p>
    <w:p w14:paraId="03F8007F" w14:textId="4C7FC16F" w:rsidR="00CB7552" w:rsidRDefault="00CB7552" w:rsidP="004E361E">
      <w:pPr>
        <w:pStyle w:val="ListParagraph"/>
        <w:numPr>
          <w:ilvl w:val="0"/>
          <w:numId w:val="20"/>
        </w:numPr>
        <w:jc w:val="both"/>
        <w:rPr>
          <w:color w:val="833C0B" w:themeColor="accent2" w:themeShade="80"/>
          <w:sz w:val="24"/>
          <w:szCs w:val="24"/>
          <w14:textOutline w14:w="0" w14:cap="flat" w14:cmpd="sng" w14:algn="ctr">
            <w14:noFill/>
            <w14:prstDash w14:val="solid"/>
            <w14:round/>
          </w14:textOutline>
        </w:rPr>
      </w:pPr>
      <w:r w:rsidRPr="00EF66BD">
        <w:rPr>
          <w:color w:val="833C0B" w:themeColor="accent2" w:themeShade="80"/>
          <w:sz w:val="24"/>
          <w:szCs w:val="24"/>
          <w14:textOutline w14:w="0" w14:cap="flat" w14:cmpd="sng" w14:algn="ctr">
            <w14:noFill/>
            <w14:prstDash w14:val="solid"/>
            <w14:round/>
          </w14:textOutline>
        </w:rPr>
        <w:t>Automobile Réseau Tunisien Et Service SA</w:t>
      </w:r>
      <w:r w:rsidR="00A42E78">
        <w:rPr>
          <w:color w:val="833C0B" w:themeColor="accent2" w:themeShade="80"/>
          <w:sz w:val="24"/>
          <w:szCs w:val="24"/>
          <w14:textOutline w14:w="0" w14:cap="flat" w14:cmpd="sng" w14:algn="ctr">
            <w14:noFill/>
            <w14:prstDash w14:val="solid"/>
            <w14:round/>
          </w14:textOutline>
        </w:rPr>
        <w:t> :</w:t>
      </w:r>
    </w:p>
    <w:p w14:paraId="026377FB" w14:textId="1063FA83" w:rsidR="00A42E78" w:rsidRPr="008704F3" w:rsidRDefault="00626D69" w:rsidP="00626D69">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5934F1">
        <w:rPr>
          <w:rStyle w:val="Strong"/>
          <w:sz w:val="24"/>
          <w:szCs w:val="24"/>
          <w:lang w:val="en-GB"/>
        </w:rPr>
        <w:t>ARTES</w:t>
      </w:r>
      <w:r w:rsidRPr="005934F1">
        <w:rPr>
          <w:sz w:val="24"/>
          <w:szCs w:val="24"/>
          <w:lang w:val="en-GB"/>
        </w:rPr>
        <w:t xml:space="preserve"> is an attractive investment with an EPS of 0.71 and a solid ROE of 22.7%, demonstrating strong profitability and efficient use of equity. The company maintains a stable current ratio of 1.87, indicating good liquidity, and a manageable debt ratio of 34.97%, with a low debt-to-equity ratio of 0.54. </w:t>
      </w:r>
      <w:r w:rsidR="008704F3" w:rsidRPr="008704F3">
        <w:rPr>
          <w:sz w:val="24"/>
          <w:szCs w:val="24"/>
          <w:lang w:val="en-GB"/>
        </w:rPr>
        <w:t xml:space="preserve">Its Sharpe ratio of 0.09 further highlights positive risk-adjusted returns, reinforcing ARTES’s strong fundamentals and growth potential as a </w:t>
      </w:r>
      <w:proofErr w:type="spellStart"/>
      <w:r w:rsidR="008704F3" w:rsidRPr="008704F3">
        <w:rPr>
          <w:sz w:val="24"/>
          <w:szCs w:val="24"/>
          <w:lang w:val="en-GB"/>
        </w:rPr>
        <w:t>favorable</w:t>
      </w:r>
      <w:proofErr w:type="spellEnd"/>
      <w:r w:rsidR="008704F3" w:rsidRPr="008704F3">
        <w:rPr>
          <w:sz w:val="24"/>
          <w:szCs w:val="24"/>
          <w:lang w:val="en-GB"/>
        </w:rPr>
        <w:t xml:space="preserve"> choice for investment.</w:t>
      </w:r>
    </w:p>
    <w:p w14:paraId="23A3FF9A" w14:textId="7876ECC2" w:rsidR="002474B3" w:rsidRPr="00921788" w:rsidRDefault="002474B3" w:rsidP="004E361E">
      <w:pPr>
        <w:pStyle w:val="ListParagraph"/>
        <w:numPr>
          <w:ilvl w:val="0"/>
          <w:numId w:val="18"/>
        </w:numPr>
        <w:jc w:val="both"/>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921788">
        <w:rPr>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Industrials:</w:t>
      </w:r>
    </w:p>
    <w:p w14:paraId="38C21DFA" w14:textId="4A12A72A" w:rsidR="00626D69" w:rsidRDefault="00EF66BD" w:rsidP="004E361E">
      <w:pPr>
        <w:pStyle w:val="ListParagraph"/>
        <w:numPr>
          <w:ilvl w:val="0"/>
          <w:numId w:val="21"/>
        </w:numPr>
        <w:jc w:val="both"/>
        <w:rPr>
          <w:color w:val="833C0B" w:themeColor="accent2" w:themeShade="80"/>
          <w:sz w:val="24"/>
          <w:szCs w:val="24"/>
          <w:lang w:val="en-GB"/>
          <w14:textOutline w14:w="0" w14:cap="flat" w14:cmpd="sng" w14:algn="ctr">
            <w14:noFill/>
            <w14:prstDash w14:val="solid"/>
            <w14:round/>
          </w14:textOutline>
        </w:rPr>
      </w:pPr>
      <w:r w:rsidRPr="00F44BC0">
        <w:rPr>
          <w:color w:val="833C0B" w:themeColor="accent2" w:themeShade="80"/>
          <w:sz w:val="24"/>
          <w:szCs w:val="24"/>
          <w:lang w:val="en-GB"/>
          <w14:textOutline w14:w="0" w14:cap="flat" w14:cmpd="sng" w14:algn="ctr">
            <w14:noFill/>
            <w14:prstDash w14:val="solid"/>
            <w14:round/>
          </w14:textOutline>
        </w:rPr>
        <w:t>Carthage Cement</w:t>
      </w:r>
      <w:r w:rsidR="00626D69">
        <w:rPr>
          <w:color w:val="833C0B" w:themeColor="accent2" w:themeShade="80"/>
          <w:sz w:val="24"/>
          <w:szCs w:val="24"/>
          <w:lang w:val="en-GB"/>
          <w14:textOutline w14:w="0" w14:cap="flat" w14:cmpd="sng" w14:algn="ctr">
            <w14:noFill/>
            <w14:prstDash w14:val="solid"/>
            <w14:round/>
          </w14:textOutline>
        </w:rPr>
        <w:t>:</w:t>
      </w:r>
    </w:p>
    <w:p w14:paraId="625AAA92" w14:textId="78C2A36B" w:rsidR="00DA4EAB" w:rsidRPr="00DA4EAB" w:rsidRDefault="00570093" w:rsidP="00DA4EAB">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DA4EAB">
        <w:rPr>
          <w:b/>
          <w:bCs/>
          <w:sz w:val="24"/>
          <w:szCs w:val="24"/>
          <w:lang w:val="en-GB"/>
          <w14:textOutline w14:w="0" w14:cap="flat" w14:cmpd="sng" w14:algn="ctr">
            <w14:noFill/>
            <w14:prstDash w14:val="solid"/>
            <w14:round/>
          </w14:textOutline>
        </w:rPr>
        <w:t>CC</w:t>
      </w:r>
      <w:r w:rsidRPr="00570093">
        <w:rPr>
          <w:sz w:val="24"/>
          <w:szCs w:val="24"/>
          <w:lang w:val="en-GB"/>
          <w14:textOutline w14:w="0" w14:cap="flat" w14:cmpd="sng" w14:algn="ctr">
            <w14:noFill/>
            <w14:prstDash w14:val="solid"/>
            <w14:round/>
          </w14:textOutline>
        </w:rPr>
        <w:t xml:space="preserve"> demonstrates a mix of strengths and challenges. </w:t>
      </w:r>
      <w:r w:rsidRPr="00DA4EAB">
        <w:rPr>
          <w:sz w:val="24"/>
          <w:szCs w:val="24"/>
          <w:lang w:val="en-GB"/>
          <w14:textOutline w14:w="0" w14:cap="flat" w14:cmpd="sng" w14:algn="ctr">
            <w14:noFill/>
            <w14:prstDash w14:val="solid"/>
            <w14:round/>
          </w14:textOutline>
        </w:rPr>
        <w:t>Its EPS of 0.1 and profit margin of 16.39% indicate moderate profitability, while the ROE of 12.07% suggests some efficiency in equity utilization, albeit below sector benchmarks. Revenue growth of 1.01% is positive but modest, and the current ratio of 1.04 points to limited short-term liquidity. However, the company’s debt-to-equity ratio of 2 and debt ratio of 66.5% highlight a significant reliance on debt financing. On the risk side, CC’s low beta 0.216</w:t>
      </w:r>
      <w:r w:rsidR="00DA4EAB">
        <w:rPr>
          <w:sz w:val="24"/>
          <w:szCs w:val="24"/>
          <w:lang w:val="en-GB"/>
          <w14:textOutline w14:w="0" w14:cap="flat" w14:cmpd="sng" w14:algn="ctr">
            <w14:noFill/>
            <w14:prstDash w14:val="solid"/>
            <w14:round/>
          </w14:textOutline>
        </w:rPr>
        <w:t xml:space="preserve"> </w:t>
      </w:r>
      <w:r w:rsidRPr="00DA4EAB">
        <w:rPr>
          <w:sz w:val="24"/>
          <w:szCs w:val="24"/>
          <w:lang w:val="en-GB"/>
          <w14:textOutline w14:w="0" w14:cap="flat" w14:cmpd="sng" w14:algn="ctr">
            <w14:noFill/>
            <w14:prstDash w14:val="solid"/>
            <w14:round/>
          </w14:textOutline>
        </w:rPr>
        <w:t xml:space="preserve">suggests minimal market volatility, but the Sharpe ratio of </w:t>
      </w:r>
      <w:r w:rsidR="00AF2447">
        <w:rPr>
          <w:sz w:val="24"/>
          <w:szCs w:val="24"/>
          <w:lang w:val="en-GB"/>
          <w14:textOutline w14:w="0" w14:cap="flat" w14:cmpd="sng" w14:algn="ctr">
            <w14:noFill/>
            <w14:prstDash w14:val="solid"/>
            <w14:round/>
          </w14:textOutline>
        </w:rPr>
        <w:t>(</w:t>
      </w:r>
      <w:r w:rsidRPr="00DA4EAB">
        <w:rPr>
          <w:sz w:val="24"/>
          <w:szCs w:val="24"/>
          <w:lang w:val="en-GB"/>
          <w14:textOutline w14:w="0" w14:cap="flat" w14:cmpd="sng" w14:algn="ctr">
            <w14:noFill/>
            <w14:prstDash w14:val="solid"/>
            <w14:round/>
          </w14:textOutline>
        </w:rPr>
        <w:t>-0.316</w:t>
      </w:r>
      <w:r w:rsidR="00AF2447">
        <w:rPr>
          <w:sz w:val="24"/>
          <w:szCs w:val="24"/>
          <w:lang w:val="en-GB"/>
          <w14:textOutline w14:w="0" w14:cap="flat" w14:cmpd="sng" w14:algn="ctr">
            <w14:noFill/>
            <w14:prstDash w14:val="solid"/>
            <w14:round/>
          </w14:textOutline>
        </w:rPr>
        <w:t>)</w:t>
      </w:r>
      <w:r w:rsidRPr="00DA4EAB">
        <w:rPr>
          <w:sz w:val="24"/>
          <w:szCs w:val="24"/>
          <w:lang w:val="en-GB"/>
          <w14:textOutline w14:w="0" w14:cap="flat" w14:cmpd="sng" w14:algn="ctr">
            <w14:noFill/>
            <w14:prstDash w14:val="solid"/>
            <w14:round/>
          </w14:textOutline>
        </w:rPr>
        <w:t xml:space="preserve"> indicates that risk-adjusted returns are not currently </w:t>
      </w:r>
      <w:proofErr w:type="spellStart"/>
      <w:r w:rsidRPr="00DA4EAB">
        <w:rPr>
          <w:sz w:val="24"/>
          <w:szCs w:val="24"/>
          <w:lang w:val="en-GB"/>
          <w14:textOutline w14:w="0" w14:cap="flat" w14:cmpd="sng" w14:algn="ctr">
            <w14:noFill/>
            <w14:prstDash w14:val="solid"/>
            <w14:round/>
          </w14:textOutline>
        </w:rPr>
        <w:t>favorable</w:t>
      </w:r>
      <w:proofErr w:type="spellEnd"/>
      <w:r w:rsidRPr="00DA4EAB">
        <w:rPr>
          <w:sz w:val="24"/>
          <w:szCs w:val="24"/>
          <w:lang w:val="en-GB"/>
          <w14:textOutline w14:w="0" w14:cap="flat" w14:cmpd="sng" w14:algn="ctr">
            <w14:noFill/>
            <w14:prstDash w14:val="solid"/>
            <w14:round/>
          </w14:textOutline>
        </w:rPr>
        <w:t xml:space="preserve">. While CC offers certain positive aspects, the </w:t>
      </w:r>
      <w:r w:rsidRPr="00DA4EAB">
        <w:rPr>
          <w:sz w:val="24"/>
          <w:szCs w:val="24"/>
          <w:lang w:val="en-GB"/>
          <w14:textOutline w14:w="0" w14:cap="flat" w14:cmpd="sng" w14:algn="ctr">
            <w14:noFill/>
            <w14:prstDash w14:val="solid"/>
            <w14:round/>
          </w14:textOutline>
        </w:rPr>
        <w:lastRenderedPageBreak/>
        <w:t xml:space="preserve">combination of high leverage and modest financial performance presents considerable </w:t>
      </w:r>
      <w:r w:rsidRPr="00DA4EAB">
        <w:rPr>
          <w:b/>
          <w:bCs/>
          <w:sz w:val="24"/>
          <w:szCs w:val="24"/>
          <w:lang w:val="en-GB"/>
          <w14:textOutline w14:w="0" w14:cap="flat" w14:cmpd="sng" w14:algn="ctr">
            <w14:noFill/>
            <w14:prstDash w14:val="solid"/>
            <w14:round/>
          </w14:textOutline>
        </w:rPr>
        <w:t>challenges</w:t>
      </w:r>
      <w:r w:rsidRPr="00DA4EAB">
        <w:rPr>
          <w:sz w:val="24"/>
          <w:szCs w:val="24"/>
          <w:lang w:val="en-GB"/>
          <w14:textOutline w14:w="0" w14:cap="flat" w14:cmpd="sng" w14:algn="ctr">
            <w14:noFill/>
            <w14:prstDash w14:val="solid"/>
            <w14:round/>
          </w14:textOutline>
        </w:rPr>
        <w:t xml:space="preserve"> for investors</w:t>
      </w:r>
      <w:r w:rsidR="00DA4EAB" w:rsidRPr="00DA4EAB">
        <w:rPr>
          <w:sz w:val="24"/>
          <w:szCs w:val="24"/>
          <w:lang w:val="en-GB"/>
          <w14:textOutline w14:w="0" w14:cap="flat" w14:cmpd="sng" w14:algn="ctr">
            <w14:noFill/>
            <w14:prstDash w14:val="solid"/>
            <w14:round/>
          </w14:textOutline>
        </w:rPr>
        <w:t>.</w:t>
      </w:r>
    </w:p>
    <w:p w14:paraId="16B13338" w14:textId="4D2011E0" w:rsidR="00EF66BD" w:rsidRDefault="00EF66BD" w:rsidP="004E361E">
      <w:pPr>
        <w:pStyle w:val="ListParagraph"/>
        <w:numPr>
          <w:ilvl w:val="0"/>
          <w:numId w:val="21"/>
        </w:numPr>
        <w:jc w:val="both"/>
        <w:rPr>
          <w:color w:val="833C0B" w:themeColor="accent2" w:themeShade="80"/>
          <w:sz w:val="24"/>
          <w:szCs w:val="24"/>
          <w14:textOutline w14:w="0" w14:cap="flat" w14:cmpd="sng" w14:algn="ctr">
            <w14:noFill/>
            <w14:prstDash w14:val="solid"/>
            <w14:round/>
          </w14:textOutline>
        </w:rPr>
      </w:pPr>
      <w:r w:rsidRPr="00F44BC0">
        <w:rPr>
          <w:color w:val="833C0B" w:themeColor="accent2" w:themeShade="80"/>
          <w:sz w:val="24"/>
          <w:szCs w:val="24"/>
          <w14:textOutline w14:w="0" w14:cap="flat" w14:cmpd="sng" w14:algn="ctr">
            <w14:noFill/>
            <w14:prstDash w14:val="solid"/>
            <w14:round/>
          </w14:textOutline>
        </w:rPr>
        <w:t>Les Ciments De Bizerte</w:t>
      </w:r>
      <w:r w:rsidR="00CE3DE1">
        <w:rPr>
          <w:color w:val="833C0B" w:themeColor="accent2" w:themeShade="80"/>
          <w:sz w:val="24"/>
          <w:szCs w:val="24"/>
          <w14:textOutline w14:w="0" w14:cap="flat" w14:cmpd="sng" w14:algn="ctr">
            <w14:noFill/>
            <w14:prstDash w14:val="solid"/>
            <w14:round/>
          </w14:textOutline>
        </w:rPr>
        <w:t> :</w:t>
      </w:r>
    </w:p>
    <w:p w14:paraId="348502BD" w14:textId="77777777" w:rsidR="00AF2447" w:rsidRDefault="00CE3DE1" w:rsidP="00CE3DE1">
      <w:pPr>
        <w:pStyle w:val="ListParagraph"/>
        <w:ind w:left="1498"/>
        <w:jc w:val="both"/>
        <w:rPr>
          <w:sz w:val="24"/>
          <w:szCs w:val="24"/>
          <w:lang w:val="en-GB"/>
        </w:rPr>
      </w:pPr>
      <w:r w:rsidRPr="002709F0">
        <w:rPr>
          <w:sz w:val="24"/>
          <w:szCs w:val="24"/>
          <w:lang w:val="en-GB"/>
        </w:rPr>
        <w:t xml:space="preserve">Fundamentally, </w:t>
      </w:r>
      <w:r w:rsidRPr="002709F0">
        <w:rPr>
          <w:b/>
          <w:bCs/>
          <w:sz w:val="24"/>
          <w:szCs w:val="24"/>
          <w:lang w:val="en-GB"/>
        </w:rPr>
        <w:t>SCB</w:t>
      </w:r>
      <w:r w:rsidRPr="002709F0">
        <w:rPr>
          <w:sz w:val="24"/>
          <w:szCs w:val="24"/>
          <w:lang w:val="en-GB"/>
        </w:rPr>
        <w:t xml:space="preserve">’s performance is highly concerning, with negative EPS (-0.61), a profit margin of </w:t>
      </w:r>
      <w:r w:rsidR="00210A0F">
        <w:rPr>
          <w:sz w:val="24"/>
          <w:szCs w:val="24"/>
          <w:lang w:val="en-GB"/>
        </w:rPr>
        <w:t>(</w:t>
      </w:r>
      <w:r w:rsidRPr="002709F0">
        <w:rPr>
          <w:sz w:val="24"/>
          <w:szCs w:val="24"/>
          <w:lang w:val="en-GB"/>
        </w:rPr>
        <w:t>-13.81%</w:t>
      </w:r>
      <w:r w:rsidR="00AF2447">
        <w:rPr>
          <w:sz w:val="24"/>
          <w:szCs w:val="24"/>
          <w:lang w:val="en-GB"/>
        </w:rPr>
        <w:t>)</w:t>
      </w:r>
      <w:r w:rsidRPr="002709F0">
        <w:rPr>
          <w:sz w:val="24"/>
          <w:szCs w:val="24"/>
          <w:lang w:val="en-GB"/>
        </w:rPr>
        <w:t xml:space="preserve">, and an ROE of </w:t>
      </w:r>
      <w:r w:rsidR="00AF2447">
        <w:rPr>
          <w:sz w:val="24"/>
          <w:szCs w:val="24"/>
          <w:lang w:val="en-GB"/>
        </w:rPr>
        <w:t>(</w:t>
      </w:r>
      <w:r w:rsidRPr="002709F0">
        <w:rPr>
          <w:sz w:val="24"/>
          <w:szCs w:val="24"/>
          <w:lang w:val="en-GB"/>
        </w:rPr>
        <w:t>-17%</w:t>
      </w:r>
      <w:r w:rsidR="00AF2447">
        <w:rPr>
          <w:sz w:val="24"/>
          <w:szCs w:val="24"/>
          <w:lang w:val="en-GB"/>
        </w:rPr>
        <w:t>)</w:t>
      </w:r>
      <w:r w:rsidRPr="002709F0">
        <w:rPr>
          <w:sz w:val="24"/>
          <w:szCs w:val="24"/>
          <w:lang w:val="en-GB"/>
        </w:rPr>
        <w:t xml:space="preserve">, </w:t>
      </w:r>
      <w:proofErr w:type="spellStart"/>
      <w:r w:rsidRPr="002709F0">
        <w:rPr>
          <w:sz w:val="24"/>
          <w:szCs w:val="24"/>
          <w:lang w:val="en-GB"/>
        </w:rPr>
        <w:t>signaling</w:t>
      </w:r>
      <w:proofErr w:type="spellEnd"/>
      <w:r w:rsidRPr="002709F0">
        <w:rPr>
          <w:sz w:val="24"/>
          <w:szCs w:val="24"/>
          <w:lang w:val="en-GB"/>
        </w:rPr>
        <w:t xml:space="preserve"> heavy losses. Its low current ratio 0.27 raises significant liquidity concerns, and its debt metrics, although slightly better than CC, remain risky. From a risk analysis perspective, the beta 0.667 is high, indicating volatility, and the Sharpe ratio</w:t>
      </w:r>
    </w:p>
    <w:p w14:paraId="0CE7A64F" w14:textId="6DC6CDFF" w:rsidR="00CE3DE1" w:rsidRPr="002709F0" w:rsidRDefault="00CE3DE1" w:rsidP="00CE3DE1">
      <w:pPr>
        <w:pStyle w:val="ListParagraph"/>
        <w:ind w:left="1498"/>
        <w:jc w:val="both"/>
        <w:rPr>
          <w:sz w:val="24"/>
          <w:szCs w:val="24"/>
          <w:lang w:val="en-GB"/>
        </w:rPr>
      </w:pPr>
      <w:r w:rsidRPr="002709F0">
        <w:rPr>
          <w:sz w:val="24"/>
          <w:szCs w:val="24"/>
          <w:lang w:val="en-GB"/>
        </w:rPr>
        <w:t>(-0.858) suggests substantial risk without reward.</w:t>
      </w:r>
    </w:p>
    <w:p w14:paraId="4666BA22" w14:textId="064B2C1A" w:rsidR="00CE3DE1" w:rsidRPr="002709F0" w:rsidRDefault="00CE3DE1" w:rsidP="00CE3DE1">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2709F0">
        <w:rPr>
          <w:rStyle w:val="Strong"/>
          <w:sz w:val="24"/>
          <w:szCs w:val="24"/>
          <w:lang w:val="en-GB"/>
        </w:rPr>
        <w:t>Conclusion: SCB is not suitable for risk-averse, short-term investors due to its poor fundamentals and high risk profile.</w:t>
      </w:r>
    </w:p>
    <w:p w14:paraId="3EB4661E" w14:textId="522812AE" w:rsidR="00EF66BD" w:rsidRDefault="00EF66BD" w:rsidP="004E361E">
      <w:pPr>
        <w:pStyle w:val="ListParagraph"/>
        <w:numPr>
          <w:ilvl w:val="0"/>
          <w:numId w:val="21"/>
        </w:numPr>
        <w:jc w:val="both"/>
        <w:rPr>
          <w:color w:val="833C0B" w:themeColor="accent2" w:themeShade="80"/>
          <w:sz w:val="24"/>
          <w:szCs w:val="24"/>
          <w14:textOutline w14:w="0" w14:cap="flat" w14:cmpd="sng" w14:algn="ctr">
            <w14:noFill/>
            <w14:prstDash w14:val="solid"/>
            <w14:round/>
          </w14:textOutline>
        </w:rPr>
      </w:pPr>
      <w:r w:rsidRPr="00F44BC0">
        <w:rPr>
          <w:color w:val="833C0B" w:themeColor="accent2" w:themeShade="80"/>
          <w:sz w:val="24"/>
          <w:szCs w:val="24"/>
          <w14:textOutline w14:w="0" w14:cap="flat" w14:cmpd="sng" w14:algn="ctr">
            <w14:noFill/>
            <w14:prstDash w14:val="solid"/>
            <w14:round/>
          </w14:textOutline>
        </w:rPr>
        <w:t>Société Tunisienne De Verreries</w:t>
      </w:r>
      <w:r w:rsidR="002076BC">
        <w:rPr>
          <w:color w:val="833C0B" w:themeColor="accent2" w:themeShade="80"/>
          <w:sz w:val="24"/>
          <w:szCs w:val="24"/>
          <w14:textOutline w14:w="0" w14:cap="flat" w14:cmpd="sng" w14:algn="ctr">
            <w14:noFill/>
            <w14:prstDash w14:val="solid"/>
            <w14:round/>
          </w14:textOutline>
        </w:rPr>
        <w:t> :</w:t>
      </w:r>
    </w:p>
    <w:p w14:paraId="7EFE8C30" w14:textId="04164226" w:rsidR="002076BC" w:rsidRPr="00AF2447" w:rsidRDefault="002076BC" w:rsidP="002076BC">
      <w:pPr>
        <w:pStyle w:val="ListParagraph"/>
        <w:ind w:left="1498"/>
        <w:jc w:val="both"/>
        <w:rPr>
          <w:sz w:val="24"/>
          <w:szCs w:val="24"/>
          <w:lang w:val="en-GB"/>
        </w:rPr>
      </w:pPr>
      <w:r w:rsidRPr="00AF2447">
        <w:rPr>
          <w:b/>
          <w:bCs/>
          <w:sz w:val="24"/>
          <w:szCs w:val="24"/>
          <w:lang w:val="en-GB"/>
        </w:rPr>
        <w:t>SOTUVER</w:t>
      </w:r>
      <w:r w:rsidRPr="00AF2447">
        <w:rPr>
          <w:sz w:val="24"/>
          <w:szCs w:val="24"/>
          <w:lang w:val="en-GB"/>
        </w:rPr>
        <w:t xml:space="preserve"> demonstrates moderately strong fundamentals, with positive EPS 0.16, a healthy profit margin 12.17%, and an ROE of 5.41%. However, its negative revenue growth (-38.8%) and slightly low current ratio 0.74 present areas of concern. On the risk side, its beta 0.166 is low, </w:t>
      </w:r>
      <w:proofErr w:type="spellStart"/>
      <w:r w:rsidRPr="00AF2447">
        <w:rPr>
          <w:sz w:val="24"/>
          <w:szCs w:val="24"/>
          <w:lang w:val="en-GB"/>
        </w:rPr>
        <w:t>signaling</w:t>
      </w:r>
      <w:proofErr w:type="spellEnd"/>
      <w:r w:rsidRPr="00AF2447">
        <w:rPr>
          <w:sz w:val="24"/>
          <w:szCs w:val="24"/>
          <w:lang w:val="en-GB"/>
        </w:rPr>
        <w:t xml:space="preserve"> low market volatility, and the debt-to-equity ratio 1.96 is manageable</w:t>
      </w:r>
      <w:r w:rsidR="00337FF2" w:rsidRPr="00AF2447">
        <w:rPr>
          <w:sz w:val="24"/>
          <w:szCs w:val="24"/>
          <w:lang w:val="en-GB"/>
        </w:rPr>
        <w:t xml:space="preserve">. The positive Sharpe ratio 0.307 indicates </w:t>
      </w:r>
      <w:proofErr w:type="spellStart"/>
      <w:r w:rsidR="00337FF2" w:rsidRPr="00AF2447">
        <w:rPr>
          <w:sz w:val="24"/>
          <w:szCs w:val="24"/>
          <w:lang w:val="en-GB"/>
        </w:rPr>
        <w:t>favorable</w:t>
      </w:r>
      <w:proofErr w:type="spellEnd"/>
      <w:r w:rsidR="00337FF2" w:rsidRPr="00AF2447">
        <w:rPr>
          <w:sz w:val="24"/>
          <w:szCs w:val="24"/>
          <w:lang w:val="en-GB"/>
        </w:rPr>
        <w:t xml:space="preserve"> risk-adjusted returns, contributing to a balanced risk profile.</w:t>
      </w:r>
    </w:p>
    <w:p w14:paraId="0A0E1642" w14:textId="26AD8826" w:rsidR="002076BC" w:rsidRPr="00AF2447" w:rsidRDefault="002076BC" w:rsidP="002076BC">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AF2447">
        <w:rPr>
          <w:rStyle w:val="Strong"/>
          <w:sz w:val="24"/>
          <w:szCs w:val="24"/>
          <w:lang w:val="en-GB"/>
        </w:rPr>
        <w:t>Conclusion: S</w:t>
      </w:r>
      <w:r w:rsidR="00CC70C2" w:rsidRPr="00AF2447">
        <w:rPr>
          <w:rStyle w:val="Strong"/>
          <w:sz w:val="24"/>
          <w:szCs w:val="24"/>
          <w:lang w:val="en-GB"/>
        </w:rPr>
        <w:t>O</w:t>
      </w:r>
      <w:r w:rsidRPr="00AF2447">
        <w:rPr>
          <w:rStyle w:val="Strong"/>
          <w:sz w:val="24"/>
          <w:szCs w:val="24"/>
          <w:lang w:val="en-GB"/>
        </w:rPr>
        <w:t>TUVER is a reasonable choice for risk-averse, short-term investors due to its balanced fundamentals and low market volatility.</w:t>
      </w:r>
    </w:p>
    <w:p w14:paraId="797300EA" w14:textId="04950563" w:rsidR="00EF66BD" w:rsidRDefault="00EF66BD" w:rsidP="004E361E">
      <w:pPr>
        <w:pStyle w:val="ListParagraph"/>
        <w:numPr>
          <w:ilvl w:val="0"/>
          <w:numId w:val="21"/>
        </w:numPr>
        <w:jc w:val="both"/>
        <w:rPr>
          <w:color w:val="833C0B" w:themeColor="accent2" w:themeShade="80"/>
          <w:sz w:val="24"/>
          <w:szCs w:val="24"/>
          <w14:textOutline w14:w="0" w14:cap="flat" w14:cmpd="sng" w14:algn="ctr">
            <w14:noFill/>
            <w14:prstDash w14:val="solid"/>
            <w14:round/>
          </w14:textOutline>
        </w:rPr>
      </w:pPr>
      <w:r w:rsidRPr="00F44BC0">
        <w:rPr>
          <w:color w:val="833C0B" w:themeColor="accent2" w:themeShade="80"/>
          <w:sz w:val="24"/>
          <w:szCs w:val="24"/>
          <w14:textOutline w14:w="0" w14:cap="flat" w14:cmpd="sng" w14:algn="ctr">
            <w14:noFill/>
            <w14:prstDash w14:val="solid"/>
            <w14:round/>
          </w14:textOutline>
        </w:rPr>
        <w:t>One Tech Holding</w:t>
      </w:r>
      <w:r w:rsidR="002076BC">
        <w:rPr>
          <w:color w:val="833C0B" w:themeColor="accent2" w:themeShade="80"/>
          <w:sz w:val="24"/>
          <w:szCs w:val="24"/>
          <w14:textOutline w14:w="0" w14:cap="flat" w14:cmpd="sng" w14:algn="ctr">
            <w14:noFill/>
            <w14:prstDash w14:val="solid"/>
            <w14:round/>
          </w14:textOutline>
        </w:rPr>
        <w:t> :</w:t>
      </w:r>
    </w:p>
    <w:p w14:paraId="53019245" w14:textId="59764678" w:rsidR="008F1BBE" w:rsidRPr="00D7442C" w:rsidRDefault="008F1BBE" w:rsidP="002076BC">
      <w:pPr>
        <w:pStyle w:val="ListParagraph"/>
        <w:ind w:left="1498"/>
        <w:jc w:val="both"/>
        <w:rPr>
          <w:sz w:val="24"/>
          <w:szCs w:val="24"/>
          <w:lang w:val="en-GB"/>
        </w:rPr>
      </w:pPr>
      <w:r w:rsidRPr="00AF2447">
        <w:rPr>
          <w:sz w:val="24"/>
          <w:szCs w:val="24"/>
          <w:lang w:val="en-GB"/>
        </w:rPr>
        <w:t xml:space="preserve">Fundamentally, </w:t>
      </w:r>
      <w:r w:rsidRPr="00AF2447">
        <w:rPr>
          <w:b/>
          <w:bCs/>
          <w:sz w:val="24"/>
          <w:szCs w:val="24"/>
          <w:lang w:val="en-GB"/>
        </w:rPr>
        <w:t>OTH</w:t>
      </w:r>
      <w:r w:rsidRPr="00AF2447">
        <w:rPr>
          <w:sz w:val="24"/>
          <w:szCs w:val="24"/>
          <w:lang w:val="en-GB"/>
        </w:rPr>
        <w:t xml:space="preserve"> is stable, with a strong EPS 0.51, profit margin 3.87%, and an ROE of 9.99%. It shows strong liquidity with a current ratio of 1.99 and manageable leverage, as evidenced by its debt-to-equity ratio</w:t>
      </w:r>
      <w:r w:rsidR="00AF2447">
        <w:rPr>
          <w:sz w:val="24"/>
          <w:szCs w:val="24"/>
          <w:lang w:val="en-GB"/>
        </w:rPr>
        <w:t xml:space="preserve"> </w:t>
      </w:r>
      <w:r w:rsidRPr="00AF2447">
        <w:rPr>
          <w:sz w:val="24"/>
          <w:szCs w:val="24"/>
          <w:lang w:val="en-GB"/>
        </w:rPr>
        <w:t xml:space="preserve">0.77. Risk analysis supports this position, as the beta 0.21 reflects low market volatility, </w:t>
      </w:r>
      <w:r w:rsidR="00D7442C" w:rsidRPr="00D7442C">
        <w:rPr>
          <w:sz w:val="24"/>
          <w:szCs w:val="24"/>
          <w:lang w:val="en-GB"/>
        </w:rPr>
        <w:t xml:space="preserve">and the positive Sharpe ratio (0.130) indicates </w:t>
      </w:r>
      <w:proofErr w:type="spellStart"/>
      <w:r w:rsidR="00D7442C" w:rsidRPr="00D7442C">
        <w:rPr>
          <w:sz w:val="24"/>
          <w:szCs w:val="24"/>
          <w:lang w:val="en-GB"/>
        </w:rPr>
        <w:t>favorable</w:t>
      </w:r>
      <w:proofErr w:type="spellEnd"/>
      <w:r w:rsidR="00D7442C" w:rsidRPr="00D7442C">
        <w:rPr>
          <w:sz w:val="24"/>
          <w:szCs w:val="24"/>
          <w:lang w:val="en-GB"/>
        </w:rPr>
        <w:t xml:space="preserve"> risk-adjusted returns, reinforcing its stability.</w:t>
      </w:r>
    </w:p>
    <w:p w14:paraId="60EA6C75" w14:textId="5E2BD7C5" w:rsidR="002076BC" w:rsidRPr="00AF2447" w:rsidRDefault="008F1BBE" w:rsidP="002076BC">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AF2447">
        <w:rPr>
          <w:rStyle w:val="Strong"/>
          <w:sz w:val="24"/>
          <w:szCs w:val="24"/>
          <w:lang w:val="en-GB"/>
        </w:rPr>
        <w:t>Conclusion: OTH is a reliable option for risk-averse, short-term investors due to its solid fundamentals and low-risk profile.</w:t>
      </w:r>
    </w:p>
    <w:p w14:paraId="4DC5B48C" w14:textId="278DBEC6" w:rsidR="00EF66BD" w:rsidRPr="00AF2447" w:rsidRDefault="00EF66BD" w:rsidP="004E361E">
      <w:pPr>
        <w:pStyle w:val="ListParagraph"/>
        <w:numPr>
          <w:ilvl w:val="0"/>
          <w:numId w:val="21"/>
        </w:numPr>
        <w:jc w:val="both"/>
        <w:rPr>
          <w:color w:val="833C0B" w:themeColor="accent2" w:themeShade="80"/>
          <w:sz w:val="24"/>
          <w:szCs w:val="24"/>
          <w14:textOutline w14:w="0" w14:cap="flat" w14:cmpd="sng" w14:algn="ctr">
            <w14:noFill/>
            <w14:prstDash w14:val="solid"/>
            <w14:round/>
          </w14:textOutline>
        </w:rPr>
      </w:pPr>
      <w:r w:rsidRPr="00AF2447">
        <w:rPr>
          <w:color w:val="833C0B" w:themeColor="accent2" w:themeShade="80"/>
          <w:sz w:val="24"/>
          <w:szCs w:val="24"/>
          <w14:textOutline w14:w="0" w14:cap="flat" w14:cmpd="sng" w14:algn="ctr">
            <w14:noFill/>
            <w14:prstDash w14:val="solid"/>
            <w14:round/>
          </w14:textOutline>
        </w:rPr>
        <w:t>Manufacture de Panneaux Bois du Sud SA</w:t>
      </w:r>
      <w:r w:rsidR="008F1BBE" w:rsidRPr="00AF2447">
        <w:rPr>
          <w:color w:val="833C0B" w:themeColor="accent2" w:themeShade="80"/>
          <w:sz w:val="24"/>
          <w:szCs w:val="24"/>
          <w14:textOutline w14:w="0" w14:cap="flat" w14:cmpd="sng" w14:algn="ctr">
            <w14:noFill/>
            <w14:prstDash w14:val="solid"/>
            <w14:round/>
          </w14:textOutline>
        </w:rPr>
        <w:t> :</w:t>
      </w:r>
    </w:p>
    <w:p w14:paraId="49FBECE8" w14:textId="4C51FA77" w:rsidR="00AA2AC5" w:rsidRPr="00AF2447" w:rsidRDefault="00AA2AC5" w:rsidP="008F1BBE">
      <w:pPr>
        <w:pStyle w:val="ListParagraph"/>
        <w:ind w:left="1498"/>
        <w:jc w:val="both"/>
        <w:rPr>
          <w:sz w:val="24"/>
          <w:szCs w:val="24"/>
          <w:lang w:val="en-GB"/>
        </w:rPr>
      </w:pPr>
      <w:r w:rsidRPr="00AF2447">
        <w:rPr>
          <w:b/>
          <w:bCs/>
          <w:sz w:val="24"/>
          <w:szCs w:val="24"/>
          <w:lang w:val="en-GB"/>
        </w:rPr>
        <w:t>MPBS</w:t>
      </w:r>
      <w:r w:rsidRPr="00AF2447">
        <w:rPr>
          <w:sz w:val="24"/>
          <w:szCs w:val="24"/>
          <w:lang w:val="en-GB"/>
        </w:rPr>
        <w:t xml:space="preserve"> shows solid fundamentals, with positive EPS 0.28 a modest profit margin 2.38%, and steady revenue growth 8.17%. Its strong liquidity (current ratio of 1.91 and low debt-to-equity ratio 0.83 ensure financial stability. Risk-wise, the beta 0.3 indicates low market volatility, and the Sharpe ratio 0.172 demonstrates </w:t>
      </w:r>
      <w:proofErr w:type="spellStart"/>
      <w:r w:rsidRPr="00AF2447">
        <w:rPr>
          <w:sz w:val="24"/>
          <w:szCs w:val="24"/>
          <w:lang w:val="en-GB"/>
        </w:rPr>
        <w:t>favorable</w:t>
      </w:r>
      <w:proofErr w:type="spellEnd"/>
      <w:r w:rsidRPr="00AF2447">
        <w:rPr>
          <w:sz w:val="24"/>
          <w:szCs w:val="24"/>
          <w:lang w:val="en-GB"/>
        </w:rPr>
        <w:t xml:space="preserve"> risk-adjusted returns.</w:t>
      </w:r>
    </w:p>
    <w:p w14:paraId="3B41C066" w14:textId="30C328AB" w:rsidR="008F1BBE" w:rsidRPr="00AA2AC5" w:rsidRDefault="00AA2AC5" w:rsidP="008F1BBE">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AF2447">
        <w:rPr>
          <w:rStyle w:val="Strong"/>
          <w:sz w:val="24"/>
          <w:szCs w:val="24"/>
          <w:lang w:val="en-GB"/>
        </w:rPr>
        <w:t>Conclusion: MPBS is a good choice for risk-averse, short-term investors due to its solid financial performance and minimal market risk</w:t>
      </w:r>
      <w:r w:rsidRPr="00AA2AC5">
        <w:rPr>
          <w:rStyle w:val="Strong"/>
          <w:lang w:val="en-GB"/>
        </w:rPr>
        <w:t>.</w:t>
      </w:r>
    </w:p>
    <w:p w14:paraId="5845A36C" w14:textId="0F8E6943" w:rsidR="00EF66BD" w:rsidRDefault="00EF66BD" w:rsidP="004E361E">
      <w:pPr>
        <w:pStyle w:val="ListParagraph"/>
        <w:numPr>
          <w:ilvl w:val="0"/>
          <w:numId w:val="21"/>
        </w:numPr>
        <w:jc w:val="both"/>
        <w:rPr>
          <w:color w:val="833C0B" w:themeColor="accent2" w:themeShade="80"/>
          <w:sz w:val="24"/>
          <w:szCs w:val="24"/>
          <w14:textOutline w14:w="0" w14:cap="flat" w14:cmpd="sng" w14:algn="ctr">
            <w14:noFill/>
            <w14:prstDash w14:val="solid"/>
            <w14:round/>
          </w14:textOutline>
        </w:rPr>
      </w:pPr>
      <w:r w:rsidRPr="00F44BC0">
        <w:rPr>
          <w:color w:val="833C0B" w:themeColor="accent2" w:themeShade="80"/>
          <w:sz w:val="24"/>
          <w:szCs w:val="24"/>
          <w14:textOutline w14:w="0" w14:cap="flat" w14:cmpd="sng" w14:algn="ctr">
            <w14:noFill/>
            <w14:prstDash w14:val="solid"/>
            <w14:round/>
          </w14:textOutline>
        </w:rPr>
        <w:t>Société Tunisienne Industrielle Du Papier Et Du Carton SA</w:t>
      </w:r>
      <w:r w:rsidR="00AE0593">
        <w:rPr>
          <w:color w:val="833C0B" w:themeColor="accent2" w:themeShade="80"/>
          <w:sz w:val="24"/>
          <w:szCs w:val="24"/>
          <w14:textOutline w14:w="0" w14:cap="flat" w14:cmpd="sng" w14:algn="ctr">
            <w14:noFill/>
            <w14:prstDash w14:val="solid"/>
            <w14:round/>
          </w14:textOutline>
        </w:rPr>
        <w:t> :</w:t>
      </w:r>
    </w:p>
    <w:p w14:paraId="7696D1EE" w14:textId="77777777" w:rsidR="009003A9" w:rsidRDefault="00F10E05" w:rsidP="00355F2C">
      <w:pPr>
        <w:pStyle w:val="ListParagraph"/>
        <w:ind w:left="1498"/>
        <w:jc w:val="both"/>
        <w:rPr>
          <w:sz w:val="24"/>
          <w:szCs w:val="24"/>
          <w:lang w:val="en-GB"/>
          <w14:textOutline w14:w="0" w14:cap="flat" w14:cmpd="sng" w14:algn="ctr">
            <w14:noFill/>
            <w14:prstDash w14:val="solid"/>
            <w14:round/>
          </w14:textOutline>
        </w:rPr>
      </w:pPr>
      <w:r w:rsidRPr="00F10E05">
        <w:rPr>
          <w:b/>
          <w:bCs/>
          <w:sz w:val="24"/>
          <w:szCs w:val="24"/>
          <w:lang w:val="en-GB"/>
          <w14:textOutline w14:w="0" w14:cap="flat" w14:cmpd="sng" w14:algn="ctr">
            <w14:noFill/>
            <w14:prstDash w14:val="solid"/>
            <w14:round/>
          </w14:textOutline>
        </w:rPr>
        <w:t>STPAP</w:t>
      </w:r>
      <w:r w:rsidRPr="00F10E05">
        <w:rPr>
          <w:sz w:val="24"/>
          <w:szCs w:val="24"/>
          <w:lang w:val="en-GB"/>
          <w14:textOutline w14:w="0" w14:cap="flat" w14:cmpd="sng" w14:algn="ctr">
            <w14:noFill/>
            <w14:prstDash w14:val="solid"/>
            <w14:round/>
          </w14:textOutline>
        </w:rPr>
        <w:t xml:space="preserve"> displays strong fundamentals despite minor weaknesses. Its EPS is 0.009 and profit margin 2.46%, indicating marginal profitability. However, the ROE of 3.28% suggests the company is less efficient at generating returns. While revenue growth (-37.89%) is concerning, its current ratio 1.57 signals solid short-term liquidity. The debt ratio 39.8% and debt-to-equity ratio 0.66 are </w:t>
      </w:r>
      <w:r w:rsidRPr="00F10E05">
        <w:rPr>
          <w:sz w:val="24"/>
          <w:szCs w:val="24"/>
          <w:lang w:val="en-GB"/>
          <w14:textOutline w14:w="0" w14:cap="flat" w14:cmpd="sng" w14:algn="ctr">
            <w14:noFill/>
            <w14:prstDash w14:val="solid"/>
            <w14:round/>
          </w14:textOutline>
        </w:rPr>
        <w:lastRenderedPageBreak/>
        <w:t>healthy, indicating effective debt management. In terms of risk, STPAP has a beta of 0.069, making it less volatile than the market</w:t>
      </w:r>
      <w:r w:rsidR="009003A9">
        <w:rPr>
          <w:sz w:val="24"/>
          <w:szCs w:val="24"/>
          <w:lang w:val="en-GB"/>
          <w14:textOutline w14:w="0" w14:cap="flat" w14:cmpd="sng" w14:algn="ctr">
            <w14:noFill/>
            <w14:prstDash w14:val="solid"/>
            <w14:round/>
          </w14:textOutline>
        </w:rPr>
        <w:t>.</w:t>
      </w:r>
    </w:p>
    <w:p w14:paraId="02794D1F" w14:textId="40535932" w:rsidR="00AE0593" w:rsidRPr="009003A9" w:rsidRDefault="00F10E05" w:rsidP="009003A9">
      <w:pPr>
        <w:pStyle w:val="ListParagraph"/>
        <w:ind w:left="1498"/>
        <w:jc w:val="both"/>
        <w:rPr>
          <w:sz w:val="24"/>
          <w:szCs w:val="24"/>
          <w:lang w:val="en-GB"/>
          <w14:textOutline w14:w="0" w14:cap="flat" w14:cmpd="sng" w14:algn="ctr">
            <w14:noFill/>
            <w14:prstDash w14:val="solid"/>
            <w14:round/>
          </w14:textOutline>
        </w:rPr>
      </w:pPr>
      <w:r w:rsidRPr="009003A9">
        <w:rPr>
          <w:b/>
          <w:bCs/>
          <w:sz w:val="24"/>
          <w:szCs w:val="24"/>
          <w:lang w:val="en-GB"/>
          <w14:textOutline w14:w="0" w14:cap="flat" w14:cmpd="sng" w14:algn="ctr">
            <w14:noFill/>
            <w14:prstDash w14:val="solid"/>
            <w14:round/>
          </w14:textOutline>
        </w:rPr>
        <w:t>Conclusion: STPAP is a solid investment for risk-averse investors, given its low leverage, positive risk-adjusted returns, and overall financial stability</w:t>
      </w:r>
      <w:r>
        <w:rPr>
          <w:sz w:val="24"/>
          <w:szCs w:val="24"/>
          <w:lang w:val="en-GB"/>
          <w14:textOutline w14:w="0" w14:cap="flat" w14:cmpd="sng" w14:algn="ctr">
            <w14:noFill/>
            <w14:prstDash w14:val="solid"/>
            <w14:round/>
          </w14:textOutline>
        </w:rPr>
        <w:t>.</w:t>
      </w:r>
    </w:p>
    <w:p w14:paraId="5C112B9D" w14:textId="77777777" w:rsidR="009003A9" w:rsidRPr="009003A9" w:rsidRDefault="00F44BC0" w:rsidP="004E361E">
      <w:pPr>
        <w:pStyle w:val="ListParagraph"/>
        <w:numPr>
          <w:ilvl w:val="0"/>
          <w:numId w:val="21"/>
        </w:numPr>
        <w:jc w:val="both"/>
        <w:rPr>
          <w:color w:val="833C0B" w:themeColor="accent2" w:themeShade="80"/>
          <w:sz w:val="24"/>
          <w:szCs w:val="24"/>
          <w14:textOutline w14:w="0" w14:cap="flat" w14:cmpd="sng" w14:algn="ctr">
            <w14:noFill/>
            <w14:prstDash w14:val="solid"/>
            <w14:round/>
          </w14:textOutline>
        </w:rPr>
      </w:pPr>
      <w:r w:rsidRPr="009003A9">
        <w:rPr>
          <w:color w:val="833C0B" w:themeColor="accent2" w:themeShade="80"/>
          <w:sz w:val="24"/>
          <w:szCs w:val="24"/>
          <w:lang w:val="en-GB"/>
          <w14:textOutline w14:w="0" w14:cap="flat" w14:cmpd="sng" w14:algn="ctr">
            <w14:noFill/>
            <w14:prstDash w14:val="solid"/>
            <w14:round/>
          </w14:textOutline>
        </w:rPr>
        <w:t xml:space="preserve">Société </w:t>
      </w:r>
      <w:proofErr w:type="spellStart"/>
      <w:r w:rsidRPr="009003A9">
        <w:rPr>
          <w:color w:val="833C0B" w:themeColor="accent2" w:themeShade="80"/>
          <w:sz w:val="24"/>
          <w:szCs w:val="24"/>
          <w:lang w:val="en-GB"/>
          <w14:textOutline w14:w="0" w14:cap="flat" w14:cmpd="sng" w14:algn="ctr">
            <w14:noFill/>
            <w14:prstDash w14:val="solid"/>
            <w14:round/>
          </w14:textOutline>
        </w:rPr>
        <w:t>Tunisie</w:t>
      </w:r>
      <w:proofErr w:type="spellEnd"/>
      <w:r w:rsidRPr="009003A9">
        <w:rPr>
          <w:color w:val="833C0B" w:themeColor="accent2" w:themeShade="80"/>
          <w:sz w:val="24"/>
          <w:szCs w:val="24"/>
          <w:lang w:val="en-GB"/>
          <w14:textOutline w14:w="0" w14:cap="flat" w14:cmpd="sng" w14:algn="ctr">
            <w14:noFill/>
            <w14:prstDash w14:val="solid"/>
            <w14:round/>
          </w14:textOutline>
        </w:rPr>
        <w:t xml:space="preserve"> </w:t>
      </w:r>
      <w:proofErr w:type="spellStart"/>
      <w:r w:rsidRPr="009003A9">
        <w:rPr>
          <w:color w:val="833C0B" w:themeColor="accent2" w:themeShade="80"/>
          <w:sz w:val="24"/>
          <w:szCs w:val="24"/>
          <w:lang w:val="en-GB"/>
          <w14:textOutline w14:w="0" w14:cap="flat" w14:cmpd="sng" w14:algn="ctr">
            <w14:noFill/>
            <w14:prstDash w14:val="solid"/>
            <w14:round/>
          </w14:textOutline>
        </w:rPr>
        <w:t>Profilés</w:t>
      </w:r>
      <w:proofErr w:type="spellEnd"/>
      <w:r w:rsidRPr="009003A9">
        <w:rPr>
          <w:color w:val="833C0B" w:themeColor="accent2" w:themeShade="80"/>
          <w:sz w:val="24"/>
          <w:szCs w:val="24"/>
          <w:lang w:val="en-GB"/>
          <w14:textOutline w14:w="0" w14:cap="flat" w14:cmpd="sng" w14:algn="ctr">
            <w14:noFill/>
            <w14:prstDash w14:val="solid"/>
            <w14:round/>
          </w14:textOutline>
        </w:rPr>
        <w:t xml:space="preserve"> Aluminium</w:t>
      </w:r>
      <w:r w:rsidR="00D731DD" w:rsidRPr="009003A9">
        <w:rPr>
          <w:color w:val="833C0B" w:themeColor="accent2" w:themeShade="80"/>
          <w:sz w:val="24"/>
          <w:szCs w:val="24"/>
          <w:lang w:val="en-GB"/>
          <w14:textOutline w14:w="0" w14:cap="flat" w14:cmpd="sng" w14:algn="ctr">
            <w14:noFill/>
            <w14:prstDash w14:val="solid"/>
            <w14:round/>
          </w14:textOutline>
        </w:rPr>
        <w:t>:</w:t>
      </w:r>
    </w:p>
    <w:p w14:paraId="03702912" w14:textId="72D8DB93" w:rsidR="0023490D" w:rsidRPr="009003A9" w:rsidRDefault="00D731DD" w:rsidP="009003A9">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9003A9">
        <w:rPr>
          <w:b/>
          <w:bCs/>
          <w:sz w:val="24"/>
          <w:szCs w:val="24"/>
          <w:lang w:val="en-GB"/>
        </w:rPr>
        <w:t>TPR</w:t>
      </w:r>
      <w:r w:rsidRPr="009003A9">
        <w:rPr>
          <w:sz w:val="24"/>
          <w:szCs w:val="24"/>
          <w:lang w:val="en-GB"/>
        </w:rPr>
        <w:t xml:space="preserve"> exhibits the strongest fundamentals, with an impressive EPS</w:t>
      </w:r>
      <w:r w:rsidR="009003A9">
        <w:rPr>
          <w:sz w:val="24"/>
          <w:szCs w:val="24"/>
          <w:lang w:val="en-GB"/>
        </w:rPr>
        <w:t xml:space="preserve"> </w:t>
      </w:r>
      <w:r w:rsidRPr="009003A9">
        <w:rPr>
          <w:sz w:val="24"/>
          <w:szCs w:val="24"/>
          <w:lang w:val="en-GB"/>
        </w:rPr>
        <w:t>0.83, profit margin 14.4%, and ROE 22.9%. Revenue growth 1.1% and a high current ratio 2.27 underline its financial health, while its low debt-to-equity ratio 0.88 ensures stability. Risk analysis shows a low beta 0.189, reflecting minimal volatility, and a positive Sharpe ratio 0.</w:t>
      </w:r>
      <w:r w:rsidR="007D7A11">
        <w:rPr>
          <w:sz w:val="24"/>
          <w:szCs w:val="24"/>
          <w:lang w:val="en-GB"/>
        </w:rPr>
        <w:t>0</w:t>
      </w:r>
      <w:r w:rsidRPr="009003A9">
        <w:rPr>
          <w:sz w:val="24"/>
          <w:szCs w:val="24"/>
          <w:lang w:val="en-GB"/>
        </w:rPr>
        <w:t>39, indicating strong risk-adjusted returns.</w:t>
      </w:r>
    </w:p>
    <w:p w14:paraId="4A643904" w14:textId="21DF0283" w:rsidR="00D731DD" w:rsidRPr="0023490D" w:rsidRDefault="00D731DD" w:rsidP="00D731DD">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9003A9">
        <w:rPr>
          <w:rStyle w:val="Strong"/>
          <w:sz w:val="24"/>
          <w:szCs w:val="24"/>
          <w:lang w:val="en-GB"/>
        </w:rPr>
        <w:t xml:space="preserve">Conclusion: TPR is the most </w:t>
      </w:r>
      <w:proofErr w:type="spellStart"/>
      <w:r w:rsidRPr="009003A9">
        <w:rPr>
          <w:rStyle w:val="Strong"/>
          <w:sz w:val="24"/>
          <w:szCs w:val="24"/>
          <w:lang w:val="en-GB"/>
        </w:rPr>
        <w:t>favorable</w:t>
      </w:r>
      <w:proofErr w:type="spellEnd"/>
      <w:r w:rsidRPr="009003A9">
        <w:rPr>
          <w:rStyle w:val="Strong"/>
          <w:sz w:val="24"/>
          <w:szCs w:val="24"/>
          <w:lang w:val="en-GB"/>
        </w:rPr>
        <w:t xml:space="preserve"> choice for risk-averse, short-term investors due to its excellent fundamentals and low-risk profile.</w:t>
      </w:r>
    </w:p>
    <w:p w14:paraId="2E4F1408" w14:textId="2F165A88" w:rsidR="002474B3" w:rsidRPr="00921788" w:rsidRDefault="002474B3" w:rsidP="004E361E">
      <w:pPr>
        <w:pStyle w:val="ListParagraph"/>
        <w:numPr>
          <w:ilvl w:val="0"/>
          <w:numId w:val="18"/>
        </w:numPr>
        <w:jc w:val="both"/>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921788">
        <w:rPr>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Financials:</w:t>
      </w:r>
    </w:p>
    <w:p w14:paraId="5D2CDBE0" w14:textId="00E443FA" w:rsidR="00F44BC0" w:rsidRDefault="003E68B9" w:rsidP="004E361E">
      <w:pPr>
        <w:pStyle w:val="ListParagraph"/>
        <w:numPr>
          <w:ilvl w:val="0"/>
          <w:numId w:val="22"/>
        </w:numPr>
        <w:jc w:val="both"/>
        <w:rPr>
          <w:color w:val="833C0B" w:themeColor="accent2" w:themeShade="80"/>
          <w:sz w:val="24"/>
          <w:szCs w:val="24"/>
          <w:lang w:val="en-GB"/>
          <w14:textOutline w14:w="0" w14:cap="flat" w14:cmpd="sng" w14:algn="ctr">
            <w14:noFill/>
            <w14:prstDash w14:val="solid"/>
            <w14:round/>
          </w14:textOutline>
        </w:rPr>
      </w:pPr>
      <w:r w:rsidRPr="003E68B9">
        <w:rPr>
          <w:color w:val="833C0B" w:themeColor="accent2" w:themeShade="80"/>
          <w:sz w:val="24"/>
          <w:szCs w:val="24"/>
          <w:lang w:val="en-GB"/>
          <w14:textOutline w14:w="0" w14:cap="flat" w14:cmpd="sng" w14:algn="ctr">
            <w14:noFill/>
            <w14:prstDash w14:val="solid"/>
            <w14:round/>
          </w14:textOutline>
        </w:rPr>
        <w:t>Arab Tunisian Bank</w:t>
      </w:r>
      <w:r w:rsidR="0023490D">
        <w:rPr>
          <w:color w:val="833C0B" w:themeColor="accent2" w:themeShade="80"/>
          <w:sz w:val="24"/>
          <w:szCs w:val="24"/>
          <w:lang w:val="en-GB"/>
          <w14:textOutline w14:w="0" w14:cap="flat" w14:cmpd="sng" w14:algn="ctr">
            <w14:noFill/>
            <w14:prstDash w14:val="solid"/>
            <w14:round/>
          </w14:textOutline>
        </w:rPr>
        <w:t>:</w:t>
      </w:r>
    </w:p>
    <w:p w14:paraId="2296854C" w14:textId="70A2FE2E" w:rsidR="0023490D" w:rsidRPr="00092088" w:rsidRDefault="00092088" w:rsidP="0023490D">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7D7A11">
        <w:rPr>
          <w:b/>
          <w:bCs/>
          <w:sz w:val="24"/>
          <w:szCs w:val="24"/>
          <w:lang w:val="en-GB"/>
        </w:rPr>
        <w:t>Arab Tunisian Bank</w:t>
      </w:r>
      <w:r w:rsidRPr="007D7A11">
        <w:rPr>
          <w:sz w:val="24"/>
          <w:szCs w:val="24"/>
          <w:lang w:val="en-GB"/>
        </w:rPr>
        <w:t xml:space="preserve"> is in poor financial condition, with negative EPS (-1.2), a profit margin of -0.02%, and an ROE of -0.03%, indicating consistent losses and no profitability. The company is dangerously overleveraged, with a debt ratio of 91.6% and a debt/equity ratio of 12.53, leaving it highly vulnerable to financial instability. Risk analysis further highlights its poor performance, as a Sharpe ratio of </w:t>
      </w:r>
      <w:r w:rsidR="007D7A11">
        <w:rPr>
          <w:sz w:val="24"/>
          <w:szCs w:val="24"/>
          <w:lang w:val="en-GB"/>
        </w:rPr>
        <w:t>(</w:t>
      </w:r>
      <w:r w:rsidRPr="007D7A11">
        <w:rPr>
          <w:sz w:val="24"/>
          <w:szCs w:val="24"/>
          <w:lang w:val="en-GB"/>
        </w:rPr>
        <w:t>-0.289</w:t>
      </w:r>
      <w:r w:rsidR="007D7A11">
        <w:rPr>
          <w:sz w:val="24"/>
          <w:szCs w:val="24"/>
          <w:lang w:val="en-GB"/>
        </w:rPr>
        <w:t>)</w:t>
      </w:r>
      <w:r w:rsidRPr="007D7A11">
        <w:rPr>
          <w:sz w:val="24"/>
          <w:szCs w:val="24"/>
          <w:lang w:val="en-GB"/>
        </w:rPr>
        <w:t xml:space="preserve"> reflects</w:t>
      </w:r>
      <w:r w:rsidR="00894455" w:rsidRPr="007D7A11">
        <w:rPr>
          <w:sz w:val="24"/>
          <w:szCs w:val="24"/>
          <w:lang w:val="en-GB"/>
        </w:rPr>
        <w:t xml:space="preserve"> </w:t>
      </w:r>
      <w:proofErr w:type="spellStart"/>
      <w:r w:rsidRPr="007D7A11">
        <w:rPr>
          <w:b/>
          <w:bCs/>
          <w:sz w:val="24"/>
          <w:szCs w:val="24"/>
          <w:lang w:val="en-GB"/>
        </w:rPr>
        <w:t>unfavorable</w:t>
      </w:r>
      <w:proofErr w:type="spellEnd"/>
      <w:r w:rsidRPr="007D7A11">
        <w:rPr>
          <w:b/>
          <w:bCs/>
          <w:sz w:val="24"/>
          <w:szCs w:val="24"/>
          <w:lang w:val="en-GB"/>
        </w:rPr>
        <w:t xml:space="preserve"> </w:t>
      </w:r>
      <w:r w:rsidRPr="007D7A11">
        <w:rPr>
          <w:sz w:val="24"/>
          <w:szCs w:val="24"/>
          <w:lang w:val="en-GB"/>
        </w:rPr>
        <w:t xml:space="preserve">risk-adjusted returns. Overall, the bank's fundamental and risk metrics make it a highly </w:t>
      </w:r>
      <w:r w:rsidRPr="007D7A11">
        <w:rPr>
          <w:b/>
          <w:bCs/>
          <w:sz w:val="24"/>
          <w:szCs w:val="24"/>
          <w:lang w:val="en-GB"/>
        </w:rPr>
        <w:t>unattractive</w:t>
      </w:r>
      <w:r w:rsidRPr="007D7A11">
        <w:rPr>
          <w:sz w:val="24"/>
          <w:szCs w:val="24"/>
          <w:lang w:val="en-GB"/>
        </w:rPr>
        <w:t xml:space="preserve"> and </w:t>
      </w:r>
      <w:r w:rsidRPr="007D7A11">
        <w:rPr>
          <w:b/>
          <w:bCs/>
          <w:sz w:val="24"/>
          <w:szCs w:val="24"/>
          <w:lang w:val="en-GB"/>
        </w:rPr>
        <w:t>risky</w:t>
      </w:r>
      <w:r w:rsidRPr="007D7A11">
        <w:rPr>
          <w:sz w:val="24"/>
          <w:szCs w:val="24"/>
          <w:lang w:val="en-GB"/>
        </w:rPr>
        <w:t xml:space="preserve"> investment choice.</w:t>
      </w:r>
    </w:p>
    <w:p w14:paraId="43594CE6" w14:textId="77777777" w:rsidR="00195112"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3E68B9">
        <w:rPr>
          <w:color w:val="833C0B" w:themeColor="accent2" w:themeShade="80"/>
          <w:sz w:val="24"/>
          <w:szCs w:val="24"/>
          <w14:textOutline w14:w="0" w14:cap="flat" w14:cmpd="sng" w14:algn="ctr">
            <w14:noFill/>
            <w14:prstDash w14:val="solid"/>
            <w14:round/>
          </w14:textOutline>
        </w:rPr>
        <w:t>Banque De Tunisie</w:t>
      </w:r>
      <w:r w:rsidR="00894455">
        <w:rPr>
          <w:color w:val="833C0B" w:themeColor="accent2" w:themeShade="80"/>
          <w:sz w:val="24"/>
          <w:szCs w:val="24"/>
          <w14:textOutline w14:w="0" w14:cap="flat" w14:cmpd="sng" w14:algn="ctr">
            <w14:noFill/>
            <w14:prstDash w14:val="solid"/>
            <w14:round/>
          </w14:textOutline>
        </w:rPr>
        <w:t> :</w:t>
      </w:r>
    </w:p>
    <w:p w14:paraId="1B2D6C79" w14:textId="75158D57" w:rsidR="00894455" w:rsidRPr="007D7A11" w:rsidRDefault="00195112" w:rsidP="00195112">
      <w:pPr>
        <w:pStyle w:val="ListParagraph"/>
        <w:ind w:left="1498"/>
        <w:jc w:val="both"/>
        <w:rPr>
          <w:b/>
          <w:bCs/>
          <w:color w:val="833C0B" w:themeColor="accent2" w:themeShade="80"/>
          <w:sz w:val="24"/>
          <w:szCs w:val="24"/>
          <w:lang w:val="en-GB"/>
          <w14:textOutline w14:w="0" w14:cap="flat" w14:cmpd="sng" w14:algn="ctr">
            <w14:noFill/>
            <w14:prstDash w14:val="solid"/>
            <w14:round/>
          </w14:textOutline>
        </w:rPr>
      </w:pPr>
      <w:r w:rsidRPr="007D7A11">
        <w:rPr>
          <w:rStyle w:val="Strong"/>
          <w:rFonts w:eastAsiaTheme="majorEastAsia"/>
          <w:sz w:val="24"/>
          <w:szCs w:val="24"/>
          <w:lang w:val="en-GB"/>
        </w:rPr>
        <w:t>BT</w:t>
      </w:r>
      <w:r w:rsidR="001A1BF3" w:rsidRPr="007D7A11">
        <w:rPr>
          <w:sz w:val="24"/>
          <w:szCs w:val="24"/>
          <w:lang w:val="en-GB"/>
        </w:rPr>
        <w:t xml:space="preserve"> demonstrates strong profitability with an </w:t>
      </w:r>
      <w:r w:rsidR="001A1BF3" w:rsidRPr="007D7A11">
        <w:rPr>
          <w:rStyle w:val="Strong"/>
          <w:rFonts w:eastAsiaTheme="majorEastAsia"/>
          <w:b w:val="0"/>
          <w:bCs w:val="0"/>
          <w:sz w:val="24"/>
          <w:szCs w:val="24"/>
          <w:lang w:val="en-GB"/>
        </w:rPr>
        <w:t>EPS of 0.67</w:t>
      </w:r>
      <w:r w:rsidR="001A1BF3" w:rsidRPr="007D7A11">
        <w:rPr>
          <w:b/>
          <w:bCs/>
          <w:sz w:val="24"/>
          <w:szCs w:val="24"/>
          <w:lang w:val="en-GB"/>
        </w:rPr>
        <w:t xml:space="preserve">, </w:t>
      </w:r>
      <w:r w:rsidR="001A1BF3" w:rsidRPr="007D7A11">
        <w:rPr>
          <w:rStyle w:val="Strong"/>
          <w:rFonts w:eastAsiaTheme="majorEastAsia"/>
          <w:b w:val="0"/>
          <w:bCs w:val="0"/>
          <w:sz w:val="24"/>
          <w:szCs w:val="24"/>
          <w:lang w:val="en-GB"/>
        </w:rPr>
        <w:t>ROE of 12.34%</w:t>
      </w:r>
      <w:r w:rsidR="001A1BF3" w:rsidRPr="007D7A11">
        <w:rPr>
          <w:b/>
          <w:bCs/>
          <w:sz w:val="24"/>
          <w:szCs w:val="24"/>
          <w:lang w:val="en-GB"/>
        </w:rPr>
        <w:t>,</w:t>
      </w:r>
      <w:r w:rsidR="001A1BF3" w:rsidRPr="007D7A11">
        <w:rPr>
          <w:sz w:val="24"/>
          <w:szCs w:val="24"/>
          <w:lang w:val="en-GB"/>
        </w:rPr>
        <w:t xml:space="preserve"> and a </w:t>
      </w:r>
      <w:r w:rsidR="001A1BF3" w:rsidRPr="007D7A11">
        <w:rPr>
          <w:rStyle w:val="Strong"/>
          <w:rFonts w:eastAsiaTheme="majorEastAsia"/>
          <w:b w:val="0"/>
          <w:bCs w:val="0"/>
          <w:sz w:val="24"/>
          <w:szCs w:val="24"/>
          <w:lang w:val="en-GB"/>
        </w:rPr>
        <w:t>profit margin of 24.51%</w:t>
      </w:r>
      <w:r w:rsidR="001A1BF3" w:rsidRPr="007D7A11">
        <w:rPr>
          <w:b/>
          <w:bCs/>
          <w:sz w:val="24"/>
          <w:szCs w:val="24"/>
          <w:lang w:val="en-GB"/>
        </w:rPr>
        <w:t xml:space="preserve">. </w:t>
      </w:r>
      <w:r w:rsidR="001A1BF3" w:rsidRPr="007D7A11">
        <w:rPr>
          <w:sz w:val="24"/>
          <w:szCs w:val="24"/>
          <w:lang w:val="en-GB"/>
        </w:rPr>
        <w:t xml:space="preserve">However, its </w:t>
      </w:r>
      <w:r w:rsidR="001A1BF3" w:rsidRPr="007D7A11">
        <w:rPr>
          <w:rStyle w:val="Strong"/>
          <w:rFonts w:eastAsiaTheme="majorEastAsia"/>
          <w:b w:val="0"/>
          <w:bCs w:val="0"/>
          <w:sz w:val="24"/>
          <w:szCs w:val="24"/>
          <w:lang w:val="en-GB"/>
        </w:rPr>
        <w:t>debt-to-equity ratio 4.69</w:t>
      </w:r>
      <w:r w:rsidR="001A1BF3" w:rsidRPr="007D7A11">
        <w:rPr>
          <w:b/>
          <w:bCs/>
          <w:sz w:val="24"/>
          <w:szCs w:val="24"/>
          <w:lang w:val="en-GB"/>
        </w:rPr>
        <w:t xml:space="preserve"> </w:t>
      </w:r>
      <w:r w:rsidR="001A1BF3" w:rsidRPr="007D7A11">
        <w:rPr>
          <w:sz w:val="24"/>
          <w:szCs w:val="24"/>
          <w:lang w:val="en-GB"/>
        </w:rPr>
        <w:t>and</w:t>
      </w:r>
      <w:r w:rsidR="001A1BF3" w:rsidRPr="007D7A11">
        <w:rPr>
          <w:b/>
          <w:bCs/>
          <w:sz w:val="24"/>
          <w:szCs w:val="24"/>
          <w:lang w:val="en-GB"/>
        </w:rPr>
        <w:t xml:space="preserve"> </w:t>
      </w:r>
      <w:r w:rsidR="001A1BF3" w:rsidRPr="007D7A11">
        <w:rPr>
          <w:rStyle w:val="Strong"/>
          <w:rFonts w:eastAsiaTheme="majorEastAsia"/>
          <w:b w:val="0"/>
          <w:bCs w:val="0"/>
          <w:sz w:val="24"/>
          <w:szCs w:val="24"/>
          <w:lang w:val="en-GB"/>
        </w:rPr>
        <w:t>debt ratio 82.41%</w:t>
      </w:r>
      <w:r w:rsidR="001A1BF3" w:rsidRPr="007D7A11">
        <w:rPr>
          <w:b/>
          <w:bCs/>
          <w:sz w:val="24"/>
          <w:szCs w:val="24"/>
          <w:lang w:val="en-GB"/>
        </w:rPr>
        <w:t xml:space="preserve"> </w:t>
      </w:r>
      <w:r w:rsidR="001A1BF3" w:rsidRPr="007D7A11">
        <w:rPr>
          <w:sz w:val="24"/>
          <w:szCs w:val="24"/>
          <w:lang w:val="en-GB"/>
        </w:rPr>
        <w:t xml:space="preserve">indicate high leverage, making it a riskier investment. Despite a reasonable </w:t>
      </w:r>
      <w:r w:rsidR="001A1BF3" w:rsidRPr="007D7A11">
        <w:rPr>
          <w:rStyle w:val="Strong"/>
          <w:rFonts w:eastAsiaTheme="majorEastAsia"/>
          <w:b w:val="0"/>
          <w:bCs w:val="0"/>
          <w:sz w:val="24"/>
          <w:szCs w:val="24"/>
          <w:lang w:val="en-GB"/>
        </w:rPr>
        <w:t>P/E ratio</w:t>
      </w:r>
      <w:r w:rsidR="001A1BF3" w:rsidRPr="007D7A11">
        <w:rPr>
          <w:rStyle w:val="Strong"/>
          <w:rFonts w:eastAsiaTheme="majorEastAsia"/>
          <w:sz w:val="24"/>
          <w:szCs w:val="24"/>
          <w:lang w:val="en-GB"/>
        </w:rPr>
        <w:t xml:space="preserve"> </w:t>
      </w:r>
      <w:r w:rsidR="001A1BF3" w:rsidRPr="007D7A11">
        <w:rPr>
          <w:rStyle w:val="Strong"/>
          <w:rFonts w:eastAsiaTheme="majorEastAsia"/>
          <w:b w:val="0"/>
          <w:bCs w:val="0"/>
          <w:sz w:val="24"/>
          <w:szCs w:val="24"/>
          <w:lang w:val="en-GB"/>
        </w:rPr>
        <w:t>(7.44/8.7x)</w:t>
      </w:r>
      <w:r w:rsidR="001A1BF3" w:rsidRPr="007D7A11">
        <w:rPr>
          <w:b/>
          <w:bCs/>
          <w:sz w:val="24"/>
          <w:szCs w:val="24"/>
          <w:lang w:val="en-GB"/>
        </w:rPr>
        <w:t>,</w:t>
      </w:r>
      <w:r w:rsidR="001A1BF3" w:rsidRPr="007D7A11">
        <w:rPr>
          <w:sz w:val="24"/>
          <w:szCs w:val="24"/>
          <w:lang w:val="en-GB"/>
        </w:rPr>
        <w:t xml:space="preserve"> its </w:t>
      </w:r>
      <w:r w:rsidR="001A1BF3" w:rsidRPr="007D7A11">
        <w:rPr>
          <w:rStyle w:val="Strong"/>
          <w:rFonts w:eastAsiaTheme="majorEastAsia"/>
          <w:b w:val="0"/>
          <w:bCs w:val="0"/>
          <w:sz w:val="24"/>
          <w:szCs w:val="24"/>
          <w:lang w:val="en-GB"/>
        </w:rPr>
        <w:t>Sharpe ratio (-0.258)</w:t>
      </w:r>
      <w:r w:rsidR="001A1BF3" w:rsidRPr="007D7A11">
        <w:rPr>
          <w:sz w:val="24"/>
          <w:szCs w:val="24"/>
          <w:lang w:val="en-GB"/>
        </w:rPr>
        <w:t xml:space="preserve"> suggests </w:t>
      </w:r>
      <w:r w:rsidR="001A1BF3" w:rsidRPr="007D7A11">
        <w:rPr>
          <w:b/>
          <w:bCs/>
          <w:sz w:val="24"/>
          <w:szCs w:val="24"/>
          <w:lang w:val="en-GB"/>
        </w:rPr>
        <w:t>poor risk-adjusted returns</w:t>
      </w:r>
      <w:r w:rsidR="001A1BF3" w:rsidRPr="007D7A11">
        <w:rPr>
          <w:sz w:val="24"/>
          <w:szCs w:val="24"/>
          <w:lang w:val="en-GB"/>
        </w:rPr>
        <w:t xml:space="preserve">, making it a </w:t>
      </w:r>
      <w:r w:rsidR="001A1BF3" w:rsidRPr="007D7A11">
        <w:rPr>
          <w:b/>
          <w:bCs/>
          <w:sz w:val="24"/>
          <w:szCs w:val="24"/>
          <w:lang w:val="en-GB"/>
        </w:rPr>
        <w:t>less attractive</w:t>
      </w:r>
      <w:r w:rsidR="001A1BF3" w:rsidRPr="007D7A11">
        <w:rPr>
          <w:sz w:val="24"/>
          <w:szCs w:val="24"/>
          <w:lang w:val="en-GB"/>
        </w:rPr>
        <w:t xml:space="preserve"> choice for those seeking stability.</w:t>
      </w:r>
    </w:p>
    <w:p w14:paraId="37E9D4AC" w14:textId="77777777" w:rsidR="00B87CBA"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7D7A11">
        <w:rPr>
          <w:color w:val="833C0B" w:themeColor="accent2" w:themeShade="80"/>
          <w:sz w:val="24"/>
          <w:szCs w:val="24"/>
          <w14:textOutline w14:w="0" w14:cap="flat" w14:cmpd="sng" w14:algn="ctr">
            <w14:noFill/>
            <w14:prstDash w14:val="solid"/>
            <w14:round/>
          </w14:textOutline>
        </w:rPr>
        <w:t>Banque Nationale Agricole</w:t>
      </w:r>
      <w:r w:rsidR="00195112" w:rsidRPr="007D7A11">
        <w:rPr>
          <w:color w:val="833C0B" w:themeColor="accent2" w:themeShade="80"/>
          <w:sz w:val="24"/>
          <w:szCs w:val="24"/>
          <w14:textOutline w14:w="0" w14:cap="flat" w14:cmpd="sng" w14:algn="ctr">
            <w14:noFill/>
            <w14:prstDash w14:val="solid"/>
            <w14:round/>
          </w14:textOutline>
        </w:rPr>
        <w:t> :</w:t>
      </w:r>
    </w:p>
    <w:p w14:paraId="7A6EF3E8" w14:textId="1721A445" w:rsidR="0031325B" w:rsidRDefault="008461EA" w:rsidP="0031325B">
      <w:pPr>
        <w:pStyle w:val="ListParagraph"/>
        <w:ind w:left="1498"/>
        <w:jc w:val="both"/>
        <w:rPr>
          <w:sz w:val="24"/>
          <w:szCs w:val="24"/>
          <w:lang w:val="en-GB"/>
          <w14:textOutline w14:w="0" w14:cap="flat" w14:cmpd="sng" w14:algn="ctr">
            <w14:noFill/>
            <w14:prstDash w14:val="solid"/>
            <w14:round/>
          </w14:textOutline>
        </w:rPr>
      </w:pPr>
      <w:r w:rsidRPr="008461EA">
        <w:rPr>
          <w:b/>
          <w:bCs/>
          <w:sz w:val="24"/>
          <w:szCs w:val="24"/>
          <w:lang w:val="en-GB"/>
          <w14:textOutline w14:w="0" w14:cap="flat" w14:cmpd="sng" w14:algn="ctr">
            <w14:noFill/>
            <w14:prstDash w14:val="solid"/>
            <w14:round/>
          </w14:textOutline>
        </w:rPr>
        <w:t>BNA</w:t>
      </w:r>
      <w:r w:rsidRPr="008461EA">
        <w:rPr>
          <w:sz w:val="24"/>
          <w:szCs w:val="24"/>
          <w:lang w:val="en-GB"/>
          <w14:textOutline w14:w="0" w14:cap="flat" w14:cmpd="sng" w14:algn="ctr">
            <w14:noFill/>
            <w14:prstDash w14:val="solid"/>
            <w14:round/>
          </w14:textOutline>
        </w:rPr>
        <w:t xml:space="preserve"> stands out with robust EPS </w:t>
      </w:r>
      <w:r>
        <w:rPr>
          <w:sz w:val="24"/>
          <w:szCs w:val="24"/>
          <w:lang w:val="en-GB"/>
          <w14:textOutline w14:w="0" w14:cap="flat" w14:cmpd="sng" w14:algn="ctr">
            <w14:noFill/>
            <w14:prstDash w14:val="solid"/>
            <w14:round/>
          </w14:textOutline>
        </w:rPr>
        <w:t>3</w:t>
      </w:r>
      <w:r w:rsidRPr="008461EA">
        <w:rPr>
          <w:sz w:val="24"/>
          <w:szCs w:val="24"/>
          <w:lang w:val="en-GB"/>
          <w14:textOutline w14:w="0" w14:cap="flat" w14:cmpd="sng" w14:algn="ctr">
            <w14:noFill/>
            <w14:prstDash w14:val="solid"/>
            <w14:round/>
          </w14:textOutline>
        </w:rPr>
        <w:t>.34, a profit margin of 9.87%, and a solid ROE 10.42%, showcasing strong profitability and shareholder returns. The bank's impressive revenue growth 19.7% signals operational excellence, while its P/E ratio (2.34 vs. sector’s 8.7x) highlights significant undervaluation and upside potential. Furthermore, BNA’s beta 0.298 compared to the sector average (0.54) underscores its lower market volatility, suggesting a more stable investment relative to its peers.</w:t>
      </w:r>
    </w:p>
    <w:p w14:paraId="3AB63DF1" w14:textId="4ED4A238" w:rsidR="008461EA" w:rsidRPr="008461EA" w:rsidRDefault="0029307A" w:rsidP="0031325B">
      <w:pPr>
        <w:pStyle w:val="ListParagraph"/>
        <w:ind w:left="1498"/>
        <w:jc w:val="both"/>
        <w:rPr>
          <w:sz w:val="24"/>
          <w:szCs w:val="24"/>
          <w:lang w:val="en-GB"/>
          <w14:textOutline w14:w="0" w14:cap="flat" w14:cmpd="sng" w14:algn="ctr">
            <w14:noFill/>
            <w14:prstDash w14:val="solid"/>
            <w14:round/>
          </w14:textOutline>
        </w:rPr>
      </w:pPr>
      <w:r w:rsidRPr="0029307A">
        <w:rPr>
          <w:b/>
          <w:bCs/>
          <w:sz w:val="24"/>
          <w:szCs w:val="24"/>
          <w:lang w:val="en-GB"/>
          <w14:textOutline w14:w="0" w14:cap="flat" w14:cmpd="sng" w14:algn="ctr">
            <w14:noFill/>
            <w14:prstDash w14:val="solid"/>
            <w14:round/>
          </w14:textOutline>
        </w:rPr>
        <w:t>In summary, BNA’s profitability, growth, undervaluation, and low beta make it a compelling investment opportunity</w:t>
      </w:r>
      <w:r w:rsidRPr="0029307A">
        <w:rPr>
          <w:sz w:val="24"/>
          <w:szCs w:val="24"/>
          <w:lang w:val="en-GB"/>
          <w14:textOutline w14:w="0" w14:cap="flat" w14:cmpd="sng" w14:algn="ctr">
            <w14:noFill/>
            <w14:prstDash w14:val="solid"/>
            <w14:round/>
          </w14:textOutline>
        </w:rPr>
        <w:t>.</w:t>
      </w:r>
    </w:p>
    <w:p w14:paraId="4405A9A8" w14:textId="0DEF0EEA" w:rsidR="003E68B9"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3E68B9">
        <w:rPr>
          <w:color w:val="833C0B" w:themeColor="accent2" w:themeShade="80"/>
          <w:sz w:val="24"/>
          <w:szCs w:val="24"/>
          <w14:textOutline w14:w="0" w14:cap="flat" w14:cmpd="sng" w14:algn="ctr">
            <w14:noFill/>
            <w14:prstDash w14:val="solid"/>
            <w14:round/>
          </w14:textOutline>
        </w:rPr>
        <w:t>Société Tunisienne De Banque</w:t>
      </w:r>
      <w:r w:rsidR="00B87CBA">
        <w:rPr>
          <w:color w:val="833C0B" w:themeColor="accent2" w:themeShade="80"/>
          <w:sz w:val="24"/>
          <w:szCs w:val="24"/>
          <w14:textOutline w14:w="0" w14:cap="flat" w14:cmpd="sng" w14:algn="ctr">
            <w14:noFill/>
            <w14:prstDash w14:val="solid"/>
            <w14:round/>
          </w14:textOutline>
        </w:rPr>
        <w:t> :</w:t>
      </w:r>
    </w:p>
    <w:p w14:paraId="734BD0B3" w14:textId="2F436168" w:rsidR="00B87CBA" w:rsidRPr="00EB10ED" w:rsidRDefault="00921F83" w:rsidP="00EE379A">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EB10ED">
        <w:rPr>
          <w:rStyle w:val="Strong"/>
          <w:sz w:val="24"/>
          <w:szCs w:val="24"/>
          <w:lang w:val="en-GB"/>
        </w:rPr>
        <w:t>STB</w:t>
      </w:r>
      <w:r w:rsidRPr="00EB10ED">
        <w:rPr>
          <w:sz w:val="24"/>
          <w:szCs w:val="24"/>
          <w:lang w:val="en-GB"/>
        </w:rPr>
        <w:t xml:space="preserve"> shows some positive signs with a </w:t>
      </w:r>
      <w:r w:rsidRPr="00EB10ED">
        <w:rPr>
          <w:rStyle w:val="Strong"/>
          <w:b w:val="0"/>
          <w:bCs w:val="0"/>
          <w:sz w:val="24"/>
          <w:szCs w:val="24"/>
          <w:lang w:val="en-GB"/>
        </w:rPr>
        <w:t>moderate EPS of 0.50</w:t>
      </w:r>
      <w:r w:rsidRPr="00EB10ED">
        <w:rPr>
          <w:sz w:val="24"/>
          <w:szCs w:val="24"/>
          <w:lang w:val="en-GB"/>
        </w:rPr>
        <w:t xml:space="preserve"> and a </w:t>
      </w:r>
      <w:r w:rsidRPr="00EB10ED">
        <w:rPr>
          <w:rStyle w:val="Strong"/>
          <w:b w:val="0"/>
          <w:bCs w:val="0"/>
          <w:sz w:val="24"/>
          <w:szCs w:val="24"/>
          <w:lang w:val="en-GB"/>
        </w:rPr>
        <w:t>profit margin of</w:t>
      </w:r>
      <w:r w:rsidRPr="00EB10ED">
        <w:rPr>
          <w:rStyle w:val="Strong"/>
          <w:sz w:val="24"/>
          <w:szCs w:val="24"/>
          <w:lang w:val="en-GB"/>
        </w:rPr>
        <w:t xml:space="preserve"> </w:t>
      </w:r>
      <w:r w:rsidRPr="00EB10ED">
        <w:rPr>
          <w:rStyle w:val="Strong"/>
          <w:b w:val="0"/>
          <w:bCs w:val="0"/>
          <w:sz w:val="24"/>
          <w:szCs w:val="24"/>
          <w:lang w:val="en-GB"/>
        </w:rPr>
        <w:t>3.51%</w:t>
      </w:r>
      <w:r w:rsidRPr="00EB10ED">
        <w:rPr>
          <w:b/>
          <w:bCs/>
          <w:sz w:val="24"/>
          <w:szCs w:val="24"/>
          <w:lang w:val="en-GB"/>
        </w:rPr>
        <w:t>,</w:t>
      </w:r>
      <w:r w:rsidRPr="00EB10ED">
        <w:rPr>
          <w:sz w:val="24"/>
          <w:szCs w:val="24"/>
          <w:lang w:val="en-GB"/>
        </w:rPr>
        <w:t xml:space="preserve"> but it presents considerable risk for a risk-averse investor. The </w:t>
      </w:r>
      <w:r w:rsidRPr="00EB10ED">
        <w:rPr>
          <w:rStyle w:val="Strong"/>
          <w:b w:val="0"/>
          <w:bCs w:val="0"/>
          <w:sz w:val="24"/>
          <w:szCs w:val="24"/>
          <w:lang w:val="en-GB"/>
        </w:rPr>
        <w:t>high debt-to-equity ratio 10.06</w:t>
      </w:r>
      <w:r w:rsidRPr="00EB10ED">
        <w:rPr>
          <w:b/>
          <w:bCs/>
          <w:sz w:val="24"/>
          <w:szCs w:val="24"/>
          <w:lang w:val="en-GB"/>
        </w:rPr>
        <w:t xml:space="preserve"> </w:t>
      </w:r>
      <w:r w:rsidRPr="00EB10ED">
        <w:rPr>
          <w:sz w:val="24"/>
          <w:szCs w:val="24"/>
          <w:lang w:val="en-GB"/>
        </w:rPr>
        <w:t xml:space="preserve">and </w:t>
      </w:r>
      <w:r w:rsidRPr="00EB10ED">
        <w:rPr>
          <w:rStyle w:val="Strong"/>
          <w:b w:val="0"/>
          <w:bCs w:val="0"/>
          <w:sz w:val="24"/>
          <w:szCs w:val="24"/>
          <w:lang w:val="en-GB"/>
        </w:rPr>
        <w:t>debt ratio 88.7%</w:t>
      </w:r>
      <w:r w:rsidRPr="00EB10ED">
        <w:rPr>
          <w:sz w:val="24"/>
          <w:szCs w:val="24"/>
          <w:lang w:val="en-GB"/>
        </w:rPr>
        <w:t xml:space="preserve"> indicate the bank is overleveraged, increasing its vulnerability. Despite </w:t>
      </w:r>
      <w:r w:rsidRPr="00EB10ED">
        <w:rPr>
          <w:rStyle w:val="Strong"/>
          <w:b w:val="0"/>
          <w:bCs w:val="0"/>
          <w:sz w:val="24"/>
          <w:szCs w:val="24"/>
          <w:lang w:val="en-GB"/>
        </w:rPr>
        <w:t>10.80% revenue growth</w:t>
      </w:r>
      <w:r w:rsidRPr="00EB10ED">
        <w:rPr>
          <w:sz w:val="24"/>
          <w:szCs w:val="24"/>
          <w:lang w:val="en-GB"/>
        </w:rPr>
        <w:t xml:space="preserve">, its </w:t>
      </w:r>
      <w:r w:rsidRPr="00EB10ED">
        <w:rPr>
          <w:rStyle w:val="Strong"/>
          <w:b w:val="0"/>
          <w:bCs w:val="0"/>
          <w:sz w:val="24"/>
          <w:szCs w:val="24"/>
          <w:lang w:val="en-GB"/>
        </w:rPr>
        <w:lastRenderedPageBreak/>
        <w:t>Sharpe ratio (-0.483)</w:t>
      </w:r>
      <w:r w:rsidRPr="00EB10ED">
        <w:rPr>
          <w:sz w:val="24"/>
          <w:szCs w:val="24"/>
          <w:lang w:val="en-GB"/>
        </w:rPr>
        <w:t xml:space="preserve"> reveals </w:t>
      </w:r>
      <w:r w:rsidRPr="00EB10ED">
        <w:rPr>
          <w:b/>
          <w:bCs/>
          <w:sz w:val="24"/>
          <w:szCs w:val="24"/>
          <w:lang w:val="en-GB"/>
        </w:rPr>
        <w:t>poor risk-adjusted returns</w:t>
      </w:r>
      <w:r w:rsidRPr="00EB10ED">
        <w:rPr>
          <w:sz w:val="24"/>
          <w:szCs w:val="24"/>
          <w:lang w:val="en-GB"/>
        </w:rPr>
        <w:t>, making STB too risky for conservative investors.</w:t>
      </w:r>
    </w:p>
    <w:p w14:paraId="3638CE36" w14:textId="77777777" w:rsidR="00D22BCD" w:rsidRPr="00EB10ED"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EB10ED">
        <w:rPr>
          <w:color w:val="833C0B" w:themeColor="accent2" w:themeShade="80"/>
          <w:sz w:val="24"/>
          <w:szCs w:val="24"/>
          <w14:textOutline w14:w="0" w14:cap="flat" w14:cmpd="sng" w14:algn="ctr">
            <w14:noFill/>
            <w14:prstDash w14:val="solid"/>
            <w14:round/>
          </w14:textOutline>
        </w:rPr>
        <w:t xml:space="preserve">Assurances </w:t>
      </w:r>
      <w:proofErr w:type="spellStart"/>
      <w:r w:rsidRPr="00EB10ED">
        <w:rPr>
          <w:color w:val="833C0B" w:themeColor="accent2" w:themeShade="80"/>
          <w:sz w:val="24"/>
          <w:szCs w:val="24"/>
          <w14:textOutline w14:w="0" w14:cap="flat" w14:cmpd="sng" w14:algn="ctr">
            <w14:noFill/>
            <w14:prstDash w14:val="solid"/>
            <w14:round/>
          </w14:textOutline>
        </w:rPr>
        <w:t>Maghrebia</w:t>
      </w:r>
      <w:proofErr w:type="spellEnd"/>
      <w:r w:rsidRPr="00EB10ED">
        <w:rPr>
          <w:color w:val="833C0B" w:themeColor="accent2" w:themeShade="80"/>
          <w:sz w:val="24"/>
          <w:szCs w:val="24"/>
          <w14:textOutline w14:w="0" w14:cap="flat" w14:cmpd="sng" w14:algn="ctr">
            <w14:noFill/>
            <w14:prstDash w14:val="solid"/>
            <w14:round/>
          </w14:textOutline>
        </w:rPr>
        <w:t xml:space="preserve"> Vie SA</w:t>
      </w:r>
      <w:r w:rsidR="00D22BCD" w:rsidRPr="00EB10ED">
        <w:rPr>
          <w:color w:val="833C0B" w:themeColor="accent2" w:themeShade="80"/>
          <w:sz w:val="24"/>
          <w:szCs w:val="24"/>
          <w14:textOutline w14:w="0" w14:cap="flat" w14:cmpd="sng" w14:algn="ctr">
            <w14:noFill/>
            <w14:prstDash w14:val="solid"/>
            <w14:round/>
          </w14:textOutline>
        </w:rPr>
        <w:t> :</w:t>
      </w:r>
    </w:p>
    <w:p w14:paraId="3735C5AF" w14:textId="30D3D3B7" w:rsidR="00D22BCD" w:rsidRPr="00EB10ED" w:rsidRDefault="00D22BCD" w:rsidP="00D22BCD">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EB10ED">
        <w:rPr>
          <w:rStyle w:val="Strong"/>
          <w:rFonts w:eastAsiaTheme="majorEastAsia"/>
          <w:sz w:val="24"/>
          <w:szCs w:val="24"/>
          <w:lang w:val="en-GB"/>
        </w:rPr>
        <w:t>AMV</w:t>
      </w:r>
      <w:r w:rsidRPr="00EB10ED">
        <w:rPr>
          <w:sz w:val="24"/>
          <w:szCs w:val="24"/>
          <w:lang w:val="en-GB"/>
        </w:rPr>
        <w:t xml:space="preserve"> stands out with an </w:t>
      </w:r>
      <w:r w:rsidRPr="00EB10ED">
        <w:rPr>
          <w:rStyle w:val="Strong"/>
          <w:rFonts w:eastAsiaTheme="majorEastAsia"/>
          <w:b w:val="0"/>
          <w:bCs w:val="0"/>
          <w:sz w:val="24"/>
          <w:szCs w:val="24"/>
          <w:lang w:val="en-GB"/>
        </w:rPr>
        <w:t>EPS of 7.32</w:t>
      </w:r>
      <w:r w:rsidRPr="00EB10ED">
        <w:rPr>
          <w:sz w:val="24"/>
          <w:szCs w:val="24"/>
          <w:lang w:val="en-GB"/>
        </w:rPr>
        <w:t xml:space="preserve"> and a solid </w:t>
      </w:r>
      <w:r w:rsidRPr="00EB10ED">
        <w:rPr>
          <w:rStyle w:val="Strong"/>
          <w:rFonts w:eastAsiaTheme="majorEastAsia"/>
          <w:b w:val="0"/>
          <w:bCs w:val="0"/>
          <w:sz w:val="24"/>
          <w:szCs w:val="24"/>
          <w:lang w:val="en-GB"/>
        </w:rPr>
        <w:t>profit margin of 9.24%</w:t>
      </w:r>
      <w:r w:rsidRPr="00EB10ED">
        <w:rPr>
          <w:b/>
          <w:bCs/>
          <w:sz w:val="24"/>
          <w:szCs w:val="24"/>
          <w:lang w:val="en-GB"/>
        </w:rPr>
        <w:t>,</w:t>
      </w:r>
      <w:r w:rsidRPr="00EB10ED">
        <w:rPr>
          <w:sz w:val="24"/>
          <w:szCs w:val="24"/>
          <w:lang w:val="en-GB"/>
        </w:rPr>
        <w:t xml:space="preserve"> reflecting healthy profitability. Its </w:t>
      </w:r>
      <w:r w:rsidRPr="00EB10ED">
        <w:rPr>
          <w:rStyle w:val="Strong"/>
          <w:rFonts w:eastAsiaTheme="majorEastAsia"/>
          <w:b w:val="0"/>
          <w:bCs w:val="0"/>
          <w:sz w:val="24"/>
          <w:szCs w:val="24"/>
          <w:lang w:val="en-GB"/>
        </w:rPr>
        <w:t>ROE of 16.6%</w:t>
      </w:r>
      <w:r w:rsidRPr="00EB10ED">
        <w:rPr>
          <w:sz w:val="24"/>
          <w:szCs w:val="24"/>
          <w:lang w:val="en-GB"/>
        </w:rPr>
        <w:t xml:space="preserve"> shows a strong return on equity, and the </w:t>
      </w:r>
      <w:r w:rsidRPr="00EB10ED">
        <w:rPr>
          <w:rStyle w:val="Strong"/>
          <w:rFonts w:eastAsiaTheme="majorEastAsia"/>
          <w:b w:val="0"/>
          <w:bCs w:val="0"/>
          <w:sz w:val="24"/>
          <w:szCs w:val="24"/>
          <w:lang w:val="en-GB"/>
        </w:rPr>
        <w:t>8.7%</w:t>
      </w:r>
      <w:r w:rsidRPr="00EB10ED">
        <w:rPr>
          <w:rStyle w:val="Strong"/>
          <w:rFonts w:eastAsiaTheme="majorEastAsia"/>
          <w:sz w:val="24"/>
          <w:szCs w:val="24"/>
          <w:lang w:val="en-GB"/>
        </w:rPr>
        <w:t xml:space="preserve"> </w:t>
      </w:r>
      <w:r w:rsidRPr="00EB10ED">
        <w:rPr>
          <w:rStyle w:val="Strong"/>
          <w:rFonts w:eastAsiaTheme="majorEastAsia"/>
          <w:b w:val="0"/>
          <w:bCs w:val="0"/>
          <w:sz w:val="24"/>
          <w:szCs w:val="24"/>
          <w:lang w:val="en-GB"/>
        </w:rPr>
        <w:t>revenue growth</w:t>
      </w:r>
      <w:r w:rsidRPr="00EB10ED">
        <w:rPr>
          <w:sz w:val="24"/>
          <w:szCs w:val="24"/>
          <w:lang w:val="en-GB"/>
        </w:rPr>
        <w:t xml:space="preserve"> further strengthens its growth potential. The </w:t>
      </w:r>
      <w:r w:rsidRPr="00EB10ED">
        <w:rPr>
          <w:rStyle w:val="Strong"/>
          <w:rFonts w:eastAsiaTheme="majorEastAsia"/>
          <w:b w:val="0"/>
          <w:bCs w:val="0"/>
          <w:sz w:val="24"/>
          <w:szCs w:val="24"/>
          <w:lang w:val="en-GB"/>
        </w:rPr>
        <w:t>current ratio of 1.1</w:t>
      </w:r>
      <w:r w:rsidRPr="00EB10ED">
        <w:rPr>
          <w:sz w:val="24"/>
          <w:szCs w:val="24"/>
          <w:lang w:val="en-GB"/>
        </w:rPr>
        <w:t xml:space="preserve"> is above 1, suggesting good liquidity, though the </w:t>
      </w:r>
      <w:r w:rsidRPr="00EB10ED">
        <w:rPr>
          <w:rStyle w:val="Strong"/>
          <w:rFonts w:eastAsiaTheme="majorEastAsia"/>
          <w:b w:val="0"/>
          <w:bCs w:val="0"/>
          <w:sz w:val="24"/>
          <w:szCs w:val="24"/>
          <w:lang w:val="en-GB"/>
        </w:rPr>
        <w:t>debt ratio 81.65%</w:t>
      </w:r>
      <w:r w:rsidRPr="00EB10ED">
        <w:rPr>
          <w:sz w:val="24"/>
          <w:szCs w:val="24"/>
          <w:lang w:val="en-GB"/>
        </w:rPr>
        <w:t xml:space="preserve"> is high, indicating significant leverage. However, its </w:t>
      </w:r>
      <w:r w:rsidRPr="00EB10ED">
        <w:rPr>
          <w:rStyle w:val="Strong"/>
          <w:rFonts w:eastAsiaTheme="majorEastAsia"/>
          <w:b w:val="0"/>
          <w:bCs w:val="0"/>
          <w:sz w:val="24"/>
          <w:szCs w:val="24"/>
          <w:lang w:val="en-GB"/>
        </w:rPr>
        <w:t>beta of 0.066</w:t>
      </w:r>
      <w:r w:rsidRPr="00EB10ED">
        <w:rPr>
          <w:sz w:val="24"/>
          <w:szCs w:val="24"/>
          <w:lang w:val="en-GB"/>
        </w:rPr>
        <w:t xml:space="preserve"> shows low market risk compared to the sector, and its </w:t>
      </w:r>
      <w:r w:rsidRPr="00EB10ED">
        <w:rPr>
          <w:rStyle w:val="Strong"/>
          <w:rFonts w:eastAsiaTheme="majorEastAsia"/>
          <w:b w:val="0"/>
          <w:bCs w:val="0"/>
          <w:sz w:val="24"/>
          <w:szCs w:val="24"/>
          <w:lang w:val="en-GB"/>
        </w:rPr>
        <w:t>Sharpe ratio (-0.074)</w:t>
      </w:r>
      <w:r w:rsidRPr="00EB10ED">
        <w:rPr>
          <w:sz w:val="24"/>
          <w:szCs w:val="24"/>
          <w:lang w:val="en-GB"/>
        </w:rPr>
        <w:t xml:space="preserve"> is negative, suggesting risk-adjusted returns could be improved, but overall, it </w:t>
      </w:r>
      <w:r w:rsidR="00D36251" w:rsidRPr="00EB10ED">
        <w:rPr>
          <w:sz w:val="24"/>
          <w:szCs w:val="24"/>
          <w:lang w:val="en-GB"/>
        </w:rPr>
        <w:t>remains</w:t>
      </w:r>
      <w:r w:rsidRPr="00EB10ED">
        <w:rPr>
          <w:sz w:val="24"/>
          <w:szCs w:val="24"/>
          <w:lang w:val="en-GB"/>
        </w:rPr>
        <w:t xml:space="preserve"> a relatively </w:t>
      </w:r>
      <w:r w:rsidRPr="00D36251">
        <w:rPr>
          <w:b/>
          <w:bCs/>
          <w:sz w:val="24"/>
          <w:szCs w:val="24"/>
          <w:lang w:val="en-GB"/>
        </w:rPr>
        <w:t xml:space="preserve">stable </w:t>
      </w:r>
      <w:r w:rsidRPr="00EB10ED">
        <w:rPr>
          <w:sz w:val="24"/>
          <w:szCs w:val="24"/>
          <w:lang w:val="en-GB"/>
        </w:rPr>
        <w:t>investment choice.</w:t>
      </w:r>
    </w:p>
    <w:p w14:paraId="13441DBE" w14:textId="77777777" w:rsidR="00D22BCD" w:rsidRPr="00D22BCD" w:rsidRDefault="00D22BCD" w:rsidP="00D22BCD">
      <w:pPr>
        <w:pStyle w:val="ListParagraph"/>
        <w:ind w:left="1498"/>
        <w:jc w:val="both"/>
        <w:rPr>
          <w:color w:val="833C0B" w:themeColor="accent2" w:themeShade="80"/>
          <w:sz w:val="24"/>
          <w:szCs w:val="24"/>
          <w:lang w:val="en-GB"/>
          <w14:textOutline w14:w="0" w14:cap="flat" w14:cmpd="sng" w14:algn="ctr">
            <w14:noFill/>
            <w14:prstDash w14:val="solid"/>
            <w14:round/>
          </w14:textOutline>
        </w:rPr>
      </w:pPr>
    </w:p>
    <w:p w14:paraId="2A4B50BD" w14:textId="77777777" w:rsidR="00FE3D4D"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3E68B9">
        <w:rPr>
          <w:color w:val="833C0B" w:themeColor="accent2" w:themeShade="80"/>
          <w:sz w:val="24"/>
          <w:szCs w:val="24"/>
          <w14:textOutline w14:w="0" w14:cap="flat" w14:cmpd="sng" w14:algn="ctr">
            <w14:noFill/>
            <w14:prstDash w14:val="solid"/>
            <w14:round/>
          </w14:textOutline>
        </w:rPr>
        <w:t>Tunis Re</w:t>
      </w:r>
      <w:r w:rsidR="003D4E6F">
        <w:rPr>
          <w:color w:val="833C0B" w:themeColor="accent2" w:themeShade="80"/>
          <w:sz w:val="24"/>
          <w:szCs w:val="24"/>
          <w14:textOutline w14:w="0" w14:cap="flat" w14:cmpd="sng" w14:algn="ctr">
            <w14:noFill/>
            <w14:prstDash w14:val="solid"/>
            <w14:round/>
          </w14:textOutline>
        </w:rPr>
        <w:t> :</w:t>
      </w:r>
    </w:p>
    <w:p w14:paraId="2A85AACC" w14:textId="09F212A5" w:rsidR="003D4E6F" w:rsidRPr="00996176" w:rsidRDefault="00CB2B4A" w:rsidP="00FE3D4D">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996176">
        <w:rPr>
          <w:rStyle w:val="Strong"/>
          <w:rFonts w:eastAsiaTheme="majorEastAsia"/>
          <w:sz w:val="24"/>
          <w:szCs w:val="24"/>
          <w:lang w:val="en-GB"/>
        </w:rPr>
        <w:t>TRE</w:t>
      </w:r>
      <w:r w:rsidRPr="00996176">
        <w:rPr>
          <w:sz w:val="24"/>
          <w:szCs w:val="24"/>
          <w:lang w:val="en-GB"/>
        </w:rPr>
        <w:t xml:space="preserve"> demonstrates a more attractive </w:t>
      </w:r>
      <w:r w:rsidRPr="00996176">
        <w:rPr>
          <w:rStyle w:val="Strong"/>
          <w:rFonts w:eastAsiaTheme="majorEastAsia"/>
          <w:b w:val="0"/>
          <w:bCs w:val="0"/>
          <w:sz w:val="24"/>
          <w:szCs w:val="24"/>
          <w:lang w:val="en-GB"/>
        </w:rPr>
        <w:t>profit margin of 12.7%</w:t>
      </w:r>
      <w:r w:rsidRPr="00996176">
        <w:rPr>
          <w:sz w:val="24"/>
          <w:szCs w:val="24"/>
          <w:lang w:val="en-GB"/>
        </w:rPr>
        <w:t xml:space="preserve"> and an </w:t>
      </w:r>
      <w:r w:rsidRPr="00996176">
        <w:rPr>
          <w:rStyle w:val="Strong"/>
          <w:rFonts w:eastAsiaTheme="majorEastAsia"/>
          <w:b w:val="0"/>
          <w:bCs w:val="0"/>
          <w:sz w:val="24"/>
          <w:szCs w:val="24"/>
          <w:lang w:val="en-GB"/>
        </w:rPr>
        <w:t>EPS of 0.87</w:t>
      </w:r>
      <w:r w:rsidRPr="00996176">
        <w:rPr>
          <w:sz w:val="24"/>
          <w:szCs w:val="24"/>
          <w:lang w:val="en-GB"/>
        </w:rPr>
        <w:t xml:space="preserve">, though its </w:t>
      </w:r>
      <w:r w:rsidRPr="00996176">
        <w:rPr>
          <w:rStyle w:val="Strong"/>
          <w:rFonts w:eastAsiaTheme="majorEastAsia"/>
          <w:b w:val="0"/>
          <w:bCs w:val="0"/>
          <w:sz w:val="24"/>
          <w:szCs w:val="24"/>
          <w:lang w:val="en-GB"/>
        </w:rPr>
        <w:t>revenue growth</w:t>
      </w:r>
      <w:r w:rsidRPr="00996176">
        <w:rPr>
          <w:sz w:val="24"/>
          <w:szCs w:val="24"/>
          <w:lang w:val="en-GB"/>
        </w:rPr>
        <w:t xml:space="preserve"> is negative at </w:t>
      </w:r>
      <w:r w:rsidR="00996176">
        <w:rPr>
          <w:sz w:val="24"/>
          <w:szCs w:val="24"/>
          <w:lang w:val="en-GB"/>
        </w:rPr>
        <w:t>(</w:t>
      </w:r>
      <w:r w:rsidRPr="00996176">
        <w:rPr>
          <w:rStyle w:val="Strong"/>
          <w:rFonts w:eastAsiaTheme="majorEastAsia"/>
          <w:b w:val="0"/>
          <w:bCs w:val="0"/>
          <w:sz w:val="24"/>
          <w:szCs w:val="24"/>
          <w:lang w:val="en-GB"/>
        </w:rPr>
        <w:t>-7.7%</w:t>
      </w:r>
      <w:r w:rsidR="00996176">
        <w:rPr>
          <w:rStyle w:val="Strong"/>
          <w:rFonts w:eastAsiaTheme="majorEastAsia"/>
          <w:b w:val="0"/>
          <w:bCs w:val="0"/>
          <w:sz w:val="24"/>
          <w:szCs w:val="24"/>
          <w:lang w:val="en-GB"/>
        </w:rPr>
        <w:t>)</w:t>
      </w:r>
      <w:r w:rsidRPr="00996176">
        <w:rPr>
          <w:b/>
          <w:bCs/>
          <w:sz w:val="24"/>
          <w:szCs w:val="24"/>
          <w:lang w:val="en-GB"/>
        </w:rPr>
        <w:t>.</w:t>
      </w:r>
      <w:r w:rsidRPr="00996176">
        <w:rPr>
          <w:sz w:val="24"/>
          <w:szCs w:val="24"/>
          <w:lang w:val="en-GB"/>
        </w:rPr>
        <w:t xml:space="preserve"> This could raise concerns about its long-term stability, especially given the </w:t>
      </w:r>
      <w:r w:rsidRPr="00996176">
        <w:rPr>
          <w:rStyle w:val="Strong"/>
          <w:rFonts w:eastAsiaTheme="majorEastAsia"/>
          <w:b w:val="0"/>
          <w:bCs w:val="0"/>
          <w:sz w:val="24"/>
          <w:szCs w:val="24"/>
          <w:lang w:val="en-GB"/>
        </w:rPr>
        <w:t>high debt ratio of 73.39%</w:t>
      </w:r>
      <w:r w:rsidRPr="00996176">
        <w:rPr>
          <w:b/>
          <w:bCs/>
          <w:sz w:val="24"/>
          <w:szCs w:val="24"/>
          <w:lang w:val="en-GB"/>
        </w:rPr>
        <w:t>.</w:t>
      </w:r>
      <w:r w:rsidRPr="00996176">
        <w:rPr>
          <w:sz w:val="24"/>
          <w:szCs w:val="24"/>
          <w:lang w:val="en-GB"/>
        </w:rPr>
        <w:t xml:space="preserve"> However, with a </w:t>
      </w:r>
      <w:r w:rsidRPr="00996176">
        <w:rPr>
          <w:rStyle w:val="Strong"/>
          <w:rFonts w:eastAsiaTheme="majorEastAsia"/>
          <w:b w:val="0"/>
          <w:bCs w:val="0"/>
          <w:sz w:val="24"/>
          <w:szCs w:val="24"/>
          <w:lang w:val="en-GB"/>
        </w:rPr>
        <w:t>beta of 0.178</w:t>
      </w:r>
      <w:r w:rsidRPr="00996176">
        <w:rPr>
          <w:b/>
          <w:bCs/>
          <w:sz w:val="24"/>
          <w:szCs w:val="24"/>
          <w:lang w:val="en-GB"/>
        </w:rPr>
        <w:t>,</w:t>
      </w:r>
      <w:r w:rsidRPr="00996176">
        <w:rPr>
          <w:sz w:val="24"/>
          <w:szCs w:val="24"/>
          <w:lang w:val="en-GB"/>
        </w:rPr>
        <w:t xml:space="preserve"> it has lower volatility compared to the sector, and its </w:t>
      </w:r>
      <w:r w:rsidRPr="00996176">
        <w:rPr>
          <w:rStyle w:val="Strong"/>
          <w:rFonts w:eastAsiaTheme="majorEastAsia"/>
          <w:b w:val="0"/>
          <w:bCs w:val="0"/>
          <w:sz w:val="24"/>
          <w:szCs w:val="24"/>
          <w:lang w:val="en-GB"/>
        </w:rPr>
        <w:t>Sharpe ratio (-0.116)</w:t>
      </w:r>
      <w:r w:rsidRPr="00996176">
        <w:rPr>
          <w:b/>
          <w:bCs/>
          <w:sz w:val="24"/>
          <w:szCs w:val="24"/>
          <w:lang w:val="en-GB"/>
        </w:rPr>
        <w:t>,</w:t>
      </w:r>
      <w:r w:rsidRPr="00996176">
        <w:rPr>
          <w:sz w:val="24"/>
          <w:szCs w:val="24"/>
          <w:lang w:val="en-GB"/>
        </w:rPr>
        <w:t xml:space="preserve"> though negative, reflects a less risky investment compared to others.</w:t>
      </w:r>
    </w:p>
    <w:p w14:paraId="6FE3B614" w14:textId="14CECC2D" w:rsidR="003E68B9"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3E68B9">
        <w:rPr>
          <w:color w:val="833C0B" w:themeColor="accent2" w:themeShade="80"/>
          <w:sz w:val="24"/>
          <w:szCs w:val="24"/>
          <w14:textOutline w14:w="0" w14:cap="flat" w14:cmpd="sng" w14:algn="ctr">
            <w14:noFill/>
            <w14:prstDash w14:val="solid"/>
            <w14:round/>
          </w14:textOutline>
        </w:rPr>
        <w:t xml:space="preserve">El </w:t>
      </w:r>
      <w:proofErr w:type="spellStart"/>
      <w:r w:rsidRPr="003E68B9">
        <w:rPr>
          <w:color w:val="833C0B" w:themeColor="accent2" w:themeShade="80"/>
          <w:sz w:val="24"/>
          <w:szCs w:val="24"/>
          <w14:textOutline w14:w="0" w14:cap="flat" w14:cmpd="sng" w14:algn="ctr">
            <w14:noFill/>
            <w14:prstDash w14:val="solid"/>
            <w14:round/>
          </w14:textOutline>
        </w:rPr>
        <w:t>Wifack</w:t>
      </w:r>
      <w:proofErr w:type="spellEnd"/>
      <w:r w:rsidRPr="003E68B9">
        <w:rPr>
          <w:color w:val="833C0B" w:themeColor="accent2" w:themeShade="80"/>
          <w:sz w:val="24"/>
          <w:szCs w:val="24"/>
          <w14:textOutline w14:w="0" w14:cap="flat" w14:cmpd="sng" w14:algn="ctr">
            <w14:noFill/>
            <w14:prstDash w14:val="solid"/>
            <w14:round/>
          </w14:textOutline>
        </w:rPr>
        <w:t xml:space="preserve"> Leasing</w:t>
      </w:r>
      <w:r w:rsidR="00FE3D4D">
        <w:rPr>
          <w:color w:val="833C0B" w:themeColor="accent2" w:themeShade="80"/>
          <w:sz w:val="24"/>
          <w:szCs w:val="24"/>
          <w14:textOutline w14:w="0" w14:cap="flat" w14:cmpd="sng" w14:algn="ctr">
            <w14:noFill/>
            <w14:prstDash w14:val="solid"/>
            <w14:round/>
          </w14:textOutline>
        </w:rPr>
        <w:t> :</w:t>
      </w:r>
    </w:p>
    <w:p w14:paraId="0AEB6A1B" w14:textId="143A9C0B" w:rsidR="00FE3D4D" w:rsidRPr="004A504C" w:rsidRDefault="00AC6AF2" w:rsidP="00FE3D4D">
      <w:pPr>
        <w:pStyle w:val="ListParagraph"/>
        <w:ind w:left="1498"/>
        <w:jc w:val="both"/>
        <w:rPr>
          <w:color w:val="833C0B" w:themeColor="accent2" w:themeShade="80"/>
          <w:sz w:val="24"/>
          <w:szCs w:val="24"/>
          <w:lang w:val="en-GB"/>
          <w14:textOutline w14:w="0" w14:cap="flat" w14:cmpd="sng" w14:algn="ctr">
            <w14:noFill/>
            <w14:prstDash w14:val="solid"/>
            <w14:round/>
          </w14:textOutline>
        </w:rPr>
      </w:pPr>
      <w:proofErr w:type="spellStart"/>
      <w:r w:rsidRPr="004A504C">
        <w:rPr>
          <w:rStyle w:val="Strong"/>
          <w:sz w:val="24"/>
          <w:szCs w:val="24"/>
          <w:lang w:val="en-GB"/>
        </w:rPr>
        <w:t>Wifa</w:t>
      </w:r>
      <w:r w:rsidR="00553A93" w:rsidRPr="004A504C">
        <w:rPr>
          <w:rStyle w:val="Strong"/>
          <w:sz w:val="24"/>
          <w:szCs w:val="24"/>
          <w:lang w:val="en-GB"/>
        </w:rPr>
        <w:t>c</w:t>
      </w:r>
      <w:r w:rsidRPr="004A504C">
        <w:rPr>
          <w:rStyle w:val="Strong"/>
          <w:sz w:val="24"/>
          <w:szCs w:val="24"/>
          <w:lang w:val="en-GB"/>
        </w:rPr>
        <w:t>k</w:t>
      </w:r>
      <w:proofErr w:type="spellEnd"/>
      <w:r w:rsidRPr="004A504C">
        <w:rPr>
          <w:rStyle w:val="Strong"/>
          <w:sz w:val="24"/>
          <w:szCs w:val="24"/>
          <w:lang w:val="en-GB"/>
        </w:rPr>
        <w:t xml:space="preserve"> </w:t>
      </w:r>
      <w:r w:rsidR="00553A93" w:rsidRPr="004A504C">
        <w:rPr>
          <w:rStyle w:val="Strong"/>
          <w:sz w:val="24"/>
          <w:szCs w:val="24"/>
          <w:lang w:val="en-GB"/>
        </w:rPr>
        <w:t>Leasing</w:t>
      </w:r>
      <w:r w:rsidRPr="004A504C">
        <w:rPr>
          <w:sz w:val="24"/>
          <w:szCs w:val="24"/>
          <w:lang w:val="en-GB"/>
        </w:rPr>
        <w:t xml:space="preserve"> stands out with impressive performance, showing a </w:t>
      </w:r>
      <w:r w:rsidRPr="004A504C">
        <w:rPr>
          <w:rStyle w:val="Strong"/>
          <w:b w:val="0"/>
          <w:bCs w:val="0"/>
          <w:sz w:val="24"/>
          <w:szCs w:val="24"/>
          <w:lang w:val="en-GB"/>
        </w:rPr>
        <w:t>profit margin of</w:t>
      </w:r>
      <w:r w:rsidRPr="004A504C">
        <w:rPr>
          <w:rStyle w:val="Strong"/>
          <w:sz w:val="24"/>
          <w:szCs w:val="24"/>
          <w:lang w:val="en-GB"/>
        </w:rPr>
        <w:t xml:space="preserve"> </w:t>
      </w:r>
      <w:r w:rsidRPr="004A504C">
        <w:rPr>
          <w:rStyle w:val="Strong"/>
          <w:b w:val="0"/>
          <w:bCs w:val="0"/>
          <w:sz w:val="24"/>
          <w:szCs w:val="24"/>
          <w:lang w:val="en-GB"/>
        </w:rPr>
        <w:t>5.75%</w:t>
      </w:r>
      <w:r w:rsidRPr="004A504C">
        <w:rPr>
          <w:sz w:val="24"/>
          <w:szCs w:val="24"/>
          <w:lang w:val="en-GB"/>
        </w:rPr>
        <w:t xml:space="preserve"> and </w:t>
      </w:r>
      <w:r w:rsidRPr="004A504C">
        <w:rPr>
          <w:rStyle w:val="Strong"/>
          <w:b w:val="0"/>
          <w:bCs w:val="0"/>
          <w:sz w:val="24"/>
          <w:szCs w:val="24"/>
          <w:lang w:val="en-GB"/>
        </w:rPr>
        <w:t>32.02%</w:t>
      </w:r>
      <w:r w:rsidRPr="004A504C">
        <w:rPr>
          <w:rStyle w:val="Strong"/>
          <w:sz w:val="24"/>
          <w:szCs w:val="24"/>
          <w:lang w:val="en-GB"/>
        </w:rPr>
        <w:t xml:space="preserve"> </w:t>
      </w:r>
      <w:r w:rsidRPr="004A504C">
        <w:rPr>
          <w:rStyle w:val="Strong"/>
          <w:b w:val="0"/>
          <w:bCs w:val="0"/>
          <w:sz w:val="24"/>
          <w:szCs w:val="24"/>
          <w:lang w:val="en-GB"/>
        </w:rPr>
        <w:t>revenue growth</w:t>
      </w:r>
      <w:r w:rsidRPr="004A504C">
        <w:rPr>
          <w:sz w:val="24"/>
          <w:szCs w:val="24"/>
          <w:lang w:val="en-GB"/>
        </w:rPr>
        <w:t xml:space="preserve">. With a </w:t>
      </w:r>
      <w:r w:rsidRPr="004A504C">
        <w:rPr>
          <w:rStyle w:val="Strong"/>
          <w:b w:val="0"/>
          <w:bCs w:val="0"/>
          <w:sz w:val="24"/>
          <w:szCs w:val="24"/>
          <w:lang w:val="en-GB"/>
        </w:rPr>
        <w:t>debt-to-equity ratio of 6.52</w:t>
      </w:r>
      <w:r w:rsidRPr="004A504C">
        <w:rPr>
          <w:sz w:val="24"/>
          <w:szCs w:val="24"/>
          <w:lang w:val="en-GB"/>
        </w:rPr>
        <w:t xml:space="preserve">, the bank is less leveraged </w:t>
      </w:r>
      <w:r w:rsidR="00E90E98" w:rsidRPr="004A504C">
        <w:rPr>
          <w:sz w:val="24"/>
          <w:szCs w:val="24"/>
          <w:lang w:val="en-GB"/>
        </w:rPr>
        <w:t xml:space="preserve">compared to its peers, offering a more stable financial position. Though its </w:t>
      </w:r>
      <w:r w:rsidR="00E90E98" w:rsidRPr="004A504C">
        <w:rPr>
          <w:rStyle w:val="Strong"/>
          <w:b w:val="0"/>
          <w:bCs w:val="0"/>
          <w:sz w:val="24"/>
          <w:szCs w:val="24"/>
          <w:lang w:val="en-GB"/>
        </w:rPr>
        <w:t>Sharpe ratio (-0.094)</w:t>
      </w:r>
      <w:r w:rsidR="00E90E98" w:rsidRPr="004A504C">
        <w:rPr>
          <w:sz w:val="24"/>
          <w:szCs w:val="24"/>
          <w:lang w:val="en-GB"/>
        </w:rPr>
        <w:t xml:space="preserve"> is still negative, it is significantly better than others, reflecting relatively better risk-adjusted returns. For a risk-averse investor, </w:t>
      </w:r>
      <w:proofErr w:type="spellStart"/>
      <w:r w:rsidR="00E90E98" w:rsidRPr="004A504C">
        <w:rPr>
          <w:rStyle w:val="Strong"/>
          <w:b w:val="0"/>
          <w:bCs w:val="0"/>
          <w:sz w:val="24"/>
          <w:szCs w:val="24"/>
          <w:lang w:val="en-GB"/>
        </w:rPr>
        <w:t>Wifa</w:t>
      </w:r>
      <w:r w:rsidR="004A504C">
        <w:rPr>
          <w:rStyle w:val="Strong"/>
          <w:b w:val="0"/>
          <w:bCs w:val="0"/>
          <w:sz w:val="24"/>
          <w:szCs w:val="24"/>
          <w:lang w:val="en-GB"/>
        </w:rPr>
        <w:t>c</w:t>
      </w:r>
      <w:r w:rsidR="00E90E98" w:rsidRPr="004A504C">
        <w:rPr>
          <w:rStyle w:val="Strong"/>
          <w:b w:val="0"/>
          <w:bCs w:val="0"/>
          <w:sz w:val="24"/>
          <w:szCs w:val="24"/>
          <w:lang w:val="en-GB"/>
        </w:rPr>
        <w:t>k</w:t>
      </w:r>
      <w:proofErr w:type="spellEnd"/>
      <w:r w:rsidR="00E90E98" w:rsidRPr="004A504C">
        <w:rPr>
          <w:rStyle w:val="Strong"/>
          <w:b w:val="0"/>
          <w:bCs w:val="0"/>
          <w:sz w:val="24"/>
          <w:szCs w:val="24"/>
          <w:lang w:val="en-GB"/>
        </w:rPr>
        <w:t xml:space="preserve"> </w:t>
      </w:r>
      <w:r w:rsidR="004A504C">
        <w:rPr>
          <w:rStyle w:val="Strong"/>
          <w:b w:val="0"/>
          <w:bCs w:val="0"/>
          <w:sz w:val="24"/>
          <w:szCs w:val="24"/>
          <w:lang w:val="en-GB"/>
        </w:rPr>
        <w:t>Leasing</w:t>
      </w:r>
      <w:r w:rsidR="00E90E98" w:rsidRPr="004A504C">
        <w:rPr>
          <w:sz w:val="24"/>
          <w:szCs w:val="24"/>
          <w:lang w:val="en-GB"/>
        </w:rPr>
        <w:t xml:space="preserve"> offers strong </w:t>
      </w:r>
      <w:r w:rsidR="00E90E98" w:rsidRPr="004A504C">
        <w:rPr>
          <w:b/>
          <w:bCs/>
          <w:sz w:val="24"/>
          <w:szCs w:val="24"/>
          <w:lang w:val="en-GB"/>
        </w:rPr>
        <w:t>growth potential</w:t>
      </w:r>
      <w:r w:rsidR="00E90E98" w:rsidRPr="004A504C">
        <w:rPr>
          <w:sz w:val="24"/>
          <w:szCs w:val="24"/>
          <w:lang w:val="en-GB"/>
        </w:rPr>
        <w:t xml:space="preserve"> with a more </w:t>
      </w:r>
      <w:r w:rsidR="00E90E98" w:rsidRPr="004A504C">
        <w:rPr>
          <w:b/>
          <w:bCs/>
          <w:sz w:val="24"/>
          <w:szCs w:val="24"/>
          <w:lang w:val="en-GB"/>
        </w:rPr>
        <w:t>manageable risk profile</w:t>
      </w:r>
      <w:r w:rsidR="00E90E98" w:rsidRPr="004A504C">
        <w:rPr>
          <w:sz w:val="24"/>
          <w:szCs w:val="24"/>
          <w:lang w:val="en-GB"/>
        </w:rPr>
        <w:t>.</w:t>
      </w:r>
    </w:p>
    <w:p w14:paraId="15384CBE" w14:textId="77777777" w:rsidR="005522BE" w:rsidRPr="004A504C"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4A504C">
        <w:rPr>
          <w:color w:val="833C0B" w:themeColor="accent2" w:themeShade="80"/>
          <w:sz w:val="24"/>
          <w:szCs w:val="24"/>
          <w14:textOutline w14:w="0" w14:cap="flat" w14:cmpd="sng" w14:algn="ctr">
            <w14:noFill/>
            <w14:prstDash w14:val="solid"/>
            <w14:round/>
          </w14:textOutline>
        </w:rPr>
        <w:t>SPDIT-SICAF</w:t>
      </w:r>
      <w:r w:rsidR="00E90E98" w:rsidRPr="004A504C">
        <w:rPr>
          <w:color w:val="833C0B" w:themeColor="accent2" w:themeShade="80"/>
          <w:sz w:val="24"/>
          <w:szCs w:val="24"/>
          <w14:textOutline w14:w="0" w14:cap="flat" w14:cmpd="sng" w14:algn="ctr">
            <w14:noFill/>
            <w14:prstDash w14:val="solid"/>
            <w14:round/>
          </w14:textOutline>
        </w:rPr>
        <w:t> :</w:t>
      </w:r>
    </w:p>
    <w:p w14:paraId="06B9F420" w14:textId="661C9282" w:rsidR="00E90E98" w:rsidRPr="004A504C" w:rsidRDefault="001C3B5C" w:rsidP="005522BE">
      <w:pPr>
        <w:pStyle w:val="ListParagraph"/>
        <w:ind w:left="1498"/>
        <w:jc w:val="both"/>
        <w:rPr>
          <w:color w:val="833C0B" w:themeColor="accent2" w:themeShade="80"/>
          <w:sz w:val="24"/>
          <w:szCs w:val="24"/>
          <w:lang w:val="en-GB"/>
          <w14:textOutline w14:w="0" w14:cap="flat" w14:cmpd="sng" w14:algn="ctr">
            <w14:noFill/>
            <w14:prstDash w14:val="solid"/>
            <w14:round/>
          </w14:textOutline>
        </w:rPr>
      </w:pPr>
      <w:r w:rsidRPr="004A504C">
        <w:rPr>
          <w:rStyle w:val="Strong"/>
          <w:rFonts w:eastAsiaTheme="majorEastAsia"/>
          <w:sz w:val="24"/>
          <w:szCs w:val="24"/>
          <w:lang w:val="en-GB"/>
        </w:rPr>
        <w:t>SPDI</w:t>
      </w:r>
      <w:r w:rsidRPr="004A504C">
        <w:rPr>
          <w:sz w:val="24"/>
          <w:szCs w:val="24"/>
          <w:lang w:val="en-GB"/>
        </w:rPr>
        <w:t xml:space="preserve"> offers the most attractive fundamentals, with a </w:t>
      </w:r>
      <w:r w:rsidRPr="004A504C">
        <w:rPr>
          <w:rStyle w:val="Strong"/>
          <w:rFonts w:eastAsiaTheme="majorEastAsia"/>
          <w:b w:val="0"/>
          <w:bCs w:val="0"/>
          <w:sz w:val="24"/>
          <w:szCs w:val="24"/>
          <w:lang w:val="en-GB"/>
        </w:rPr>
        <w:t>very high profit margin of 80%</w:t>
      </w:r>
      <w:r w:rsidRPr="004A504C">
        <w:rPr>
          <w:sz w:val="24"/>
          <w:szCs w:val="24"/>
          <w:lang w:val="en-GB"/>
        </w:rPr>
        <w:t xml:space="preserve"> and </w:t>
      </w:r>
      <w:r w:rsidRPr="004A504C">
        <w:rPr>
          <w:rStyle w:val="Strong"/>
          <w:rFonts w:eastAsiaTheme="majorEastAsia"/>
          <w:b w:val="0"/>
          <w:bCs w:val="0"/>
          <w:sz w:val="24"/>
          <w:szCs w:val="24"/>
          <w:lang w:val="en-GB"/>
        </w:rPr>
        <w:t>EPS of 0.96</w:t>
      </w:r>
      <w:r w:rsidRPr="004A504C">
        <w:rPr>
          <w:sz w:val="24"/>
          <w:szCs w:val="24"/>
          <w:lang w:val="en-GB"/>
        </w:rPr>
        <w:t xml:space="preserve">, showing excellent profitability. The </w:t>
      </w:r>
      <w:r w:rsidRPr="004A504C">
        <w:rPr>
          <w:rStyle w:val="Strong"/>
          <w:rFonts w:eastAsiaTheme="majorEastAsia"/>
          <w:b w:val="0"/>
          <w:bCs w:val="0"/>
          <w:sz w:val="24"/>
          <w:szCs w:val="24"/>
          <w:lang w:val="en-GB"/>
        </w:rPr>
        <w:t>ROE of 32.05%</w:t>
      </w:r>
      <w:r w:rsidRPr="004A504C">
        <w:rPr>
          <w:sz w:val="24"/>
          <w:szCs w:val="24"/>
          <w:lang w:val="en-GB"/>
        </w:rPr>
        <w:t xml:space="preserve"> is impressive, and its </w:t>
      </w:r>
      <w:r w:rsidRPr="004A504C">
        <w:rPr>
          <w:rStyle w:val="Strong"/>
          <w:rFonts w:eastAsiaTheme="majorEastAsia"/>
          <w:b w:val="0"/>
          <w:bCs w:val="0"/>
          <w:sz w:val="24"/>
          <w:szCs w:val="24"/>
          <w:lang w:val="en-GB"/>
        </w:rPr>
        <w:t>revenue growth of 31.5%</w:t>
      </w:r>
      <w:r w:rsidRPr="004A504C">
        <w:rPr>
          <w:sz w:val="24"/>
          <w:szCs w:val="24"/>
          <w:lang w:val="en-GB"/>
        </w:rPr>
        <w:t xml:space="preserve"> indicates strong expansion potential. The company is very stable with a </w:t>
      </w:r>
      <w:r w:rsidRPr="004A504C">
        <w:rPr>
          <w:rStyle w:val="Strong"/>
          <w:rFonts w:eastAsiaTheme="majorEastAsia"/>
          <w:b w:val="0"/>
          <w:bCs w:val="0"/>
          <w:sz w:val="24"/>
          <w:szCs w:val="24"/>
          <w:lang w:val="en-GB"/>
        </w:rPr>
        <w:t>current ratio of 23.5</w:t>
      </w:r>
      <w:r w:rsidRPr="004A504C">
        <w:rPr>
          <w:sz w:val="24"/>
          <w:szCs w:val="24"/>
          <w:lang w:val="en-GB"/>
        </w:rPr>
        <w:t xml:space="preserve"> and extremely low debt, as seen in its </w:t>
      </w:r>
      <w:r w:rsidRPr="004A504C">
        <w:rPr>
          <w:rStyle w:val="Strong"/>
          <w:rFonts w:eastAsiaTheme="majorEastAsia"/>
          <w:b w:val="0"/>
          <w:bCs w:val="0"/>
          <w:sz w:val="24"/>
          <w:szCs w:val="24"/>
          <w:lang w:val="en-GB"/>
        </w:rPr>
        <w:t>debt ratio of</w:t>
      </w:r>
      <w:r w:rsidRPr="004A504C">
        <w:rPr>
          <w:rStyle w:val="Strong"/>
          <w:rFonts w:eastAsiaTheme="majorEastAsia"/>
          <w:sz w:val="24"/>
          <w:szCs w:val="24"/>
          <w:lang w:val="en-GB"/>
        </w:rPr>
        <w:t xml:space="preserve"> </w:t>
      </w:r>
      <w:r w:rsidRPr="004A504C">
        <w:rPr>
          <w:rStyle w:val="Strong"/>
          <w:rFonts w:eastAsiaTheme="majorEastAsia"/>
          <w:b w:val="0"/>
          <w:bCs w:val="0"/>
          <w:sz w:val="24"/>
          <w:szCs w:val="24"/>
          <w:lang w:val="en-GB"/>
        </w:rPr>
        <w:t>4.87%</w:t>
      </w:r>
      <w:r w:rsidRPr="004A504C">
        <w:rPr>
          <w:sz w:val="24"/>
          <w:szCs w:val="24"/>
          <w:lang w:val="en-GB"/>
        </w:rPr>
        <w:t xml:space="preserve"> and </w:t>
      </w:r>
      <w:r w:rsidRPr="004A504C">
        <w:rPr>
          <w:rStyle w:val="Strong"/>
          <w:rFonts w:eastAsiaTheme="majorEastAsia"/>
          <w:b w:val="0"/>
          <w:bCs w:val="0"/>
          <w:sz w:val="24"/>
          <w:szCs w:val="24"/>
          <w:lang w:val="en-GB"/>
        </w:rPr>
        <w:t>debt-to-</w:t>
      </w:r>
      <w:r w:rsidR="005522BE" w:rsidRPr="004A504C">
        <w:rPr>
          <w:rStyle w:val="Strong"/>
          <w:rFonts w:eastAsiaTheme="majorEastAsia"/>
          <w:b w:val="0"/>
          <w:bCs w:val="0"/>
          <w:sz w:val="24"/>
          <w:szCs w:val="24"/>
          <w:lang w:val="en-GB"/>
        </w:rPr>
        <w:t>equity ratio of 0.05</w:t>
      </w:r>
      <w:r w:rsidR="005522BE" w:rsidRPr="004A504C">
        <w:rPr>
          <w:b/>
          <w:bCs/>
          <w:sz w:val="24"/>
          <w:szCs w:val="24"/>
          <w:lang w:val="en-GB"/>
        </w:rPr>
        <w:t>.</w:t>
      </w:r>
      <w:r w:rsidR="005522BE" w:rsidRPr="004A504C">
        <w:rPr>
          <w:sz w:val="24"/>
          <w:szCs w:val="24"/>
          <w:lang w:val="en-GB"/>
        </w:rPr>
        <w:t xml:space="preserve"> Additionally, its </w:t>
      </w:r>
      <w:r w:rsidR="005522BE" w:rsidRPr="004A504C">
        <w:rPr>
          <w:rStyle w:val="Strong"/>
          <w:rFonts w:eastAsiaTheme="majorEastAsia"/>
          <w:b w:val="0"/>
          <w:bCs w:val="0"/>
          <w:sz w:val="24"/>
          <w:szCs w:val="24"/>
          <w:lang w:val="en-GB"/>
        </w:rPr>
        <w:t xml:space="preserve">beta of </w:t>
      </w:r>
      <w:r w:rsidR="00986CBC">
        <w:rPr>
          <w:rStyle w:val="Strong"/>
          <w:rFonts w:eastAsiaTheme="majorEastAsia"/>
          <w:b w:val="0"/>
          <w:bCs w:val="0"/>
          <w:sz w:val="24"/>
          <w:szCs w:val="24"/>
          <w:lang w:val="en-GB"/>
        </w:rPr>
        <w:t>(</w:t>
      </w:r>
      <w:r w:rsidR="005522BE" w:rsidRPr="004A504C">
        <w:rPr>
          <w:rStyle w:val="Strong"/>
          <w:rFonts w:eastAsiaTheme="majorEastAsia"/>
          <w:b w:val="0"/>
          <w:bCs w:val="0"/>
          <w:sz w:val="24"/>
          <w:szCs w:val="24"/>
          <w:lang w:val="en-GB"/>
        </w:rPr>
        <w:t>-0.04</w:t>
      </w:r>
      <w:r w:rsidR="00986CBC">
        <w:rPr>
          <w:rStyle w:val="Strong"/>
          <w:rFonts w:eastAsiaTheme="majorEastAsia"/>
          <w:b w:val="0"/>
          <w:bCs w:val="0"/>
          <w:sz w:val="24"/>
          <w:szCs w:val="24"/>
          <w:lang w:val="en-GB"/>
        </w:rPr>
        <w:t>)</w:t>
      </w:r>
      <w:r w:rsidR="005522BE" w:rsidRPr="004A504C">
        <w:rPr>
          <w:sz w:val="24"/>
          <w:szCs w:val="24"/>
          <w:lang w:val="en-GB"/>
        </w:rPr>
        <w:t xml:space="preserve"> suggests it is less volatile than the market, and its </w:t>
      </w:r>
      <w:r w:rsidR="005522BE" w:rsidRPr="004A504C">
        <w:rPr>
          <w:rStyle w:val="Strong"/>
          <w:rFonts w:eastAsiaTheme="majorEastAsia"/>
          <w:b w:val="0"/>
          <w:bCs w:val="0"/>
          <w:sz w:val="24"/>
          <w:szCs w:val="24"/>
          <w:lang w:val="en-GB"/>
        </w:rPr>
        <w:t>Sharpe ratio of 0.286</w:t>
      </w:r>
      <w:r w:rsidR="005522BE" w:rsidRPr="004A504C">
        <w:rPr>
          <w:sz w:val="24"/>
          <w:szCs w:val="24"/>
          <w:lang w:val="en-GB"/>
        </w:rPr>
        <w:t xml:space="preserve"> indicates strong risk-adjusted returns, making it a </w:t>
      </w:r>
      <w:r w:rsidR="005522BE" w:rsidRPr="004A504C">
        <w:rPr>
          <w:b/>
          <w:bCs/>
          <w:sz w:val="24"/>
          <w:szCs w:val="24"/>
          <w:lang w:val="en-GB"/>
        </w:rPr>
        <w:t>highly attractive</w:t>
      </w:r>
      <w:r w:rsidR="005522BE" w:rsidRPr="004A504C">
        <w:rPr>
          <w:sz w:val="24"/>
          <w:szCs w:val="24"/>
          <w:lang w:val="en-GB"/>
        </w:rPr>
        <w:t xml:space="preserve"> choice for risk-averse investors.</w:t>
      </w:r>
    </w:p>
    <w:p w14:paraId="690C5322" w14:textId="77777777" w:rsidR="008E54C1" w:rsidRDefault="003E68B9" w:rsidP="004E361E">
      <w:pPr>
        <w:pStyle w:val="ListParagraph"/>
        <w:numPr>
          <w:ilvl w:val="0"/>
          <w:numId w:val="22"/>
        </w:numPr>
        <w:jc w:val="both"/>
        <w:rPr>
          <w:color w:val="833C0B" w:themeColor="accent2" w:themeShade="80"/>
          <w:sz w:val="24"/>
          <w:szCs w:val="24"/>
          <w14:textOutline w14:w="0" w14:cap="flat" w14:cmpd="sng" w14:algn="ctr">
            <w14:noFill/>
            <w14:prstDash w14:val="solid"/>
            <w14:round/>
          </w14:textOutline>
        </w:rPr>
      </w:pPr>
      <w:r w:rsidRPr="003E68B9">
        <w:rPr>
          <w:color w:val="833C0B" w:themeColor="accent2" w:themeShade="80"/>
          <w:sz w:val="24"/>
          <w:szCs w:val="24"/>
          <w14:textOutline w14:w="0" w14:cap="flat" w14:cmpd="sng" w14:algn="ctr">
            <w14:noFill/>
            <w14:prstDash w14:val="solid"/>
            <w14:round/>
          </w14:textOutline>
        </w:rPr>
        <w:t>TUN INVEST – SICAR</w:t>
      </w:r>
      <w:r w:rsidR="005522BE">
        <w:rPr>
          <w:color w:val="833C0B" w:themeColor="accent2" w:themeShade="80"/>
          <w:sz w:val="24"/>
          <w:szCs w:val="24"/>
          <w14:textOutline w14:w="0" w14:cap="flat" w14:cmpd="sng" w14:algn="ctr">
            <w14:noFill/>
            <w14:prstDash w14:val="solid"/>
            <w14:round/>
          </w14:textOutline>
        </w:rPr>
        <w:t> :</w:t>
      </w:r>
    </w:p>
    <w:p w14:paraId="387664B6" w14:textId="3181B0A0" w:rsidR="008E54C1" w:rsidRPr="00C27CA0" w:rsidRDefault="008E54C1" w:rsidP="008E54C1">
      <w:pPr>
        <w:pStyle w:val="ListParagraph"/>
        <w:ind w:left="1498"/>
        <w:jc w:val="both"/>
        <w:rPr>
          <w:sz w:val="24"/>
          <w:szCs w:val="24"/>
          <w:lang w:val="en-GB"/>
        </w:rPr>
      </w:pPr>
      <w:r w:rsidRPr="00C27CA0">
        <w:rPr>
          <w:rStyle w:val="Strong"/>
          <w:rFonts w:eastAsiaTheme="majorEastAsia"/>
          <w:sz w:val="24"/>
          <w:szCs w:val="24"/>
          <w:lang w:val="en-GB"/>
        </w:rPr>
        <w:t>TINV</w:t>
      </w:r>
      <w:r w:rsidRPr="00C27CA0">
        <w:rPr>
          <w:sz w:val="24"/>
          <w:szCs w:val="24"/>
          <w:lang w:val="en-GB"/>
        </w:rPr>
        <w:t xml:space="preserve"> exhibits an impressive </w:t>
      </w:r>
      <w:r w:rsidRPr="00C27CA0">
        <w:rPr>
          <w:rStyle w:val="Strong"/>
          <w:rFonts w:eastAsiaTheme="majorEastAsia"/>
          <w:b w:val="0"/>
          <w:bCs w:val="0"/>
          <w:sz w:val="24"/>
          <w:szCs w:val="24"/>
          <w:lang w:val="en-GB"/>
        </w:rPr>
        <w:t>profit margin of 39.06%</w:t>
      </w:r>
      <w:r w:rsidRPr="00C27CA0">
        <w:rPr>
          <w:sz w:val="24"/>
          <w:szCs w:val="24"/>
          <w:lang w:val="en-GB"/>
        </w:rPr>
        <w:t xml:space="preserve"> and a solid </w:t>
      </w:r>
      <w:r w:rsidRPr="00C27CA0">
        <w:rPr>
          <w:rStyle w:val="Strong"/>
          <w:rFonts w:eastAsiaTheme="majorEastAsia"/>
          <w:b w:val="0"/>
          <w:bCs w:val="0"/>
          <w:sz w:val="24"/>
          <w:szCs w:val="24"/>
          <w:lang w:val="en-GB"/>
        </w:rPr>
        <w:t>EPS of 0.43</w:t>
      </w:r>
      <w:r w:rsidRPr="00C27CA0">
        <w:rPr>
          <w:sz w:val="24"/>
          <w:szCs w:val="24"/>
          <w:lang w:val="en-GB"/>
        </w:rPr>
        <w:t xml:space="preserve">, with a </w:t>
      </w:r>
      <w:r w:rsidRPr="00C27CA0">
        <w:rPr>
          <w:rStyle w:val="Strong"/>
          <w:rFonts w:eastAsiaTheme="majorEastAsia"/>
          <w:b w:val="0"/>
          <w:bCs w:val="0"/>
          <w:sz w:val="24"/>
          <w:szCs w:val="24"/>
          <w:lang w:val="en-GB"/>
        </w:rPr>
        <w:t>robust</w:t>
      </w:r>
      <w:r w:rsidRPr="00C27CA0">
        <w:rPr>
          <w:rStyle w:val="Strong"/>
          <w:rFonts w:eastAsiaTheme="majorEastAsia"/>
          <w:sz w:val="24"/>
          <w:szCs w:val="24"/>
          <w:lang w:val="en-GB"/>
        </w:rPr>
        <w:t xml:space="preserve"> </w:t>
      </w:r>
      <w:r w:rsidRPr="00C27CA0">
        <w:rPr>
          <w:rStyle w:val="Strong"/>
          <w:rFonts w:eastAsiaTheme="majorEastAsia"/>
          <w:b w:val="0"/>
          <w:bCs w:val="0"/>
          <w:sz w:val="24"/>
          <w:szCs w:val="24"/>
          <w:lang w:val="en-GB"/>
        </w:rPr>
        <w:t>revenue growth of 38.68%</w:t>
      </w:r>
      <w:r w:rsidRPr="00C27CA0">
        <w:rPr>
          <w:b/>
          <w:bCs/>
          <w:sz w:val="24"/>
          <w:szCs w:val="24"/>
          <w:lang w:val="en-GB"/>
        </w:rPr>
        <w:t>.</w:t>
      </w:r>
      <w:r w:rsidRPr="00C27CA0">
        <w:rPr>
          <w:sz w:val="24"/>
          <w:szCs w:val="24"/>
          <w:lang w:val="en-GB"/>
        </w:rPr>
        <w:t xml:space="preserve"> Its </w:t>
      </w:r>
      <w:r w:rsidRPr="00C27CA0">
        <w:rPr>
          <w:rStyle w:val="Strong"/>
          <w:rFonts w:eastAsiaTheme="majorEastAsia"/>
          <w:b w:val="0"/>
          <w:bCs w:val="0"/>
          <w:sz w:val="24"/>
          <w:szCs w:val="24"/>
          <w:lang w:val="en-GB"/>
        </w:rPr>
        <w:t>low debt-to-equity ratio 0.79</w:t>
      </w:r>
      <w:r w:rsidRPr="00C27CA0">
        <w:rPr>
          <w:sz w:val="24"/>
          <w:szCs w:val="24"/>
          <w:lang w:val="en-GB"/>
        </w:rPr>
        <w:t xml:space="preserve"> and </w:t>
      </w:r>
      <w:r w:rsidRPr="00C27CA0">
        <w:rPr>
          <w:rStyle w:val="Strong"/>
          <w:rFonts w:eastAsiaTheme="majorEastAsia"/>
          <w:b w:val="0"/>
          <w:bCs w:val="0"/>
          <w:sz w:val="24"/>
          <w:szCs w:val="24"/>
          <w:lang w:val="en-GB"/>
        </w:rPr>
        <w:t>debt ratio of 44.06%</w:t>
      </w:r>
      <w:r w:rsidRPr="00C27CA0">
        <w:rPr>
          <w:sz w:val="24"/>
          <w:szCs w:val="24"/>
          <w:lang w:val="en-GB"/>
        </w:rPr>
        <w:t xml:space="preserve"> suggest it is less reliant on debt, making it a safer investment for risk-averse investors. The </w:t>
      </w:r>
      <w:r w:rsidRPr="00C27CA0">
        <w:rPr>
          <w:rStyle w:val="Strong"/>
          <w:rFonts w:eastAsiaTheme="majorEastAsia"/>
          <w:b w:val="0"/>
          <w:bCs w:val="0"/>
          <w:sz w:val="24"/>
          <w:szCs w:val="24"/>
          <w:lang w:val="en-GB"/>
        </w:rPr>
        <w:t>beta of 0.61</w:t>
      </w:r>
      <w:r w:rsidRPr="00C27CA0">
        <w:rPr>
          <w:b/>
          <w:bCs/>
          <w:sz w:val="24"/>
          <w:szCs w:val="24"/>
          <w:lang w:val="en-GB"/>
        </w:rPr>
        <w:t xml:space="preserve"> </w:t>
      </w:r>
      <w:r w:rsidRPr="00C27CA0">
        <w:rPr>
          <w:sz w:val="24"/>
          <w:szCs w:val="24"/>
          <w:lang w:val="en-GB"/>
        </w:rPr>
        <w:t xml:space="preserve">reflects moderate market risk, but its </w:t>
      </w:r>
      <w:r w:rsidRPr="00C27CA0">
        <w:rPr>
          <w:rStyle w:val="Strong"/>
          <w:rFonts w:eastAsiaTheme="majorEastAsia"/>
          <w:b w:val="0"/>
          <w:bCs w:val="0"/>
          <w:sz w:val="24"/>
          <w:szCs w:val="24"/>
          <w:lang w:val="en-GB"/>
        </w:rPr>
        <w:t>positive Sharpe ratio 0.128</w:t>
      </w:r>
      <w:r w:rsidRPr="00C27CA0">
        <w:rPr>
          <w:sz w:val="24"/>
          <w:szCs w:val="24"/>
          <w:lang w:val="en-GB"/>
        </w:rPr>
        <w:t xml:space="preserve"> shows decent risk-adjusted returns, indicating that this company provides </w:t>
      </w:r>
      <w:r w:rsidRPr="00C27CA0">
        <w:rPr>
          <w:b/>
          <w:bCs/>
          <w:sz w:val="24"/>
          <w:szCs w:val="24"/>
          <w:lang w:val="en-GB"/>
        </w:rPr>
        <w:t>relatively good returns for the risk taken</w:t>
      </w:r>
      <w:r w:rsidRPr="00C27CA0">
        <w:rPr>
          <w:sz w:val="24"/>
          <w:szCs w:val="24"/>
          <w:lang w:val="en-GB"/>
        </w:rPr>
        <w:t>.</w:t>
      </w:r>
    </w:p>
    <w:p w14:paraId="1E8FBAE9" w14:textId="2CE5CCD9" w:rsidR="008E54C1" w:rsidRDefault="00AB4928" w:rsidP="000F69BC">
      <w:pPr>
        <w:jc w:val="both"/>
        <w:rPr>
          <w:b/>
          <w:bCs/>
          <w:color w:val="833C0B" w:themeColor="accent2" w:themeShade="80"/>
          <w:sz w:val="24"/>
          <w:szCs w:val="24"/>
          <w:lang w:val="en-GB"/>
          <w14:textOutline w14:w="0" w14:cap="flat" w14:cmpd="sng" w14:algn="ctr">
            <w14:noFill/>
            <w14:prstDash w14:val="solid"/>
            <w14:round/>
          </w14:textOutline>
        </w:rPr>
      </w:pPr>
      <w:r w:rsidRPr="00AB4928">
        <w:rPr>
          <w:b/>
          <w:bCs/>
          <w:color w:val="833C0B" w:themeColor="accent2" w:themeShade="80"/>
          <w:sz w:val="24"/>
          <w:szCs w:val="24"/>
          <w:lang w:val="en-GB"/>
          <w14:textOutline w14:w="0" w14:cap="flat" w14:cmpd="sng" w14:algn="ctr">
            <w14:noFill/>
            <w14:prstDash w14:val="solid"/>
            <w14:round/>
          </w14:textOutline>
        </w:rPr>
        <w:lastRenderedPageBreak/>
        <w:t>The results of the fundamental and risk assessments have led to the selection of the following 20 stocks:</w:t>
      </w:r>
    </w:p>
    <w:p w14:paraId="59DABCDF" w14:textId="7B50424B" w:rsidR="00985FE7" w:rsidRPr="00E8111D" w:rsidRDefault="00985FE7" w:rsidP="004E361E">
      <w:pPr>
        <w:pStyle w:val="ListParagraph"/>
        <w:numPr>
          <w:ilvl w:val="0"/>
          <w:numId w:val="23"/>
        </w:numPr>
        <w:jc w:val="both"/>
        <w:rPr>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Poulina Group Holding</w:t>
      </w:r>
    </w:p>
    <w:p w14:paraId="321D4927" w14:textId="2397381C" w:rsidR="00985FE7" w:rsidRPr="00E8111D" w:rsidRDefault="00985FE7" w:rsidP="004E361E">
      <w:pPr>
        <w:pStyle w:val="ListParagraph"/>
        <w:numPr>
          <w:ilvl w:val="0"/>
          <w:numId w:val="23"/>
        </w:numPr>
        <w:jc w:val="both"/>
        <w:rPr>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 xml:space="preserve">Société </w:t>
      </w:r>
      <w:proofErr w:type="spellStart"/>
      <w:r w:rsidRPr="00E8111D">
        <w:rPr>
          <w:sz w:val="24"/>
          <w:szCs w:val="24"/>
          <w:lang w:val="en-GB"/>
          <w14:textOutline w14:w="0" w14:cap="flat" w14:cmpd="sng" w14:algn="ctr">
            <w14:noFill/>
            <w14:prstDash w14:val="solid"/>
            <w14:round/>
          </w14:textOutline>
        </w:rPr>
        <w:t>Frigorifique</w:t>
      </w:r>
      <w:proofErr w:type="spellEnd"/>
      <w:r w:rsidRPr="00E8111D">
        <w:rPr>
          <w:sz w:val="24"/>
          <w:szCs w:val="24"/>
          <w:lang w:val="en-GB"/>
          <w14:textOutline w14:w="0" w14:cap="flat" w14:cmpd="sng" w14:algn="ctr">
            <w14:noFill/>
            <w14:prstDash w14:val="solid"/>
            <w14:round/>
          </w14:textOutline>
        </w:rPr>
        <w:t xml:space="preserve"> et Brasserie</w:t>
      </w:r>
    </w:p>
    <w:p w14:paraId="243E3C1D" w14:textId="510C29F6" w:rsidR="00341FDD" w:rsidRPr="00E8111D" w:rsidRDefault="00341FDD" w:rsidP="004E361E">
      <w:pPr>
        <w:pStyle w:val="ListParagraph"/>
        <w:numPr>
          <w:ilvl w:val="0"/>
          <w:numId w:val="23"/>
        </w:numPr>
        <w:jc w:val="both"/>
        <w:rPr>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Land Or</w:t>
      </w:r>
    </w:p>
    <w:p w14:paraId="65C2CA62" w14:textId="11A968B9" w:rsidR="00585580" w:rsidRPr="00E8111D" w:rsidRDefault="00341FDD" w:rsidP="004E361E">
      <w:pPr>
        <w:pStyle w:val="ListParagraph"/>
        <w:numPr>
          <w:ilvl w:val="0"/>
          <w:numId w:val="23"/>
        </w:numPr>
        <w:jc w:val="both"/>
        <w:rPr>
          <w:b/>
          <w:bCs/>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Société Delice Holding</w:t>
      </w:r>
    </w:p>
    <w:p w14:paraId="7FB1BA5D" w14:textId="1D9F40B5" w:rsidR="00341FDD" w:rsidRPr="00E8111D" w:rsidRDefault="00341FDD" w:rsidP="004E361E">
      <w:pPr>
        <w:pStyle w:val="ListParagraph"/>
        <w:numPr>
          <w:ilvl w:val="0"/>
          <w:numId w:val="23"/>
        </w:numPr>
        <w:jc w:val="both"/>
        <w:rPr>
          <w:b/>
          <w:bCs/>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 xml:space="preserve">Société </w:t>
      </w:r>
      <w:proofErr w:type="spellStart"/>
      <w:r w:rsidRPr="00E8111D">
        <w:rPr>
          <w:sz w:val="24"/>
          <w:szCs w:val="24"/>
          <w:lang w:val="en-GB"/>
          <w14:textOutline w14:w="0" w14:cap="flat" w14:cmpd="sng" w14:algn="ctr">
            <w14:noFill/>
            <w14:prstDash w14:val="solid"/>
            <w14:round/>
          </w14:textOutline>
        </w:rPr>
        <w:t>d’Articles</w:t>
      </w:r>
      <w:proofErr w:type="spellEnd"/>
      <w:r w:rsidRPr="00E8111D">
        <w:rPr>
          <w:sz w:val="24"/>
          <w:szCs w:val="24"/>
          <w:lang w:val="en-GB"/>
          <w14:textOutline w14:w="0" w14:cap="flat" w14:cmpd="sng" w14:algn="ctr">
            <w14:noFill/>
            <w14:prstDash w14:val="solid"/>
            <w14:round/>
          </w14:textOutline>
        </w:rPr>
        <w:t xml:space="preserve"> </w:t>
      </w:r>
      <w:proofErr w:type="spellStart"/>
      <w:r w:rsidRPr="00E8111D">
        <w:rPr>
          <w:sz w:val="24"/>
          <w:szCs w:val="24"/>
          <w:lang w:val="en-GB"/>
          <w14:textOutline w14:w="0" w14:cap="flat" w14:cmpd="sng" w14:algn="ctr">
            <w14:noFill/>
            <w14:prstDash w14:val="solid"/>
            <w14:round/>
          </w14:textOutline>
        </w:rPr>
        <w:t>Hygiéniques</w:t>
      </w:r>
      <w:proofErr w:type="spellEnd"/>
    </w:p>
    <w:p w14:paraId="7A502040" w14:textId="5722B3FD" w:rsidR="00341FDD" w:rsidRPr="00E8111D" w:rsidRDefault="00AB60A0"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des Industries de Pneumatiques SA</w:t>
      </w:r>
    </w:p>
    <w:p w14:paraId="46D49644" w14:textId="77A50DA8" w:rsidR="00AB60A0" w:rsidRPr="00E8111D" w:rsidRDefault="00271F69"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des Marchés de Gros SA </w:t>
      </w:r>
    </w:p>
    <w:p w14:paraId="20FD7BAE" w14:textId="3C39D7C7" w:rsidR="00271F69" w:rsidRPr="00E8111D" w:rsidRDefault="00C15179" w:rsidP="004E361E">
      <w:pPr>
        <w:pStyle w:val="ListParagraph"/>
        <w:numPr>
          <w:ilvl w:val="0"/>
          <w:numId w:val="23"/>
        </w:numPr>
        <w:jc w:val="both"/>
        <w:rPr>
          <w:b/>
          <w:bCs/>
          <w:sz w:val="24"/>
          <w:szCs w:val="24"/>
          <w14:textOutline w14:w="0" w14:cap="flat" w14:cmpd="sng" w14:algn="ctr">
            <w14:noFill/>
            <w14:prstDash w14:val="solid"/>
            <w14:round/>
          </w14:textOutline>
        </w:rPr>
      </w:pPr>
      <w:proofErr w:type="spellStart"/>
      <w:r w:rsidRPr="00E8111D">
        <w:rPr>
          <w:sz w:val="24"/>
          <w:szCs w:val="24"/>
          <w14:textOutline w14:w="0" w14:cap="flat" w14:cmpd="sng" w14:algn="ctr">
            <w14:noFill/>
            <w14:prstDash w14:val="solid"/>
            <w14:round/>
          </w14:textOutline>
        </w:rPr>
        <w:t>Ennakl</w:t>
      </w:r>
      <w:proofErr w:type="spellEnd"/>
      <w:r w:rsidRPr="00E8111D">
        <w:rPr>
          <w:sz w:val="24"/>
          <w:szCs w:val="24"/>
          <w14:textOutline w14:w="0" w14:cap="flat" w14:cmpd="sng" w14:algn="ctr">
            <w14:noFill/>
            <w14:prstDash w14:val="solid"/>
            <w14:round/>
          </w14:textOutline>
        </w:rPr>
        <w:t xml:space="preserve"> Automobiles SA </w:t>
      </w:r>
    </w:p>
    <w:p w14:paraId="35A6C75F" w14:textId="674A00A1" w:rsidR="00C15179" w:rsidRPr="00E8111D" w:rsidRDefault="000C4743"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Automobile Réseau Tunisien Et Service SA </w:t>
      </w:r>
    </w:p>
    <w:p w14:paraId="037605DC" w14:textId="3766AD15" w:rsidR="007B2EDA" w:rsidRPr="00E8111D" w:rsidRDefault="000C4743"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De Verreries </w:t>
      </w:r>
    </w:p>
    <w:p w14:paraId="30B79E6A" w14:textId="27DA511E" w:rsidR="000C4743" w:rsidRPr="00E8111D" w:rsidRDefault="000C4743"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One Tech Holding </w:t>
      </w:r>
    </w:p>
    <w:p w14:paraId="66084B84" w14:textId="3DF0B348" w:rsidR="000C4743" w:rsidRPr="00E8111D" w:rsidRDefault="000C4743"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Manufacture de Panneaux Bois du Sud SA </w:t>
      </w:r>
    </w:p>
    <w:p w14:paraId="56613E5A" w14:textId="14E27B95" w:rsidR="000C4743" w:rsidRPr="00E8111D" w:rsidRDefault="00033D68"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Industrielle Du Papier Et Du Carton SA </w:t>
      </w:r>
    </w:p>
    <w:p w14:paraId="0894D4FA" w14:textId="7C990040" w:rsidR="00033D68" w:rsidRPr="00E8111D" w:rsidRDefault="00033D68"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 Profilés Aluminium</w:t>
      </w:r>
    </w:p>
    <w:p w14:paraId="1526172B" w14:textId="50364685" w:rsidR="00033D68" w:rsidRPr="00E8111D" w:rsidRDefault="00F83F99"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Banque Nationale Agricole </w:t>
      </w:r>
    </w:p>
    <w:p w14:paraId="1B9A1B53" w14:textId="15CDFEC2" w:rsidR="00F83F99" w:rsidRPr="00E8111D" w:rsidRDefault="00E8111D"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Assurances Maghrebia Vie SA </w:t>
      </w:r>
    </w:p>
    <w:p w14:paraId="6131E912" w14:textId="411DC2C3" w:rsidR="00E8111D" w:rsidRPr="00E8111D" w:rsidRDefault="00E8111D"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Tunis Re</w:t>
      </w:r>
    </w:p>
    <w:p w14:paraId="0DEC69CF" w14:textId="6D9C1E4A" w:rsidR="00E8111D" w:rsidRPr="00E8111D" w:rsidRDefault="00E8111D"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El Wifack Leasing </w:t>
      </w:r>
    </w:p>
    <w:p w14:paraId="3DB587B2" w14:textId="78238908" w:rsidR="00E8111D" w:rsidRPr="00E8111D" w:rsidRDefault="00E8111D"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SPDIT-SICAF </w:t>
      </w:r>
    </w:p>
    <w:p w14:paraId="0E0C3DF1" w14:textId="77777777" w:rsidR="00F55871" w:rsidRPr="00F55871" w:rsidRDefault="00E8111D" w:rsidP="004E361E">
      <w:pPr>
        <w:pStyle w:val="ListParagraph"/>
        <w:numPr>
          <w:ilvl w:val="0"/>
          <w:numId w:val="23"/>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TUN INVEST – SICAR </w:t>
      </w:r>
    </w:p>
    <w:p w14:paraId="51C24ECB" w14:textId="302B63EC" w:rsidR="00691D47" w:rsidRPr="00BF395F" w:rsidRDefault="00691D47" w:rsidP="00F55871">
      <w:pPr>
        <w:jc w:val="both"/>
        <w:rPr>
          <w:b/>
          <w:bCs/>
          <w:color w:val="C45911" w:themeColor="accent2" w:themeShade="BF"/>
          <w:sz w:val="48"/>
          <w:szCs w:val="48"/>
          <w:u w:val="single"/>
          <w:lang w:val="en-GB"/>
          <w14:textOutline w14:w="0" w14:cap="flat" w14:cmpd="sng" w14:algn="ctr">
            <w14:noFill/>
            <w14:prstDash w14:val="solid"/>
            <w14:round/>
          </w14:textOutline>
        </w:rPr>
      </w:pPr>
      <w:r w:rsidRPr="00BF395F">
        <w:rPr>
          <w:b/>
          <w:bCs/>
          <w:color w:val="C45911" w:themeColor="accent2" w:themeShade="BF"/>
          <w:sz w:val="48"/>
          <w:szCs w:val="48"/>
          <w:u w:val="single"/>
          <w:lang w:val="en-GB"/>
          <w14:textOutline w14:w="0" w14:cap="flat" w14:cmpd="sng" w14:algn="ctr">
            <w14:noFill/>
            <w14:prstDash w14:val="solid"/>
            <w14:round/>
          </w14:textOutline>
        </w:rPr>
        <w:t>P</w:t>
      </w:r>
      <w:r w:rsidR="002A4647">
        <w:rPr>
          <w:b/>
          <w:bCs/>
          <w:color w:val="C45911" w:themeColor="accent2" w:themeShade="BF"/>
          <w:sz w:val="48"/>
          <w:szCs w:val="48"/>
          <w:u w:val="single"/>
          <w:lang w:val="en-GB"/>
          <w14:textOutline w14:w="0" w14:cap="flat" w14:cmpd="sng" w14:algn="ctr">
            <w14:noFill/>
            <w14:prstDash w14:val="solid"/>
            <w14:round/>
          </w14:textOutline>
        </w:rPr>
        <w:t>ART</w:t>
      </w:r>
      <w:r w:rsidR="00F55871" w:rsidRPr="00BF395F">
        <w:rPr>
          <w:b/>
          <w:bCs/>
          <w:color w:val="C45911" w:themeColor="accent2" w:themeShade="BF"/>
          <w:sz w:val="48"/>
          <w:szCs w:val="48"/>
          <w:u w:val="single"/>
          <w:lang w:val="en-GB"/>
          <w14:textOutline w14:w="0" w14:cap="flat" w14:cmpd="sng" w14:algn="ctr">
            <w14:noFill/>
            <w14:prstDash w14:val="solid"/>
            <w14:round/>
          </w14:textOutline>
        </w:rPr>
        <w:t>3</w:t>
      </w:r>
      <w:r w:rsidRPr="00BF395F">
        <w:rPr>
          <w:b/>
          <w:bCs/>
          <w:color w:val="C45911" w:themeColor="accent2" w:themeShade="BF"/>
          <w:sz w:val="48"/>
          <w:szCs w:val="48"/>
          <w:u w:val="single"/>
          <w:lang w:val="en-GB"/>
          <w14:textOutline w14:w="0" w14:cap="flat" w14:cmpd="sng" w14:algn="ctr">
            <w14:noFill/>
            <w14:prstDash w14:val="solid"/>
            <w14:round/>
          </w14:textOutline>
        </w:rPr>
        <w:t xml:space="preserve">: </w:t>
      </w:r>
      <w:r w:rsidR="002A4647">
        <w:rPr>
          <w:b/>
          <w:bCs/>
          <w:color w:val="C45911" w:themeColor="accent2" w:themeShade="BF"/>
          <w:sz w:val="48"/>
          <w:szCs w:val="48"/>
          <w:u w:val="single"/>
          <w:lang w:val="en-GB"/>
          <w14:textOutline w14:w="0" w14:cap="flat" w14:cmpd="sng" w14:algn="ctr">
            <w14:noFill/>
            <w14:prstDash w14:val="solid"/>
            <w14:round/>
          </w14:textOutline>
        </w:rPr>
        <w:t>CHOICE OF THE 10 STOCKS:</w:t>
      </w:r>
    </w:p>
    <w:p w14:paraId="58565D10" w14:textId="6911E212" w:rsidR="00333E37" w:rsidRDefault="005F30E3" w:rsidP="00F55871">
      <w:pPr>
        <w:jc w:val="both"/>
        <w:rPr>
          <w:sz w:val="24"/>
          <w:szCs w:val="24"/>
          <w:lang w:val="en-GB"/>
          <w14:textOutline w14:w="0" w14:cap="flat" w14:cmpd="sng" w14:algn="ctr">
            <w14:noFill/>
            <w14:prstDash w14:val="solid"/>
            <w14:round/>
          </w14:textOutline>
        </w:rPr>
      </w:pPr>
      <w:r w:rsidRPr="005F30E3">
        <w:rPr>
          <w:sz w:val="24"/>
          <w:szCs w:val="24"/>
          <w:lang w:val="en-GB"/>
          <w14:textOutline w14:w="0" w14:cap="flat" w14:cmpd="sng" w14:algn="ctr">
            <w14:noFill/>
            <w14:prstDash w14:val="solid"/>
            <w14:round/>
          </w14:textOutline>
        </w:rPr>
        <w:t xml:space="preserve">Following the selection of the 20 stocks, we applied the same steps of fundamental and risk assessment to narrow our choice to 10 stocks for investment. </w:t>
      </w:r>
      <w:r w:rsidRPr="000D3D25">
        <w:rPr>
          <w:b/>
          <w:bCs/>
          <w:sz w:val="24"/>
          <w:szCs w:val="24"/>
          <w:lang w:val="en-GB"/>
          <w14:textOutline w14:w="0" w14:cap="flat" w14:cmpd="sng" w14:algn="ctr">
            <w14:noFill/>
            <w14:prstDash w14:val="solid"/>
            <w14:round/>
          </w14:textOutline>
        </w:rPr>
        <w:t>The detailed calculations and results are provided in the attached file</w:t>
      </w:r>
      <w:r w:rsidR="000D3D25" w:rsidRPr="000D3D25">
        <w:rPr>
          <w:b/>
          <w:bCs/>
          <w:sz w:val="24"/>
          <w:szCs w:val="24"/>
          <w:lang w:val="en-GB"/>
          <w14:textOutline w14:w="0" w14:cap="flat" w14:cmpd="sng" w14:algn="ctr">
            <w14:noFill/>
            <w14:prstDash w14:val="solid"/>
            <w14:round/>
          </w14:textOutline>
        </w:rPr>
        <w:t>:</w:t>
      </w:r>
      <w:hyperlink r:id="rId15" w:history="1">
        <w:r w:rsidR="000D3D25" w:rsidRPr="00C84B76">
          <w:rPr>
            <w:rStyle w:val="Hyperlink"/>
            <w:b/>
            <w:bCs/>
            <w:sz w:val="24"/>
            <w:szCs w:val="24"/>
            <w:lang w:val="en-GB"/>
            <w14:textOutline w14:w="0" w14:cap="flat" w14:cmpd="sng" w14:algn="ctr">
              <w14:noFill/>
              <w14:prstDash w14:val="solid"/>
              <w14:round/>
            </w14:textOutline>
          </w:rPr>
          <w:t xml:space="preserve"> Companies' </w:t>
        </w:r>
        <w:r w:rsidR="00BB2FE4">
          <w:rPr>
            <w:rStyle w:val="Hyperlink"/>
            <w:b/>
            <w:bCs/>
            <w:sz w:val="24"/>
            <w:szCs w:val="24"/>
            <w:lang w:val="en-GB"/>
            <w14:textOutline w14:w="0" w14:cap="flat" w14:cmpd="sng" w14:algn="ctr">
              <w14:noFill/>
              <w14:prstDash w14:val="solid"/>
              <w14:round/>
            </w14:textOutline>
          </w:rPr>
          <w:t xml:space="preserve">financial </w:t>
        </w:r>
        <w:r w:rsidR="000D3D25" w:rsidRPr="00C84B76">
          <w:rPr>
            <w:rStyle w:val="Hyperlink"/>
            <w:b/>
            <w:bCs/>
            <w:sz w:val="24"/>
            <w:szCs w:val="24"/>
            <w:lang w:val="en-GB"/>
            <w14:textOutline w14:w="0" w14:cap="flat" w14:cmpd="sng" w14:algn="ctr">
              <w14:noFill/>
              <w14:prstDash w14:val="solid"/>
              <w14:round/>
            </w14:textOutline>
          </w:rPr>
          <w:t>data</w:t>
        </w:r>
      </w:hyperlink>
    </w:p>
    <w:p w14:paraId="1BBE154E" w14:textId="60CDF5AA" w:rsidR="00F55871" w:rsidRPr="00210163" w:rsidRDefault="005F30E3" w:rsidP="00F55871">
      <w:pPr>
        <w:jc w:val="both"/>
        <w:rPr>
          <w:b/>
          <w:bCs/>
          <w:sz w:val="24"/>
          <w:szCs w:val="24"/>
          <w:u w:val="single"/>
          <w:lang w:val="en-GB"/>
          <w14:textOutline w14:w="0" w14:cap="flat" w14:cmpd="sng" w14:algn="ctr">
            <w14:noFill/>
            <w14:prstDash w14:val="solid"/>
            <w14:round/>
          </w14:textOutline>
        </w:rPr>
      </w:pPr>
      <w:r w:rsidRPr="00210163">
        <w:rPr>
          <w:b/>
          <w:bCs/>
          <w:sz w:val="24"/>
          <w:szCs w:val="24"/>
          <w:u w:val="single"/>
          <w:lang w:val="en-GB"/>
          <w14:textOutline w14:w="0" w14:cap="flat" w14:cmpd="sng" w14:algn="ctr">
            <w14:noFill/>
            <w14:prstDash w14:val="solid"/>
            <w14:round/>
          </w14:textOutline>
        </w:rPr>
        <w:t>Based on this analysis, the following 10 stocks were selected:</w:t>
      </w:r>
    </w:p>
    <w:p w14:paraId="3AF5313F" w14:textId="77777777" w:rsidR="00333E37" w:rsidRPr="00E8111D" w:rsidRDefault="00333E37" w:rsidP="004E361E">
      <w:pPr>
        <w:pStyle w:val="ListParagraph"/>
        <w:numPr>
          <w:ilvl w:val="0"/>
          <w:numId w:val="24"/>
        </w:numPr>
        <w:jc w:val="both"/>
        <w:rPr>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 xml:space="preserve">Société </w:t>
      </w:r>
      <w:proofErr w:type="spellStart"/>
      <w:r w:rsidRPr="00E8111D">
        <w:rPr>
          <w:sz w:val="24"/>
          <w:szCs w:val="24"/>
          <w:lang w:val="en-GB"/>
          <w14:textOutline w14:w="0" w14:cap="flat" w14:cmpd="sng" w14:algn="ctr">
            <w14:noFill/>
            <w14:prstDash w14:val="solid"/>
            <w14:round/>
          </w14:textOutline>
        </w:rPr>
        <w:t>Frigorifique</w:t>
      </w:r>
      <w:proofErr w:type="spellEnd"/>
      <w:r w:rsidRPr="00E8111D">
        <w:rPr>
          <w:sz w:val="24"/>
          <w:szCs w:val="24"/>
          <w:lang w:val="en-GB"/>
          <w14:textOutline w14:w="0" w14:cap="flat" w14:cmpd="sng" w14:algn="ctr">
            <w14:noFill/>
            <w14:prstDash w14:val="solid"/>
            <w14:round/>
          </w14:textOutline>
        </w:rPr>
        <w:t xml:space="preserve"> et Brasserie</w:t>
      </w:r>
    </w:p>
    <w:p w14:paraId="37DE9D08" w14:textId="77777777" w:rsidR="00FF5AE0" w:rsidRPr="00E8111D" w:rsidRDefault="00FF5AE0" w:rsidP="004E361E">
      <w:pPr>
        <w:pStyle w:val="ListParagraph"/>
        <w:numPr>
          <w:ilvl w:val="0"/>
          <w:numId w:val="24"/>
        </w:numPr>
        <w:jc w:val="both"/>
        <w:rPr>
          <w:b/>
          <w:bCs/>
          <w:sz w:val="24"/>
          <w:szCs w:val="24"/>
          <w:lang w:val="en-GB"/>
          <w14:textOutline w14:w="0" w14:cap="flat" w14:cmpd="sng" w14:algn="ctr">
            <w14:noFill/>
            <w14:prstDash w14:val="solid"/>
            <w14:round/>
          </w14:textOutline>
        </w:rPr>
      </w:pPr>
      <w:r w:rsidRPr="00E8111D">
        <w:rPr>
          <w:sz w:val="24"/>
          <w:szCs w:val="24"/>
          <w:lang w:val="en-GB"/>
          <w14:textOutline w14:w="0" w14:cap="flat" w14:cmpd="sng" w14:algn="ctr">
            <w14:noFill/>
            <w14:prstDash w14:val="solid"/>
            <w14:round/>
          </w14:textOutline>
        </w:rPr>
        <w:t>Société d’Articles Hygiéniques</w:t>
      </w:r>
    </w:p>
    <w:p w14:paraId="634E7755" w14:textId="56FDC79F" w:rsidR="000D3D25" w:rsidRDefault="002C32FB" w:rsidP="004E361E">
      <w:pPr>
        <w:pStyle w:val="ListParagraph"/>
        <w:numPr>
          <w:ilvl w:val="0"/>
          <w:numId w:val="24"/>
        </w:numPr>
        <w:jc w:val="both"/>
        <w:rPr>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des Marchés de Gros SA </w:t>
      </w:r>
    </w:p>
    <w:p w14:paraId="296B2457" w14:textId="77777777" w:rsidR="004C69AE" w:rsidRPr="00E8111D" w:rsidRDefault="004C69AE"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Automobile Réseau Tunisien Et Service SA </w:t>
      </w:r>
    </w:p>
    <w:p w14:paraId="458854D3" w14:textId="77777777" w:rsidR="004C69AE" w:rsidRPr="00E8111D" w:rsidRDefault="004C69AE"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De Verreries </w:t>
      </w:r>
    </w:p>
    <w:p w14:paraId="348FEB58" w14:textId="77777777" w:rsidR="004C69AE" w:rsidRPr="00E8111D" w:rsidRDefault="004C69AE"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One Tech Holding </w:t>
      </w:r>
    </w:p>
    <w:p w14:paraId="670C10EC" w14:textId="77777777" w:rsidR="009C0B76" w:rsidRPr="00E8111D" w:rsidRDefault="009C0B76"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Manufacture de Panneaux Bois du Sud SA </w:t>
      </w:r>
    </w:p>
    <w:p w14:paraId="0B64B4C6" w14:textId="77777777" w:rsidR="009C0B76" w:rsidRPr="00E8111D" w:rsidRDefault="009C0B76"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Société Tunisienne Industrielle Du Papier Et Du Carton SA </w:t>
      </w:r>
    </w:p>
    <w:p w14:paraId="5794DA09" w14:textId="77777777" w:rsidR="009D0177" w:rsidRPr="00E8111D" w:rsidRDefault="009D0177"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SPDIT-SICAF </w:t>
      </w:r>
    </w:p>
    <w:p w14:paraId="0E19DD8C" w14:textId="5FC1DC4A" w:rsidR="003E4682" w:rsidRPr="009D0177" w:rsidRDefault="009D0177" w:rsidP="004E361E">
      <w:pPr>
        <w:pStyle w:val="ListParagraph"/>
        <w:numPr>
          <w:ilvl w:val="0"/>
          <w:numId w:val="24"/>
        </w:numPr>
        <w:jc w:val="both"/>
        <w:rPr>
          <w:b/>
          <w:bCs/>
          <w:sz w:val="24"/>
          <w:szCs w:val="24"/>
          <w14:textOutline w14:w="0" w14:cap="flat" w14:cmpd="sng" w14:algn="ctr">
            <w14:noFill/>
            <w14:prstDash w14:val="solid"/>
            <w14:round/>
          </w14:textOutline>
        </w:rPr>
      </w:pPr>
      <w:r w:rsidRPr="00E8111D">
        <w:rPr>
          <w:sz w:val="24"/>
          <w:szCs w:val="24"/>
          <w14:textOutline w14:w="0" w14:cap="flat" w14:cmpd="sng" w14:algn="ctr">
            <w14:noFill/>
            <w14:prstDash w14:val="solid"/>
            <w14:round/>
          </w14:textOutline>
        </w:rPr>
        <w:t>TUN INVEST – SICAR </w:t>
      </w:r>
    </w:p>
    <w:p w14:paraId="33D9F2BE" w14:textId="77777777" w:rsidR="005522BE" w:rsidRPr="002C32FB" w:rsidRDefault="005522BE" w:rsidP="005522BE">
      <w:pPr>
        <w:pStyle w:val="ListParagraph"/>
        <w:ind w:left="1498"/>
        <w:jc w:val="both"/>
        <w:rPr>
          <w:color w:val="833C0B" w:themeColor="accent2" w:themeShade="80"/>
          <w:sz w:val="24"/>
          <w:szCs w:val="24"/>
          <w14:textOutline w14:w="0" w14:cap="flat" w14:cmpd="sng" w14:algn="ctr">
            <w14:noFill/>
            <w14:prstDash w14:val="solid"/>
            <w14:round/>
          </w14:textOutline>
        </w:rPr>
      </w:pPr>
    </w:p>
    <w:p w14:paraId="7E4E77B4" w14:textId="4390F555" w:rsidR="00D418EC" w:rsidRDefault="00511DDE" w:rsidP="001D7D94">
      <w:pPr>
        <w:jc w:val="both"/>
        <w:rPr>
          <w:b/>
          <w:bCs/>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937F7A">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lastRenderedPageBreak/>
        <w:t>For the consumer goods sector :</w:t>
      </w:r>
      <w:r w:rsidR="001D7D94">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w:t>
      </w:r>
      <w:r w:rsidRPr="00937F7A">
        <w:rPr>
          <w:rFonts w:eastAsia="Times New Roman" w:cstheme="minorHAnsi"/>
          <w:sz w:val="24"/>
          <w:szCs w:val="24"/>
          <w:lang w:val="en-GB" w:eastAsia="en-CA"/>
        </w:rPr>
        <w:t xml:space="preserve">All </w:t>
      </w:r>
      <w:r w:rsidR="00B46605">
        <w:rPr>
          <w:rFonts w:eastAsia="Times New Roman" w:cstheme="minorHAnsi"/>
          <w:sz w:val="24"/>
          <w:szCs w:val="24"/>
          <w:lang w:val="en-GB" w:eastAsia="en-CA"/>
        </w:rPr>
        <w:t>six</w:t>
      </w:r>
      <w:r w:rsidRPr="00937F7A">
        <w:rPr>
          <w:rFonts w:eastAsia="Times New Roman" w:cstheme="minorHAnsi"/>
          <w:sz w:val="24"/>
          <w:szCs w:val="24"/>
          <w:lang w:val="en-GB" w:eastAsia="en-CA"/>
        </w:rPr>
        <w:t xml:space="preserve"> companies represent valuable investment opportunities, showcasing strong fundamentals, profitability, and financial stability. However, </w:t>
      </w:r>
      <w:r w:rsidRPr="00937F7A">
        <w:rPr>
          <w:rFonts w:eastAsia="Times New Roman" w:cstheme="minorHAnsi"/>
          <w:b/>
          <w:bCs/>
          <w:sz w:val="24"/>
          <w:szCs w:val="24"/>
          <w:lang w:val="en-GB" w:eastAsia="en-CA"/>
        </w:rPr>
        <w:t>SAH</w:t>
      </w:r>
      <w:r w:rsidRPr="00937F7A">
        <w:rPr>
          <w:rFonts w:eastAsia="Times New Roman" w:cstheme="minorHAnsi"/>
          <w:sz w:val="24"/>
          <w:szCs w:val="24"/>
          <w:lang w:val="en-GB" w:eastAsia="en-CA"/>
        </w:rPr>
        <w:t xml:space="preserve"> and </w:t>
      </w:r>
      <w:r w:rsidRPr="00937F7A">
        <w:rPr>
          <w:rFonts w:eastAsia="Times New Roman" w:cstheme="minorHAnsi"/>
          <w:b/>
          <w:bCs/>
          <w:sz w:val="24"/>
          <w:szCs w:val="24"/>
          <w:lang w:val="en-GB" w:eastAsia="en-CA"/>
        </w:rPr>
        <w:t>SFBT</w:t>
      </w:r>
      <w:r w:rsidRPr="00937F7A">
        <w:rPr>
          <w:rFonts w:eastAsia="Times New Roman" w:cstheme="minorHAnsi"/>
          <w:sz w:val="24"/>
          <w:szCs w:val="24"/>
          <w:lang w:val="en-GB" w:eastAsia="en-CA"/>
        </w:rPr>
        <w:t xml:space="preserve"> stand out as the best options due to their impressive earnings, low debt ratios, and exceptional risk-adjusted returns, making them the most promising choices for investors seeking high value with minimal risk exposure</w:t>
      </w:r>
      <w:r w:rsidR="00D418EC">
        <w:rPr>
          <w:b/>
          <w:bCs/>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p>
    <w:p w14:paraId="31606C01" w14:textId="3B826AC1" w:rsidR="00D418EC" w:rsidRDefault="00D418EC" w:rsidP="007D2CC2">
      <w:pPr>
        <w:jc w:val="both"/>
        <w:rPr>
          <w:sz w:val="24"/>
          <w:szCs w:val="24"/>
          <w:lang w:val="en-GB"/>
          <w14:textOutline w14:w="0" w14:cap="flat" w14:cmpd="sng" w14:algn="ctr">
            <w14:noFill/>
            <w14:prstDash w14:val="solid"/>
            <w14:round/>
          </w14:textOutline>
        </w:rPr>
      </w:pPr>
      <w:r w:rsidRPr="00937F7A">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For the consumer </w:t>
      </w:r>
      <w:r>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services</w:t>
      </w:r>
      <w:r w:rsidRPr="00937F7A">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sector </w:t>
      </w:r>
      <w:r>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r w:rsidR="001D7D94">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w:t>
      </w:r>
      <w:r w:rsidR="00B46605" w:rsidRPr="00B46605">
        <w:rPr>
          <w:sz w:val="24"/>
          <w:szCs w:val="24"/>
          <w:lang w:val="en-GB"/>
          <w14:textOutline w14:w="0" w14:cap="flat" w14:cmpd="sng" w14:algn="ctr">
            <w14:noFill/>
            <w14:prstDash w14:val="solid"/>
            <w14:round/>
          </w14:textOutline>
        </w:rPr>
        <w:t xml:space="preserve">All </w:t>
      </w:r>
      <w:r w:rsidR="00B46605">
        <w:rPr>
          <w:sz w:val="24"/>
          <w:szCs w:val="24"/>
          <w:lang w:val="en-GB"/>
          <w14:textOutline w14:w="0" w14:cap="flat" w14:cmpd="sng" w14:algn="ctr">
            <w14:noFill/>
            <w14:prstDash w14:val="solid"/>
            <w14:round/>
          </w14:textOutline>
        </w:rPr>
        <w:t>three</w:t>
      </w:r>
      <w:r w:rsidR="00B46605" w:rsidRPr="00B46605">
        <w:rPr>
          <w:sz w:val="24"/>
          <w:szCs w:val="24"/>
          <w:lang w:val="en-GB"/>
          <w14:textOutline w14:w="0" w14:cap="flat" w14:cmpd="sng" w14:algn="ctr">
            <w14:noFill/>
            <w14:prstDash w14:val="solid"/>
            <w14:round/>
          </w14:textOutline>
        </w:rPr>
        <w:t xml:space="preserve"> companies </w:t>
      </w:r>
      <w:proofErr w:type="spellStart"/>
      <w:r w:rsidR="00B46605" w:rsidRPr="00B46605">
        <w:rPr>
          <w:sz w:val="24"/>
          <w:szCs w:val="24"/>
          <w:lang w:val="en-GB"/>
          <w14:textOutline w14:w="0" w14:cap="flat" w14:cmpd="sng" w14:algn="ctr">
            <w14:noFill/>
            <w14:prstDash w14:val="solid"/>
            <w14:round/>
          </w14:textOutline>
        </w:rPr>
        <w:t>analyzed</w:t>
      </w:r>
      <w:proofErr w:type="spellEnd"/>
      <w:r w:rsidR="00B46605" w:rsidRPr="00B46605">
        <w:rPr>
          <w:sz w:val="24"/>
          <w:szCs w:val="24"/>
          <w:lang w:val="en-GB"/>
          <w14:textOutline w14:w="0" w14:cap="flat" w14:cmpd="sng" w14:algn="ctr">
            <w14:noFill/>
            <w14:prstDash w14:val="solid"/>
            <w14:round/>
          </w14:textOutline>
        </w:rPr>
        <w:t xml:space="preserve"> exhibit varying degrees of investment potential, with solid fundamentals and financial performance. However, </w:t>
      </w:r>
      <w:r w:rsidR="00B46605" w:rsidRPr="00D16DC9">
        <w:rPr>
          <w:b/>
          <w:bCs/>
          <w:sz w:val="24"/>
          <w:szCs w:val="24"/>
          <w:lang w:val="en-GB"/>
          <w14:textOutline w14:w="0" w14:cap="flat" w14:cmpd="sng" w14:algn="ctr">
            <w14:noFill/>
            <w14:prstDash w14:val="solid"/>
            <w14:round/>
          </w14:textOutline>
        </w:rPr>
        <w:t>MGR</w:t>
      </w:r>
      <w:r w:rsidR="00B46605" w:rsidRPr="00B46605">
        <w:rPr>
          <w:sz w:val="24"/>
          <w:szCs w:val="24"/>
          <w:lang w:val="en-GB"/>
          <w14:textOutline w14:w="0" w14:cap="flat" w14:cmpd="sng" w14:algn="ctr">
            <w14:noFill/>
            <w14:prstDash w14:val="solid"/>
            <w14:round/>
          </w14:textOutline>
        </w:rPr>
        <w:t xml:space="preserve"> and </w:t>
      </w:r>
      <w:r w:rsidR="00B46605" w:rsidRPr="00D16DC9">
        <w:rPr>
          <w:b/>
          <w:bCs/>
          <w:sz w:val="24"/>
          <w:szCs w:val="24"/>
          <w:lang w:val="en-GB"/>
          <w14:textOutline w14:w="0" w14:cap="flat" w14:cmpd="sng" w14:algn="ctr">
            <w14:noFill/>
            <w14:prstDash w14:val="solid"/>
            <w14:round/>
          </w14:textOutline>
        </w:rPr>
        <w:t>ARTES</w:t>
      </w:r>
      <w:r w:rsidR="00B46605" w:rsidRPr="00B46605">
        <w:rPr>
          <w:sz w:val="24"/>
          <w:szCs w:val="24"/>
          <w:lang w:val="en-GB"/>
          <w14:textOutline w14:w="0" w14:cap="flat" w14:cmpd="sng" w14:algn="ctr">
            <w14:noFill/>
            <w14:prstDash w14:val="solid"/>
            <w14:round/>
          </w14:textOutline>
        </w:rPr>
        <w:t xml:space="preserve"> stand out as the most promising options due to their impressive profitability, low debt ratios, and stable financial health. Their strong earnings and </w:t>
      </w:r>
      <w:proofErr w:type="spellStart"/>
      <w:r w:rsidR="00B46605" w:rsidRPr="00B46605">
        <w:rPr>
          <w:sz w:val="24"/>
          <w:szCs w:val="24"/>
          <w:lang w:val="en-GB"/>
          <w14:textOutline w14:w="0" w14:cap="flat" w14:cmpd="sng" w14:algn="ctr">
            <w14:noFill/>
            <w14:prstDash w14:val="solid"/>
            <w14:round/>
          </w14:textOutline>
        </w:rPr>
        <w:t>favorable</w:t>
      </w:r>
      <w:proofErr w:type="spellEnd"/>
      <w:r w:rsidR="00B46605" w:rsidRPr="00B46605">
        <w:rPr>
          <w:sz w:val="24"/>
          <w:szCs w:val="24"/>
          <w:lang w:val="en-GB"/>
          <w14:textOutline w14:w="0" w14:cap="flat" w14:cmpd="sng" w14:algn="ctr">
            <w14:noFill/>
            <w14:prstDash w14:val="solid"/>
            <w14:round/>
          </w14:textOutline>
        </w:rPr>
        <w:t xml:space="preserve"> risk-adjusted returns make them excellent choices for investors prioritizing value and minimized risk exposure.</w:t>
      </w:r>
    </w:p>
    <w:p w14:paraId="215F7D9B" w14:textId="0D656E73" w:rsidR="008B684F" w:rsidRPr="008B684F" w:rsidRDefault="00D16DC9" w:rsidP="007D2CC2">
      <w:pPr>
        <w:jc w:val="both"/>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D16DC9">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For the industrials sector:</w:t>
      </w:r>
      <w:r>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w:t>
      </w:r>
      <w:r w:rsidR="008B684F" w:rsidRPr="006A6E20">
        <w:rPr>
          <w:sz w:val="24"/>
          <w:szCs w:val="24"/>
          <w:lang w:val="en-GB"/>
          <w14:textOutline w14:w="0" w14:cap="flat" w14:cmpd="sng" w14:algn="ctr">
            <w14:noFill/>
            <w14:prstDash w14:val="solid"/>
            <w14:round/>
          </w14:textOutline>
        </w:rPr>
        <w:t xml:space="preserve">All </w:t>
      </w:r>
      <w:r w:rsidR="00935FF9">
        <w:rPr>
          <w:sz w:val="24"/>
          <w:szCs w:val="24"/>
          <w:lang w:val="en-GB"/>
          <w14:textOutline w14:w="0" w14:cap="flat" w14:cmpd="sng" w14:algn="ctr">
            <w14:noFill/>
            <w14:prstDash w14:val="solid"/>
            <w14:round/>
          </w14:textOutline>
        </w:rPr>
        <w:t>five</w:t>
      </w:r>
      <w:r w:rsidR="008B684F" w:rsidRPr="006A6E20">
        <w:rPr>
          <w:sz w:val="24"/>
          <w:szCs w:val="24"/>
          <w:lang w:val="en-GB"/>
          <w14:textOutline w14:w="0" w14:cap="flat" w14:cmpd="sng" w14:algn="ctr">
            <w14:noFill/>
            <w14:prstDash w14:val="solid"/>
            <w14:round/>
          </w14:textOutline>
        </w:rPr>
        <w:t xml:space="preserve"> companies </w:t>
      </w:r>
      <w:proofErr w:type="spellStart"/>
      <w:r w:rsidR="008B684F" w:rsidRPr="006A6E20">
        <w:rPr>
          <w:sz w:val="24"/>
          <w:szCs w:val="24"/>
          <w:lang w:val="en-GB"/>
          <w14:textOutline w14:w="0" w14:cap="flat" w14:cmpd="sng" w14:algn="ctr">
            <w14:noFill/>
            <w14:prstDash w14:val="solid"/>
            <w14:round/>
          </w14:textOutline>
        </w:rPr>
        <w:t>analyzed</w:t>
      </w:r>
      <w:proofErr w:type="spellEnd"/>
      <w:r w:rsidR="008B684F" w:rsidRPr="006A6E20">
        <w:rPr>
          <w:sz w:val="24"/>
          <w:szCs w:val="24"/>
          <w:lang w:val="en-GB"/>
          <w14:textOutline w14:w="0" w14:cap="flat" w14:cmpd="sng" w14:algn="ctr">
            <w14:noFill/>
            <w14:prstDash w14:val="solid"/>
            <w14:round/>
          </w14:textOutline>
        </w:rPr>
        <w:t xml:space="preserve"> showcase noteworthy investment potential, backed by solid fundamentals and financial stability. However, </w:t>
      </w:r>
      <w:r w:rsidR="008B684F" w:rsidRPr="006A6E20">
        <w:rPr>
          <w:b/>
          <w:bCs/>
          <w:sz w:val="24"/>
          <w:szCs w:val="24"/>
          <w:lang w:val="en-GB"/>
          <w14:textOutline w14:w="0" w14:cap="flat" w14:cmpd="sng" w14:algn="ctr">
            <w14:noFill/>
            <w14:prstDash w14:val="solid"/>
            <w14:round/>
          </w14:textOutline>
        </w:rPr>
        <w:t>SOTUVER</w:t>
      </w:r>
      <w:r w:rsidR="008B684F" w:rsidRPr="006A6E20">
        <w:rPr>
          <w:sz w:val="24"/>
          <w:szCs w:val="24"/>
          <w:lang w:val="en-GB"/>
          <w14:textOutline w14:w="0" w14:cap="flat" w14:cmpd="sng" w14:algn="ctr">
            <w14:noFill/>
            <w14:prstDash w14:val="solid"/>
            <w14:round/>
          </w14:textOutline>
        </w:rPr>
        <w:t xml:space="preserve">, </w:t>
      </w:r>
      <w:r w:rsidR="008B684F" w:rsidRPr="006A6E20">
        <w:rPr>
          <w:b/>
          <w:bCs/>
          <w:sz w:val="24"/>
          <w:szCs w:val="24"/>
          <w:lang w:val="en-GB"/>
          <w14:textOutline w14:w="0" w14:cap="flat" w14:cmpd="sng" w14:algn="ctr">
            <w14:noFill/>
            <w14:prstDash w14:val="solid"/>
            <w14:round/>
          </w14:textOutline>
        </w:rPr>
        <w:t>OTH</w:t>
      </w:r>
      <w:r w:rsidR="008B684F" w:rsidRPr="006A6E20">
        <w:rPr>
          <w:sz w:val="24"/>
          <w:szCs w:val="24"/>
          <w:lang w:val="en-GB"/>
          <w14:textOutline w14:w="0" w14:cap="flat" w14:cmpd="sng" w14:algn="ctr">
            <w14:noFill/>
            <w14:prstDash w14:val="solid"/>
            <w14:round/>
          </w14:textOutline>
        </w:rPr>
        <w:t xml:space="preserve">, </w:t>
      </w:r>
      <w:r w:rsidR="008B684F" w:rsidRPr="006A6E20">
        <w:rPr>
          <w:b/>
          <w:bCs/>
          <w:sz w:val="24"/>
          <w:szCs w:val="24"/>
          <w:lang w:val="en-GB"/>
          <w14:textOutline w14:w="0" w14:cap="flat" w14:cmpd="sng" w14:algn="ctr">
            <w14:noFill/>
            <w14:prstDash w14:val="solid"/>
            <w14:round/>
          </w14:textOutline>
        </w:rPr>
        <w:t>MPBS</w:t>
      </w:r>
      <w:r w:rsidR="008B684F" w:rsidRPr="006A6E20">
        <w:rPr>
          <w:sz w:val="24"/>
          <w:szCs w:val="24"/>
          <w:lang w:val="en-GB"/>
          <w14:textOutline w14:w="0" w14:cap="flat" w14:cmpd="sng" w14:algn="ctr">
            <w14:noFill/>
            <w14:prstDash w14:val="solid"/>
            <w14:round/>
          </w14:textOutline>
        </w:rPr>
        <w:t xml:space="preserve">, and </w:t>
      </w:r>
      <w:r w:rsidR="008B684F" w:rsidRPr="006A6E20">
        <w:rPr>
          <w:b/>
          <w:bCs/>
          <w:sz w:val="24"/>
          <w:szCs w:val="24"/>
          <w:lang w:val="en-GB"/>
          <w14:textOutline w14:w="0" w14:cap="flat" w14:cmpd="sng" w14:algn="ctr">
            <w14:noFill/>
            <w14:prstDash w14:val="solid"/>
            <w14:round/>
          </w14:textOutline>
        </w:rPr>
        <w:t>STPAP</w:t>
      </w:r>
      <w:r w:rsidR="008B684F" w:rsidRPr="006A6E20">
        <w:rPr>
          <w:sz w:val="24"/>
          <w:szCs w:val="24"/>
          <w:lang w:val="en-GB"/>
          <w14:textOutline w14:w="0" w14:cap="flat" w14:cmpd="sng" w14:algn="ctr">
            <w14:noFill/>
            <w14:prstDash w14:val="solid"/>
            <w14:round/>
          </w14:textOutline>
        </w:rPr>
        <w:t xml:space="preserve"> stand out as the most compelling options due to their reliable profitability, strong liquidity, and low market risk. These attributes make them ideal choices for investors seeking steady returns while minimizing exposure to volatility.</w:t>
      </w:r>
    </w:p>
    <w:p w14:paraId="0FD42FC5" w14:textId="19AD1DDE" w:rsidR="00D16DC9" w:rsidRDefault="00D16DC9" w:rsidP="007D2CC2">
      <w:pPr>
        <w:jc w:val="both"/>
        <w:rPr>
          <w:sz w:val="24"/>
          <w:szCs w:val="24"/>
          <w:lang w:val="en-GB"/>
        </w:rPr>
      </w:pPr>
      <w:r w:rsidRPr="00C077BA">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For the </w:t>
      </w:r>
      <w:proofErr w:type="spellStart"/>
      <w:r w:rsidRPr="00C077BA">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financials</w:t>
      </w:r>
      <w:proofErr w:type="spellEnd"/>
      <w:r w:rsidRPr="00C077BA">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sector</w:t>
      </w:r>
      <w:r>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w:t>
      </w:r>
      <w:r w:rsidR="001D7D94">
        <w:rPr>
          <w:b/>
          <w:bCs/>
          <w:color w:val="5B9BD5" w:themeColor="accent1"/>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w:t>
      </w:r>
      <w:r w:rsidR="001D7D94">
        <w:rPr>
          <w:sz w:val="24"/>
          <w:szCs w:val="24"/>
          <w:lang w:val="en-GB"/>
        </w:rPr>
        <w:t>All</w:t>
      </w:r>
      <w:r w:rsidR="002C69F2" w:rsidRPr="000B6F1E">
        <w:rPr>
          <w:sz w:val="24"/>
          <w:szCs w:val="24"/>
          <w:lang w:val="en-GB"/>
        </w:rPr>
        <w:t xml:space="preserve"> the</w:t>
      </w:r>
      <w:r w:rsidR="000B6F1E" w:rsidRPr="000B6F1E">
        <w:rPr>
          <w:sz w:val="24"/>
          <w:szCs w:val="24"/>
          <w:lang w:val="en-GB"/>
        </w:rPr>
        <w:t xml:space="preserve"> six</w:t>
      </w:r>
      <w:r w:rsidR="002C69F2" w:rsidRPr="000B6F1E">
        <w:rPr>
          <w:sz w:val="24"/>
          <w:szCs w:val="24"/>
          <w:lang w:val="en-GB"/>
        </w:rPr>
        <w:t xml:space="preserve"> companies exhibit good performance from a fundamental perspective, but </w:t>
      </w:r>
      <w:r w:rsidR="002C69F2" w:rsidRPr="000B6F1E">
        <w:rPr>
          <w:rStyle w:val="Strong"/>
          <w:sz w:val="24"/>
          <w:szCs w:val="24"/>
          <w:lang w:val="en-GB"/>
        </w:rPr>
        <w:t>SPDI</w:t>
      </w:r>
      <w:r w:rsidR="002C69F2" w:rsidRPr="000B6F1E">
        <w:rPr>
          <w:sz w:val="24"/>
          <w:szCs w:val="24"/>
          <w:lang w:val="en-GB"/>
        </w:rPr>
        <w:t xml:space="preserve"> stands out due to its outstanding profitability and low debt, making it the best choice for risk-averse investors. </w:t>
      </w:r>
      <w:r w:rsidR="002C69F2" w:rsidRPr="000B6F1E">
        <w:rPr>
          <w:rStyle w:val="Strong"/>
          <w:sz w:val="24"/>
          <w:szCs w:val="24"/>
          <w:lang w:val="en-GB"/>
        </w:rPr>
        <w:t>TINV</w:t>
      </w:r>
      <w:r w:rsidR="002C69F2" w:rsidRPr="000B6F1E">
        <w:rPr>
          <w:sz w:val="24"/>
          <w:szCs w:val="24"/>
          <w:lang w:val="en-GB"/>
        </w:rPr>
        <w:t xml:space="preserve"> also presents a relatively low-risk profile with solid growth, while </w:t>
      </w:r>
      <w:r w:rsidR="002C69F2" w:rsidRPr="000B6F1E">
        <w:rPr>
          <w:rStyle w:val="Strong"/>
          <w:sz w:val="24"/>
          <w:szCs w:val="24"/>
          <w:lang w:val="en-GB"/>
        </w:rPr>
        <w:t>AMV</w:t>
      </w:r>
      <w:r w:rsidR="002C69F2" w:rsidRPr="000B6F1E">
        <w:rPr>
          <w:sz w:val="24"/>
          <w:szCs w:val="24"/>
          <w:lang w:val="en-GB"/>
        </w:rPr>
        <w:t xml:space="preserve"> and </w:t>
      </w:r>
      <w:r w:rsidR="002C69F2" w:rsidRPr="000B6F1E">
        <w:rPr>
          <w:rStyle w:val="Strong"/>
          <w:sz w:val="24"/>
          <w:szCs w:val="24"/>
          <w:lang w:val="en-GB"/>
        </w:rPr>
        <w:t>TRE</w:t>
      </w:r>
      <w:r w:rsidR="002C69F2" w:rsidRPr="000B6F1E">
        <w:rPr>
          <w:sz w:val="24"/>
          <w:szCs w:val="24"/>
          <w:lang w:val="en-GB"/>
        </w:rPr>
        <w:t xml:space="preserve"> may be more volatile and carry higher debt risks.</w:t>
      </w:r>
    </w:p>
    <w:p w14:paraId="6AE2EB19" w14:textId="1C80C2CF" w:rsidR="00810A5E" w:rsidRDefault="00810A5E" w:rsidP="00810A5E">
      <w:pPr>
        <w:jc w:val="both"/>
        <w:rPr>
          <w:b/>
          <w:bCs/>
          <w:color w:val="C45911" w:themeColor="accent2" w:themeShade="BF"/>
          <w:sz w:val="48"/>
          <w:szCs w:val="48"/>
          <w:u w:val="single"/>
          <w:lang w:val="en-GB"/>
          <w14:textOutline w14:w="0" w14:cap="flat" w14:cmpd="sng" w14:algn="ctr">
            <w14:noFill/>
            <w14:prstDash w14:val="solid"/>
            <w14:round/>
          </w14:textOutline>
        </w:rPr>
      </w:pPr>
      <w:r w:rsidRPr="00BF395F">
        <w:rPr>
          <w:b/>
          <w:bCs/>
          <w:color w:val="C45911" w:themeColor="accent2" w:themeShade="BF"/>
          <w:sz w:val="48"/>
          <w:szCs w:val="48"/>
          <w:u w:val="single"/>
          <w:lang w:val="en-GB"/>
          <w14:textOutline w14:w="0" w14:cap="flat" w14:cmpd="sng" w14:algn="ctr">
            <w14:noFill/>
            <w14:prstDash w14:val="solid"/>
            <w14:round/>
          </w14:textOutline>
        </w:rPr>
        <w:t>P</w:t>
      </w:r>
      <w:r w:rsidR="002A4647">
        <w:rPr>
          <w:b/>
          <w:bCs/>
          <w:color w:val="C45911" w:themeColor="accent2" w:themeShade="BF"/>
          <w:sz w:val="48"/>
          <w:szCs w:val="48"/>
          <w:u w:val="single"/>
          <w:lang w:val="en-GB"/>
          <w14:textOutline w14:w="0" w14:cap="flat" w14:cmpd="sng" w14:algn="ctr">
            <w14:noFill/>
            <w14:prstDash w14:val="solid"/>
            <w14:round/>
          </w14:textOutline>
        </w:rPr>
        <w:t>ART</w:t>
      </w:r>
      <w:r w:rsidRPr="00BF395F">
        <w:rPr>
          <w:b/>
          <w:bCs/>
          <w:color w:val="C45911" w:themeColor="accent2" w:themeShade="BF"/>
          <w:sz w:val="48"/>
          <w:szCs w:val="48"/>
          <w:u w:val="single"/>
          <w:lang w:val="en-GB"/>
          <w14:textOutline w14:w="0" w14:cap="flat" w14:cmpd="sng" w14:algn="ctr">
            <w14:noFill/>
            <w14:prstDash w14:val="solid"/>
            <w14:round/>
          </w14:textOutline>
        </w:rPr>
        <w:t xml:space="preserve"> </w:t>
      </w:r>
      <w:r>
        <w:rPr>
          <w:b/>
          <w:bCs/>
          <w:color w:val="C45911" w:themeColor="accent2" w:themeShade="BF"/>
          <w:sz w:val="48"/>
          <w:szCs w:val="48"/>
          <w:u w:val="single"/>
          <w:lang w:val="en-GB"/>
          <w14:textOutline w14:w="0" w14:cap="flat" w14:cmpd="sng" w14:algn="ctr">
            <w14:noFill/>
            <w14:prstDash w14:val="solid"/>
            <w14:round/>
          </w14:textOutline>
        </w:rPr>
        <w:t>4</w:t>
      </w:r>
      <w:r w:rsidRPr="00BF395F">
        <w:rPr>
          <w:b/>
          <w:bCs/>
          <w:color w:val="C45911" w:themeColor="accent2" w:themeShade="BF"/>
          <w:sz w:val="48"/>
          <w:szCs w:val="48"/>
          <w:u w:val="single"/>
          <w:lang w:val="en-GB"/>
          <w14:textOutline w14:w="0" w14:cap="flat" w14:cmpd="sng" w14:algn="ctr">
            <w14:noFill/>
            <w14:prstDash w14:val="solid"/>
            <w14:round/>
          </w14:textOutline>
        </w:rPr>
        <w:t xml:space="preserve">: </w:t>
      </w:r>
      <w:r w:rsidR="00054B42">
        <w:rPr>
          <w:b/>
          <w:bCs/>
          <w:color w:val="C45911" w:themeColor="accent2" w:themeShade="BF"/>
          <w:sz w:val="48"/>
          <w:szCs w:val="48"/>
          <w:u w:val="single"/>
          <w:lang w:val="en-GB"/>
          <w14:textOutline w14:w="0" w14:cap="flat" w14:cmpd="sng" w14:algn="ctr">
            <w14:noFill/>
            <w14:prstDash w14:val="solid"/>
            <w14:round/>
          </w14:textOutline>
        </w:rPr>
        <w:t>P</w:t>
      </w:r>
      <w:r w:rsidR="002A4647">
        <w:rPr>
          <w:b/>
          <w:bCs/>
          <w:color w:val="C45911" w:themeColor="accent2" w:themeShade="BF"/>
          <w:sz w:val="48"/>
          <w:szCs w:val="48"/>
          <w:u w:val="single"/>
          <w:lang w:val="en-GB"/>
          <w14:textOutline w14:w="0" w14:cap="flat" w14:cmpd="sng" w14:algn="ctr">
            <w14:noFill/>
            <w14:prstDash w14:val="solid"/>
            <w14:round/>
          </w14:textOutline>
        </w:rPr>
        <w:t xml:space="preserve">ORTFOLIO </w:t>
      </w:r>
      <w:r w:rsidR="00054B42">
        <w:rPr>
          <w:b/>
          <w:bCs/>
          <w:color w:val="C45911" w:themeColor="accent2" w:themeShade="BF"/>
          <w:sz w:val="48"/>
          <w:szCs w:val="48"/>
          <w:u w:val="single"/>
          <w:lang w:val="en-GB"/>
          <w14:textOutline w14:w="0" w14:cap="flat" w14:cmpd="sng" w14:algn="ctr">
            <w14:noFill/>
            <w14:prstDash w14:val="solid"/>
            <w14:round/>
          </w14:textOutline>
        </w:rPr>
        <w:t>O</w:t>
      </w:r>
      <w:r w:rsidR="002A4647">
        <w:rPr>
          <w:b/>
          <w:bCs/>
          <w:color w:val="C45911" w:themeColor="accent2" w:themeShade="BF"/>
          <w:sz w:val="48"/>
          <w:szCs w:val="48"/>
          <w:u w:val="single"/>
          <w:lang w:val="en-GB"/>
          <w14:textOutline w14:w="0" w14:cap="flat" w14:cmpd="sng" w14:algn="ctr">
            <w14:noFill/>
            <w14:prstDash w14:val="solid"/>
            <w14:round/>
          </w14:textOutline>
        </w:rPr>
        <w:t>PTIMIZATION</w:t>
      </w:r>
      <w:r w:rsidR="00585757">
        <w:rPr>
          <w:b/>
          <w:bCs/>
          <w:color w:val="C45911" w:themeColor="accent2" w:themeShade="BF"/>
          <w:sz w:val="48"/>
          <w:szCs w:val="48"/>
          <w:u w:val="single"/>
          <w:lang w:val="en-GB"/>
          <w14:textOutline w14:w="0" w14:cap="flat" w14:cmpd="sng" w14:algn="ctr">
            <w14:noFill/>
            <w14:prstDash w14:val="solid"/>
            <w14:round/>
          </w14:textOutline>
        </w:rPr>
        <w:t xml:space="preserve"> </w:t>
      </w:r>
      <w:r w:rsidR="002A4647">
        <w:rPr>
          <w:b/>
          <w:bCs/>
          <w:color w:val="C45911" w:themeColor="accent2" w:themeShade="BF"/>
          <w:sz w:val="48"/>
          <w:szCs w:val="48"/>
          <w:u w:val="single"/>
          <w:lang w:val="en-GB"/>
          <w14:textOutline w14:w="0" w14:cap="flat" w14:cmpd="sng" w14:algn="ctr">
            <w14:noFill/>
            <w14:prstDash w14:val="solid"/>
            <w14:round/>
          </w14:textOutline>
        </w:rPr>
        <w:t>AND</w:t>
      </w:r>
      <w:r w:rsidR="00585757">
        <w:rPr>
          <w:b/>
          <w:bCs/>
          <w:color w:val="C45911" w:themeColor="accent2" w:themeShade="BF"/>
          <w:sz w:val="48"/>
          <w:szCs w:val="48"/>
          <w:u w:val="single"/>
          <w:lang w:val="en-GB"/>
          <w14:textOutline w14:w="0" w14:cap="flat" w14:cmpd="sng" w14:algn="ctr">
            <w14:noFill/>
            <w14:prstDash w14:val="solid"/>
            <w14:round/>
          </w14:textOutline>
        </w:rPr>
        <w:t xml:space="preserve"> </w:t>
      </w:r>
      <w:r w:rsidR="0034011B">
        <w:rPr>
          <w:b/>
          <w:bCs/>
          <w:color w:val="C45911" w:themeColor="accent2" w:themeShade="BF"/>
          <w:sz w:val="48"/>
          <w:szCs w:val="48"/>
          <w:u w:val="single"/>
          <w:lang w:val="en-GB"/>
          <w14:textOutline w14:w="0" w14:cap="flat" w14:cmpd="sng" w14:algn="ctr">
            <w14:noFill/>
            <w14:prstDash w14:val="solid"/>
            <w14:round/>
          </w14:textOutline>
        </w:rPr>
        <w:t>R</w:t>
      </w:r>
      <w:r w:rsidR="002A4647">
        <w:rPr>
          <w:b/>
          <w:bCs/>
          <w:color w:val="C45911" w:themeColor="accent2" w:themeShade="BF"/>
          <w:sz w:val="48"/>
          <w:szCs w:val="48"/>
          <w:u w:val="single"/>
          <w:lang w:val="en-GB"/>
          <w14:textOutline w14:w="0" w14:cap="flat" w14:cmpd="sng" w14:algn="ctr">
            <w14:noFill/>
            <w14:prstDash w14:val="solid"/>
            <w14:round/>
          </w14:textOutline>
        </w:rPr>
        <w:t xml:space="preserve">ISK </w:t>
      </w:r>
      <w:r w:rsidR="0034011B">
        <w:rPr>
          <w:b/>
          <w:bCs/>
          <w:color w:val="C45911" w:themeColor="accent2" w:themeShade="BF"/>
          <w:sz w:val="48"/>
          <w:szCs w:val="48"/>
          <w:u w:val="single"/>
          <w:lang w:val="en-GB"/>
          <w14:textOutline w14:w="0" w14:cap="flat" w14:cmpd="sng" w14:algn="ctr">
            <w14:noFill/>
            <w14:prstDash w14:val="solid"/>
            <w14:round/>
          </w14:textOutline>
        </w:rPr>
        <w:t>P</w:t>
      </w:r>
      <w:r w:rsidR="002A4647">
        <w:rPr>
          <w:b/>
          <w:bCs/>
          <w:color w:val="C45911" w:themeColor="accent2" w:themeShade="BF"/>
          <w:sz w:val="48"/>
          <w:szCs w:val="48"/>
          <w:u w:val="single"/>
          <w:lang w:val="en-GB"/>
          <w14:textOutline w14:w="0" w14:cap="flat" w14:cmpd="sng" w14:algn="ctr">
            <w14:noFill/>
            <w14:prstDash w14:val="solid"/>
            <w14:round/>
          </w14:textOutline>
        </w:rPr>
        <w:t xml:space="preserve">ROFILE </w:t>
      </w:r>
      <w:r w:rsidR="0034011B">
        <w:rPr>
          <w:b/>
          <w:bCs/>
          <w:color w:val="C45911" w:themeColor="accent2" w:themeShade="BF"/>
          <w:sz w:val="48"/>
          <w:szCs w:val="48"/>
          <w:u w:val="single"/>
          <w:lang w:val="en-GB"/>
          <w14:textOutline w14:w="0" w14:cap="flat" w14:cmpd="sng" w14:algn="ctr">
            <w14:noFill/>
            <w14:prstDash w14:val="solid"/>
            <w14:round/>
          </w14:textOutline>
        </w:rPr>
        <w:t>I</w:t>
      </w:r>
      <w:r w:rsidR="002A4647">
        <w:rPr>
          <w:b/>
          <w:bCs/>
          <w:color w:val="C45911" w:themeColor="accent2" w:themeShade="BF"/>
          <w:sz w:val="48"/>
          <w:szCs w:val="48"/>
          <w:u w:val="single"/>
          <w:lang w:val="en-GB"/>
          <w14:textOutline w14:w="0" w14:cap="flat" w14:cmpd="sng" w14:algn="ctr">
            <w14:noFill/>
            <w14:prstDash w14:val="solid"/>
            <w14:round/>
          </w14:textOutline>
        </w:rPr>
        <w:t>NTEGRATION</w:t>
      </w:r>
      <w:r w:rsidR="00AB553F">
        <w:rPr>
          <w:b/>
          <w:bCs/>
          <w:color w:val="C45911" w:themeColor="accent2" w:themeShade="BF"/>
          <w:sz w:val="48"/>
          <w:szCs w:val="48"/>
          <w:u w:val="single"/>
          <w:lang w:val="en-GB"/>
          <w14:textOutline w14:w="0" w14:cap="flat" w14:cmpd="sng" w14:algn="ctr">
            <w14:noFill/>
            <w14:prstDash w14:val="solid"/>
            <w14:round/>
          </w14:textOutline>
        </w:rPr>
        <w:t>:</w:t>
      </w:r>
    </w:p>
    <w:p w14:paraId="3D68581C" w14:textId="43FB7A66" w:rsidR="0034011B" w:rsidRDefault="00E66433" w:rsidP="00810A5E">
      <w:pPr>
        <w:jc w:val="both"/>
        <w:rPr>
          <w:sz w:val="24"/>
          <w:szCs w:val="24"/>
          <w:lang w:val="en-GB"/>
          <w14:textOutline w14:w="0" w14:cap="flat" w14:cmpd="sng" w14:algn="ctr">
            <w14:noFill/>
            <w14:prstDash w14:val="solid"/>
            <w14:round/>
          </w14:textOutline>
        </w:rPr>
      </w:pPr>
      <w:r w:rsidRPr="00E66433">
        <w:rPr>
          <w:sz w:val="24"/>
          <w:szCs w:val="24"/>
          <w:lang w:val="en-GB"/>
          <w14:textOutline w14:w="0" w14:cap="flat" w14:cmpd="sng" w14:algn="ctr">
            <w14:noFill/>
            <w14:prstDash w14:val="solid"/>
            <w14:round/>
          </w14:textOutline>
        </w:rPr>
        <w:t xml:space="preserve">To optimize our portfolio and align it with our </w:t>
      </w:r>
      <w:r w:rsidRPr="00E66433">
        <w:rPr>
          <w:b/>
          <w:bCs/>
          <w:sz w:val="24"/>
          <w:szCs w:val="24"/>
          <w:lang w:val="en-GB"/>
          <w14:textOutline w14:w="0" w14:cap="flat" w14:cmpd="sng" w14:algn="ctr">
            <w14:noFill/>
            <w14:prstDash w14:val="solid"/>
            <w14:round/>
          </w14:textOutline>
        </w:rPr>
        <w:t>conservative, risk-averse</w:t>
      </w:r>
      <w:r w:rsidRPr="00E66433">
        <w:rPr>
          <w:sz w:val="24"/>
          <w:szCs w:val="24"/>
          <w:lang w:val="en-GB"/>
          <w14:textOutline w14:w="0" w14:cap="flat" w14:cmpd="sng" w14:algn="ctr">
            <w14:noFill/>
            <w14:prstDash w14:val="solid"/>
            <w14:round/>
          </w14:textOutline>
        </w:rPr>
        <w:t xml:space="preserve"> profile, we employed a combination of three portfolio optimization methods: maximizing return, minimizing standard deviation, and maximizing the </w:t>
      </w:r>
      <w:r w:rsidRPr="00E66433">
        <w:rPr>
          <w:b/>
          <w:bCs/>
          <w:sz w:val="24"/>
          <w:szCs w:val="24"/>
          <w:lang w:val="en-GB"/>
          <w14:textOutline w14:w="0" w14:cap="flat" w14:cmpd="sng" w14:algn="ctr">
            <w14:noFill/>
            <w14:prstDash w14:val="solid"/>
            <w14:round/>
          </w14:textOutline>
        </w:rPr>
        <w:t>Sharpe Ratio</w:t>
      </w:r>
      <w:r w:rsidRPr="00E66433">
        <w:rPr>
          <w:sz w:val="24"/>
          <w:szCs w:val="24"/>
          <w:lang w:val="en-GB"/>
          <w14:textOutline w14:w="0" w14:cap="flat" w14:cmpd="sng" w14:algn="ctr">
            <w14:noFill/>
            <w14:prstDash w14:val="solid"/>
            <w14:round/>
          </w14:textOutline>
        </w:rPr>
        <w:t xml:space="preserve"> using the </w:t>
      </w:r>
      <w:r w:rsidRPr="00E66433">
        <w:rPr>
          <w:b/>
          <w:bCs/>
          <w:sz w:val="24"/>
          <w:szCs w:val="24"/>
          <w:lang w:val="en-GB"/>
          <w14:textOutline w14:w="0" w14:cap="flat" w14:cmpd="sng" w14:algn="ctr">
            <w14:noFill/>
            <w14:prstDash w14:val="solid"/>
            <w14:round/>
          </w14:textOutline>
        </w:rPr>
        <w:t>Markowitz Model</w:t>
      </w:r>
      <w:r w:rsidRPr="00E66433">
        <w:rPr>
          <w:sz w:val="24"/>
          <w:szCs w:val="24"/>
          <w:lang w:val="en-GB"/>
          <w14:textOutline w14:w="0" w14:cap="flat" w14:cmpd="sng" w14:algn="ctr">
            <w14:noFill/>
            <w14:prstDash w14:val="solid"/>
            <w14:round/>
          </w14:textOutline>
        </w:rPr>
        <w:t>.</w:t>
      </w:r>
    </w:p>
    <w:p w14:paraId="1BD83DE4" w14:textId="3FCC9D2F" w:rsidR="00E66433" w:rsidRPr="006F221A" w:rsidRDefault="00370B35" w:rsidP="004E361E">
      <w:pPr>
        <w:pStyle w:val="ListParagraph"/>
        <w:numPr>
          <w:ilvl w:val="0"/>
          <w:numId w:val="35"/>
        </w:numPr>
        <w:jc w:val="both"/>
        <w:rPr>
          <w:color w:val="5B9BD5" w:themeColor="accent1"/>
          <w:sz w:val="24"/>
          <w:szCs w:val="24"/>
          <w:lang w:val="en-GB"/>
          <w14:textOutline w14:w="0" w14:cap="flat" w14:cmpd="sng" w14:algn="ctr">
            <w14:noFill/>
            <w14:prstDash w14:val="solid"/>
            <w14:round/>
          </w14:textOutline>
        </w:rPr>
      </w:pPr>
      <w:r w:rsidRPr="006F221A">
        <w:rPr>
          <w:color w:val="5B9BD5" w:themeColor="accent1"/>
          <w:sz w:val="24"/>
          <w:szCs w:val="24"/>
          <w:lang w:val="en-GB"/>
          <w14:textOutline w14:w="0" w14:cap="flat" w14:cmpd="sng" w14:algn="ctr">
            <w14:noFill/>
            <w14:prstDash w14:val="solid"/>
            <w14:round/>
          </w14:textOutline>
        </w:rPr>
        <w:t>Maximizing Return:</w:t>
      </w:r>
    </w:p>
    <w:p w14:paraId="131992B7" w14:textId="6E2861E9" w:rsidR="00F22EFC" w:rsidRDefault="00114266" w:rsidP="00F22EFC">
      <w:pPr>
        <w:pStyle w:val="ListParagraph"/>
        <w:jc w:val="both"/>
        <w:rPr>
          <w:sz w:val="24"/>
          <w:szCs w:val="24"/>
          <w:lang w:val="en-GB"/>
          <w14:textOutline w14:w="0" w14:cap="flat" w14:cmpd="sng" w14:algn="ctr">
            <w14:noFill/>
            <w14:prstDash w14:val="solid"/>
            <w14:round/>
          </w14:textOutline>
        </w:rPr>
      </w:pPr>
      <w:r w:rsidRPr="00484C3E">
        <w:rPr>
          <w:sz w:val="24"/>
          <w:szCs w:val="24"/>
          <w:lang w:val="en-GB"/>
          <w14:textOutline w14:w="0" w14:cap="flat" w14:cmpd="sng" w14:algn="ctr">
            <w14:noFill/>
            <w14:prstDash w14:val="solid"/>
            <w14:round/>
          </w14:textOutline>
        </w:rPr>
        <w:t xml:space="preserve">After selecting the </w:t>
      </w:r>
      <w:r w:rsidR="002B5560" w:rsidRPr="00484C3E">
        <w:rPr>
          <w:sz w:val="24"/>
          <w:szCs w:val="24"/>
          <w:lang w:val="en-GB"/>
          <w14:textOutline w14:w="0" w14:cap="flat" w14:cmpd="sng" w14:algn="ctr">
            <w14:noFill/>
            <w14:prstDash w14:val="solid"/>
            <w14:round/>
          </w14:textOutline>
        </w:rPr>
        <w:t xml:space="preserve">10 stocks to invest in, we wanted to </w:t>
      </w:r>
      <w:r w:rsidR="006502D5" w:rsidRPr="00484C3E">
        <w:rPr>
          <w:sz w:val="24"/>
          <w:szCs w:val="24"/>
          <w:lang w:val="en-GB"/>
          <w14:textOutline w14:w="0" w14:cap="flat" w14:cmpd="sng" w14:algn="ctr">
            <w14:noFill/>
            <w14:prstDash w14:val="solid"/>
            <w14:round/>
          </w14:textOutline>
        </w:rPr>
        <w:t xml:space="preserve">assign </w:t>
      </w:r>
      <w:r w:rsidR="00DA4A3F" w:rsidRPr="00484C3E">
        <w:rPr>
          <w:sz w:val="24"/>
          <w:szCs w:val="24"/>
          <w:lang w:val="en-GB"/>
          <w14:textOutline w14:w="0" w14:cap="flat" w14:cmpd="sng" w14:algn="ctr">
            <w14:noFill/>
            <w14:prstDash w14:val="solid"/>
            <w14:round/>
          </w14:textOutline>
        </w:rPr>
        <w:t>more weights for those with the highest returns in order to increase the overall return of portfolio while taking in</w:t>
      </w:r>
      <w:r w:rsidR="0065378E" w:rsidRPr="00484C3E">
        <w:rPr>
          <w:sz w:val="24"/>
          <w:szCs w:val="24"/>
          <w:lang w:val="en-GB"/>
          <w14:textOutline w14:w="0" w14:cap="flat" w14:cmpd="sng" w14:algn="ctr">
            <w14:noFill/>
            <w14:prstDash w14:val="solid"/>
            <w14:round/>
          </w14:textOutline>
        </w:rPr>
        <w:t>to</w:t>
      </w:r>
      <w:r w:rsidR="00DA4A3F" w:rsidRPr="00484C3E">
        <w:rPr>
          <w:sz w:val="24"/>
          <w:szCs w:val="24"/>
          <w:lang w:val="en-GB"/>
          <w14:textOutline w14:w="0" w14:cap="flat" w14:cmpd="sng" w14:algn="ctr">
            <w14:noFill/>
            <w14:prstDash w14:val="solid"/>
            <w14:round/>
          </w14:textOutline>
        </w:rPr>
        <w:t xml:space="preserve"> consideration that the overall stock standard deviation shouldn’t be more than 18.04% </w:t>
      </w:r>
      <w:r w:rsidR="00484C3E" w:rsidRPr="00484C3E">
        <w:rPr>
          <w:sz w:val="24"/>
          <w:szCs w:val="24"/>
          <w:lang w:val="en-GB"/>
          <w14:textOutline w14:w="0" w14:cap="flat" w14:cmpd="sng" w14:algn="ctr">
            <w14:noFill/>
            <w14:prstDash w14:val="solid"/>
            <w14:round/>
          </w14:textOutline>
        </w:rPr>
        <w:t xml:space="preserve"> and we ended up with these weights</w:t>
      </w:r>
      <w:r w:rsidR="00484C3E">
        <w:rPr>
          <w:sz w:val="24"/>
          <w:szCs w:val="24"/>
          <w:lang w:val="en-GB"/>
          <w14:textOutline w14:w="0" w14:cap="flat" w14:cmpd="sng" w14:algn="ctr">
            <w14:noFill/>
            <w14:prstDash w14:val="solid"/>
            <w14:round/>
          </w14:textOutline>
        </w:rPr>
        <w:t>:</w:t>
      </w:r>
    </w:p>
    <w:p w14:paraId="0CD2F71E" w14:textId="1E411CC3" w:rsidR="00484C3E" w:rsidRPr="00484C3E" w:rsidRDefault="0002646B" w:rsidP="00F22EFC">
      <w:pPr>
        <w:pStyle w:val="ListParagraph"/>
        <w:jc w:val="both"/>
        <w:rPr>
          <w:sz w:val="24"/>
          <w:szCs w:val="24"/>
          <w:lang w:val="en-GB"/>
          <w14:textOutline w14:w="0" w14:cap="flat" w14:cmpd="sng" w14:algn="ctr">
            <w14:noFill/>
            <w14:prstDash w14:val="solid"/>
            <w14:round/>
          </w14:textOutline>
        </w:rPr>
      </w:pPr>
      <w:r>
        <w:rPr>
          <w:noProof/>
        </w:rPr>
        <w:lastRenderedPageBreak/>
        <w:drawing>
          <wp:anchor distT="0" distB="0" distL="114300" distR="114300" simplePos="0" relativeHeight="251672576" behindDoc="1" locked="0" layoutInCell="1" allowOverlap="1" wp14:anchorId="3C2D0929" wp14:editId="11464567">
            <wp:simplePos x="0" y="0"/>
            <wp:positionH relativeFrom="column">
              <wp:posOffset>447675</wp:posOffset>
            </wp:positionH>
            <wp:positionV relativeFrom="paragraph">
              <wp:posOffset>16024</wp:posOffset>
            </wp:positionV>
            <wp:extent cx="4972685" cy="4831080"/>
            <wp:effectExtent l="0" t="0" r="0" b="7620"/>
            <wp:wrapTight wrapText="bothSides">
              <wp:wrapPolygon edited="0">
                <wp:start x="0" y="0"/>
                <wp:lineTo x="0" y="21379"/>
                <wp:lineTo x="16467" y="21549"/>
                <wp:lineTo x="21514" y="21549"/>
                <wp:lineTo x="21514" y="1107"/>
                <wp:lineTo x="2093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72685" cy="4831080"/>
                    </a:xfrm>
                    <a:prstGeom prst="rect">
                      <a:avLst/>
                    </a:prstGeom>
                  </pic:spPr>
                </pic:pic>
              </a:graphicData>
            </a:graphic>
            <wp14:sizeRelH relativeFrom="margin">
              <wp14:pctWidth>0</wp14:pctWidth>
            </wp14:sizeRelH>
            <wp14:sizeRelV relativeFrom="margin">
              <wp14:pctHeight>0</wp14:pctHeight>
            </wp14:sizeRelV>
          </wp:anchor>
        </w:drawing>
      </w:r>
    </w:p>
    <w:p w14:paraId="2FA3FDC0" w14:textId="419C3752" w:rsidR="00370B35" w:rsidRDefault="00370B35" w:rsidP="004E361E">
      <w:pPr>
        <w:pStyle w:val="ListParagraph"/>
        <w:numPr>
          <w:ilvl w:val="0"/>
          <w:numId w:val="35"/>
        </w:numPr>
        <w:jc w:val="both"/>
        <w:rPr>
          <w:color w:val="5B9BD5" w:themeColor="accent1"/>
          <w:sz w:val="24"/>
          <w:szCs w:val="24"/>
          <w:lang w:val="en-GB"/>
          <w14:textOutline w14:w="0" w14:cap="flat" w14:cmpd="sng" w14:algn="ctr">
            <w14:noFill/>
            <w14:prstDash w14:val="solid"/>
            <w14:round/>
          </w14:textOutline>
        </w:rPr>
      </w:pPr>
      <w:r w:rsidRPr="006F221A">
        <w:rPr>
          <w:color w:val="5B9BD5" w:themeColor="accent1"/>
          <w:sz w:val="24"/>
          <w:szCs w:val="24"/>
          <w:lang w:val="en-GB"/>
          <w14:textOutline w14:w="0" w14:cap="flat" w14:cmpd="sng" w14:algn="ctr">
            <w14:noFill/>
            <w14:prstDash w14:val="solid"/>
            <w14:round/>
          </w14:textOutline>
        </w:rPr>
        <w:t>Minimizing</w:t>
      </w:r>
      <w:r w:rsidR="003041F4">
        <w:rPr>
          <w:color w:val="5B9BD5" w:themeColor="accent1"/>
          <w:sz w:val="24"/>
          <w:szCs w:val="24"/>
          <w:lang w:val="en-GB"/>
          <w14:textOutline w14:w="0" w14:cap="flat" w14:cmpd="sng" w14:algn="ctr">
            <w14:noFill/>
            <w14:prstDash w14:val="solid"/>
            <w14:round/>
          </w14:textOutline>
        </w:rPr>
        <w:t xml:space="preserve"> </w:t>
      </w:r>
      <w:r w:rsidR="005E54D8" w:rsidRPr="006F221A">
        <w:rPr>
          <w:color w:val="5B9BD5" w:themeColor="accent1"/>
          <w:sz w:val="24"/>
          <w:szCs w:val="24"/>
          <w:lang w:val="en-GB"/>
          <w14:textOutline w14:w="0" w14:cap="flat" w14:cmpd="sng" w14:algn="ctr">
            <w14:noFill/>
            <w14:prstDash w14:val="solid"/>
            <w14:round/>
          </w14:textOutline>
        </w:rPr>
        <w:t>Standard Deviation</w:t>
      </w:r>
      <w:r w:rsidR="00F22EFC" w:rsidRPr="006F221A">
        <w:rPr>
          <w:color w:val="5B9BD5" w:themeColor="accent1"/>
          <w:sz w:val="24"/>
          <w:szCs w:val="24"/>
          <w:lang w:val="en-GB"/>
          <w14:textOutline w14:w="0" w14:cap="flat" w14:cmpd="sng" w14:algn="ctr">
            <w14:noFill/>
            <w14:prstDash w14:val="solid"/>
            <w14:round/>
          </w14:textOutline>
        </w:rPr>
        <w:t>:</w:t>
      </w:r>
    </w:p>
    <w:p w14:paraId="3B1C5A74" w14:textId="6FE419B7" w:rsidR="00AF212C" w:rsidRDefault="008162EB" w:rsidP="00AF212C">
      <w:pPr>
        <w:pStyle w:val="ListParagraph"/>
        <w:jc w:val="both"/>
        <w:rPr>
          <w:sz w:val="24"/>
          <w:szCs w:val="24"/>
          <w:lang w:val="en-CA"/>
          <w14:textOutline w14:w="0" w14:cap="flat" w14:cmpd="sng" w14:algn="ctr">
            <w14:noFill/>
            <w14:prstDash w14:val="solid"/>
            <w14:round/>
          </w14:textOutline>
        </w:rPr>
      </w:pPr>
      <w:r w:rsidRPr="008162EB">
        <w:rPr>
          <w:sz w:val="24"/>
          <w:szCs w:val="24"/>
          <w:lang w:val="en-GB"/>
          <w14:textOutline w14:w="0" w14:cap="flat" w14:cmpd="sng" w14:algn="ctr">
            <w14:noFill/>
            <w14:prstDash w14:val="solid"/>
            <w14:round/>
          </w14:textOutline>
        </w:rPr>
        <w:t>As part of the portfolio optimization process through this method</w:t>
      </w:r>
      <w:r w:rsidR="00315D44">
        <w:rPr>
          <w:sz w:val="24"/>
          <w:szCs w:val="24"/>
          <w:lang w:val="en-GB"/>
          <w14:textOutline w14:w="0" w14:cap="flat" w14:cmpd="sng" w14:algn="ctr">
            <w14:noFill/>
            <w14:prstDash w14:val="solid"/>
            <w14:round/>
          </w14:textOutline>
        </w:rPr>
        <w:t>,</w:t>
      </w:r>
      <w:r w:rsidR="00315D44" w:rsidRPr="00315D44">
        <w:rPr>
          <w:lang w:val="en-GB"/>
        </w:rPr>
        <w:t xml:space="preserve"> </w:t>
      </w:r>
      <w:r w:rsidR="00315D44">
        <w:rPr>
          <w:lang w:val="en-GB"/>
        </w:rPr>
        <w:t xml:space="preserve">we wanted to </w:t>
      </w:r>
      <w:r w:rsidR="00315D44" w:rsidRPr="00315D44">
        <w:rPr>
          <w:sz w:val="24"/>
          <w:szCs w:val="24"/>
          <w:lang w:val="en-GB"/>
          <w14:textOutline w14:w="0" w14:cap="flat" w14:cmpd="sng" w14:algn="ctr">
            <w14:noFill/>
            <w14:prstDash w14:val="solid"/>
            <w14:round/>
          </w14:textOutline>
        </w:rPr>
        <w:t>minimiz</w:t>
      </w:r>
      <w:r w:rsidR="00315D44">
        <w:rPr>
          <w:sz w:val="24"/>
          <w:szCs w:val="24"/>
          <w:lang w:val="en-GB"/>
          <w14:textOutline w14:w="0" w14:cap="flat" w14:cmpd="sng" w14:algn="ctr">
            <w14:noFill/>
            <w14:prstDash w14:val="solid"/>
            <w14:round/>
          </w14:textOutline>
        </w:rPr>
        <w:t>e</w:t>
      </w:r>
      <w:r w:rsidR="00315D44" w:rsidRPr="00315D44">
        <w:rPr>
          <w:sz w:val="24"/>
          <w:szCs w:val="24"/>
          <w:lang w:val="en-GB"/>
          <w14:textOutline w14:w="0" w14:cap="flat" w14:cmpd="sng" w14:algn="ctr">
            <w14:noFill/>
            <w14:prstDash w14:val="solid"/>
            <w14:round/>
          </w14:textOutline>
        </w:rPr>
        <w:t xml:space="preserve"> risk while ensuring stable returns</w:t>
      </w:r>
      <w:r w:rsidR="00315D44">
        <w:rPr>
          <w:sz w:val="24"/>
          <w:szCs w:val="24"/>
          <w:lang w:val="en-GB"/>
          <w14:textOutline w14:w="0" w14:cap="flat" w14:cmpd="sng" w14:algn="ctr">
            <w14:noFill/>
            <w14:prstDash w14:val="solid"/>
            <w14:round/>
          </w14:textOutline>
        </w:rPr>
        <w:t>.</w:t>
      </w:r>
      <w:r w:rsidR="00AF212C" w:rsidRPr="00AF212C">
        <w:rPr>
          <w:rFonts w:ascii="Times New Roman" w:eastAsia="Times New Roman" w:hAnsi="Times New Roman" w:cs="Times New Roman"/>
          <w:kern w:val="0"/>
          <w:sz w:val="24"/>
          <w:szCs w:val="24"/>
          <w:lang w:val="en-CA" w:eastAsia="en-CA"/>
          <w14:ligatures w14:val="none"/>
        </w:rPr>
        <w:t xml:space="preserve"> </w:t>
      </w:r>
      <w:r w:rsidR="00AF212C" w:rsidRPr="00AF212C">
        <w:rPr>
          <w:sz w:val="24"/>
          <w:szCs w:val="24"/>
          <w:lang w:val="en-CA"/>
          <w14:textOutline w14:w="0" w14:cap="flat" w14:cmpd="sng" w14:algn="ctr">
            <w14:noFill/>
            <w14:prstDash w14:val="solid"/>
            <w14:round/>
          </w14:textOutline>
        </w:rPr>
        <w:t>However, focusing on volatility alone is not sufficient, as it does not account for how stocks interact with one another in a portfolio.</w:t>
      </w:r>
    </w:p>
    <w:p w14:paraId="02C7EC5E" w14:textId="3972725C" w:rsidR="00AF212C" w:rsidRDefault="009242D8" w:rsidP="00AF212C">
      <w:pPr>
        <w:pStyle w:val="ListParagraph"/>
        <w:jc w:val="both"/>
        <w:rPr>
          <w:sz w:val="24"/>
          <w:szCs w:val="24"/>
          <w:lang w:val="en-GB"/>
          <w14:textOutline w14:w="0" w14:cap="flat" w14:cmpd="sng" w14:algn="ctr">
            <w14:noFill/>
            <w14:prstDash w14:val="solid"/>
            <w14:round/>
          </w14:textOutline>
        </w:rPr>
      </w:pPr>
      <w:r w:rsidRPr="009242D8">
        <w:rPr>
          <w:sz w:val="24"/>
          <w:szCs w:val="24"/>
          <w:lang w:val="en-GB"/>
          <w14:textOutline w14:w="0" w14:cap="flat" w14:cmpd="sng" w14:algn="ctr">
            <w14:noFill/>
            <w14:prstDash w14:val="solid"/>
            <w14:round/>
          </w14:textOutline>
        </w:rPr>
        <w:t xml:space="preserve">To truly understand the overall risk of the portfolio, we also needed to evaluate the </w:t>
      </w:r>
      <w:r w:rsidRPr="009242D8">
        <w:rPr>
          <w:b/>
          <w:bCs/>
          <w:sz w:val="24"/>
          <w:szCs w:val="24"/>
          <w:lang w:val="en-GB"/>
          <w14:textOutline w14:w="0" w14:cap="flat" w14:cmpd="sng" w14:algn="ctr">
            <w14:noFill/>
            <w14:prstDash w14:val="solid"/>
            <w14:round/>
          </w14:textOutline>
        </w:rPr>
        <w:t>correlation</w:t>
      </w:r>
      <w:r w:rsidRPr="009242D8">
        <w:rPr>
          <w:sz w:val="24"/>
          <w:szCs w:val="24"/>
          <w:lang w:val="en-GB"/>
          <w14:textOutline w14:w="0" w14:cap="flat" w14:cmpd="sng" w14:algn="ctr">
            <w14:noFill/>
            <w14:prstDash w14:val="solid"/>
            <w14:round/>
          </w14:textOutline>
        </w:rPr>
        <w:t xml:space="preserve"> between the stocks, which shows how their returns move in relation to each other. Stocks with low correlations are particularly valuable for </w:t>
      </w:r>
      <w:r w:rsidRPr="009242D8">
        <w:rPr>
          <w:b/>
          <w:bCs/>
          <w:sz w:val="24"/>
          <w:szCs w:val="24"/>
          <w:lang w:val="en-GB"/>
          <w14:textOutline w14:w="0" w14:cap="flat" w14:cmpd="sng" w14:algn="ctr">
            <w14:noFill/>
            <w14:prstDash w14:val="solid"/>
            <w14:round/>
          </w14:textOutline>
        </w:rPr>
        <w:t>diversification</w:t>
      </w:r>
      <w:r w:rsidRPr="009242D8">
        <w:rPr>
          <w:sz w:val="24"/>
          <w:szCs w:val="24"/>
          <w:lang w:val="en-GB"/>
          <w14:textOutline w14:w="0" w14:cap="flat" w14:cmpd="sng" w14:algn="ctr">
            <w14:noFill/>
            <w14:prstDash w14:val="solid"/>
            <w14:round/>
          </w14:textOutline>
        </w:rPr>
        <w:t>, as their price movements tend to be independent, thereby helping reduce the overall risk of the portfolio.</w:t>
      </w:r>
      <w:r w:rsidR="008256E6" w:rsidRPr="008256E6">
        <w:rPr>
          <w:lang w:val="en-GB"/>
        </w:rPr>
        <w:t xml:space="preserve"> </w:t>
      </w:r>
      <w:r w:rsidR="008256E6" w:rsidRPr="008256E6">
        <w:rPr>
          <w:sz w:val="24"/>
          <w:szCs w:val="24"/>
          <w:lang w:val="en-GB"/>
          <w14:textOutline w14:w="0" w14:cap="flat" w14:cmpd="sng" w14:algn="ctr">
            <w14:noFill/>
            <w14:prstDash w14:val="solid"/>
            <w14:round/>
          </w14:textOutline>
        </w:rPr>
        <w:t xml:space="preserve">Next, we constructed the </w:t>
      </w:r>
      <w:r w:rsidR="008256E6" w:rsidRPr="008256E6">
        <w:rPr>
          <w:b/>
          <w:bCs/>
          <w:sz w:val="24"/>
          <w:szCs w:val="24"/>
          <w:lang w:val="en-GB"/>
          <w14:textOutline w14:w="0" w14:cap="flat" w14:cmpd="sng" w14:algn="ctr">
            <w14:noFill/>
            <w14:prstDash w14:val="solid"/>
            <w14:round/>
          </w14:textOutline>
        </w:rPr>
        <w:t>covariance matrix</w:t>
      </w:r>
      <w:r w:rsidR="008256E6" w:rsidRPr="008256E6">
        <w:rPr>
          <w:sz w:val="24"/>
          <w:szCs w:val="24"/>
          <w:lang w:val="en-GB"/>
          <w14:textOutline w14:w="0" w14:cap="flat" w14:cmpd="sng" w14:algn="ctr">
            <w14:noFill/>
            <w14:prstDash w14:val="solid"/>
            <w14:round/>
          </w14:textOutline>
        </w:rPr>
        <w:t xml:space="preserve">, which enabled us to assess the relationships between stock returns and their collective impact on the portfolio. </w:t>
      </w:r>
      <w:r w:rsidR="008256E6" w:rsidRPr="005A21E7">
        <w:rPr>
          <w:sz w:val="24"/>
          <w:szCs w:val="24"/>
          <w:lang w:val="en-GB"/>
          <w14:textOutline w14:w="0" w14:cap="flat" w14:cmpd="sng" w14:algn="ctr">
            <w14:noFill/>
            <w14:prstDash w14:val="solid"/>
            <w14:round/>
          </w14:textOutline>
        </w:rPr>
        <w:t>The matrix provided a clearer</w:t>
      </w:r>
      <w:r w:rsidR="005A21E7" w:rsidRPr="005A21E7">
        <w:rPr>
          <w:sz w:val="24"/>
          <w:szCs w:val="24"/>
          <w:lang w:val="en-GB"/>
          <w14:textOutline w14:w="0" w14:cap="flat" w14:cmpd="sng" w14:algn="ctr">
            <w14:noFill/>
            <w14:prstDash w14:val="solid"/>
            <w14:round/>
          </w14:textOutline>
        </w:rPr>
        <w:t xml:space="preserve"> picture of how different stocks' returns interact, allowing us to understand the potential risk reduction that diversification could offer. By including stocks with low covariance, we were able to enhance the portfolio’s diversification and mitigate risk.</w:t>
      </w:r>
    </w:p>
    <w:p w14:paraId="79D0FD89" w14:textId="4525602C" w:rsidR="00066247" w:rsidRDefault="00066247" w:rsidP="00AF212C">
      <w:pPr>
        <w:pStyle w:val="ListParagraph"/>
        <w:jc w:val="both"/>
        <w:rPr>
          <w:sz w:val="24"/>
          <w:szCs w:val="24"/>
          <w:lang w:val="en-GB"/>
          <w14:textOutline w14:w="0" w14:cap="flat" w14:cmpd="sng" w14:algn="ctr">
            <w14:noFill/>
            <w14:prstDash w14:val="solid"/>
            <w14:round/>
          </w14:textOutline>
        </w:rPr>
      </w:pPr>
      <w:r w:rsidRPr="00066247">
        <w:rPr>
          <w:sz w:val="24"/>
          <w:szCs w:val="24"/>
          <w:lang w:val="en-GB"/>
          <w14:textOutline w14:w="0" w14:cap="flat" w14:cmpd="sng" w14:algn="ctr">
            <w14:noFill/>
            <w14:prstDash w14:val="solid"/>
            <w14:round/>
          </w14:textOutline>
        </w:rPr>
        <w:t xml:space="preserve">Using this data, we could proceed to optimize the portfolio weights by minimizing overall portfolio </w:t>
      </w:r>
      <w:r w:rsidRPr="00066247">
        <w:rPr>
          <w:b/>
          <w:bCs/>
          <w:sz w:val="24"/>
          <w:szCs w:val="24"/>
          <w:lang w:val="en-GB"/>
          <w14:textOutline w14:w="0" w14:cap="flat" w14:cmpd="sng" w14:algn="ctr">
            <w14:noFill/>
            <w14:prstDash w14:val="solid"/>
            <w14:round/>
          </w14:textOutline>
        </w:rPr>
        <w:t>volatility</w:t>
      </w:r>
      <w:r w:rsidRPr="00066247">
        <w:rPr>
          <w:sz w:val="24"/>
          <w:szCs w:val="24"/>
          <w:lang w:val="en-GB"/>
          <w14:textOutline w14:w="0" w14:cap="flat" w14:cmpd="sng" w14:algn="ctr">
            <w14:noFill/>
            <w14:prstDash w14:val="solid"/>
            <w14:round/>
          </w14:textOutline>
        </w:rPr>
        <w:t xml:space="preserve"> through </w:t>
      </w:r>
      <w:r w:rsidRPr="00066247">
        <w:rPr>
          <w:b/>
          <w:bCs/>
          <w:sz w:val="24"/>
          <w:szCs w:val="24"/>
          <w:lang w:val="en-GB"/>
          <w14:textOutline w14:w="0" w14:cap="flat" w14:cmpd="sng" w14:algn="ctr">
            <w14:noFill/>
            <w14:prstDash w14:val="solid"/>
            <w14:round/>
          </w14:textOutline>
        </w:rPr>
        <w:t>modern portfolio theory</w:t>
      </w:r>
      <w:r w:rsidRPr="00066247">
        <w:rPr>
          <w:sz w:val="24"/>
          <w:szCs w:val="24"/>
          <w:lang w:val="en-GB"/>
          <w14:textOutline w14:w="0" w14:cap="flat" w14:cmpd="sng" w14:algn="ctr">
            <w14:noFill/>
            <w14:prstDash w14:val="solid"/>
            <w14:round/>
          </w14:textOutline>
        </w:rPr>
        <w:t xml:space="preserve">. This method would allocate greater weight to stocks with lower standard deviations and minimal correlations with other stocks, helping to reduce the </w:t>
      </w:r>
      <w:r w:rsidRPr="00066247">
        <w:rPr>
          <w:b/>
          <w:bCs/>
          <w:sz w:val="24"/>
          <w:szCs w:val="24"/>
          <w:lang w:val="en-GB"/>
          <w14:textOutline w14:w="0" w14:cap="flat" w14:cmpd="sng" w14:algn="ctr">
            <w14:noFill/>
            <w14:prstDash w14:val="solid"/>
            <w14:round/>
          </w14:textOutline>
        </w:rPr>
        <w:t>portfolio’s overall standard deviation</w:t>
      </w:r>
      <w:r w:rsidRPr="00066247">
        <w:rPr>
          <w:sz w:val="24"/>
          <w:szCs w:val="24"/>
          <w:lang w:val="en-GB"/>
          <w14:textOutline w14:w="0" w14:cap="flat" w14:cmpd="sng" w14:algn="ctr">
            <w14:noFill/>
            <w14:prstDash w14:val="solid"/>
            <w14:round/>
          </w14:textOutline>
        </w:rPr>
        <w:t xml:space="preserve"> and create a more stable investment profile.</w:t>
      </w:r>
      <w:r w:rsidR="00AB66A8" w:rsidRPr="00AB66A8">
        <w:rPr>
          <w:lang w:val="en-GB"/>
        </w:rPr>
        <w:t xml:space="preserve"> </w:t>
      </w:r>
      <w:r w:rsidR="005D7AB1">
        <w:rPr>
          <w:sz w:val="24"/>
          <w:szCs w:val="24"/>
          <w:lang w:val="en-GB"/>
          <w14:textOutline w14:w="0" w14:cap="flat" w14:cmpd="sng" w14:algn="ctr">
            <w14:noFill/>
            <w14:prstDash w14:val="solid"/>
            <w14:round/>
          </w14:textOutline>
        </w:rPr>
        <w:t>W</w:t>
      </w:r>
      <w:r w:rsidR="00AB66A8" w:rsidRPr="00AB66A8">
        <w:rPr>
          <w:sz w:val="24"/>
          <w:szCs w:val="24"/>
          <w:lang w:val="en-GB"/>
          <w14:textOutline w14:w="0" w14:cap="flat" w14:cmpd="sng" w14:algn="ctr">
            <w14:noFill/>
            <w14:prstDash w14:val="solid"/>
            <w14:round/>
          </w14:textOutline>
        </w:rPr>
        <w:t>e also wanted that this portfolio</w:t>
      </w:r>
      <w:r w:rsidR="00AB66A8">
        <w:rPr>
          <w:sz w:val="24"/>
          <w:szCs w:val="24"/>
          <w:lang w:val="en-GB"/>
          <w14:textOutline w14:w="0" w14:cap="flat" w14:cmpd="sng" w14:algn="ctr">
            <w14:noFill/>
            <w14:prstDash w14:val="solid"/>
            <w14:round/>
          </w14:textOutline>
        </w:rPr>
        <w:t xml:space="preserve">’s </w:t>
      </w:r>
      <w:r w:rsidR="00AB66A8" w:rsidRPr="00AB66A8">
        <w:rPr>
          <w:sz w:val="24"/>
          <w:szCs w:val="24"/>
          <w:lang w:val="en-GB"/>
          <w14:textOutline w14:w="0" w14:cap="flat" w14:cmpd="sng" w14:algn="ctr">
            <w14:noFill/>
            <w14:prstDash w14:val="solid"/>
            <w14:round/>
          </w14:textOutline>
        </w:rPr>
        <w:t>return be at least 13.59%</w:t>
      </w:r>
      <w:r w:rsidR="00AB66A8">
        <w:rPr>
          <w:sz w:val="24"/>
          <w:szCs w:val="24"/>
          <w:lang w:val="en-GB"/>
          <w14:textOutline w14:w="0" w14:cap="flat" w14:cmpd="sng" w14:algn="ctr">
            <w14:noFill/>
            <w14:prstDash w14:val="solid"/>
            <w14:round/>
          </w14:textOutline>
        </w:rPr>
        <w:t>.</w:t>
      </w:r>
    </w:p>
    <w:p w14:paraId="609A15C7" w14:textId="3757CDF1" w:rsidR="00AB66A8" w:rsidRDefault="00C2338D" w:rsidP="00AF212C">
      <w:pPr>
        <w:pStyle w:val="ListParagraph"/>
        <w:jc w:val="both"/>
        <w:rPr>
          <w:sz w:val="24"/>
          <w:szCs w:val="24"/>
          <w:lang w:val="en-GB"/>
          <w14:textOutline w14:w="0" w14:cap="flat" w14:cmpd="sng" w14:algn="ctr">
            <w14:noFill/>
            <w14:prstDash w14:val="solid"/>
            <w14:round/>
          </w14:textOutline>
        </w:rPr>
      </w:pPr>
      <w:r>
        <w:rPr>
          <w:noProof/>
        </w:rPr>
        <w:lastRenderedPageBreak/>
        <w:drawing>
          <wp:anchor distT="0" distB="0" distL="114300" distR="114300" simplePos="0" relativeHeight="251673600" behindDoc="1" locked="0" layoutInCell="1" allowOverlap="1" wp14:anchorId="6A243F11" wp14:editId="397190C7">
            <wp:simplePos x="0" y="0"/>
            <wp:positionH relativeFrom="column">
              <wp:posOffset>461848</wp:posOffset>
            </wp:positionH>
            <wp:positionV relativeFrom="paragraph">
              <wp:posOffset>286304</wp:posOffset>
            </wp:positionV>
            <wp:extent cx="5068110" cy="4411980"/>
            <wp:effectExtent l="0" t="0" r="0" b="7620"/>
            <wp:wrapTight wrapText="bothSides">
              <wp:wrapPolygon edited="0">
                <wp:start x="0" y="0"/>
                <wp:lineTo x="0" y="21451"/>
                <wp:lineTo x="17050" y="21544"/>
                <wp:lineTo x="21516" y="21544"/>
                <wp:lineTo x="21516" y="653"/>
                <wp:lineTo x="21354"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68110" cy="4411980"/>
                    </a:xfrm>
                    <a:prstGeom prst="rect">
                      <a:avLst/>
                    </a:prstGeom>
                  </pic:spPr>
                </pic:pic>
              </a:graphicData>
            </a:graphic>
          </wp:anchor>
        </w:drawing>
      </w:r>
      <w:r w:rsidR="005D7AB1">
        <w:rPr>
          <w:sz w:val="24"/>
          <w:szCs w:val="24"/>
          <w:lang w:val="en-GB"/>
          <w14:textOutline w14:w="0" w14:cap="flat" w14:cmpd="sng" w14:algn="ctr">
            <w14:noFill/>
            <w14:prstDash w14:val="solid"/>
            <w14:round/>
          </w14:textOutline>
        </w:rPr>
        <w:t xml:space="preserve">We </w:t>
      </w:r>
      <w:r w:rsidR="00911A6F" w:rsidRPr="00911A6F">
        <w:rPr>
          <w:sz w:val="24"/>
          <w:szCs w:val="24"/>
          <w:lang w:val="en-GB"/>
          <w14:textOutline w14:w="0" w14:cap="flat" w14:cmpd="sng" w14:algn="ctr">
            <w14:noFill/>
            <w14:prstDash w14:val="solid"/>
            <w14:round/>
          </w14:textOutline>
        </w:rPr>
        <w:t>obtain</w:t>
      </w:r>
      <w:r w:rsidR="005D7AB1">
        <w:rPr>
          <w:sz w:val="24"/>
          <w:szCs w:val="24"/>
          <w:lang w:val="en-GB"/>
          <w14:textOutline w14:w="0" w14:cap="flat" w14:cmpd="sng" w14:algn="ctr">
            <w14:noFill/>
            <w14:prstDash w14:val="solid"/>
            <w14:round/>
          </w14:textOutline>
        </w:rPr>
        <w:t>ed</w:t>
      </w:r>
      <w:r w:rsidR="00911A6F" w:rsidRPr="00911A6F">
        <w:rPr>
          <w:sz w:val="24"/>
          <w:szCs w:val="24"/>
          <w:lang w:val="en-GB"/>
          <w14:textOutline w14:w="0" w14:cap="flat" w14:cmpd="sng" w14:algn="ctr">
            <w14:noFill/>
            <w14:prstDash w14:val="solid"/>
            <w14:round/>
          </w14:textOutline>
        </w:rPr>
        <w:t xml:space="preserve"> as a result of this method</w:t>
      </w:r>
      <w:r w:rsidR="005D7AB1">
        <w:rPr>
          <w:sz w:val="24"/>
          <w:szCs w:val="24"/>
          <w:lang w:val="en-GB"/>
          <w14:textOutline w14:w="0" w14:cap="flat" w14:cmpd="sng" w14:algn="ctr">
            <w14:noFill/>
            <w14:prstDash w14:val="solid"/>
            <w14:round/>
          </w14:textOutline>
        </w:rPr>
        <w:t xml:space="preserve"> </w:t>
      </w:r>
      <w:r w:rsidR="00911A6F" w:rsidRPr="00911A6F">
        <w:rPr>
          <w:sz w:val="24"/>
          <w:szCs w:val="24"/>
          <w:lang w:val="en-GB"/>
          <w14:textOutline w14:w="0" w14:cap="flat" w14:cmpd="sng" w14:algn="ctr">
            <w14:noFill/>
            <w14:prstDash w14:val="solid"/>
            <w14:round/>
          </w14:textOutline>
        </w:rPr>
        <w:t>the following</w:t>
      </w:r>
      <w:r w:rsidR="005D7AB1">
        <w:rPr>
          <w:sz w:val="24"/>
          <w:szCs w:val="24"/>
          <w:lang w:val="en-GB"/>
          <w14:textOutline w14:w="0" w14:cap="flat" w14:cmpd="sng" w14:algn="ctr">
            <w14:noFill/>
            <w14:prstDash w14:val="solid"/>
            <w14:round/>
          </w14:textOutline>
        </w:rPr>
        <w:t>:</w:t>
      </w:r>
    </w:p>
    <w:p w14:paraId="27731B76" w14:textId="400C6A53" w:rsidR="005D7AB1" w:rsidRPr="00911A6F" w:rsidRDefault="005D7AB1" w:rsidP="00AF212C">
      <w:pPr>
        <w:pStyle w:val="ListParagraph"/>
        <w:jc w:val="both"/>
        <w:rPr>
          <w:sz w:val="24"/>
          <w:szCs w:val="24"/>
          <w:lang w:val="en-GB"/>
          <w14:textOutline w14:w="0" w14:cap="flat" w14:cmpd="sng" w14:algn="ctr">
            <w14:noFill/>
            <w14:prstDash w14:val="solid"/>
            <w14:round/>
          </w14:textOutline>
        </w:rPr>
      </w:pPr>
    </w:p>
    <w:p w14:paraId="7D5422E4" w14:textId="49C6EBBB" w:rsidR="00DB4E9F" w:rsidRPr="009242D8" w:rsidRDefault="00DB4E9F" w:rsidP="00DB4E9F">
      <w:pPr>
        <w:pStyle w:val="ListParagraph"/>
        <w:jc w:val="both"/>
        <w:rPr>
          <w:sz w:val="24"/>
          <w:szCs w:val="24"/>
          <w:lang w:val="en-CA"/>
          <w14:textOutline w14:w="0" w14:cap="flat" w14:cmpd="sng" w14:algn="ctr">
            <w14:noFill/>
            <w14:prstDash w14:val="solid"/>
            <w14:round/>
          </w14:textOutline>
        </w:rPr>
      </w:pPr>
    </w:p>
    <w:p w14:paraId="6DCC06B2" w14:textId="4A9785F6" w:rsidR="005E54D8" w:rsidRDefault="005E54D8" w:rsidP="004E361E">
      <w:pPr>
        <w:pStyle w:val="ListParagraph"/>
        <w:numPr>
          <w:ilvl w:val="0"/>
          <w:numId w:val="35"/>
        </w:numPr>
        <w:jc w:val="both"/>
        <w:rPr>
          <w:color w:val="5B9BD5" w:themeColor="accent1"/>
          <w:sz w:val="24"/>
          <w:szCs w:val="24"/>
          <w:lang w:val="en-GB"/>
          <w14:textOutline w14:w="0" w14:cap="flat" w14:cmpd="sng" w14:algn="ctr">
            <w14:noFill/>
            <w14:prstDash w14:val="solid"/>
            <w14:round/>
          </w14:textOutline>
        </w:rPr>
      </w:pPr>
      <w:r w:rsidRPr="006F221A">
        <w:rPr>
          <w:color w:val="5B9BD5" w:themeColor="accent1"/>
          <w:sz w:val="24"/>
          <w:szCs w:val="24"/>
          <w:lang w:val="en-GB"/>
          <w14:textOutline w14:w="0" w14:cap="flat" w14:cmpd="sng" w14:algn="ctr">
            <w14:noFill/>
            <w14:prstDash w14:val="solid"/>
            <w14:round/>
          </w14:textOutline>
        </w:rPr>
        <w:t>Maximizing Sharpe Ratio</w:t>
      </w:r>
      <w:r w:rsidR="00F22EFC" w:rsidRPr="006F221A">
        <w:rPr>
          <w:color w:val="5B9BD5" w:themeColor="accent1"/>
          <w:sz w:val="24"/>
          <w:szCs w:val="24"/>
          <w:lang w:val="en-GB"/>
          <w14:textOutline w14:w="0" w14:cap="flat" w14:cmpd="sng" w14:algn="ctr">
            <w14:noFill/>
            <w14:prstDash w14:val="solid"/>
            <w14:round/>
          </w14:textOutline>
        </w:rPr>
        <w:t>:</w:t>
      </w:r>
    </w:p>
    <w:p w14:paraId="7706FE75" w14:textId="423CF32D" w:rsidR="00C2338D" w:rsidRDefault="0076303A" w:rsidP="00C2338D">
      <w:pPr>
        <w:pStyle w:val="ListParagraph"/>
        <w:jc w:val="both"/>
        <w:rPr>
          <w:sz w:val="24"/>
          <w:szCs w:val="24"/>
          <w:lang w:val="en-GB"/>
          <w14:textOutline w14:w="0" w14:cap="flat" w14:cmpd="sng" w14:algn="ctr">
            <w14:noFill/>
            <w14:prstDash w14:val="solid"/>
            <w14:round/>
          </w14:textOutline>
        </w:rPr>
      </w:pPr>
      <w:r w:rsidRPr="0076303A">
        <w:rPr>
          <w:sz w:val="24"/>
          <w:szCs w:val="24"/>
          <w:lang w:val="en-GB"/>
          <w14:textOutline w14:w="0" w14:cap="flat" w14:cmpd="sng" w14:algn="ctr">
            <w14:noFill/>
            <w14:prstDash w14:val="solid"/>
            <w14:round/>
          </w14:textOutline>
        </w:rPr>
        <w:t xml:space="preserve">To determine the optimal portfolio weights, our group followed a structured approach rooted in the Markowitz Model to plot the Efficient Market Frontier. </w:t>
      </w:r>
      <w:r w:rsidRPr="00D8161A">
        <w:rPr>
          <w:sz w:val="24"/>
          <w:szCs w:val="24"/>
          <w:lang w:val="en-GB"/>
          <w14:textOutline w14:w="0" w14:cap="flat" w14:cmpd="sng" w14:algn="ctr">
            <w14:noFill/>
            <w14:prstDash w14:val="solid"/>
            <w14:round/>
          </w14:textOutline>
        </w:rPr>
        <w:t>We began by gathering historical return data for the selected stocks, which allowed us to compute their average returns and standard deviations (representing risk). Next, we calculated the covariance matrix, which helped us understand how the returns of the stocks interacted with one another. Using this data, we explored various portfolio combinations by adjusting stock weights to assess their risk-return profiles. Optimization techniques were then applied to either maximize returns for a given level of risk or minimize risk for a specific return. After these calculations, we plotted the Efficient Frontier, which visually displayed the optimal portfolios that strike the best balance between risk and return. To ensure our portfolio met the goal of maximizing risk-adjusted returns, we incorporated the Sharpe Ratio into the analysis. By seeking to maximize this ratio, we aligned our selections with the objective of achieving the highest possible return for the lowest amount of risk. This methodical, data-driven process provided us with the optimal portfolio weights that reflect both our risk preferences and investment goals.</w:t>
      </w:r>
    </w:p>
    <w:p w14:paraId="09BB10AF" w14:textId="5E5BB55C" w:rsidR="00D8161A" w:rsidRDefault="0002646B" w:rsidP="00C2338D">
      <w:pPr>
        <w:pStyle w:val="ListParagraph"/>
        <w:jc w:val="both"/>
        <w:rPr>
          <w:sz w:val="24"/>
          <w:szCs w:val="24"/>
          <w:lang w:val="en-GB"/>
          <w14:textOutline w14:w="0" w14:cap="flat" w14:cmpd="sng" w14:algn="ctr">
            <w14:noFill/>
            <w14:prstDash w14:val="solid"/>
            <w14:round/>
          </w14:textOutline>
        </w:rPr>
      </w:pPr>
      <w:r>
        <w:rPr>
          <w:noProof/>
        </w:rPr>
        <w:lastRenderedPageBreak/>
        <w:drawing>
          <wp:anchor distT="0" distB="0" distL="114300" distR="114300" simplePos="0" relativeHeight="251674624" behindDoc="1" locked="0" layoutInCell="1" allowOverlap="1" wp14:anchorId="1FEEE01D" wp14:editId="17057047">
            <wp:simplePos x="0" y="0"/>
            <wp:positionH relativeFrom="margin">
              <wp:posOffset>466090</wp:posOffset>
            </wp:positionH>
            <wp:positionV relativeFrom="paragraph">
              <wp:posOffset>685399</wp:posOffset>
            </wp:positionV>
            <wp:extent cx="5278120" cy="4525645"/>
            <wp:effectExtent l="0" t="0" r="0" b="8255"/>
            <wp:wrapTight wrapText="bothSides">
              <wp:wrapPolygon edited="0">
                <wp:start x="0" y="0"/>
                <wp:lineTo x="0" y="21458"/>
                <wp:lineTo x="18087" y="21548"/>
                <wp:lineTo x="21517" y="21548"/>
                <wp:lineTo x="21517" y="1000"/>
                <wp:lineTo x="21361" y="0"/>
                <wp:lineTo x="0" y="0"/>
              </wp:wrapPolygon>
            </wp:wrapTight>
            <wp:docPr id="14852947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8120" cy="4525645"/>
                    </a:xfrm>
                    <a:prstGeom prst="rect">
                      <a:avLst/>
                    </a:prstGeom>
                  </pic:spPr>
                </pic:pic>
              </a:graphicData>
            </a:graphic>
            <wp14:sizeRelH relativeFrom="margin">
              <wp14:pctWidth>0</wp14:pctWidth>
            </wp14:sizeRelH>
            <wp14:sizeRelV relativeFrom="margin">
              <wp14:pctHeight>0</wp14:pctHeight>
            </wp14:sizeRelV>
          </wp:anchor>
        </w:drawing>
      </w:r>
      <w:r w:rsidR="00D8161A" w:rsidRPr="00D8161A">
        <w:rPr>
          <w:sz w:val="24"/>
          <w:szCs w:val="24"/>
          <w:lang w:val="en-GB"/>
          <w14:textOutline w14:w="0" w14:cap="flat" w14:cmpd="sng" w14:algn="ctr">
            <w14:noFill/>
            <w14:prstDash w14:val="solid"/>
            <w14:round/>
          </w14:textOutline>
        </w:rPr>
        <w:t xml:space="preserve">The </w:t>
      </w:r>
      <w:r w:rsidR="00D8161A" w:rsidRPr="00D8161A">
        <w:rPr>
          <w:b/>
          <w:bCs/>
          <w:sz w:val="24"/>
          <w:szCs w:val="24"/>
          <w:lang w:val="en-GB"/>
          <w14:textOutline w14:w="0" w14:cap="flat" w14:cmpd="sng" w14:algn="ctr">
            <w14:noFill/>
            <w14:prstDash w14:val="solid"/>
            <w14:round/>
          </w14:textOutline>
        </w:rPr>
        <w:t>Markowitz Model</w:t>
      </w:r>
      <w:r w:rsidR="00D8161A" w:rsidRPr="00D8161A">
        <w:rPr>
          <w:sz w:val="24"/>
          <w:szCs w:val="24"/>
          <w:lang w:val="en-GB"/>
          <w14:textOutline w14:w="0" w14:cap="flat" w14:cmpd="sng" w14:algn="ctr">
            <w14:noFill/>
            <w14:prstDash w14:val="solid"/>
            <w14:round/>
          </w14:textOutline>
        </w:rPr>
        <w:t xml:space="preserve"> yielded an optimized portfolio of </w:t>
      </w:r>
      <w:r w:rsidR="00D8161A" w:rsidRPr="00D8161A">
        <w:rPr>
          <w:b/>
          <w:bCs/>
          <w:sz w:val="24"/>
          <w:szCs w:val="24"/>
          <w:lang w:val="en-GB"/>
          <w14:textOutline w14:w="0" w14:cap="flat" w14:cmpd="sng" w14:algn="ctr">
            <w14:noFill/>
            <w14:prstDash w14:val="solid"/>
            <w14:round/>
          </w14:textOutline>
        </w:rPr>
        <w:t>9 stocks</w:t>
      </w:r>
      <w:r w:rsidR="00D8161A" w:rsidRPr="00D8161A">
        <w:rPr>
          <w:sz w:val="24"/>
          <w:szCs w:val="24"/>
          <w:lang w:val="en-GB"/>
          <w14:textOutline w14:w="0" w14:cap="flat" w14:cmpd="sng" w14:algn="ctr">
            <w14:noFill/>
            <w14:prstDash w14:val="solid"/>
            <w14:round/>
          </w14:textOutline>
        </w:rPr>
        <w:t>, excluding one stock due to its zero weight allocation</w:t>
      </w:r>
      <w:r w:rsidR="00DA05DB">
        <w:rPr>
          <w:sz w:val="24"/>
          <w:szCs w:val="24"/>
          <w:lang w:val="en-GB"/>
          <w14:textOutline w14:w="0" w14:cap="flat" w14:cmpd="sng" w14:algn="ctr">
            <w14:noFill/>
            <w14:prstDash w14:val="solid"/>
            <w14:round/>
          </w14:textOutline>
        </w:rPr>
        <w:t xml:space="preserve"> </w:t>
      </w:r>
      <w:r w:rsidR="00C3434A" w:rsidRPr="00C3434A">
        <w:rPr>
          <w:sz w:val="24"/>
          <w:szCs w:val="24"/>
          <w:lang w:val="en-GB"/>
          <w14:textOutline w14:w="0" w14:cap="flat" w14:cmpd="sng" w14:algn="ctr">
            <w14:noFill/>
            <w14:prstDash w14:val="solid"/>
            <w14:round/>
          </w14:textOutline>
        </w:rPr>
        <w:t xml:space="preserve">and we </w:t>
      </w:r>
      <w:r w:rsidR="000469CA">
        <w:rPr>
          <w:sz w:val="24"/>
          <w:szCs w:val="24"/>
          <w:lang w:val="en-GB"/>
          <w14:textOutline w14:w="0" w14:cap="flat" w14:cmpd="sng" w14:algn="ctr">
            <w14:noFill/>
            <w14:prstDash w14:val="solid"/>
            <w14:round/>
          </w14:textOutline>
        </w:rPr>
        <w:t>obtained</w:t>
      </w:r>
      <w:r w:rsidR="00C3434A" w:rsidRPr="00C3434A">
        <w:rPr>
          <w:sz w:val="24"/>
          <w:szCs w:val="24"/>
          <w:lang w:val="en-GB"/>
          <w14:textOutline w14:w="0" w14:cap="flat" w14:cmpd="sng" w14:algn="ctr">
            <w14:noFill/>
            <w14:prstDash w14:val="solid"/>
            <w14:round/>
          </w14:textOutline>
        </w:rPr>
        <w:t xml:space="preserve"> the</w:t>
      </w:r>
      <w:r w:rsidR="00F53C41">
        <w:rPr>
          <w:sz w:val="24"/>
          <w:szCs w:val="24"/>
          <w:lang w:val="en-GB"/>
          <w14:textOutline w14:w="0" w14:cap="flat" w14:cmpd="sng" w14:algn="ctr">
            <w14:noFill/>
            <w14:prstDash w14:val="solid"/>
            <w14:round/>
          </w14:textOutline>
        </w:rPr>
        <w:t xml:space="preserve"> following</w:t>
      </w:r>
      <w:r w:rsidR="00C3434A" w:rsidRPr="00C3434A">
        <w:rPr>
          <w:sz w:val="24"/>
          <w:szCs w:val="24"/>
          <w:lang w:val="en-GB"/>
          <w14:textOutline w14:w="0" w14:cap="flat" w14:cmpd="sng" w14:algn="ctr">
            <w14:noFill/>
            <w14:prstDash w14:val="solid"/>
            <w14:round/>
          </w14:textOutline>
        </w:rPr>
        <w:t xml:space="preserve"> weight of </w:t>
      </w:r>
      <w:r w:rsidR="00F53C41">
        <w:rPr>
          <w:sz w:val="24"/>
          <w:szCs w:val="24"/>
          <w:lang w:val="en-GB"/>
          <w14:textOutline w14:w="0" w14:cap="flat" w14:cmpd="sng" w14:algn="ctr">
            <w14:noFill/>
            <w14:prstDash w14:val="solid"/>
            <w14:round/>
          </w14:textOutline>
        </w:rPr>
        <w:t xml:space="preserve">the </w:t>
      </w:r>
      <w:r w:rsidR="00C3434A" w:rsidRPr="00C3434A">
        <w:rPr>
          <w:sz w:val="24"/>
          <w:szCs w:val="24"/>
          <w:lang w:val="en-GB"/>
          <w14:textOutline w14:w="0" w14:cap="flat" w14:cmpd="sng" w14:algn="ctr">
            <w14:noFill/>
            <w14:prstDash w14:val="solid"/>
            <w14:round/>
          </w14:textOutline>
        </w:rPr>
        <w:t xml:space="preserve">10 stocks in the optimal portfolio as </w:t>
      </w:r>
      <w:r w:rsidR="000469CA">
        <w:rPr>
          <w:sz w:val="24"/>
          <w:szCs w:val="24"/>
          <w:lang w:val="en-GB"/>
          <w14:textOutline w14:w="0" w14:cap="flat" w14:cmpd="sng" w14:algn="ctr">
            <w14:noFill/>
            <w14:prstDash w14:val="solid"/>
            <w14:round/>
          </w14:textOutline>
        </w:rPr>
        <w:t xml:space="preserve">well as the </w:t>
      </w:r>
      <w:r w:rsidR="000469CA">
        <w:rPr>
          <w:b/>
          <w:bCs/>
          <w:sz w:val="24"/>
          <w:szCs w:val="24"/>
          <w:lang w:val="en-GB"/>
          <w14:textOutline w14:w="0" w14:cap="flat" w14:cmpd="sng" w14:algn="ctr">
            <w14:noFill/>
            <w14:prstDash w14:val="solid"/>
            <w14:round/>
          </w14:textOutline>
        </w:rPr>
        <w:t>Efficient Market Frontier</w:t>
      </w:r>
      <w:r w:rsidR="00C3434A">
        <w:rPr>
          <w:sz w:val="24"/>
          <w:szCs w:val="24"/>
          <w:lang w:val="en-GB"/>
          <w14:textOutline w14:w="0" w14:cap="flat" w14:cmpd="sng" w14:algn="ctr">
            <w14:noFill/>
            <w14:prstDash w14:val="solid"/>
            <w14:round/>
          </w14:textOutline>
        </w:rPr>
        <w:t>:</w:t>
      </w:r>
    </w:p>
    <w:p w14:paraId="5DAA1767" w14:textId="0E0ACEF0" w:rsidR="00C3434A" w:rsidRDefault="00634543" w:rsidP="00C2338D">
      <w:pPr>
        <w:pStyle w:val="ListParagraph"/>
        <w:jc w:val="both"/>
        <w:rPr>
          <w:sz w:val="24"/>
          <w:szCs w:val="24"/>
          <w:lang w:val="en-GB"/>
          <w14:textOutline w14:w="0" w14:cap="flat" w14:cmpd="sng" w14:algn="ctr">
            <w14:noFill/>
            <w14:prstDash w14:val="solid"/>
            <w14:round/>
          </w14:textOutline>
        </w:rPr>
      </w:pPr>
      <w:r>
        <w:rPr>
          <w:noProof/>
        </w:rPr>
        <w:lastRenderedPageBreak/>
        <w:drawing>
          <wp:inline distT="0" distB="0" distL="0" distR="0" wp14:anchorId="4FB197F7" wp14:editId="6B1FC335">
            <wp:extent cx="4788535" cy="3387725"/>
            <wp:effectExtent l="0" t="0" r="0" b="3175"/>
            <wp:docPr id="7" name="Picture 6" descr="A graph with numbers and a blue circle&#10;&#10;Description automatically generated with medium confidence">
              <a:extLst xmlns:a="http://schemas.openxmlformats.org/drawingml/2006/main">
                <a:ext uri="{FF2B5EF4-FFF2-40B4-BE49-F238E27FC236}">
                  <a16:creationId xmlns:a16="http://schemas.microsoft.com/office/drawing/2014/main" id="{61D1FEB4-AA79-7878-F946-8F47CA399E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numbers and a blue circle&#10;&#10;Description automatically generated with medium confidence">
                      <a:extLst>
                        <a:ext uri="{FF2B5EF4-FFF2-40B4-BE49-F238E27FC236}">
                          <a16:creationId xmlns:a16="http://schemas.microsoft.com/office/drawing/2014/main" id="{61D1FEB4-AA79-7878-F946-8F47CA399E3F}"/>
                        </a:ext>
                      </a:extLst>
                    </pic:cNvPr>
                    <pic:cNvPicPr>
                      <a:picLocks noChangeAspect="1"/>
                    </pic:cNvPicPr>
                  </pic:nvPicPr>
                  <pic:blipFill>
                    <a:blip r:embed="rId19"/>
                    <a:stretch>
                      <a:fillRect/>
                    </a:stretch>
                  </pic:blipFill>
                  <pic:spPr>
                    <a:xfrm>
                      <a:off x="0" y="0"/>
                      <a:ext cx="4788535" cy="3387725"/>
                    </a:xfrm>
                    <a:prstGeom prst="rect">
                      <a:avLst/>
                    </a:prstGeom>
                  </pic:spPr>
                </pic:pic>
              </a:graphicData>
            </a:graphic>
          </wp:inline>
        </w:drawing>
      </w:r>
    </w:p>
    <w:p w14:paraId="38CB8150" w14:textId="2B3A3E04" w:rsidR="00634543" w:rsidRDefault="00254E0F" w:rsidP="004E361E">
      <w:pPr>
        <w:pStyle w:val="ListParagraph"/>
        <w:numPr>
          <w:ilvl w:val="0"/>
          <w:numId w:val="35"/>
        </w:numPr>
        <w:jc w:val="both"/>
        <w:rPr>
          <w:color w:val="5B9BD5" w:themeColor="accent1"/>
          <w:sz w:val="24"/>
          <w:szCs w:val="24"/>
          <w:lang w:val="en-GB"/>
          <w14:textOutline w14:w="0" w14:cap="flat" w14:cmpd="sng" w14:algn="ctr">
            <w14:noFill/>
            <w14:prstDash w14:val="solid"/>
            <w14:round/>
          </w14:textOutline>
        </w:rPr>
      </w:pPr>
      <w:r w:rsidRPr="00254E0F">
        <w:rPr>
          <w:color w:val="5B9BD5" w:themeColor="accent1"/>
          <w:sz w:val="24"/>
          <w:szCs w:val="24"/>
          <w:lang w:val="en-GB"/>
          <w14:textOutline w14:w="0" w14:cap="flat" w14:cmpd="sng" w14:algn="ctr">
            <w14:noFill/>
            <w14:prstDash w14:val="solid"/>
            <w14:round/>
          </w14:textOutline>
        </w:rPr>
        <w:t>Conclusion about the chosen method:</w:t>
      </w:r>
    </w:p>
    <w:p w14:paraId="3423864F" w14:textId="4993C782" w:rsidR="00254E0F" w:rsidRPr="00254E0F" w:rsidRDefault="007222E1" w:rsidP="00254E0F">
      <w:pPr>
        <w:pStyle w:val="ListParagraph"/>
        <w:jc w:val="both"/>
        <w:rPr>
          <w:sz w:val="24"/>
          <w:szCs w:val="24"/>
          <w:lang w:val="en-GB"/>
          <w14:textOutline w14:w="0" w14:cap="flat" w14:cmpd="sng" w14:algn="ctr">
            <w14:noFill/>
            <w14:prstDash w14:val="solid"/>
            <w14:round/>
          </w14:textOutline>
        </w:rPr>
      </w:pPr>
      <w:r w:rsidRPr="006C6D2E">
        <w:rPr>
          <w:sz w:val="24"/>
          <w:szCs w:val="24"/>
          <w:lang w:val="en-GB"/>
          <w14:textOutline w14:w="0" w14:cap="flat" w14:cmpd="sng" w14:algn="ctr">
            <w14:noFill/>
            <w14:prstDash w14:val="solid"/>
            <w14:round/>
          </w14:textOutline>
        </w:rPr>
        <w:t>The first method, which focuses solely on maximizing return, overlooks the crucial aspect of risk, potentially leading to portfolios with high returns but significant volatility. The second method, aimed at minimizing risk, prioritizes stability, yet it may result in suboptimal returns, limiting the portfolio's potential for growth. In contrast, the third method—maximizing the Sharpe Ratio—offers a more balanced and comprehensive approach. By considering both return and risk, the Sharpe Ratio optimizes risk-adjusted returns, ensuring that the portfolio delivers the highest return for a given level of risk. Furthermore, this method inherently aligns with our risk-adjustment needs by balancing both risk and reward, making it an ideal fit for our conservative risk profile. As conservative investors, we prioritize stability and moderate returns, and maximizing the Sharpe Ratio allows us to achieve that balance. Therefore, this method is the most appropriate for selecting portfolio weights, as it ensures an optimal mix of risk and return while adhering to our conservative investment strategy.</w:t>
      </w:r>
    </w:p>
    <w:p w14:paraId="0ADFF2D0" w14:textId="69543ABC" w:rsidR="00054B42" w:rsidRDefault="00054B42" w:rsidP="00810A5E">
      <w:pPr>
        <w:jc w:val="both"/>
        <w:rPr>
          <w:b/>
          <w:bCs/>
          <w:color w:val="C45911" w:themeColor="accent2" w:themeShade="BF"/>
          <w:sz w:val="48"/>
          <w:szCs w:val="48"/>
          <w:u w:val="single"/>
          <w:lang w:val="en-GB"/>
          <w14:textOutline w14:w="0" w14:cap="flat" w14:cmpd="sng" w14:algn="ctr">
            <w14:noFill/>
            <w14:prstDash w14:val="solid"/>
            <w14:round/>
          </w14:textOutline>
        </w:rPr>
      </w:pPr>
      <w:r>
        <w:rPr>
          <w:b/>
          <w:bCs/>
          <w:color w:val="C45911" w:themeColor="accent2" w:themeShade="BF"/>
          <w:sz w:val="48"/>
          <w:szCs w:val="48"/>
          <w:u w:val="single"/>
          <w:lang w:val="en-GB"/>
          <w14:textOutline w14:w="0" w14:cap="flat" w14:cmpd="sng" w14:algn="ctr">
            <w14:noFill/>
            <w14:prstDash w14:val="solid"/>
            <w14:round/>
          </w14:textOutline>
        </w:rPr>
        <w:t>P</w:t>
      </w:r>
      <w:r w:rsidR="00AB553F">
        <w:rPr>
          <w:b/>
          <w:bCs/>
          <w:color w:val="C45911" w:themeColor="accent2" w:themeShade="BF"/>
          <w:sz w:val="48"/>
          <w:szCs w:val="48"/>
          <w:u w:val="single"/>
          <w:lang w:val="en-GB"/>
          <w14:textOutline w14:w="0" w14:cap="flat" w14:cmpd="sng" w14:algn="ctr">
            <w14:noFill/>
            <w14:prstDash w14:val="solid"/>
            <w14:round/>
          </w14:textOutline>
        </w:rPr>
        <w:t>ART</w:t>
      </w:r>
      <w:r>
        <w:rPr>
          <w:b/>
          <w:bCs/>
          <w:color w:val="C45911" w:themeColor="accent2" w:themeShade="BF"/>
          <w:sz w:val="48"/>
          <w:szCs w:val="48"/>
          <w:u w:val="single"/>
          <w:lang w:val="en-GB"/>
          <w14:textOutline w14:w="0" w14:cap="flat" w14:cmpd="sng" w14:algn="ctr">
            <w14:noFill/>
            <w14:prstDash w14:val="solid"/>
            <w14:round/>
          </w14:textOutline>
        </w:rPr>
        <w:t xml:space="preserve"> 5: </w:t>
      </w:r>
      <w:r w:rsidR="005B6D35">
        <w:rPr>
          <w:b/>
          <w:bCs/>
          <w:color w:val="C45911" w:themeColor="accent2" w:themeShade="BF"/>
          <w:sz w:val="48"/>
          <w:szCs w:val="48"/>
          <w:u w:val="single"/>
          <w:lang w:val="en-GB"/>
          <w14:textOutline w14:w="0" w14:cap="flat" w14:cmpd="sng" w14:algn="ctr">
            <w14:noFill/>
            <w14:prstDash w14:val="solid"/>
            <w14:round/>
          </w14:textOutline>
        </w:rPr>
        <w:t>T</w:t>
      </w:r>
      <w:r w:rsidR="00AB553F">
        <w:rPr>
          <w:b/>
          <w:bCs/>
          <w:color w:val="C45911" w:themeColor="accent2" w:themeShade="BF"/>
          <w:sz w:val="48"/>
          <w:szCs w:val="48"/>
          <w:u w:val="single"/>
          <w:lang w:val="en-GB"/>
          <w14:textOutline w14:w="0" w14:cap="flat" w14:cmpd="sng" w14:algn="ctr">
            <w14:noFill/>
            <w14:prstDash w14:val="solid"/>
            <w14:round/>
          </w14:textOutline>
        </w:rPr>
        <w:t>ECHNICAL</w:t>
      </w:r>
      <w:r w:rsidR="005B6D35">
        <w:rPr>
          <w:b/>
          <w:bCs/>
          <w:color w:val="C45911" w:themeColor="accent2" w:themeShade="BF"/>
          <w:sz w:val="48"/>
          <w:szCs w:val="48"/>
          <w:u w:val="single"/>
          <w:lang w:val="en-GB"/>
          <w14:textOutline w14:w="0" w14:cap="flat" w14:cmpd="sng" w14:algn="ctr">
            <w14:noFill/>
            <w14:prstDash w14:val="solid"/>
            <w14:round/>
          </w14:textOutline>
        </w:rPr>
        <w:t xml:space="preserve"> A</w:t>
      </w:r>
      <w:r w:rsidR="00AB553F">
        <w:rPr>
          <w:b/>
          <w:bCs/>
          <w:color w:val="C45911" w:themeColor="accent2" w:themeShade="BF"/>
          <w:sz w:val="48"/>
          <w:szCs w:val="48"/>
          <w:u w:val="single"/>
          <w:lang w:val="en-GB"/>
          <w14:textOutline w14:w="0" w14:cap="flat" w14:cmpd="sng" w14:algn="ctr">
            <w14:noFill/>
            <w14:prstDash w14:val="solid"/>
            <w14:round/>
          </w14:textOutline>
        </w:rPr>
        <w:t>NALYSIS</w:t>
      </w:r>
      <w:r w:rsidR="005B6D35">
        <w:rPr>
          <w:b/>
          <w:bCs/>
          <w:color w:val="C45911" w:themeColor="accent2" w:themeShade="BF"/>
          <w:sz w:val="48"/>
          <w:szCs w:val="48"/>
          <w:u w:val="single"/>
          <w:lang w:val="en-GB"/>
          <w14:textOutline w14:w="0" w14:cap="flat" w14:cmpd="sng" w14:algn="ctr">
            <w14:noFill/>
            <w14:prstDash w14:val="solid"/>
            <w14:round/>
          </w14:textOutline>
        </w:rPr>
        <w:t xml:space="preserve"> </w:t>
      </w:r>
      <w:r w:rsidR="00AB553F">
        <w:rPr>
          <w:b/>
          <w:bCs/>
          <w:color w:val="C45911" w:themeColor="accent2" w:themeShade="BF"/>
          <w:sz w:val="48"/>
          <w:szCs w:val="48"/>
          <w:u w:val="single"/>
          <w:lang w:val="en-GB"/>
          <w14:textOutline w14:w="0" w14:cap="flat" w14:cmpd="sng" w14:algn="ctr">
            <w14:noFill/>
            <w14:prstDash w14:val="solid"/>
            <w14:round/>
          </w14:textOutline>
        </w:rPr>
        <w:t xml:space="preserve">AND </w:t>
      </w:r>
      <w:r w:rsidR="005B6D35">
        <w:rPr>
          <w:b/>
          <w:bCs/>
          <w:color w:val="C45911" w:themeColor="accent2" w:themeShade="BF"/>
          <w:sz w:val="48"/>
          <w:szCs w:val="48"/>
          <w:u w:val="single"/>
          <w:lang w:val="en-GB"/>
          <w14:textOutline w14:w="0" w14:cap="flat" w14:cmpd="sng" w14:algn="ctr">
            <w14:noFill/>
            <w14:prstDash w14:val="solid"/>
            <w14:round/>
          </w14:textOutline>
        </w:rPr>
        <w:t>E</w:t>
      </w:r>
      <w:r w:rsidR="00AB553F">
        <w:rPr>
          <w:b/>
          <w:bCs/>
          <w:color w:val="C45911" w:themeColor="accent2" w:themeShade="BF"/>
          <w:sz w:val="48"/>
          <w:szCs w:val="48"/>
          <w:u w:val="single"/>
          <w:lang w:val="en-GB"/>
          <w14:textOutline w14:w="0" w14:cap="flat" w14:cmpd="sng" w14:algn="ctr">
            <w14:noFill/>
            <w14:prstDash w14:val="solid"/>
            <w14:round/>
          </w14:textOutline>
        </w:rPr>
        <w:t xml:space="preserve">NTRY </w:t>
      </w:r>
      <w:r w:rsidR="005B6D35">
        <w:rPr>
          <w:b/>
          <w:bCs/>
          <w:color w:val="C45911" w:themeColor="accent2" w:themeShade="BF"/>
          <w:sz w:val="48"/>
          <w:szCs w:val="48"/>
          <w:u w:val="single"/>
          <w:lang w:val="en-GB"/>
          <w14:textOutline w14:w="0" w14:cap="flat" w14:cmpd="sng" w14:algn="ctr">
            <w14:noFill/>
            <w14:prstDash w14:val="solid"/>
            <w14:round/>
          </w14:textOutline>
        </w:rPr>
        <w:t>P</w:t>
      </w:r>
      <w:r w:rsidR="00AB553F">
        <w:rPr>
          <w:b/>
          <w:bCs/>
          <w:color w:val="C45911" w:themeColor="accent2" w:themeShade="BF"/>
          <w:sz w:val="48"/>
          <w:szCs w:val="48"/>
          <w:u w:val="single"/>
          <w:lang w:val="en-GB"/>
          <w14:textOutline w14:w="0" w14:cap="flat" w14:cmpd="sng" w14:algn="ctr">
            <w14:noFill/>
            <w14:prstDash w14:val="solid"/>
            <w14:round/>
          </w14:textOutline>
        </w:rPr>
        <w:t>OINT:</w:t>
      </w:r>
    </w:p>
    <w:p w14:paraId="2501F823" w14:textId="72E67DA2" w:rsidR="005B6D35" w:rsidRDefault="005B6D35" w:rsidP="00810A5E">
      <w:pPr>
        <w:jc w:val="both"/>
        <w:rPr>
          <w:sz w:val="24"/>
          <w:szCs w:val="24"/>
          <w:lang w:val="en-GB"/>
          <w14:textOutline w14:w="0" w14:cap="flat" w14:cmpd="sng" w14:algn="ctr">
            <w14:noFill/>
            <w14:prstDash w14:val="solid"/>
            <w14:round/>
          </w14:textOutline>
        </w:rPr>
      </w:pPr>
      <w:r w:rsidRPr="005B6D35">
        <w:rPr>
          <w:sz w:val="24"/>
          <w:szCs w:val="24"/>
          <w:lang w:val="en-GB"/>
          <w14:textOutline w14:w="0" w14:cap="flat" w14:cmpd="sng" w14:algn="ctr">
            <w14:noFill/>
            <w14:prstDash w14:val="solid"/>
            <w14:round/>
          </w14:textOutline>
        </w:rPr>
        <w:t xml:space="preserve">To determine the type of orders and entry points for our chosen stocks, we relied on a combination of technical analysis tools and time-sensitive execution strategies. </w:t>
      </w:r>
      <w:r w:rsidRPr="009E2697">
        <w:rPr>
          <w:sz w:val="24"/>
          <w:szCs w:val="24"/>
          <w:lang w:val="en-GB"/>
          <w14:textOutline w14:w="0" w14:cap="flat" w14:cmpd="sng" w14:algn="ctr">
            <w14:noFill/>
            <w14:prstDash w14:val="solid"/>
            <w14:round/>
          </w14:textOutline>
        </w:rPr>
        <w:t xml:space="preserve">Due to the time constraints of this project, all transactions were conducted using </w:t>
      </w:r>
      <w:r w:rsidRPr="009E2697">
        <w:rPr>
          <w:b/>
          <w:bCs/>
          <w:sz w:val="24"/>
          <w:szCs w:val="24"/>
          <w:lang w:val="en-GB"/>
          <w14:textOutline w14:w="0" w14:cap="flat" w14:cmpd="sng" w14:algn="ctr">
            <w14:noFill/>
            <w14:prstDash w14:val="solid"/>
            <w14:round/>
          </w14:textOutline>
        </w:rPr>
        <w:t>market orders</w:t>
      </w:r>
      <w:r w:rsidRPr="009E2697">
        <w:rPr>
          <w:sz w:val="24"/>
          <w:szCs w:val="24"/>
          <w:lang w:val="en-GB"/>
          <w14:textOutline w14:w="0" w14:cap="flat" w14:cmpd="sng" w14:algn="ctr">
            <w14:noFill/>
            <w14:prstDash w14:val="solid"/>
            <w14:round/>
          </w14:textOutline>
        </w:rPr>
        <w:t xml:space="preserve">, ensuring prompt execution on </w:t>
      </w:r>
      <w:r w:rsidRPr="009E2697">
        <w:rPr>
          <w:b/>
          <w:bCs/>
          <w:sz w:val="24"/>
          <w:szCs w:val="24"/>
          <w:lang w:val="en-GB"/>
          <w14:textOutline w14:w="0" w14:cap="flat" w14:cmpd="sng" w14:algn="ctr">
            <w14:noFill/>
            <w14:prstDash w14:val="solid"/>
            <w14:round/>
          </w14:textOutline>
        </w:rPr>
        <w:t>December 13, 2024</w:t>
      </w:r>
      <w:r w:rsidRPr="009E2697">
        <w:rPr>
          <w:sz w:val="24"/>
          <w:szCs w:val="24"/>
          <w:lang w:val="en-GB"/>
          <w14:textOutline w14:w="0" w14:cap="flat" w14:cmpd="sng" w14:algn="ctr">
            <w14:noFill/>
            <w14:prstDash w14:val="solid"/>
            <w14:round/>
          </w14:textOutline>
        </w:rPr>
        <w:t>. Our primary source of technical analysis was</w:t>
      </w:r>
      <w:r w:rsidR="009E2697">
        <w:rPr>
          <w:sz w:val="24"/>
          <w:szCs w:val="24"/>
          <w:lang w:val="en-GB"/>
          <w14:textOutline w14:w="0" w14:cap="flat" w14:cmpd="sng" w14:algn="ctr">
            <w14:noFill/>
            <w14:prstDash w14:val="solid"/>
            <w14:round/>
          </w14:textOutline>
        </w:rPr>
        <w:t xml:space="preserve"> </w:t>
      </w:r>
      <w:hyperlink r:id="rId20" w:history="1">
        <w:r w:rsidR="009E2697">
          <w:rPr>
            <w:rStyle w:val="Hyperlink"/>
            <w:sz w:val="24"/>
            <w:szCs w:val="24"/>
            <w:lang w:val="en-GB"/>
            <w14:textOutline w14:w="0" w14:cap="flat" w14:cmpd="sng" w14:algn="ctr">
              <w14:noFill/>
              <w14:prstDash w14:val="solid"/>
              <w14:round/>
            </w14:textOutline>
          </w:rPr>
          <w:t>investing.com</w:t>
        </w:r>
      </w:hyperlink>
      <w:r w:rsidR="009E2697">
        <w:rPr>
          <w:b/>
          <w:bCs/>
          <w:sz w:val="24"/>
          <w:szCs w:val="24"/>
          <w:lang w:val="en-GB"/>
          <w14:textOutline w14:w="0" w14:cap="flat" w14:cmpd="sng" w14:algn="ctr">
            <w14:noFill/>
            <w14:prstDash w14:val="solid"/>
            <w14:round/>
          </w14:textOutline>
        </w:rPr>
        <w:t xml:space="preserve"> </w:t>
      </w:r>
      <w:r w:rsidRPr="009E2697">
        <w:rPr>
          <w:sz w:val="24"/>
          <w:szCs w:val="24"/>
          <w:lang w:val="en-GB"/>
          <w14:textOutline w14:w="0" w14:cap="flat" w14:cmpd="sng" w14:algn="ctr">
            <w14:noFill/>
            <w14:prstDash w14:val="solid"/>
            <w14:round/>
          </w14:textOutline>
        </w:rPr>
        <w:t xml:space="preserve">, which provided a comprehensive overview of trends, support, and resistance levels for the selected stocks. Additionally, we performed our own technical analysis using the </w:t>
      </w:r>
      <w:r w:rsidRPr="009E2697">
        <w:rPr>
          <w:b/>
          <w:bCs/>
          <w:sz w:val="24"/>
          <w:szCs w:val="24"/>
          <w:lang w:val="en-GB"/>
          <w14:textOutline w14:w="0" w14:cap="flat" w14:cmpd="sng" w14:algn="ctr">
            <w14:noFill/>
            <w14:prstDash w14:val="solid"/>
            <w14:round/>
          </w14:textOutline>
        </w:rPr>
        <w:t>Relative Strength Index (RSI)</w:t>
      </w:r>
      <w:r w:rsidRPr="009E2697">
        <w:rPr>
          <w:sz w:val="24"/>
          <w:szCs w:val="24"/>
          <w:lang w:val="en-GB"/>
          <w14:textOutline w14:w="0" w14:cap="flat" w14:cmpd="sng" w14:algn="ctr">
            <w14:noFill/>
            <w14:prstDash w14:val="solid"/>
            <w14:round/>
          </w14:textOutline>
        </w:rPr>
        <w:t xml:space="preserve"> to identify potential overbought or oversold conditions. However, the RSI analysis was somewhat constrained by the dataset provided by the broker, </w:t>
      </w:r>
      <w:r w:rsidRPr="009E2697">
        <w:rPr>
          <w:sz w:val="24"/>
          <w:szCs w:val="24"/>
          <w:lang w:val="en-GB"/>
          <w14:textOutline w14:w="0" w14:cap="flat" w14:cmpd="sng" w14:algn="ctr">
            <w14:noFill/>
            <w14:prstDash w14:val="solid"/>
            <w14:round/>
          </w14:textOutline>
        </w:rPr>
        <w:lastRenderedPageBreak/>
        <w:t xml:space="preserve">which only extended to </w:t>
      </w:r>
      <w:r w:rsidRPr="009E2697">
        <w:rPr>
          <w:b/>
          <w:bCs/>
          <w:sz w:val="24"/>
          <w:szCs w:val="24"/>
          <w:lang w:val="en-GB"/>
          <w14:textOutline w14:w="0" w14:cap="flat" w14:cmpd="sng" w14:algn="ctr">
            <w14:noFill/>
            <w14:prstDash w14:val="solid"/>
            <w14:round/>
          </w14:textOutline>
        </w:rPr>
        <w:t>September 24, 2024</w:t>
      </w:r>
      <w:r w:rsidRPr="009E2697">
        <w:rPr>
          <w:sz w:val="24"/>
          <w:szCs w:val="24"/>
          <w:lang w:val="en-GB"/>
          <w14:textOutline w14:w="0" w14:cap="flat" w14:cmpd="sng" w14:algn="ctr">
            <w14:noFill/>
            <w14:prstDash w14:val="solid"/>
            <w14:round/>
          </w14:textOutline>
        </w:rPr>
        <w:t>, limiting the scope for more recent trend assessments. Despite these limitations, we combined the insights from both analyses to make informed decisions on entry points. For each stock, we provide a detailed rationale supported by technical charts that illustrate the indicators and patterns influencing our decisions.</w:t>
      </w:r>
    </w:p>
    <w:p w14:paraId="3B3038CF" w14:textId="79E9D005" w:rsidR="00E773EE" w:rsidRDefault="00E773EE" w:rsidP="004E361E">
      <w:pPr>
        <w:pStyle w:val="ListParagraph"/>
        <w:numPr>
          <w:ilvl w:val="0"/>
          <w:numId w:val="25"/>
        </w:numPr>
        <w:jc w:val="both"/>
        <w:rPr>
          <w:color w:val="833C0B" w:themeColor="accent2" w:themeShade="80"/>
          <w:sz w:val="24"/>
          <w:szCs w:val="24"/>
          <w:lang w:val="en-GB"/>
          <w14:textOutline w14:w="0" w14:cap="flat" w14:cmpd="sng" w14:algn="ctr">
            <w14:noFill/>
            <w14:prstDash w14:val="solid"/>
            <w14:round/>
          </w14:textOutline>
        </w:rPr>
      </w:pPr>
      <w:r w:rsidRPr="00465035">
        <w:rPr>
          <w:color w:val="833C0B" w:themeColor="accent2" w:themeShade="80"/>
          <w:sz w:val="24"/>
          <w:szCs w:val="24"/>
          <w:lang w:val="en-GB"/>
          <w14:textOutline w14:w="0" w14:cap="flat" w14:cmpd="sng" w14:algn="ctr">
            <w14:noFill/>
            <w14:prstDash w14:val="solid"/>
            <w14:round/>
          </w14:textOutline>
        </w:rPr>
        <w:t xml:space="preserve">Société </w:t>
      </w:r>
      <w:proofErr w:type="spellStart"/>
      <w:r w:rsidRPr="00465035">
        <w:rPr>
          <w:color w:val="833C0B" w:themeColor="accent2" w:themeShade="80"/>
          <w:sz w:val="24"/>
          <w:szCs w:val="24"/>
          <w:lang w:val="en-GB"/>
          <w14:textOutline w14:w="0" w14:cap="flat" w14:cmpd="sng" w14:algn="ctr">
            <w14:noFill/>
            <w14:prstDash w14:val="solid"/>
            <w14:round/>
          </w14:textOutline>
        </w:rPr>
        <w:t>Frigorifique</w:t>
      </w:r>
      <w:proofErr w:type="spellEnd"/>
      <w:r w:rsidRPr="00465035">
        <w:rPr>
          <w:color w:val="833C0B" w:themeColor="accent2" w:themeShade="80"/>
          <w:sz w:val="24"/>
          <w:szCs w:val="24"/>
          <w:lang w:val="en-GB"/>
          <w14:textOutline w14:w="0" w14:cap="flat" w14:cmpd="sng" w14:algn="ctr">
            <w14:noFill/>
            <w14:prstDash w14:val="solid"/>
            <w14:round/>
          </w14:textOutline>
        </w:rPr>
        <w:t xml:space="preserve"> et Brasserie</w:t>
      </w:r>
      <w:r w:rsidR="00465035">
        <w:rPr>
          <w:color w:val="833C0B" w:themeColor="accent2" w:themeShade="80"/>
          <w:sz w:val="24"/>
          <w:szCs w:val="24"/>
          <w:lang w:val="en-GB"/>
          <w14:textOutline w14:w="0" w14:cap="flat" w14:cmpd="sng" w14:algn="ctr">
            <w14:noFill/>
            <w14:prstDash w14:val="solid"/>
            <w14:round/>
          </w14:textOutline>
        </w:rPr>
        <w:t>:</w:t>
      </w:r>
    </w:p>
    <w:p w14:paraId="755830B0" w14:textId="175B321B" w:rsidR="00465035" w:rsidRPr="00140997" w:rsidRDefault="008E10C5" w:rsidP="004E361E">
      <w:pPr>
        <w:pStyle w:val="ListParagraph"/>
        <w:numPr>
          <w:ilvl w:val="0"/>
          <w:numId w:val="26"/>
        </w:numPr>
        <w:jc w:val="both"/>
        <w:rPr>
          <w:color w:val="44546A" w:themeColor="text2"/>
          <w:sz w:val="24"/>
          <w:szCs w:val="24"/>
          <w:lang w:val="en-GB"/>
          <w14:textOutline w14:w="0" w14:cap="flat" w14:cmpd="sng" w14:algn="ctr">
            <w14:noFill/>
            <w14:prstDash w14:val="solid"/>
            <w14:round/>
          </w14:textOutline>
        </w:rPr>
      </w:pPr>
      <w:r w:rsidRPr="00140997">
        <w:rPr>
          <w:color w:val="44546A" w:themeColor="text2"/>
          <w:sz w:val="24"/>
          <w:szCs w:val="24"/>
          <w:lang w:val="en-GB"/>
          <w14:textOutline w14:w="0" w14:cap="flat" w14:cmpd="sng" w14:algn="ctr">
            <w14:noFill/>
            <w14:prstDash w14:val="solid"/>
            <w14:round/>
          </w14:textOutline>
        </w:rPr>
        <w:t>Entry Price:</w:t>
      </w:r>
      <w:r w:rsidR="00D121D6">
        <w:rPr>
          <w:color w:val="44546A" w:themeColor="text2"/>
          <w:sz w:val="24"/>
          <w:szCs w:val="24"/>
          <w:lang w:val="en-GB"/>
          <w14:textOutline w14:w="0" w14:cap="flat" w14:cmpd="sng" w14:algn="ctr">
            <w14:noFill/>
            <w14:prstDash w14:val="solid"/>
            <w14:round/>
          </w14:textOutline>
        </w:rPr>
        <w:t xml:space="preserve"> 11.8</w:t>
      </w:r>
      <w:r w:rsidR="001079A9">
        <w:rPr>
          <w:color w:val="44546A" w:themeColor="text2"/>
          <w:sz w:val="24"/>
          <w:szCs w:val="24"/>
          <w:lang w:val="en-GB"/>
          <w14:textOutline w14:w="0" w14:cap="flat" w14:cmpd="sng" w14:algn="ctr">
            <w14:noFill/>
            <w14:prstDash w14:val="solid"/>
            <w14:round/>
          </w14:textOutline>
        </w:rPr>
        <w:t>0</w:t>
      </w:r>
      <w:r w:rsidR="00D121D6">
        <w:rPr>
          <w:color w:val="44546A" w:themeColor="text2"/>
          <w:sz w:val="24"/>
          <w:szCs w:val="24"/>
          <w:lang w:val="en-GB"/>
          <w14:textOutline w14:w="0" w14:cap="flat" w14:cmpd="sng" w14:algn="ctr">
            <w14:noFill/>
            <w14:prstDash w14:val="solid"/>
            <w14:round/>
          </w14:textOutline>
        </w:rPr>
        <w:t xml:space="preserve"> TND</w:t>
      </w:r>
    </w:p>
    <w:p w14:paraId="06F8DC44" w14:textId="547A06B3" w:rsidR="008E10C5" w:rsidRPr="00140997" w:rsidRDefault="00260FC4" w:rsidP="004E361E">
      <w:pPr>
        <w:pStyle w:val="ListParagraph"/>
        <w:numPr>
          <w:ilvl w:val="0"/>
          <w:numId w:val="26"/>
        </w:numPr>
        <w:jc w:val="both"/>
        <w:rPr>
          <w:color w:val="44546A" w:themeColor="text2"/>
          <w:sz w:val="24"/>
          <w:szCs w:val="24"/>
          <w:lang w:val="en-GB"/>
          <w14:textOutline w14:w="0" w14:cap="flat" w14:cmpd="sng" w14:algn="ctr">
            <w14:noFill/>
            <w14:prstDash w14:val="solid"/>
            <w14:round/>
          </w14:textOutline>
        </w:rPr>
      </w:pPr>
      <w:r w:rsidRPr="00140997">
        <w:rPr>
          <w:color w:val="44546A" w:themeColor="text2"/>
          <w:sz w:val="24"/>
          <w:szCs w:val="24"/>
          <w:lang w:val="en-GB"/>
          <w14:textOutline w14:w="0" w14:cap="flat" w14:cmpd="sng" w14:algn="ctr">
            <w14:noFill/>
            <w14:prstDash w14:val="solid"/>
            <w14:round/>
          </w14:textOutline>
        </w:rPr>
        <w:t>Number of Shares Bought:</w:t>
      </w:r>
      <w:r w:rsidR="00D121D6">
        <w:rPr>
          <w:color w:val="44546A" w:themeColor="text2"/>
          <w:sz w:val="24"/>
          <w:szCs w:val="24"/>
          <w:lang w:val="en-GB"/>
          <w14:textOutline w14:w="0" w14:cap="flat" w14:cmpd="sng" w14:algn="ctr">
            <w14:noFill/>
            <w14:prstDash w14:val="solid"/>
            <w14:round/>
          </w14:textOutline>
        </w:rPr>
        <w:t xml:space="preserve"> 5</w:t>
      </w:r>
    </w:p>
    <w:p w14:paraId="537876A9" w14:textId="41D042E2" w:rsidR="00260FC4" w:rsidRPr="00140997" w:rsidRDefault="00931535" w:rsidP="004E361E">
      <w:pPr>
        <w:pStyle w:val="ListParagraph"/>
        <w:numPr>
          <w:ilvl w:val="0"/>
          <w:numId w:val="26"/>
        </w:numPr>
        <w:jc w:val="both"/>
        <w:rPr>
          <w:color w:val="44546A" w:themeColor="text2"/>
          <w:sz w:val="24"/>
          <w:szCs w:val="24"/>
          <w:lang w:val="en-GB"/>
          <w14:textOutline w14:w="0" w14:cap="flat" w14:cmpd="sng" w14:algn="ctr">
            <w14:noFill/>
            <w14:prstDash w14:val="solid"/>
            <w14:round/>
          </w14:textOutline>
        </w:rPr>
      </w:pPr>
      <w:r>
        <w:rPr>
          <w:noProof/>
          <w:color w:val="44546A" w:themeColor="text2"/>
          <w:sz w:val="24"/>
          <w:szCs w:val="24"/>
          <w:lang w:val="en-GB"/>
        </w:rPr>
        <w:drawing>
          <wp:anchor distT="0" distB="0" distL="114300" distR="114300" simplePos="0" relativeHeight="251663360" behindDoc="1" locked="0" layoutInCell="1" allowOverlap="1" wp14:anchorId="470F1C90" wp14:editId="211ECDBC">
            <wp:simplePos x="0" y="0"/>
            <wp:positionH relativeFrom="column">
              <wp:posOffset>-141065</wp:posOffset>
            </wp:positionH>
            <wp:positionV relativeFrom="paragraph">
              <wp:posOffset>282926</wp:posOffset>
            </wp:positionV>
            <wp:extent cx="5760720" cy="3191510"/>
            <wp:effectExtent l="0" t="0" r="0" b="8890"/>
            <wp:wrapTight wrapText="bothSides">
              <wp:wrapPolygon edited="0">
                <wp:start x="0" y="0"/>
                <wp:lineTo x="0" y="21531"/>
                <wp:lineTo x="21500" y="21531"/>
                <wp:lineTo x="21500" y="0"/>
                <wp:lineTo x="0" y="0"/>
              </wp:wrapPolygon>
            </wp:wrapTight>
            <wp:docPr id="394831841" name="Picture 1" descr="A graph showing a graph of a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1841" name="Picture 1" descr="A graph showing a graph of a wav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60720" cy="3191510"/>
                    </a:xfrm>
                    <a:prstGeom prst="rect">
                      <a:avLst/>
                    </a:prstGeom>
                  </pic:spPr>
                </pic:pic>
              </a:graphicData>
            </a:graphic>
          </wp:anchor>
        </w:drawing>
      </w:r>
      <w:r w:rsidR="00260FC4" w:rsidRPr="00140997">
        <w:rPr>
          <w:color w:val="44546A" w:themeColor="text2"/>
          <w:sz w:val="24"/>
          <w:szCs w:val="24"/>
          <w:lang w:val="en-GB"/>
          <w14:textOutline w14:w="0" w14:cap="flat" w14:cmpd="sng" w14:algn="ctr">
            <w14:noFill/>
            <w14:prstDash w14:val="solid"/>
            <w14:round/>
          </w14:textOutline>
        </w:rPr>
        <w:t>Chart:</w:t>
      </w:r>
      <w:r>
        <w:rPr>
          <w:color w:val="44546A" w:themeColor="text2"/>
          <w:sz w:val="24"/>
          <w:szCs w:val="24"/>
          <w:lang w:val="en-GB"/>
          <w14:textOutline w14:w="0" w14:cap="flat" w14:cmpd="sng" w14:algn="ctr">
            <w14:noFill/>
            <w14:prstDash w14:val="solid"/>
            <w14:round/>
          </w14:textOutline>
        </w:rPr>
        <w:t xml:space="preserve"> </w:t>
      </w:r>
    </w:p>
    <w:p w14:paraId="4274B4AC" w14:textId="77777777" w:rsidR="005F6AD2" w:rsidRDefault="00E773EE" w:rsidP="004E361E">
      <w:pPr>
        <w:pStyle w:val="ListParagraph"/>
        <w:numPr>
          <w:ilvl w:val="0"/>
          <w:numId w:val="25"/>
        </w:numPr>
        <w:jc w:val="both"/>
        <w:rPr>
          <w:color w:val="833C0B" w:themeColor="accent2" w:themeShade="80"/>
          <w:sz w:val="24"/>
          <w:szCs w:val="24"/>
          <w:lang w:val="en-GB"/>
          <w14:textOutline w14:w="0" w14:cap="flat" w14:cmpd="sng" w14:algn="ctr">
            <w14:noFill/>
            <w14:prstDash w14:val="solid"/>
            <w14:round/>
          </w14:textOutline>
        </w:rPr>
      </w:pPr>
      <w:r w:rsidRPr="00465035">
        <w:rPr>
          <w:color w:val="833C0B" w:themeColor="accent2" w:themeShade="80"/>
          <w:sz w:val="24"/>
          <w:szCs w:val="24"/>
          <w:lang w:val="en-GB"/>
          <w14:textOutline w14:w="0" w14:cap="flat" w14:cmpd="sng" w14:algn="ctr">
            <w14:noFill/>
            <w14:prstDash w14:val="solid"/>
            <w14:round/>
          </w14:textOutline>
        </w:rPr>
        <w:t xml:space="preserve">Société </w:t>
      </w:r>
      <w:proofErr w:type="spellStart"/>
      <w:r w:rsidRPr="00465035">
        <w:rPr>
          <w:color w:val="833C0B" w:themeColor="accent2" w:themeShade="80"/>
          <w:sz w:val="24"/>
          <w:szCs w:val="24"/>
          <w:lang w:val="en-GB"/>
          <w14:textOutline w14:w="0" w14:cap="flat" w14:cmpd="sng" w14:algn="ctr">
            <w14:noFill/>
            <w14:prstDash w14:val="solid"/>
            <w14:round/>
          </w14:textOutline>
        </w:rPr>
        <w:t>d’Articles</w:t>
      </w:r>
      <w:proofErr w:type="spellEnd"/>
      <w:r w:rsidRPr="00465035">
        <w:rPr>
          <w:color w:val="833C0B" w:themeColor="accent2" w:themeShade="80"/>
          <w:sz w:val="24"/>
          <w:szCs w:val="24"/>
          <w:lang w:val="en-GB"/>
          <w14:textOutline w14:w="0" w14:cap="flat" w14:cmpd="sng" w14:algn="ctr">
            <w14:noFill/>
            <w14:prstDash w14:val="solid"/>
            <w14:round/>
          </w14:textOutline>
        </w:rPr>
        <w:t xml:space="preserve"> </w:t>
      </w:r>
      <w:proofErr w:type="spellStart"/>
      <w:r w:rsidRPr="00465035">
        <w:rPr>
          <w:color w:val="833C0B" w:themeColor="accent2" w:themeShade="80"/>
          <w:sz w:val="24"/>
          <w:szCs w:val="24"/>
          <w:lang w:val="en-GB"/>
          <w14:textOutline w14:w="0" w14:cap="flat" w14:cmpd="sng" w14:algn="ctr">
            <w14:noFill/>
            <w14:prstDash w14:val="solid"/>
            <w14:round/>
          </w14:textOutline>
        </w:rPr>
        <w:t>Hygiéniques</w:t>
      </w:r>
      <w:proofErr w:type="spellEnd"/>
      <w:r w:rsidR="00465035">
        <w:rPr>
          <w:color w:val="833C0B" w:themeColor="accent2" w:themeShade="80"/>
          <w:sz w:val="24"/>
          <w:szCs w:val="24"/>
          <w:lang w:val="en-GB"/>
          <w14:textOutline w14:w="0" w14:cap="flat" w14:cmpd="sng" w14:algn="ctr">
            <w14:noFill/>
            <w14:prstDash w14:val="solid"/>
            <w14:round/>
          </w14:textOutline>
        </w:rPr>
        <w:t>:</w:t>
      </w:r>
    </w:p>
    <w:p w14:paraId="3D6BB6FB" w14:textId="36842E86" w:rsidR="00260FC4" w:rsidRPr="00140997" w:rsidRDefault="00B761F9" w:rsidP="004E361E">
      <w:pPr>
        <w:pStyle w:val="ListParagraph"/>
        <w:numPr>
          <w:ilvl w:val="0"/>
          <w:numId w:val="27"/>
        </w:numPr>
        <w:jc w:val="both"/>
        <w:rPr>
          <w:color w:val="44546A" w:themeColor="text2"/>
          <w:sz w:val="24"/>
          <w:szCs w:val="24"/>
          <w:lang w:val="en-GB"/>
          <w14:textOutline w14:w="0" w14:cap="flat" w14:cmpd="sng" w14:algn="ctr">
            <w14:noFill/>
            <w14:prstDash w14:val="solid"/>
            <w14:round/>
          </w14:textOutline>
        </w:rPr>
      </w:pPr>
      <w:r w:rsidRPr="00140997">
        <w:rPr>
          <w:color w:val="44546A" w:themeColor="text2"/>
          <w:sz w:val="24"/>
          <w:szCs w:val="24"/>
          <w:lang w:val="en-GB"/>
          <w14:textOutline w14:w="0" w14:cap="flat" w14:cmpd="sng" w14:algn="ctr">
            <w14:noFill/>
            <w14:prstDash w14:val="solid"/>
            <w14:round/>
          </w14:textOutline>
        </w:rPr>
        <w:t>Entry Price:</w:t>
      </w:r>
      <w:r w:rsidR="001079A9">
        <w:rPr>
          <w:color w:val="44546A" w:themeColor="text2"/>
          <w:sz w:val="24"/>
          <w:szCs w:val="24"/>
          <w:lang w:val="en-GB"/>
          <w14:textOutline w14:w="0" w14:cap="flat" w14:cmpd="sng" w14:algn="ctr">
            <w14:noFill/>
            <w14:prstDash w14:val="solid"/>
            <w14:round/>
          </w14:textOutline>
        </w:rPr>
        <w:t xml:space="preserve"> 10.07 TND</w:t>
      </w:r>
    </w:p>
    <w:p w14:paraId="3BE381F0" w14:textId="18A50EDD" w:rsidR="00B761F9" w:rsidRPr="00140997" w:rsidRDefault="00B761F9" w:rsidP="004E361E">
      <w:pPr>
        <w:pStyle w:val="ListParagraph"/>
        <w:numPr>
          <w:ilvl w:val="0"/>
          <w:numId w:val="27"/>
        </w:numPr>
        <w:jc w:val="both"/>
        <w:rPr>
          <w:color w:val="44546A" w:themeColor="text2"/>
          <w:sz w:val="24"/>
          <w:szCs w:val="24"/>
          <w:lang w:val="en-GB"/>
          <w14:textOutline w14:w="0" w14:cap="flat" w14:cmpd="sng" w14:algn="ctr">
            <w14:noFill/>
            <w14:prstDash w14:val="solid"/>
            <w14:round/>
          </w14:textOutline>
        </w:rPr>
      </w:pPr>
      <w:r w:rsidRPr="00140997">
        <w:rPr>
          <w:color w:val="44546A" w:themeColor="text2"/>
          <w:sz w:val="24"/>
          <w:szCs w:val="24"/>
          <w:lang w:val="en-GB"/>
          <w14:textOutline w14:w="0" w14:cap="flat" w14:cmpd="sng" w14:algn="ctr">
            <w14:noFill/>
            <w14:prstDash w14:val="solid"/>
            <w14:round/>
          </w14:textOutline>
        </w:rPr>
        <w:t>Number of Shares Bought:</w:t>
      </w:r>
      <w:r w:rsidR="001079A9">
        <w:rPr>
          <w:color w:val="44546A" w:themeColor="text2"/>
          <w:sz w:val="24"/>
          <w:szCs w:val="24"/>
          <w:lang w:val="en-GB"/>
          <w14:textOutline w14:w="0" w14:cap="flat" w14:cmpd="sng" w14:algn="ctr">
            <w14:noFill/>
            <w14:prstDash w14:val="solid"/>
            <w14:round/>
          </w14:textOutline>
        </w:rPr>
        <w:t xml:space="preserve"> 3</w:t>
      </w:r>
    </w:p>
    <w:p w14:paraId="1D63CADC" w14:textId="43E21C12" w:rsidR="00B761F9" w:rsidRPr="00140997" w:rsidRDefault="00931535" w:rsidP="004E361E">
      <w:pPr>
        <w:pStyle w:val="ListParagraph"/>
        <w:numPr>
          <w:ilvl w:val="0"/>
          <w:numId w:val="27"/>
        </w:numPr>
        <w:jc w:val="both"/>
        <w:rPr>
          <w:color w:val="44546A" w:themeColor="text2"/>
          <w:sz w:val="24"/>
          <w:szCs w:val="24"/>
          <w:lang w:val="en-GB"/>
          <w14:textOutline w14:w="0" w14:cap="flat" w14:cmpd="sng" w14:algn="ctr">
            <w14:noFill/>
            <w14:prstDash w14:val="solid"/>
            <w14:round/>
          </w14:textOutline>
        </w:rPr>
      </w:pPr>
      <w:r>
        <w:rPr>
          <w:noProof/>
          <w:color w:val="44546A" w:themeColor="text2"/>
          <w:sz w:val="24"/>
          <w:szCs w:val="24"/>
          <w:lang w:val="en-GB"/>
        </w:rPr>
        <w:lastRenderedPageBreak/>
        <w:drawing>
          <wp:anchor distT="0" distB="0" distL="114300" distR="114300" simplePos="0" relativeHeight="251664384" behindDoc="1" locked="0" layoutInCell="1" allowOverlap="1" wp14:anchorId="05F150DF" wp14:editId="545BAC17">
            <wp:simplePos x="0" y="0"/>
            <wp:positionH relativeFrom="margin">
              <wp:align>right</wp:align>
            </wp:positionH>
            <wp:positionV relativeFrom="paragraph">
              <wp:posOffset>219278</wp:posOffset>
            </wp:positionV>
            <wp:extent cx="5760720" cy="3723005"/>
            <wp:effectExtent l="0" t="0" r="0" b="0"/>
            <wp:wrapTight wrapText="bothSides">
              <wp:wrapPolygon edited="0">
                <wp:start x="0" y="0"/>
                <wp:lineTo x="0" y="21442"/>
                <wp:lineTo x="21500" y="21442"/>
                <wp:lineTo x="21500" y="0"/>
                <wp:lineTo x="0" y="0"/>
              </wp:wrapPolygon>
            </wp:wrapTight>
            <wp:docPr id="1870172397" name="Picture 2" descr="A graph showing a graph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2397" name="Picture 2" descr="A graph showing a graph of blue lines&#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760720" cy="3723005"/>
                    </a:xfrm>
                    <a:prstGeom prst="rect">
                      <a:avLst/>
                    </a:prstGeom>
                  </pic:spPr>
                </pic:pic>
              </a:graphicData>
            </a:graphic>
          </wp:anchor>
        </w:drawing>
      </w:r>
      <w:r w:rsidR="00B761F9" w:rsidRPr="00140997">
        <w:rPr>
          <w:color w:val="44546A" w:themeColor="text2"/>
          <w:sz w:val="24"/>
          <w:szCs w:val="24"/>
          <w:lang w:val="en-GB"/>
          <w14:textOutline w14:w="0" w14:cap="flat" w14:cmpd="sng" w14:algn="ctr">
            <w14:noFill/>
            <w14:prstDash w14:val="solid"/>
            <w14:round/>
          </w14:textOutline>
        </w:rPr>
        <w:t>Chart:</w:t>
      </w:r>
    </w:p>
    <w:p w14:paraId="3C656374" w14:textId="33168FFA"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Société Tunisienne des Marchés de Gros SA</w:t>
      </w:r>
      <w:r w:rsidR="00465035">
        <w:rPr>
          <w:color w:val="833C0B" w:themeColor="accent2" w:themeShade="80"/>
          <w:sz w:val="24"/>
          <w:szCs w:val="24"/>
          <w14:textOutline w14:w="0" w14:cap="flat" w14:cmpd="sng" w14:algn="ctr">
            <w14:noFill/>
            <w14:prstDash w14:val="solid"/>
            <w14:round/>
          </w14:textOutline>
        </w:rPr>
        <w:t> :</w:t>
      </w:r>
      <w:r w:rsidRPr="00465035">
        <w:rPr>
          <w:color w:val="833C0B" w:themeColor="accent2" w:themeShade="80"/>
          <w:sz w:val="24"/>
          <w:szCs w:val="24"/>
          <w14:textOutline w14:w="0" w14:cap="flat" w14:cmpd="sng" w14:algn="ctr">
            <w14:noFill/>
            <w14:prstDash w14:val="solid"/>
            <w14:round/>
          </w14:textOutline>
        </w:rPr>
        <w:t> </w:t>
      </w:r>
    </w:p>
    <w:p w14:paraId="34FDBBFA" w14:textId="045DF34C" w:rsidR="00B761F9" w:rsidRPr="00140997" w:rsidRDefault="00B761F9" w:rsidP="004E361E">
      <w:pPr>
        <w:pStyle w:val="ListParagraph"/>
        <w:numPr>
          <w:ilvl w:val="0"/>
          <w:numId w:val="28"/>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w:t>
      </w:r>
      <w:r w:rsidR="00097CE0" w:rsidRPr="00140997">
        <w:rPr>
          <w:color w:val="44546A" w:themeColor="text2"/>
          <w:sz w:val="24"/>
          <w:szCs w:val="24"/>
          <w14:textOutline w14:w="0" w14:cap="flat" w14:cmpd="sng" w14:algn="ctr">
            <w14:noFill/>
            <w14:prstDash w14:val="solid"/>
            <w14:round/>
          </w14:textOutline>
        </w:rPr>
        <w:t>rice</w:t>
      </w:r>
      <w:r w:rsidRPr="00140997">
        <w:rPr>
          <w:color w:val="44546A" w:themeColor="text2"/>
          <w:sz w:val="24"/>
          <w:szCs w:val="24"/>
          <w14:textOutline w14:w="0" w14:cap="flat" w14:cmpd="sng" w14:algn="ctr">
            <w14:noFill/>
            <w14:prstDash w14:val="solid"/>
            <w14:round/>
          </w14:textOutline>
        </w:rPr>
        <w:t> :</w:t>
      </w:r>
      <w:r w:rsidR="001079A9">
        <w:rPr>
          <w:color w:val="44546A" w:themeColor="text2"/>
          <w:sz w:val="24"/>
          <w:szCs w:val="24"/>
          <w14:textOutline w14:w="0" w14:cap="flat" w14:cmpd="sng" w14:algn="ctr">
            <w14:noFill/>
            <w14:prstDash w14:val="solid"/>
            <w14:round/>
          </w14:textOutline>
        </w:rPr>
        <w:t xml:space="preserve"> </w:t>
      </w:r>
      <w:r w:rsidR="00CE2858">
        <w:rPr>
          <w:color w:val="44546A" w:themeColor="text2"/>
          <w:sz w:val="24"/>
          <w:szCs w:val="24"/>
          <w14:textOutline w14:w="0" w14:cap="flat" w14:cmpd="sng" w14:algn="ctr">
            <w14:noFill/>
            <w14:prstDash w14:val="solid"/>
            <w14:round/>
          </w14:textOutline>
        </w:rPr>
        <w:t>6.49 TND</w:t>
      </w:r>
    </w:p>
    <w:p w14:paraId="2B139478" w14:textId="432FE1B8" w:rsidR="00B761F9" w:rsidRPr="00140997" w:rsidRDefault="00B761F9" w:rsidP="004E361E">
      <w:pPr>
        <w:pStyle w:val="ListParagraph"/>
        <w:numPr>
          <w:ilvl w:val="0"/>
          <w:numId w:val="28"/>
        </w:numPr>
        <w:jc w:val="both"/>
        <w:rPr>
          <w:color w:val="44546A" w:themeColor="text2"/>
          <w:sz w:val="24"/>
          <w:szCs w:val="24"/>
          <w:lang w:val="en-GB"/>
          <w14:textOutline w14:w="0" w14:cap="flat" w14:cmpd="sng" w14:algn="ctr">
            <w14:noFill/>
            <w14:prstDash w14:val="solid"/>
            <w14:round/>
          </w14:textOutline>
        </w:rPr>
      </w:pPr>
      <w:r w:rsidRPr="00140997">
        <w:rPr>
          <w:color w:val="44546A" w:themeColor="text2"/>
          <w:sz w:val="24"/>
          <w:szCs w:val="24"/>
          <w:lang w:val="en-GB"/>
          <w14:textOutline w14:w="0" w14:cap="flat" w14:cmpd="sng" w14:algn="ctr">
            <w14:noFill/>
            <w14:prstDash w14:val="solid"/>
            <w14:round/>
          </w14:textOutline>
        </w:rPr>
        <w:t>Number of Shares Bought:</w:t>
      </w:r>
      <w:r w:rsidR="00CE2858">
        <w:rPr>
          <w:color w:val="44546A" w:themeColor="text2"/>
          <w:sz w:val="24"/>
          <w:szCs w:val="24"/>
          <w:lang w:val="en-GB"/>
          <w14:textOutline w14:w="0" w14:cap="flat" w14:cmpd="sng" w14:algn="ctr">
            <w14:noFill/>
            <w14:prstDash w14:val="solid"/>
            <w14:round/>
          </w14:textOutline>
        </w:rPr>
        <w:t xml:space="preserve"> 9</w:t>
      </w:r>
    </w:p>
    <w:p w14:paraId="0257C6C8" w14:textId="1EF31F1F" w:rsidR="00B761F9" w:rsidRPr="00140997" w:rsidRDefault="00036FDD" w:rsidP="004E361E">
      <w:pPr>
        <w:pStyle w:val="ListParagraph"/>
        <w:numPr>
          <w:ilvl w:val="0"/>
          <w:numId w:val="28"/>
        </w:numPr>
        <w:jc w:val="both"/>
        <w:rPr>
          <w:color w:val="44546A" w:themeColor="text2"/>
          <w:sz w:val="24"/>
          <w:szCs w:val="24"/>
          <w:lang w:val="en-GB"/>
          <w14:textOutline w14:w="0" w14:cap="flat" w14:cmpd="sng" w14:algn="ctr">
            <w14:noFill/>
            <w14:prstDash w14:val="solid"/>
            <w14:round/>
          </w14:textOutline>
        </w:rPr>
      </w:pPr>
      <w:r>
        <w:rPr>
          <w:noProof/>
          <w:color w:val="44546A" w:themeColor="text2"/>
          <w:sz w:val="24"/>
          <w:szCs w:val="24"/>
          <w:lang w:val="en-GB"/>
        </w:rPr>
        <w:drawing>
          <wp:anchor distT="0" distB="0" distL="114300" distR="114300" simplePos="0" relativeHeight="251665408" behindDoc="1" locked="0" layoutInCell="1" allowOverlap="1" wp14:anchorId="0B133C3F" wp14:editId="68108EF4">
            <wp:simplePos x="0" y="0"/>
            <wp:positionH relativeFrom="margin">
              <wp:posOffset>87535</wp:posOffset>
            </wp:positionH>
            <wp:positionV relativeFrom="paragraph">
              <wp:posOffset>252473</wp:posOffset>
            </wp:positionV>
            <wp:extent cx="5760720" cy="3260090"/>
            <wp:effectExtent l="0" t="0" r="0" b="0"/>
            <wp:wrapTight wrapText="bothSides">
              <wp:wrapPolygon edited="0">
                <wp:start x="0" y="0"/>
                <wp:lineTo x="0" y="21457"/>
                <wp:lineTo x="21500" y="21457"/>
                <wp:lineTo x="21500" y="0"/>
                <wp:lineTo x="0" y="0"/>
              </wp:wrapPolygon>
            </wp:wrapTight>
            <wp:docPr id="1935271662" name="Picture 3" descr="A graph showing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71662" name="Picture 3" descr="A graph showing a sound wav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60720" cy="3260090"/>
                    </a:xfrm>
                    <a:prstGeom prst="rect">
                      <a:avLst/>
                    </a:prstGeom>
                  </pic:spPr>
                </pic:pic>
              </a:graphicData>
            </a:graphic>
          </wp:anchor>
        </w:drawing>
      </w:r>
      <w:r w:rsidR="00B761F9" w:rsidRPr="00140997">
        <w:rPr>
          <w:color w:val="44546A" w:themeColor="text2"/>
          <w:sz w:val="24"/>
          <w:szCs w:val="24"/>
          <w:lang w:val="en-GB"/>
          <w14:textOutline w14:w="0" w14:cap="flat" w14:cmpd="sng" w14:algn="ctr">
            <w14:noFill/>
            <w14:prstDash w14:val="solid"/>
            <w14:round/>
          </w14:textOutline>
        </w:rPr>
        <w:t>Chart:</w:t>
      </w:r>
    </w:p>
    <w:p w14:paraId="09028966" w14:textId="6D060FDE"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Automobile Réseau Tunisien Et Service SA</w:t>
      </w:r>
      <w:r w:rsidR="00465035">
        <w:rPr>
          <w:color w:val="833C0B" w:themeColor="accent2" w:themeShade="80"/>
          <w:sz w:val="24"/>
          <w:szCs w:val="24"/>
          <w14:textOutline w14:w="0" w14:cap="flat" w14:cmpd="sng" w14:algn="ctr">
            <w14:noFill/>
            <w14:prstDash w14:val="solid"/>
            <w14:round/>
          </w14:textOutline>
        </w:rPr>
        <w:t> :</w:t>
      </w:r>
    </w:p>
    <w:p w14:paraId="1A7C4B89" w14:textId="1B22B5D2" w:rsidR="00B761F9" w:rsidRPr="00140997" w:rsidRDefault="00B761F9" w:rsidP="004E361E">
      <w:pPr>
        <w:pStyle w:val="ListParagraph"/>
        <w:numPr>
          <w:ilvl w:val="0"/>
          <w:numId w:val="29"/>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w:t>
      </w:r>
      <w:r w:rsidR="00097CE0" w:rsidRPr="00140997">
        <w:rPr>
          <w:color w:val="44546A" w:themeColor="text2"/>
          <w:sz w:val="24"/>
          <w:szCs w:val="24"/>
          <w14:textOutline w14:w="0" w14:cap="flat" w14:cmpd="sng" w14:algn="ctr">
            <w14:noFill/>
            <w14:prstDash w14:val="solid"/>
            <w14:round/>
          </w14:textOutline>
        </w:rPr>
        <w:t>rice</w:t>
      </w:r>
      <w:r w:rsidRPr="00140997">
        <w:rPr>
          <w:color w:val="44546A" w:themeColor="text2"/>
          <w:sz w:val="24"/>
          <w:szCs w:val="24"/>
          <w14:textOutline w14:w="0" w14:cap="flat" w14:cmpd="sng" w14:algn="ctr">
            <w14:noFill/>
            <w14:prstDash w14:val="solid"/>
            <w14:round/>
          </w14:textOutline>
        </w:rPr>
        <w:t> :</w:t>
      </w:r>
      <w:r w:rsidR="00CE2858">
        <w:rPr>
          <w:color w:val="44546A" w:themeColor="text2"/>
          <w:sz w:val="24"/>
          <w:szCs w:val="24"/>
          <w14:textOutline w14:w="0" w14:cap="flat" w14:cmpd="sng" w14:algn="ctr">
            <w14:noFill/>
            <w14:prstDash w14:val="solid"/>
            <w14:round/>
          </w14:textOutline>
        </w:rPr>
        <w:t xml:space="preserve"> </w:t>
      </w:r>
      <w:r w:rsidR="00F96C5D">
        <w:rPr>
          <w:color w:val="44546A" w:themeColor="text2"/>
          <w:sz w:val="24"/>
          <w:szCs w:val="24"/>
          <w14:textOutline w14:w="0" w14:cap="flat" w14:cmpd="sng" w14:algn="ctr">
            <w14:noFill/>
            <w14:prstDash w14:val="solid"/>
            <w14:round/>
          </w14:textOutline>
        </w:rPr>
        <w:t>8.00 TND</w:t>
      </w:r>
    </w:p>
    <w:p w14:paraId="486D6E5E" w14:textId="1BB9F138" w:rsidR="00B761F9" w:rsidRPr="00140997" w:rsidRDefault="00B761F9" w:rsidP="004E361E">
      <w:pPr>
        <w:pStyle w:val="ListParagraph"/>
        <w:numPr>
          <w:ilvl w:val="0"/>
          <w:numId w:val="29"/>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 xml:space="preserve">Number </w:t>
      </w:r>
      <w:r w:rsidR="00097CE0" w:rsidRPr="00140997">
        <w:rPr>
          <w:color w:val="44546A" w:themeColor="text2"/>
          <w:sz w:val="24"/>
          <w:szCs w:val="24"/>
          <w:lang w:val="en-GB"/>
          <w14:textOutline w14:w="0" w14:cap="flat" w14:cmpd="sng" w14:algn="ctr">
            <w14:noFill/>
            <w14:prstDash w14:val="solid"/>
            <w14:round/>
          </w14:textOutline>
        </w:rPr>
        <w:t>of Shares Bought:</w:t>
      </w:r>
      <w:r w:rsidR="00F96C5D">
        <w:rPr>
          <w:color w:val="44546A" w:themeColor="text2"/>
          <w:sz w:val="24"/>
          <w:szCs w:val="24"/>
          <w:lang w:val="en-GB"/>
          <w14:textOutline w14:w="0" w14:cap="flat" w14:cmpd="sng" w14:algn="ctr">
            <w14:noFill/>
            <w14:prstDash w14:val="solid"/>
            <w14:round/>
          </w14:textOutline>
        </w:rPr>
        <w:t xml:space="preserve"> 1</w:t>
      </w:r>
    </w:p>
    <w:p w14:paraId="7839F6AD" w14:textId="685D2DD7" w:rsidR="00097CE0" w:rsidRPr="00140997" w:rsidRDefault="002F7F44" w:rsidP="004E361E">
      <w:pPr>
        <w:pStyle w:val="ListParagraph"/>
        <w:numPr>
          <w:ilvl w:val="0"/>
          <w:numId w:val="29"/>
        </w:numPr>
        <w:jc w:val="both"/>
        <w:rPr>
          <w:color w:val="44546A" w:themeColor="text2"/>
          <w:sz w:val="24"/>
          <w:szCs w:val="24"/>
          <w:lang w:val="en-GB"/>
          <w14:textOutline w14:w="0" w14:cap="flat" w14:cmpd="sng" w14:algn="ctr">
            <w14:noFill/>
            <w14:prstDash w14:val="solid"/>
            <w14:round/>
          </w14:textOutline>
        </w:rPr>
      </w:pPr>
      <w:r>
        <w:rPr>
          <w:noProof/>
          <w:color w:val="44546A" w:themeColor="text2"/>
          <w:sz w:val="24"/>
          <w:szCs w:val="24"/>
          <w:lang w:val="en-GB"/>
        </w:rPr>
        <w:lastRenderedPageBreak/>
        <w:drawing>
          <wp:anchor distT="0" distB="0" distL="114300" distR="114300" simplePos="0" relativeHeight="251666432" behindDoc="1" locked="0" layoutInCell="1" allowOverlap="1" wp14:anchorId="0C83F563" wp14:editId="4FC60B98">
            <wp:simplePos x="0" y="0"/>
            <wp:positionH relativeFrom="column">
              <wp:posOffset>267497</wp:posOffset>
            </wp:positionH>
            <wp:positionV relativeFrom="paragraph">
              <wp:posOffset>248461</wp:posOffset>
            </wp:positionV>
            <wp:extent cx="5760720" cy="3180715"/>
            <wp:effectExtent l="0" t="0" r="0" b="635"/>
            <wp:wrapTight wrapText="bothSides">
              <wp:wrapPolygon edited="0">
                <wp:start x="0" y="0"/>
                <wp:lineTo x="0" y="21475"/>
                <wp:lineTo x="21500" y="21475"/>
                <wp:lineTo x="21500" y="0"/>
                <wp:lineTo x="0" y="0"/>
              </wp:wrapPolygon>
            </wp:wrapTight>
            <wp:docPr id="1019963544" name="Picture 4"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63544" name="Picture 4" descr="A graph showing a number of data&#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60720" cy="3180715"/>
                    </a:xfrm>
                    <a:prstGeom prst="rect">
                      <a:avLst/>
                    </a:prstGeom>
                  </pic:spPr>
                </pic:pic>
              </a:graphicData>
            </a:graphic>
          </wp:anchor>
        </w:drawing>
      </w:r>
      <w:r w:rsidR="00097CE0" w:rsidRPr="00140997">
        <w:rPr>
          <w:color w:val="44546A" w:themeColor="text2"/>
          <w:sz w:val="24"/>
          <w:szCs w:val="24"/>
          <w:lang w:val="en-GB"/>
          <w14:textOutline w14:w="0" w14:cap="flat" w14:cmpd="sng" w14:algn="ctr">
            <w14:noFill/>
            <w14:prstDash w14:val="solid"/>
            <w14:round/>
          </w14:textOutline>
        </w:rPr>
        <w:t>Chart:</w:t>
      </w:r>
    </w:p>
    <w:p w14:paraId="7EA39BDE" w14:textId="5063CAF4"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Société Tunisienne De Verreries</w:t>
      </w:r>
      <w:r w:rsidR="00465035">
        <w:rPr>
          <w:color w:val="833C0B" w:themeColor="accent2" w:themeShade="80"/>
          <w:sz w:val="24"/>
          <w:szCs w:val="24"/>
          <w14:textOutline w14:w="0" w14:cap="flat" w14:cmpd="sng" w14:algn="ctr">
            <w14:noFill/>
            <w14:prstDash w14:val="solid"/>
            <w14:round/>
          </w14:textOutline>
        </w:rPr>
        <w:t> :</w:t>
      </w:r>
      <w:r w:rsidRPr="00465035">
        <w:rPr>
          <w:color w:val="833C0B" w:themeColor="accent2" w:themeShade="80"/>
          <w:sz w:val="24"/>
          <w:szCs w:val="24"/>
          <w14:textOutline w14:w="0" w14:cap="flat" w14:cmpd="sng" w14:algn="ctr">
            <w14:noFill/>
            <w14:prstDash w14:val="solid"/>
            <w14:round/>
          </w14:textOutline>
        </w:rPr>
        <w:t> </w:t>
      </w:r>
    </w:p>
    <w:p w14:paraId="24258D60" w14:textId="038748B8" w:rsidR="00097CE0" w:rsidRPr="00140997" w:rsidRDefault="00097CE0" w:rsidP="004E361E">
      <w:pPr>
        <w:pStyle w:val="ListParagraph"/>
        <w:numPr>
          <w:ilvl w:val="0"/>
          <w:numId w:val="30"/>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Price :</w:t>
      </w:r>
      <w:r w:rsidR="003D5EF2">
        <w:rPr>
          <w:color w:val="44546A" w:themeColor="text2"/>
          <w:sz w:val="24"/>
          <w:szCs w:val="24"/>
          <w14:textOutline w14:w="0" w14:cap="flat" w14:cmpd="sng" w14:algn="ctr">
            <w14:noFill/>
            <w14:prstDash w14:val="solid"/>
            <w14:round/>
          </w14:textOutline>
        </w:rPr>
        <w:t xml:space="preserve"> </w:t>
      </w:r>
      <w:r w:rsidR="007D21D8">
        <w:rPr>
          <w:color w:val="44546A" w:themeColor="text2"/>
          <w:sz w:val="24"/>
          <w:szCs w:val="24"/>
          <w14:textOutline w14:w="0" w14:cap="flat" w14:cmpd="sng" w14:algn="ctr">
            <w14:noFill/>
            <w14:prstDash w14:val="solid"/>
            <w14:round/>
          </w14:textOutline>
        </w:rPr>
        <w:t>12.88 TND</w:t>
      </w:r>
    </w:p>
    <w:p w14:paraId="35095365" w14:textId="3A348AF7" w:rsidR="00097CE0" w:rsidRPr="00140997" w:rsidRDefault="00097CE0" w:rsidP="004E361E">
      <w:pPr>
        <w:pStyle w:val="ListParagraph"/>
        <w:numPr>
          <w:ilvl w:val="0"/>
          <w:numId w:val="30"/>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 xml:space="preserve">Number </w:t>
      </w:r>
      <w:r w:rsidRPr="00140997">
        <w:rPr>
          <w:color w:val="44546A" w:themeColor="text2"/>
          <w:sz w:val="24"/>
          <w:szCs w:val="24"/>
          <w:lang w:val="en-GB"/>
          <w14:textOutline w14:w="0" w14:cap="flat" w14:cmpd="sng" w14:algn="ctr">
            <w14:noFill/>
            <w14:prstDash w14:val="solid"/>
            <w14:round/>
          </w14:textOutline>
        </w:rPr>
        <w:t>of Shares Bought:</w:t>
      </w:r>
      <w:r w:rsidR="007D21D8">
        <w:rPr>
          <w:color w:val="44546A" w:themeColor="text2"/>
          <w:sz w:val="24"/>
          <w:szCs w:val="24"/>
          <w:lang w:val="en-GB"/>
          <w14:textOutline w14:w="0" w14:cap="flat" w14:cmpd="sng" w14:algn="ctr">
            <w14:noFill/>
            <w14:prstDash w14:val="solid"/>
            <w14:round/>
          </w14:textOutline>
        </w:rPr>
        <w:t xml:space="preserve"> </w:t>
      </w:r>
      <w:r w:rsidR="00A743CC">
        <w:rPr>
          <w:color w:val="44546A" w:themeColor="text2"/>
          <w:sz w:val="24"/>
          <w:szCs w:val="24"/>
          <w:lang w:val="en-GB"/>
          <w14:textOutline w14:w="0" w14:cap="flat" w14:cmpd="sng" w14:algn="ctr">
            <w14:noFill/>
            <w14:prstDash w14:val="solid"/>
            <w14:round/>
          </w14:textOutline>
        </w:rPr>
        <w:t>3</w:t>
      </w:r>
    </w:p>
    <w:p w14:paraId="40928A70" w14:textId="4082ED3F" w:rsidR="00097CE0" w:rsidRPr="00946128" w:rsidRDefault="002F7F44" w:rsidP="004E361E">
      <w:pPr>
        <w:pStyle w:val="ListParagraph"/>
        <w:numPr>
          <w:ilvl w:val="0"/>
          <w:numId w:val="30"/>
        </w:numPr>
        <w:jc w:val="both"/>
        <w:rPr>
          <w:color w:val="833C0B" w:themeColor="accent2" w:themeShade="80"/>
          <w:sz w:val="24"/>
          <w:szCs w:val="24"/>
          <w:lang w:val="en-GB"/>
          <w14:textOutline w14:w="0" w14:cap="flat" w14:cmpd="sng" w14:algn="ctr">
            <w14:noFill/>
            <w14:prstDash w14:val="solid"/>
            <w14:round/>
          </w14:textOutline>
        </w:rPr>
      </w:pPr>
      <w:r>
        <w:rPr>
          <w:noProof/>
          <w:color w:val="ED7D31" w:themeColor="accent2"/>
          <w:sz w:val="24"/>
          <w:szCs w:val="24"/>
          <w:lang w:val="en-GB"/>
        </w:rPr>
        <w:drawing>
          <wp:anchor distT="0" distB="0" distL="114300" distR="114300" simplePos="0" relativeHeight="251667456" behindDoc="1" locked="0" layoutInCell="1" allowOverlap="1" wp14:anchorId="6F3F9652" wp14:editId="3A7F85F2">
            <wp:simplePos x="0" y="0"/>
            <wp:positionH relativeFrom="margin">
              <wp:posOffset>344805</wp:posOffset>
            </wp:positionH>
            <wp:positionV relativeFrom="paragraph">
              <wp:posOffset>333375</wp:posOffset>
            </wp:positionV>
            <wp:extent cx="6011545" cy="3385820"/>
            <wp:effectExtent l="0" t="0" r="8255" b="5080"/>
            <wp:wrapTight wrapText="bothSides">
              <wp:wrapPolygon edited="0">
                <wp:start x="0" y="0"/>
                <wp:lineTo x="0" y="21511"/>
                <wp:lineTo x="21561" y="21511"/>
                <wp:lineTo x="21561" y="0"/>
                <wp:lineTo x="0" y="0"/>
              </wp:wrapPolygon>
            </wp:wrapTight>
            <wp:docPr id="943282916" name="Picture 5" descr="A graph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2916" name="Picture 5" descr="A graph of blue line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011545" cy="3385820"/>
                    </a:xfrm>
                    <a:prstGeom prst="rect">
                      <a:avLst/>
                    </a:prstGeom>
                  </pic:spPr>
                </pic:pic>
              </a:graphicData>
            </a:graphic>
            <wp14:sizeRelH relativeFrom="margin">
              <wp14:pctWidth>0</wp14:pctWidth>
            </wp14:sizeRelH>
          </wp:anchor>
        </w:drawing>
      </w:r>
      <w:r w:rsidR="00946128" w:rsidRPr="00140997">
        <w:rPr>
          <w:color w:val="44546A" w:themeColor="text2"/>
          <w:sz w:val="24"/>
          <w:szCs w:val="24"/>
          <w:lang w:val="en-GB"/>
          <w14:textOutline w14:w="0" w14:cap="flat" w14:cmpd="sng" w14:algn="ctr">
            <w14:noFill/>
            <w14:prstDash w14:val="solid"/>
            <w14:round/>
          </w14:textOutline>
        </w:rPr>
        <w:t>Chart:</w:t>
      </w:r>
    </w:p>
    <w:p w14:paraId="23607FD4" w14:textId="4117C90E"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One Tech Holding</w:t>
      </w:r>
      <w:r w:rsidR="00465035">
        <w:rPr>
          <w:color w:val="833C0B" w:themeColor="accent2" w:themeShade="80"/>
          <w:sz w:val="24"/>
          <w:szCs w:val="24"/>
          <w14:textOutline w14:w="0" w14:cap="flat" w14:cmpd="sng" w14:algn="ctr">
            <w14:noFill/>
            <w14:prstDash w14:val="solid"/>
            <w14:round/>
          </w14:textOutline>
        </w:rPr>
        <w:t> :</w:t>
      </w:r>
    </w:p>
    <w:p w14:paraId="05F1438C" w14:textId="5B5DA483" w:rsidR="00946128" w:rsidRPr="00140997" w:rsidRDefault="00946128" w:rsidP="004E361E">
      <w:pPr>
        <w:pStyle w:val="ListParagraph"/>
        <w:numPr>
          <w:ilvl w:val="0"/>
          <w:numId w:val="31"/>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Price :</w:t>
      </w:r>
      <w:r w:rsidR="00A743CC">
        <w:rPr>
          <w:color w:val="44546A" w:themeColor="text2"/>
          <w:sz w:val="24"/>
          <w:szCs w:val="24"/>
          <w14:textOutline w14:w="0" w14:cap="flat" w14:cmpd="sng" w14:algn="ctr">
            <w14:noFill/>
            <w14:prstDash w14:val="solid"/>
            <w14:round/>
          </w14:textOutline>
        </w:rPr>
        <w:t xml:space="preserve"> 9.48 TND</w:t>
      </w:r>
    </w:p>
    <w:p w14:paraId="749E73EB" w14:textId="51EF8DCD" w:rsidR="00946128" w:rsidRPr="00140997" w:rsidRDefault="00946128" w:rsidP="004E361E">
      <w:pPr>
        <w:pStyle w:val="ListParagraph"/>
        <w:numPr>
          <w:ilvl w:val="0"/>
          <w:numId w:val="31"/>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 xml:space="preserve">Number </w:t>
      </w:r>
      <w:r w:rsidRPr="00140997">
        <w:rPr>
          <w:color w:val="44546A" w:themeColor="text2"/>
          <w:sz w:val="24"/>
          <w:szCs w:val="24"/>
          <w:lang w:val="en-GB"/>
          <w14:textOutline w14:w="0" w14:cap="flat" w14:cmpd="sng" w14:algn="ctr">
            <w14:noFill/>
            <w14:prstDash w14:val="solid"/>
            <w14:round/>
          </w14:textOutline>
        </w:rPr>
        <w:t>of Shares Bought:</w:t>
      </w:r>
      <w:r w:rsidR="00A743CC">
        <w:rPr>
          <w:color w:val="44546A" w:themeColor="text2"/>
          <w:sz w:val="24"/>
          <w:szCs w:val="24"/>
          <w:lang w:val="en-GB"/>
          <w14:textOutline w14:w="0" w14:cap="flat" w14:cmpd="sng" w14:algn="ctr">
            <w14:noFill/>
            <w14:prstDash w14:val="solid"/>
            <w14:round/>
          </w14:textOutline>
        </w:rPr>
        <w:t xml:space="preserve"> 1</w:t>
      </w:r>
    </w:p>
    <w:p w14:paraId="1FF9F135" w14:textId="0BB2118C" w:rsidR="00946128" w:rsidRPr="00946128" w:rsidRDefault="002F7F44" w:rsidP="004E361E">
      <w:pPr>
        <w:pStyle w:val="ListParagraph"/>
        <w:numPr>
          <w:ilvl w:val="0"/>
          <w:numId w:val="31"/>
        </w:numPr>
        <w:jc w:val="both"/>
        <w:rPr>
          <w:color w:val="833C0B" w:themeColor="accent2" w:themeShade="80"/>
          <w:sz w:val="24"/>
          <w:szCs w:val="24"/>
          <w:lang w:val="en-GB"/>
          <w14:textOutline w14:w="0" w14:cap="flat" w14:cmpd="sng" w14:algn="ctr">
            <w14:noFill/>
            <w14:prstDash w14:val="solid"/>
            <w14:round/>
          </w14:textOutline>
        </w:rPr>
      </w:pPr>
      <w:r>
        <w:rPr>
          <w:noProof/>
          <w:color w:val="ED7D31" w:themeColor="accent2"/>
          <w:sz w:val="24"/>
          <w:szCs w:val="24"/>
          <w:lang w:val="en-GB"/>
        </w:rPr>
        <w:lastRenderedPageBreak/>
        <w:drawing>
          <wp:anchor distT="0" distB="0" distL="114300" distR="114300" simplePos="0" relativeHeight="251668480" behindDoc="1" locked="0" layoutInCell="1" allowOverlap="1" wp14:anchorId="28CEE2C1" wp14:editId="52839082">
            <wp:simplePos x="0" y="0"/>
            <wp:positionH relativeFrom="column">
              <wp:posOffset>335280</wp:posOffset>
            </wp:positionH>
            <wp:positionV relativeFrom="paragraph">
              <wp:posOffset>213995</wp:posOffset>
            </wp:positionV>
            <wp:extent cx="5885180" cy="3357245"/>
            <wp:effectExtent l="0" t="0" r="1270" b="0"/>
            <wp:wrapTight wrapText="bothSides">
              <wp:wrapPolygon edited="0">
                <wp:start x="0" y="0"/>
                <wp:lineTo x="0" y="21449"/>
                <wp:lineTo x="21535" y="21449"/>
                <wp:lineTo x="21535" y="0"/>
                <wp:lineTo x="0" y="0"/>
              </wp:wrapPolygon>
            </wp:wrapTight>
            <wp:docPr id="1275780184" name="Picture 6" descr="A graph showing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80184" name="Picture 6" descr="A graph showing a graph&#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85180" cy="3357245"/>
                    </a:xfrm>
                    <a:prstGeom prst="rect">
                      <a:avLst/>
                    </a:prstGeom>
                  </pic:spPr>
                </pic:pic>
              </a:graphicData>
            </a:graphic>
            <wp14:sizeRelH relativeFrom="margin">
              <wp14:pctWidth>0</wp14:pctWidth>
            </wp14:sizeRelH>
          </wp:anchor>
        </w:drawing>
      </w:r>
      <w:r w:rsidR="00946128" w:rsidRPr="00140997">
        <w:rPr>
          <w:color w:val="44546A" w:themeColor="text2"/>
          <w:sz w:val="24"/>
          <w:szCs w:val="24"/>
          <w:lang w:val="en-GB"/>
          <w14:textOutline w14:w="0" w14:cap="flat" w14:cmpd="sng" w14:algn="ctr">
            <w14:noFill/>
            <w14:prstDash w14:val="solid"/>
            <w14:round/>
          </w14:textOutline>
        </w:rPr>
        <w:t>Chart:</w:t>
      </w:r>
    </w:p>
    <w:p w14:paraId="26785186" w14:textId="482C2153"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Manufacture de Panneaux Bois du Sud SA</w:t>
      </w:r>
      <w:r w:rsidR="00465035">
        <w:rPr>
          <w:color w:val="833C0B" w:themeColor="accent2" w:themeShade="80"/>
          <w:sz w:val="24"/>
          <w:szCs w:val="24"/>
          <w14:textOutline w14:w="0" w14:cap="flat" w14:cmpd="sng" w14:algn="ctr">
            <w14:noFill/>
            <w14:prstDash w14:val="solid"/>
            <w14:round/>
          </w14:textOutline>
        </w:rPr>
        <w:t> :</w:t>
      </w:r>
      <w:r w:rsidRPr="00465035">
        <w:rPr>
          <w:color w:val="833C0B" w:themeColor="accent2" w:themeShade="80"/>
          <w:sz w:val="24"/>
          <w:szCs w:val="24"/>
          <w14:textOutline w14:w="0" w14:cap="flat" w14:cmpd="sng" w14:algn="ctr">
            <w14:noFill/>
            <w14:prstDash w14:val="solid"/>
            <w14:round/>
          </w14:textOutline>
        </w:rPr>
        <w:t> </w:t>
      </w:r>
    </w:p>
    <w:p w14:paraId="2B9F4C3B" w14:textId="342755C1" w:rsidR="00946128" w:rsidRPr="00140997" w:rsidRDefault="00946128" w:rsidP="004E361E">
      <w:pPr>
        <w:pStyle w:val="ListParagraph"/>
        <w:numPr>
          <w:ilvl w:val="0"/>
          <w:numId w:val="32"/>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Price</w:t>
      </w:r>
      <w:r w:rsidR="00A743CC">
        <w:rPr>
          <w:color w:val="44546A" w:themeColor="text2"/>
          <w:sz w:val="24"/>
          <w:szCs w:val="24"/>
          <w14:textOutline w14:w="0" w14:cap="flat" w14:cmpd="sng" w14:algn="ctr">
            <w14:noFill/>
            <w14:prstDash w14:val="solid"/>
            <w14:round/>
          </w14:textOutline>
        </w:rPr>
        <w:t xml:space="preserve"> : </w:t>
      </w:r>
      <w:r w:rsidR="00A75A7F">
        <w:rPr>
          <w:color w:val="44546A" w:themeColor="text2"/>
          <w:sz w:val="24"/>
          <w:szCs w:val="24"/>
          <w14:textOutline w14:w="0" w14:cap="flat" w14:cmpd="sng" w14:algn="ctr">
            <w14:noFill/>
            <w14:prstDash w14:val="solid"/>
            <w14:round/>
          </w14:textOutline>
        </w:rPr>
        <w:t>11.88 TND</w:t>
      </w:r>
    </w:p>
    <w:p w14:paraId="295FCE8B" w14:textId="73D0B983" w:rsidR="00946128" w:rsidRPr="00140997" w:rsidRDefault="00946128" w:rsidP="004E361E">
      <w:pPr>
        <w:pStyle w:val="ListParagraph"/>
        <w:numPr>
          <w:ilvl w:val="0"/>
          <w:numId w:val="32"/>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 xml:space="preserve">Number </w:t>
      </w:r>
      <w:r w:rsidRPr="00140997">
        <w:rPr>
          <w:color w:val="44546A" w:themeColor="text2"/>
          <w:sz w:val="24"/>
          <w:szCs w:val="24"/>
          <w:lang w:val="en-GB"/>
          <w14:textOutline w14:w="0" w14:cap="flat" w14:cmpd="sng" w14:algn="ctr">
            <w14:noFill/>
            <w14:prstDash w14:val="solid"/>
            <w14:round/>
          </w14:textOutline>
        </w:rPr>
        <w:t>of Shares Bought:</w:t>
      </w:r>
      <w:r w:rsidR="00A75A7F">
        <w:rPr>
          <w:color w:val="44546A" w:themeColor="text2"/>
          <w:sz w:val="24"/>
          <w:szCs w:val="24"/>
          <w:lang w:val="en-GB"/>
          <w14:textOutline w14:w="0" w14:cap="flat" w14:cmpd="sng" w14:algn="ctr">
            <w14:noFill/>
            <w14:prstDash w14:val="solid"/>
            <w14:round/>
          </w14:textOutline>
        </w:rPr>
        <w:t xml:space="preserve"> 2</w:t>
      </w:r>
    </w:p>
    <w:p w14:paraId="551E0895" w14:textId="0FE207DB" w:rsidR="00946128" w:rsidRPr="00946128" w:rsidRDefault="002F7F44" w:rsidP="004E361E">
      <w:pPr>
        <w:pStyle w:val="ListParagraph"/>
        <w:numPr>
          <w:ilvl w:val="0"/>
          <w:numId w:val="32"/>
        </w:numPr>
        <w:jc w:val="both"/>
        <w:rPr>
          <w:color w:val="833C0B" w:themeColor="accent2" w:themeShade="80"/>
          <w:sz w:val="24"/>
          <w:szCs w:val="24"/>
          <w:lang w:val="en-GB"/>
          <w14:textOutline w14:w="0" w14:cap="flat" w14:cmpd="sng" w14:algn="ctr">
            <w14:noFill/>
            <w14:prstDash w14:val="solid"/>
            <w14:round/>
          </w14:textOutline>
        </w:rPr>
      </w:pPr>
      <w:r>
        <w:rPr>
          <w:noProof/>
          <w:color w:val="ED7D31" w:themeColor="accent2"/>
          <w:sz w:val="24"/>
          <w:szCs w:val="24"/>
          <w:lang w:val="en-GB"/>
        </w:rPr>
        <w:drawing>
          <wp:anchor distT="0" distB="0" distL="114300" distR="114300" simplePos="0" relativeHeight="251669504" behindDoc="1" locked="0" layoutInCell="1" allowOverlap="1" wp14:anchorId="4D3E55FC" wp14:editId="6F3CB929">
            <wp:simplePos x="0" y="0"/>
            <wp:positionH relativeFrom="column">
              <wp:posOffset>335132</wp:posOffset>
            </wp:positionH>
            <wp:positionV relativeFrom="paragraph">
              <wp:posOffset>230505</wp:posOffset>
            </wp:positionV>
            <wp:extent cx="5982335" cy="3462655"/>
            <wp:effectExtent l="0" t="0" r="0" b="4445"/>
            <wp:wrapTight wrapText="bothSides">
              <wp:wrapPolygon edited="0">
                <wp:start x="0" y="0"/>
                <wp:lineTo x="0" y="21509"/>
                <wp:lineTo x="21529" y="21509"/>
                <wp:lineTo x="21529" y="0"/>
                <wp:lineTo x="0" y="0"/>
              </wp:wrapPolygon>
            </wp:wrapTight>
            <wp:docPr id="113952605" name="Picture 7" descr="A graph showing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605" name="Picture 7" descr="A graph showing a sound wav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82335" cy="3462655"/>
                    </a:xfrm>
                    <a:prstGeom prst="rect">
                      <a:avLst/>
                    </a:prstGeom>
                  </pic:spPr>
                </pic:pic>
              </a:graphicData>
            </a:graphic>
            <wp14:sizeRelH relativeFrom="margin">
              <wp14:pctWidth>0</wp14:pctWidth>
            </wp14:sizeRelH>
          </wp:anchor>
        </w:drawing>
      </w:r>
      <w:r w:rsidR="00946128" w:rsidRPr="00140997">
        <w:rPr>
          <w:color w:val="44546A" w:themeColor="text2"/>
          <w:sz w:val="24"/>
          <w:szCs w:val="24"/>
          <w:lang w:val="en-GB"/>
          <w14:textOutline w14:w="0" w14:cap="flat" w14:cmpd="sng" w14:algn="ctr">
            <w14:noFill/>
            <w14:prstDash w14:val="solid"/>
            <w14:round/>
          </w14:textOutline>
        </w:rPr>
        <w:t>Chart:</w:t>
      </w:r>
    </w:p>
    <w:p w14:paraId="189482E9" w14:textId="10BA2147"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SPDIT-SICAF</w:t>
      </w:r>
      <w:r w:rsidR="00465035">
        <w:rPr>
          <w:color w:val="833C0B" w:themeColor="accent2" w:themeShade="80"/>
          <w:sz w:val="24"/>
          <w:szCs w:val="24"/>
          <w14:textOutline w14:w="0" w14:cap="flat" w14:cmpd="sng" w14:algn="ctr">
            <w14:noFill/>
            <w14:prstDash w14:val="solid"/>
            <w14:round/>
          </w14:textOutline>
        </w:rPr>
        <w:t> :</w:t>
      </w:r>
      <w:r w:rsidRPr="00465035">
        <w:rPr>
          <w:color w:val="833C0B" w:themeColor="accent2" w:themeShade="80"/>
          <w:sz w:val="24"/>
          <w:szCs w:val="24"/>
          <w14:textOutline w14:w="0" w14:cap="flat" w14:cmpd="sng" w14:algn="ctr">
            <w14:noFill/>
            <w14:prstDash w14:val="solid"/>
            <w14:round/>
          </w14:textOutline>
        </w:rPr>
        <w:t> </w:t>
      </w:r>
    </w:p>
    <w:p w14:paraId="280D2E8F" w14:textId="5F6A0AAB" w:rsidR="00946128" w:rsidRPr="00140997" w:rsidRDefault="00946128" w:rsidP="004E361E">
      <w:pPr>
        <w:pStyle w:val="ListParagraph"/>
        <w:numPr>
          <w:ilvl w:val="0"/>
          <w:numId w:val="33"/>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Price :</w:t>
      </w:r>
      <w:r w:rsidR="00931535">
        <w:rPr>
          <w:color w:val="44546A" w:themeColor="text2"/>
          <w:sz w:val="24"/>
          <w:szCs w:val="24"/>
          <w14:textOutline w14:w="0" w14:cap="flat" w14:cmpd="sng" w14:algn="ctr">
            <w14:noFill/>
            <w14:prstDash w14:val="solid"/>
            <w14:round/>
          </w14:textOutline>
        </w:rPr>
        <w:t xml:space="preserve"> 10.94 TND</w:t>
      </w:r>
    </w:p>
    <w:p w14:paraId="6F5B8832" w14:textId="5A2F823C" w:rsidR="00946128" w:rsidRPr="00140997" w:rsidRDefault="00946128" w:rsidP="004E361E">
      <w:pPr>
        <w:pStyle w:val="ListParagraph"/>
        <w:numPr>
          <w:ilvl w:val="0"/>
          <w:numId w:val="33"/>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 xml:space="preserve">Number </w:t>
      </w:r>
      <w:r w:rsidRPr="00140997">
        <w:rPr>
          <w:color w:val="44546A" w:themeColor="text2"/>
          <w:sz w:val="24"/>
          <w:szCs w:val="24"/>
          <w:lang w:val="en-GB"/>
          <w14:textOutline w14:w="0" w14:cap="flat" w14:cmpd="sng" w14:algn="ctr">
            <w14:noFill/>
            <w14:prstDash w14:val="solid"/>
            <w14:round/>
          </w14:textOutline>
        </w:rPr>
        <w:t>of Shares Bought:</w:t>
      </w:r>
      <w:r w:rsidR="00931535">
        <w:rPr>
          <w:color w:val="44546A" w:themeColor="text2"/>
          <w:sz w:val="24"/>
          <w:szCs w:val="24"/>
          <w:lang w:val="en-GB"/>
          <w14:textOutline w14:w="0" w14:cap="flat" w14:cmpd="sng" w14:algn="ctr">
            <w14:noFill/>
            <w14:prstDash w14:val="solid"/>
            <w14:round/>
          </w14:textOutline>
        </w:rPr>
        <w:t xml:space="preserve"> 3</w:t>
      </w:r>
    </w:p>
    <w:p w14:paraId="17B29237" w14:textId="2FD20A2C" w:rsidR="00946128" w:rsidRPr="00140997" w:rsidRDefault="006D5F42" w:rsidP="004E361E">
      <w:pPr>
        <w:pStyle w:val="ListParagraph"/>
        <w:numPr>
          <w:ilvl w:val="0"/>
          <w:numId w:val="33"/>
        </w:numPr>
        <w:jc w:val="both"/>
        <w:rPr>
          <w:color w:val="44546A" w:themeColor="text2"/>
          <w:sz w:val="24"/>
          <w:szCs w:val="24"/>
          <w:lang w:val="en-GB"/>
          <w14:textOutline w14:w="0" w14:cap="flat" w14:cmpd="sng" w14:algn="ctr">
            <w14:noFill/>
            <w14:prstDash w14:val="solid"/>
            <w14:round/>
          </w14:textOutline>
        </w:rPr>
      </w:pPr>
      <w:r>
        <w:rPr>
          <w:noProof/>
          <w:color w:val="44546A" w:themeColor="text2"/>
          <w:sz w:val="24"/>
          <w:szCs w:val="24"/>
          <w:lang w:val="en-GB"/>
        </w:rPr>
        <w:lastRenderedPageBreak/>
        <w:drawing>
          <wp:anchor distT="0" distB="0" distL="114300" distR="114300" simplePos="0" relativeHeight="251670528" behindDoc="1" locked="0" layoutInCell="1" allowOverlap="1" wp14:anchorId="28A944B4" wp14:editId="528E6C90">
            <wp:simplePos x="0" y="0"/>
            <wp:positionH relativeFrom="column">
              <wp:posOffset>364490</wp:posOffset>
            </wp:positionH>
            <wp:positionV relativeFrom="paragraph">
              <wp:posOffset>247650</wp:posOffset>
            </wp:positionV>
            <wp:extent cx="5982335" cy="3336290"/>
            <wp:effectExtent l="0" t="0" r="0" b="0"/>
            <wp:wrapTight wrapText="bothSides">
              <wp:wrapPolygon edited="0">
                <wp:start x="0" y="0"/>
                <wp:lineTo x="0" y="21460"/>
                <wp:lineTo x="21529" y="21460"/>
                <wp:lineTo x="21529" y="0"/>
                <wp:lineTo x="0" y="0"/>
              </wp:wrapPolygon>
            </wp:wrapTight>
            <wp:docPr id="808255066" name="Picture 8" descr="A graph showing a number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55066" name="Picture 8" descr="A graph showing a number of blue line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82335" cy="3336290"/>
                    </a:xfrm>
                    <a:prstGeom prst="rect">
                      <a:avLst/>
                    </a:prstGeom>
                  </pic:spPr>
                </pic:pic>
              </a:graphicData>
            </a:graphic>
            <wp14:sizeRelH relativeFrom="margin">
              <wp14:pctWidth>0</wp14:pctWidth>
            </wp14:sizeRelH>
          </wp:anchor>
        </w:drawing>
      </w:r>
      <w:r w:rsidR="00946128" w:rsidRPr="00140997">
        <w:rPr>
          <w:color w:val="44546A" w:themeColor="text2"/>
          <w:sz w:val="24"/>
          <w:szCs w:val="24"/>
          <w:lang w:val="en-GB"/>
          <w14:textOutline w14:w="0" w14:cap="flat" w14:cmpd="sng" w14:algn="ctr">
            <w14:noFill/>
            <w14:prstDash w14:val="solid"/>
            <w14:round/>
          </w14:textOutline>
        </w:rPr>
        <w:t>Chart:</w:t>
      </w:r>
    </w:p>
    <w:p w14:paraId="67452AB2" w14:textId="0D5FD098" w:rsidR="00E773EE" w:rsidRDefault="00E773EE" w:rsidP="004E361E">
      <w:pPr>
        <w:pStyle w:val="ListParagraph"/>
        <w:numPr>
          <w:ilvl w:val="0"/>
          <w:numId w:val="25"/>
        </w:numPr>
        <w:jc w:val="both"/>
        <w:rPr>
          <w:color w:val="833C0B" w:themeColor="accent2" w:themeShade="80"/>
          <w:sz w:val="24"/>
          <w:szCs w:val="24"/>
          <w14:textOutline w14:w="0" w14:cap="flat" w14:cmpd="sng" w14:algn="ctr">
            <w14:noFill/>
            <w14:prstDash w14:val="solid"/>
            <w14:round/>
          </w14:textOutline>
        </w:rPr>
      </w:pPr>
      <w:r w:rsidRPr="00465035">
        <w:rPr>
          <w:color w:val="833C0B" w:themeColor="accent2" w:themeShade="80"/>
          <w:sz w:val="24"/>
          <w:szCs w:val="24"/>
          <w14:textOutline w14:w="0" w14:cap="flat" w14:cmpd="sng" w14:algn="ctr">
            <w14:noFill/>
            <w14:prstDash w14:val="solid"/>
            <w14:round/>
          </w14:textOutline>
        </w:rPr>
        <w:t>TUN INVEST – SICAR</w:t>
      </w:r>
      <w:r w:rsidR="00465035">
        <w:rPr>
          <w:color w:val="833C0B" w:themeColor="accent2" w:themeShade="80"/>
          <w:sz w:val="24"/>
          <w:szCs w:val="24"/>
          <w14:textOutline w14:w="0" w14:cap="flat" w14:cmpd="sng" w14:algn="ctr">
            <w14:noFill/>
            <w14:prstDash w14:val="solid"/>
            <w14:round/>
          </w14:textOutline>
        </w:rPr>
        <w:t> :</w:t>
      </w:r>
      <w:r w:rsidRPr="00465035">
        <w:rPr>
          <w:color w:val="833C0B" w:themeColor="accent2" w:themeShade="80"/>
          <w:sz w:val="24"/>
          <w:szCs w:val="24"/>
          <w14:textOutline w14:w="0" w14:cap="flat" w14:cmpd="sng" w14:algn="ctr">
            <w14:noFill/>
            <w14:prstDash w14:val="solid"/>
            <w14:round/>
          </w14:textOutline>
        </w:rPr>
        <w:t> </w:t>
      </w:r>
    </w:p>
    <w:p w14:paraId="0A5E9360" w14:textId="78D3E4FF" w:rsidR="00946128" w:rsidRPr="00140997" w:rsidRDefault="00946128" w:rsidP="004E361E">
      <w:pPr>
        <w:pStyle w:val="ListParagraph"/>
        <w:numPr>
          <w:ilvl w:val="0"/>
          <w:numId w:val="34"/>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Entry Price :</w:t>
      </w:r>
      <w:r w:rsidR="00931535">
        <w:rPr>
          <w:color w:val="44546A" w:themeColor="text2"/>
          <w:sz w:val="24"/>
          <w:szCs w:val="24"/>
          <w14:textOutline w14:w="0" w14:cap="flat" w14:cmpd="sng" w14:algn="ctr">
            <w14:noFill/>
            <w14:prstDash w14:val="solid"/>
            <w14:round/>
          </w14:textOutline>
        </w:rPr>
        <w:t xml:space="preserve"> 9.25 TND</w:t>
      </w:r>
    </w:p>
    <w:p w14:paraId="5320BDA9" w14:textId="5F48F5AE" w:rsidR="00946128" w:rsidRPr="00140997" w:rsidRDefault="00946128" w:rsidP="004E361E">
      <w:pPr>
        <w:pStyle w:val="ListParagraph"/>
        <w:numPr>
          <w:ilvl w:val="0"/>
          <w:numId w:val="34"/>
        </w:numPr>
        <w:jc w:val="both"/>
        <w:rPr>
          <w:color w:val="44546A" w:themeColor="text2"/>
          <w:sz w:val="24"/>
          <w:szCs w:val="24"/>
          <w14:textOutline w14:w="0" w14:cap="flat" w14:cmpd="sng" w14:algn="ctr">
            <w14:noFill/>
            <w14:prstDash w14:val="solid"/>
            <w14:round/>
          </w14:textOutline>
        </w:rPr>
      </w:pPr>
      <w:r w:rsidRPr="00140997">
        <w:rPr>
          <w:color w:val="44546A" w:themeColor="text2"/>
          <w:sz w:val="24"/>
          <w:szCs w:val="24"/>
          <w14:textOutline w14:w="0" w14:cap="flat" w14:cmpd="sng" w14:algn="ctr">
            <w14:noFill/>
            <w14:prstDash w14:val="solid"/>
            <w14:round/>
          </w14:textOutline>
        </w:rPr>
        <w:t xml:space="preserve">Number </w:t>
      </w:r>
      <w:r w:rsidRPr="00140997">
        <w:rPr>
          <w:color w:val="44546A" w:themeColor="text2"/>
          <w:sz w:val="24"/>
          <w:szCs w:val="24"/>
          <w:lang w:val="en-GB"/>
          <w14:textOutline w14:w="0" w14:cap="flat" w14:cmpd="sng" w14:algn="ctr">
            <w14:noFill/>
            <w14:prstDash w14:val="solid"/>
            <w14:round/>
          </w14:textOutline>
        </w:rPr>
        <w:t>of Shares Bought:</w:t>
      </w:r>
      <w:r w:rsidR="00931535">
        <w:rPr>
          <w:color w:val="44546A" w:themeColor="text2"/>
          <w:sz w:val="24"/>
          <w:szCs w:val="24"/>
          <w:lang w:val="en-GB"/>
          <w14:textOutline w14:w="0" w14:cap="flat" w14:cmpd="sng" w14:algn="ctr">
            <w14:noFill/>
            <w14:prstDash w14:val="solid"/>
            <w14:round/>
          </w14:textOutline>
        </w:rPr>
        <w:t xml:space="preserve"> 1</w:t>
      </w:r>
    </w:p>
    <w:p w14:paraId="3C10E12C" w14:textId="1F357821" w:rsidR="00946128" w:rsidRPr="00140997" w:rsidRDefault="006D5F42" w:rsidP="004E361E">
      <w:pPr>
        <w:pStyle w:val="ListParagraph"/>
        <w:numPr>
          <w:ilvl w:val="0"/>
          <w:numId w:val="34"/>
        </w:numPr>
        <w:jc w:val="both"/>
        <w:rPr>
          <w:color w:val="44546A" w:themeColor="text2"/>
          <w:sz w:val="24"/>
          <w:szCs w:val="24"/>
          <w:lang w:val="en-GB"/>
          <w14:textOutline w14:w="0" w14:cap="flat" w14:cmpd="sng" w14:algn="ctr">
            <w14:noFill/>
            <w14:prstDash w14:val="solid"/>
            <w14:round/>
          </w14:textOutline>
        </w:rPr>
      </w:pPr>
      <w:r>
        <w:rPr>
          <w:noProof/>
          <w:color w:val="44546A" w:themeColor="text2"/>
          <w:sz w:val="24"/>
          <w:szCs w:val="24"/>
          <w:lang w:val="en-GB"/>
        </w:rPr>
        <w:drawing>
          <wp:anchor distT="0" distB="0" distL="114300" distR="114300" simplePos="0" relativeHeight="251671552" behindDoc="1" locked="0" layoutInCell="1" allowOverlap="1" wp14:anchorId="3511F64C" wp14:editId="7E7B20DC">
            <wp:simplePos x="0" y="0"/>
            <wp:positionH relativeFrom="column">
              <wp:posOffset>364490</wp:posOffset>
            </wp:positionH>
            <wp:positionV relativeFrom="paragraph">
              <wp:posOffset>253365</wp:posOffset>
            </wp:positionV>
            <wp:extent cx="6030595" cy="3375025"/>
            <wp:effectExtent l="0" t="0" r="8255" b="0"/>
            <wp:wrapTight wrapText="bothSides">
              <wp:wrapPolygon edited="0">
                <wp:start x="0" y="0"/>
                <wp:lineTo x="0" y="21458"/>
                <wp:lineTo x="21561" y="21458"/>
                <wp:lineTo x="21561" y="0"/>
                <wp:lineTo x="0" y="0"/>
              </wp:wrapPolygon>
            </wp:wrapTight>
            <wp:docPr id="1536196152" name="Picture 9" descr="A graph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6152" name="Picture 9" descr="A graph of blue line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030595" cy="3375025"/>
                    </a:xfrm>
                    <a:prstGeom prst="rect">
                      <a:avLst/>
                    </a:prstGeom>
                  </pic:spPr>
                </pic:pic>
              </a:graphicData>
            </a:graphic>
            <wp14:sizeRelH relativeFrom="margin">
              <wp14:pctWidth>0</wp14:pctWidth>
            </wp14:sizeRelH>
            <wp14:sizeRelV relativeFrom="margin">
              <wp14:pctHeight>0</wp14:pctHeight>
            </wp14:sizeRelV>
          </wp:anchor>
        </w:drawing>
      </w:r>
      <w:r w:rsidR="00946128" w:rsidRPr="00140997">
        <w:rPr>
          <w:color w:val="44546A" w:themeColor="text2"/>
          <w:sz w:val="24"/>
          <w:szCs w:val="24"/>
          <w:lang w:val="en-GB"/>
          <w14:textOutline w14:w="0" w14:cap="flat" w14:cmpd="sng" w14:algn="ctr">
            <w14:noFill/>
            <w14:prstDash w14:val="solid"/>
            <w14:round/>
          </w14:textOutline>
        </w:rPr>
        <w:t>Chart:</w:t>
      </w:r>
    </w:p>
    <w:p w14:paraId="34A6B95C" w14:textId="7634394E" w:rsidR="00A96E2B" w:rsidRPr="00E773EE" w:rsidRDefault="00A96E2B" w:rsidP="00E773EE">
      <w:pPr>
        <w:pStyle w:val="ListParagraph"/>
        <w:jc w:val="both"/>
        <w:rPr>
          <w:color w:val="C45911" w:themeColor="accent2" w:themeShade="BF"/>
          <w:sz w:val="24"/>
          <w:szCs w:val="24"/>
          <w14:textOutline w14:w="0" w14:cap="flat" w14:cmpd="sng" w14:algn="ctr">
            <w14:noFill/>
            <w14:prstDash w14:val="solid"/>
            <w14:round/>
          </w14:textOutline>
        </w:rPr>
      </w:pPr>
    </w:p>
    <w:p w14:paraId="1B60C7EF" w14:textId="77777777" w:rsidR="00810A5E" w:rsidRPr="00E773EE" w:rsidRDefault="00810A5E" w:rsidP="007D2CC2">
      <w:pPr>
        <w:jc w:val="both"/>
        <w:rPr>
          <w:b/>
          <w:bCs/>
          <w:color w:val="5B9BD5" w:themeColor="accent1"/>
          <w:sz w:val="24"/>
          <w:szCs w:val="24"/>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p>
    <w:p w14:paraId="44787DD1" w14:textId="7F6372B2" w:rsidR="00831B77" w:rsidRDefault="00831B77" w:rsidP="00831B77">
      <w:pPr>
        <w:jc w:val="both"/>
        <w:rPr>
          <w:b/>
          <w:bCs/>
          <w:color w:val="C45911" w:themeColor="accent2" w:themeShade="BF"/>
          <w:sz w:val="48"/>
          <w:szCs w:val="48"/>
          <w:u w:val="single"/>
          <w:lang w:val="en-GB"/>
          <w14:textOutline w14:w="0" w14:cap="flat" w14:cmpd="sng" w14:algn="ctr">
            <w14:noFill/>
            <w14:prstDash w14:val="solid"/>
            <w14:round/>
          </w14:textOutline>
        </w:rPr>
      </w:pPr>
      <w:r>
        <w:rPr>
          <w:b/>
          <w:bCs/>
          <w:color w:val="C45911" w:themeColor="accent2" w:themeShade="BF"/>
          <w:sz w:val="48"/>
          <w:szCs w:val="48"/>
          <w:u w:val="single"/>
          <w:lang w:val="en-GB"/>
          <w14:textOutline w14:w="0" w14:cap="flat" w14:cmpd="sng" w14:algn="ctr">
            <w14:noFill/>
            <w14:prstDash w14:val="solid"/>
            <w14:round/>
          </w14:textOutline>
        </w:rPr>
        <w:lastRenderedPageBreak/>
        <w:t>P</w:t>
      </w:r>
      <w:r w:rsidR="00AB553F">
        <w:rPr>
          <w:b/>
          <w:bCs/>
          <w:color w:val="C45911" w:themeColor="accent2" w:themeShade="BF"/>
          <w:sz w:val="48"/>
          <w:szCs w:val="48"/>
          <w:u w:val="single"/>
          <w:lang w:val="en-GB"/>
          <w14:textOutline w14:w="0" w14:cap="flat" w14:cmpd="sng" w14:algn="ctr">
            <w14:noFill/>
            <w14:prstDash w14:val="solid"/>
            <w14:round/>
          </w14:textOutline>
        </w:rPr>
        <w:t>ART</w:t>
      </w:r>
      <w:r>
        <w:rPr>
          <w:b/>
          <w:bCs/>
          <w:color w:val="C45911" w:themeColor="accent2" w:themeShade="BF"/>
          <w:sz w:val="48"/>
          <w:szCs w:val="48"/>
          <w:u w:val="single"/>
          <w:lang w:val="en-GB"/>
          <w14:textOutline w14:w="0" w14:cap="flat" w14:cmpd="sng" w14:algn="ctr">
            <w14:noFill/>
            <w14:prstDash w14:val="solid"/>
            <w14:round/>
          </w14:textOutline>
        </w:rPr>
        <w:t xml:space="preserve"> 6: </w:t>
      </w:r>
      <w:r w:rsidR="006E4EC0">
        <w:rPr>
          <w:b/>
          <w:bCs/>
          <w:color w:val="C45911" w:themeColor="accent2" w:themeShade="BF"/>
          <w:sz w:val="48"/>
          <w:szCs w:val="48"/>
          <w:u w:val="single"/>
          <w:lang w:val="en-GB"/>
          <w14:textOutline w14:w="0" w14:cap="flat" w14:cmpd="sng" w14:algn="ctr">
            <w14:noFill/>
            <w14:prstDash w14:val="solid"/>
            <w14:round/>
          </w14:textOutline>
        </w:rPr>
        <w:t>P</w:t>
      </w:r>
      <w:r w:rsidR="00AB553F">
        <w:rPr>
          <w:b/>
          <w:bCs/>
          <w:color w:val="C45911" w:themeColor="accent2" w:themeShade="BF"/>
          <w:sz w:val="48"/>
          <w:szCs w:val="48"/>
          <w:u w:val="single"/>
          <w:lang w:val="en-GB"/>
          <w14:textOutline w14:w="0" w14:cap="flat" w14:cmpd="sng" w14:algn="ctr">
            <w14:noFill/>
            <w14:prstDash w14:val="solid"/>
            <w14:round/>
          </w14:textOutline>
        </w:rPr>
        <w:t>ORTFOLIO</w:t>
      </w:r>
      <w:r w:rsidR="006E4EC0">
        <w:rPr>
          <w:b/>
          <w:bCs/>
          <w:color w:val="C45911" w:themeColor="accent2" w:themeShade="BF"/>
          <w:sz w:val="48"/>
          <w:szCs w:val="48"/>
          <w:u w:val="single"/>
          <w:lang w:val="en-GB"/>
          <w14:textOutline w14:w="0" w14:cap="flat" w14:cmpd="sng" w14:algn="ctr">
            <w14:noFill/>
            <w14:prstDash w14:val="solid"/>
            <w14:round/>
          </w14:textOutline>
        </w:rPr>
        <w:t xml:space="preserve"> R</w:t>
      </w:r>
      <w:r w:rsidR="00AB553F">
        <w:rPr>
          <w:b/>
          <w:bCs/>
          <w:color w:val="C45911" w:themeColor="accent2" w:themeShade="BF"/>
          <w:sz w:val="48"/>
          <w:szCs w:val="48"/>
          <w:u w:val="single"/>
          <w:lang w:val="en-GB"/>
          <w14:textOutline w14:w="0" w14:cap="flat" w14:cmpd="sng" w14:algn="ctr">
            <w14:noFill/>
            <w14:prstDash w14:val="solid"/>
            <w14:round/>
          </w14:textOutline>
        </w:rPr>
        <w:t>EBALANCING:</w:t>
      </w:r>
    </w:p>
    <w:p w14:paraId="6D7C823C" w14:textId="77777777" w:rsidR="004932F5" w:rsidRDefault="004932F5" w:rsidP="004932F5">
      <w:pPr>
        <w:jc w:val="both"/>
        <w:rPr>
          <w:sz w:val="24"/>
          <w:szCs w:val="24"/>
          <w:lang w:val="en-GB"/>
          <w14:textOutline w14:w="0" w14:cap="flat" w14:cmpd="sng" w14:algn="ctr">
            <w14:noFill/>
            <w14:prstDash w14:val="solid"/>
            <w14:round/>
          </w14:textOutline>
        </w:rPr>
      </w:pPr>
      <w:r w:rsidRPr="004932F5">
        <w:rPr>
          <w:sz w:val="24"/>
          <w:szCs w:val="24"/>
          <w:lang w:val="en-GB"/>
          <w14:textOutline w14:w="0" w14:cap="flat" w14:cmpd="sng" w14:algn="ctr">
            <w14:noFill/>
            <w14:prstDash w14:val="solid"/>
            <w14:round/>
          </w14:textOutline>
        </w:rPr>
        <w:t xml:space="preserve">In this section, we evaluated the portfolio for potential rebalancing during the short-term investment period from </w:t>
      </w:r>
      <w:r w:rsidRPr="004932F5">
        <w:rPr>
          <w:b/>
          <w:bCs/>
          <w:sz w:val="24"/>
          <w:szCs w:val="24"/>
          <w:lang w:val="en-GB"/>
          <w14:textOutline w14:w="0" w14:cap="flat" w14:cmpd="sng" w14:algn="ctr">
            <w14:noFill/>
            <w14:prstDash w14:val="solid"/>
            <w14:round/>
          </w14:textOutline>
        </w:rPr>
        <w:t>December 13, 2024, to December 31, 2024</w:t>
      </w:r>
      <w:r w:rsidRPr="004932F5">
        <w:rPr>
          <w:sz w:val="24"/>
          <w:szCs w:val="24"/>
          <w:lang w:val="en-GB"/>
          <w14:textOutline w14:w="0" w14:cap="flat" w14:cmpd="sng" w14:algn="ctr">
            <w14:noFill/>
            <w14:prstDash w14:val="solid"/>
            <w14:round/>
          </w14:textOutline>
        </w:rPr>
        <w:t>. Despite some stocks experiencing price declines, we chose to retain our initial holdings. This decision was driven by the limited timeframe of the investment, where rebalancing was deemed unnecessary due to the associated transaction costs and the potential for market volatility to correct in the remaining period. By holding the stocks, we aimed to maintain the portfolio's original structure and avoid premature adjustments that could compromise our short-term objectives.</w:t>
      </w:r>
    </w:p>
    <w:p w14:paraId="1CC2EAAF" w14:textId="69C8D866" w:rsidR="00E775F2" w:rsidRDefault="0048195E" w:rsidP="0048195E">
      <w:pPr>
        <w:jc w:val="both"/>
        <w:rPr>
          <w:b/>
          <w:bCs/>
          <w:color w:val="C45911" w:themeColor="accent2" w:themeShade="BF"/>
          <w:sz w:val="48"/>
          <w:szCs w:val="48"/>
          <w:u w:val="single"/>
          <w:lang w:val="en-GB"/>
          <w14:textOutline w14:w="0" w14:cap="flat" w14:cmpd="sng" w14:algn="ctr">
            <w14:noFill/>
            <w14:prstDash w14:val="solid"/>
            <w14:round/>
          </w14:textOutline>
        </w:rPr>
      </w:pPr>
      <w:r>
        <w:rPr>
          <w:b/>
          <w:bCs/>
          <w:color w:val="C45911" w:themeColor="accent2" w:themeShade="BF"/>
          <w:sz w:val="48"/>
          <w:szCs w:val="48"/>
          <w:u w:val="single"/>
          <w:lang w:val="en-GB"/>
          <w14:textOutline w14:w="0" w14:cap="flat" w14:cmpd="sng" w14:algn="ctr">
            <w14:noFill/>
            <w14:prstDash w14:val="solid"/>
            <w14:round/>
          </w14:textOutline>
        </w:rPr>
        <w:t>P</w:t>
      </w:r>
      <w:r w:rsidR="00AB553F">
        <w:rPr>
          <w:b/>
          <w:bCs/>
          <w:color w:val="C45911" w:themeColor="accent2" w:themeShade="BF"/>
          <w:sz w:val="48"/>
          <w:szCs w:val="48"/>
          <w:u w:val="single"/>
          <w:lang w:val="en-GB"/>
          <w14:textOutline w14:w="0" w14:cap="flat" w14:cmpd="sng" w14:algn="ctr">
            <w14:noFill/>
            <w14:prstDash w14:val="solid"/>
            <w14:round/>
          </w14:textOutline>
        </w:rPr>
        <w:t>ART</w:t>
      </w:r>
      <w:r>
        <w:rPr>
          <w:b/>
          <w:bCs/>
          <w:color w:val="C45911" w:themeColor="accent2" w:themeShade="BF"/>
          <w:sz w:val="48"/>
          <w:szCs w:val="48"/>
          <w:u w:val="single"/>
          <w:lang w:val="en-GB"/>
          <w14:textOutline w14:w="0" w14:cap="flat" w14:cmpd="sng" w14:algn="ctr">
            <w14:noFill/>
            <w14:prstDash w14:val="solid"/>
            <w14:round/>
          </w14:textOutline>
        </w:rPr>
        <w:t xml:space="preserve"> 7: P</w:t>
      </w:r>
      <w:r w:rsidR="00AB553F">
        <w:rPr>
          <w:b/>
          <w:bCs/>
          <w:color w:val="C45911" w:themeColor="accent2" w:themeShade="BF"/>
          <w:sz w:val="48"/>
          <w:szCs w:val="48"/>
          <w:u w:val="single"/>
          <w:lang w:val="en-GB"/>
          <w14:textOutline w14:w="0" w14:cap="flat" w14:cmpd="sng" w14:algn="ctr">
            <w14:noFill/>
            <w14:prstDash w14:val="solid"/>
            <w14:round/>
          </w14:textOutline>
        </w:rPr>
        <w:t>ERFORMANCE</w:t>
      </w:r>
      <w:r w:rsidR="003340F3">
        <w:rPr>
          <w:b/>
          <w:bCs/>
          <w:color w:val="C45911" w:themeColor="accent2" w:themeShade="BF"/>
          <w:sz w:val="48"/>
          <w:szCs w:val="48"/>
          <w:u w:val="single"/>
          <w:lang w:val="en-GB"/>
          <w14:textOutline w14:w="0" w14:cap="flat" w14:cmpd="sng" w14:algn="ctr">
            <w14:noFill/>
            <w14:prstDash w14:val="solid"/>
            <w14:round/>
          </w14:textOutline>
        </w:rPr>
        <w:t xml:space="preserve"> E</w:t>
      </w:r>
      <w:r w:rsidR="00AB553F">
        <w:rPr>
          <w:b/>
          <w:bCs/>
          <w:color w:val="C45911" w:themeColor="accent2" w:themeShade="BF"/>
          <w:sz w:val="48"/>
          <w:szCs w:val="48"/>
          <w:u w:val="single"/>
          <w:lang w:val="en-GB"/>
          <w14:textOutline w14:w="0" w14:cap="flat" w14:cmpd="sng" w14:algn="ctr">
            <w14:noFill/>
            <w14:prstDash w14:val="solid"/>
            <w14:round/>
          </w14:textOutline>
        </w:rPr>
        <w:t>VALUATION:</w:t>
      </w:r>
    </w:p>
    <w:p w14:paraId="229112DA" w14:textId="169C246B" w:rsidR="00E775F2" w:rsidRDefault="00E775F2" w:rsidP="0048195E">
      <w:pPr>
        <w:jc w:val="both"/>
        <w:rPr>
          <w:sz w:val="24"/>
          <w:szCs w:val="24"/>
          <w:lang w:val="en-GB"/>
          <w14:textOutline w14:w="0" w14:cap="flat" w14:cmpd="sng" w14:algn="ctr">
            <w14:noFill/>
            <w14:prstDash w14:val="solid"/>
            <w14:round/>
          </w14:textOutline>
        </w:rPr>
      </w:pPr>
      <w:r w:rsidRPr="00E775F2">
        <w:rPr>
          <w:sz w:val="24"/>
          <w:szCs w:val="24"/>
          <w:lang w:val="en-GB"/>
          <w14:textOutline w14:w="0" w14:cap="flat" w14:cmpd="sng" w14:algn="ctr">
            <w14:noFill/>
            <w14:prstDash w14:val="solid"/>
            <w14:round/>
          </w14:textOutline>
        </w:rPr>
        <w:t xml:space="preserve">In this analysis, we tracked the performance of our portfolio from </w:t>
      </w:r>
      <w:r w:rsidRPr="00E775F2">
        <w:rPr>
          <w:b/>
          <w:bCs/>
          <w:sz w:val="24"/>
          <w:szCs w:val="24"/>
          <w:lang w:val="en-GB"/>
          <w14:textOutline w14:w="0" w14:cap="flat" w14:cmpd="sng" w14:algn="ctr">
            <w14:noFill/>
            <w14:prstDash w14:val="solid"/>
            <w14:round/>
          </w14:textOutline>
        </w:rPr>
        <w:t>December 13 to December 31, 2024</w:t>
      </w:r>
      <w:r w:rsidRPr="00E775F2">
        <w:rPr>
          <w:sz w:val="24"/>
          <w:szCs w:val="24"/>
          <w:lang w:val="en-GB"/>
          <w14:textOutline w14:w="0" w14:cap="flat" w14:cmpd="sng" w14:algn="ctr">
            <w14:noFill/>
            <w14:prstDash w14:val="solid"/>
            <w14:round/>
          </w14:textOutline>
        </w:rPr>
        <w:t xml:space="preserve">, starting with an initial balance of </w:t>
      </w:r>
      <w:r w:rsidRPr="00E775F2">
        <w:rPr>
          <w:b/>
          <w:bCs/>
          <w:sz w:val="24"/>
          <w:szCs w:val="24"/>
          <w:lang w:val="en-GB"/>
          <w14:textOutline w14:w="0" w14:cap="flat" w14:cmpd="sng" w14:algn="ctr">
            <w14:noFill/>
            <w14:prstDash w14:val="solid"/>
            <w14:round/>
          </w14:textOutline>
        </w:rPr>
        <w:t>280 TND</w:t>
      </w:r>
      <w:r w:rsidRPr="00E775F2">
        <w:rPr>
          <w:sz w:val="24"/>
          <w:szCs w:val="24"/>
          <w:lang w:val="en-GB"/>
          <w14:textOutline w14:w="0" w14:cap="flat" w14:cmpd="sng" w14:algn="ctr">
            <w14:noFill/>
            <w14:prstDash w14:val="solid"/>
            <w14:round/>
          </w14:textOutline>
        </w:rPr>
        <w:t xml:space="preserve">, and concluding with a slightly higher balance of </w:t>
      </w:r>
      <w:r w:rsidRPr="00E775F2">
        <w:rPr>
          <w:b/>
          <w:bCs/>
          <w:sz w:val="24"/>
          <w:szCs w:val="24"/>
          <w:lang w:val="en-GB"/>
          <w14:textOutline w14:w="0" w14:cap="flat" w14:cmpd="sng" w14:algn="ctr">
            <w14:noFill/>
            <w14:prstDash w14:val="solid"/>
            <w14:round/>
          </w14:textOutline>
        </w:rPr>
        <w:t>280.3 TND</w:t>
      </w:r>
      <w:r w:rsidRPr="00E775F2">
        <w:rPr>
          <w:sz w:val="24"/>
          <w:szCs w:val="24"/>
          <w:lang w:val="en-GB"/>
          <w14:textOutline w14:w="0" w14:cap="flat" w14:cmpd="sng" w14:algn="ctr">
            <w14:noFill/>
            <w14:prstDash w14:val="solid"/>
            <w14:round/>
          </w14:textOutline>
        </w:rPr>
        <w:t xml:space="preserve">, reflecting a total portfolio return of </w:t>
      </w:r>
      <w:r w:rsidRPr="00E775F2">
        <w:rPr>
          <w:b/>
          <w:bCs/>
          <w:sz w:val="24"/>
          <w:szCs w:val="24"/>
          <w:lang w:val="en-GB"/>
          <w14:textOutline w14:w="0" w14:cap="flat" w14:cmpd="sng" w14:algn="ctr">
            <w14:noFill/>
            <w14:prstDash w14:val="solid"/>
            <w14:round/>
          </w14:textOutline>
        </w:rPr>
        <w:t>0.12%</w:t>
      </w:r>
      <w:r w:rsidRPr="00E775F2">
        <w:rPr>
          <w:sz w:val="24"/>
          <w:szCs w:val="24"/>
          <w:lang w:val="en-GB"/>
          <w14:textOutline w14:w="0" w14:cap="flat" w14:cmpd="sng" w14:algn="ctr">
            <w14:noFill/>
            <w14:prstDash w14:val="solid"/>
            <w14:round/>
          </w14:textOutline>
        </w:rPr>
        <w:t xml:space="preserve"> over the period.</w:t>
      </w:r>
      <w:r w:rsidR="00DF4CF0" w:rsidRPr="00DF4CF0">
        <w:rPr>
          <w:lang w:val="en-GB"/>
        </w:rPr>
        <w:t xml:space="preserve"> </w:t>
      </w:r>
      <w:r w:rsidR="00DF4CF0" w:rsidRPr="00DF4CF0">
        <w:rPr>
          <w:sz w:val="24"/>
          <w:szCs w:val="24"/>
          <w:lang w:val="en-GB"/>
          <w14:textOutline w14:w="0" w14:cap="flat" w14:cmpd="sng" w14:algn="ctr">
            <w14:noFill/>
            <w14:prstDash w14:val="solid"/>
            <w14:round/>
          </w14:textOutline>
        </w:rPr>
        <w:t xml:space="preserve">The picture below shows the </w:t>
      </w:r>
      <w:r w:rsidR="00DF4CF0" w:rsidRPr="00DF4CF0">
        <w:rPr>
          <w:b/>
          <w:bCs/>
          <w:sz w:val="24"/>
          <w:szCs w:val="24"/>
          <w:lang w:val="en-GB"/>
          <w14:textOutline w14:w="0" w14:cap="flat" w14:cmpd="sng" w14:algn="ctr">
            <w14:noFill/>
            <w14:prstDash w14:val="solid"/>
            <w14:round/>
          </w14:textOutline>
        </w:rPr>
        <w:t>ending balance</w:t>
      </w:r>
      <w:r w:rsidR="00DF4CF0" w:rsidRPr="00DF4CF0">
        <w:rPr>
          <w:sz w:val="24"/>
          <w:szCs w:val="24"/>
          <w:lang w:val="en-GB"/>
          <w14:textOutline w14:w="0" w14:cap="flat" w14:cmpd="sng" w14:algn="ctr">
            <w14:noFill/>
            <w14:prstDash w14:val="solid"/>
            <w14:round/>
          </w14:textOutline>
        </w:rPr>
        <w:t xml:space="preserve"> as of December 31, 2024</w:t>
      </w:r>
      <w:r w:rsidR="00DF4CF0">
        <w:rPr>
          <w:sz w:val="24"/>
          <w:szCs w:val="24"/>
          <w:lang w:val="en-GB"/>
          <w14:textOutline w14:w="0" w14:cap="flat" w14:cmpd="sng" w14:algn="ctr">
            <w14:noFill/>
            <w14:prstDash w14:val="solid"/>
            <w14:round/>
          </w14:textOutline>
        </w:rPr>
        <w:t>:</w:t>
      </w:r>
    </w:p>
    <w:p w14:paraId="792AF005" w14:textId="7F2DD2E4" w:rsidR="00DF4CF0" w:rsidRPr="00DF4CF0" w:rsidRDefault="00446E8D" w:rsidP="0048195E">
      <w:pPr>
        <w:jc w:val="both"/>
        <w:rPr>
          <w:sz w:val="24"/>
          <w:szCs w:val="24"/>
          <w:lang w:val="en-GB"/>
          <w14:textOutline w14:w="0" w14:cap="flat" w14:cmpd="sng" w14:algn="ctr">
            <w14:noFill/>
            <w14:prstDash w14:val="solid"/>
            <w14:round/>
          </w14:textOutline>
        </w:rPr>
      </w:pPr>
      <w:r>
        <w:rPr>
          <w:noProof/>
          <w:sz w:val="24"/>
          <w:szCs w:val="24"/>
          <w:lang w:val="en-GB"/>
        </w:rPr>
        <w:drawing>
          <wp:anchor distT="0" distB="0" distL="114300" distR="114300" simplePos="0" relativeHeight="251676672" behindDoc="1" locked="0" layoutInCell="1" allowOverlap="1" wp14:anchorId="73CF80BA" wp14:editId="1DD5A967">
            <wp:simplePos x="0" y="0"/>
            <wp:positionH relativeFrom="column">
              <wp:posOffset>-83729</wp:posOffset>
            </wp:positionH>
            <wp:positionV relativeFrom="paragraph">
              <wp:posOffset>232138</wp:posOffset>
            </wp:positionV>
            <wp:extent cx="5989320" cy="4473575"/>
            <wp:effectExtent l="0" t="0" r="0" b="3175"/>
            <wp:wrapTight wrapText="bothSides">
              <wp:wrapPolygon edited="0">
                <wp:start x="0" y="0"/>
                <wp:lineTo x="0" y="21523"/>
                <wp:lineTo x="21504" y="21523"/>
                <wp:lineTo x="21504" y="0"/>
                <wp:lineTo x="0" y="0"/>
              </wp:wrapPolygon>
            </wp:wrapTight>
            <wp:docPr id="1634255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55319"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320" cy="4473575"/>
                    </a:xfrm>
                    <a:prstGeom prst="rect">
                      <a:avLst/>
                    </a:prstGeom>
                  </pic:spPr>
                </pic:pic>
              </a:graphicData>
            </a:graphic>
            <wp14:sizeRelH relativeFrom="margin">
              <wp14:pctWidth>0</wp14:pctWidth>
            </wp14:sizeRelH>
            <wp14:sizeRelV relativeFrom="margin">
              <wp14:pctHeight>0</wp14:pctHeight>
            </wp14:sizeRelV>
          </wp:anchor>
        </w:drawing>
      </w:r>
    </w:p>
    <w:p w14:paraId="3D5F61E9" w14:textId="3E43DDA0" w:rsidR="00E775F2" w:rsidRDefault="0046564A" w:rsidP="0046564A">
      <w:pPr>
        <w:pStyle w:val="ListParagraph"/>
        <w:numPr>
          <w:ilvl w:val="0"/>
          <w:numId w:val="36"/>
        </w:numPr>
        <w:jc w:val="both"/>
        <w:rPr>
          <w:color w:val="5B9BD5" w:themeColor="accent1"/>
          <w:sz w:val="24"/>
          <w:szCs w:val="24"/>
          <w:lang w:val="en-GB"/>
          <w14:textOutline w14:w="0" w14:cap="flat" w14:cmpd="sng" w14:algn="ctr">
            <w14:noFill/>
            <w14:prstDash w14:val="solid"/>
            <w14:round/>
          </w14:textOutline>
        </w:rPr>
      </w:pPr>
      <w:r w:rsidRPr="0046564A">
        <w:rPr>
          <w:color w:val="5B9BD5" w:themeColor="accent1"/>
          <w:sz w:val="24"/>
          <w:szCs w:val="24"/>
          <w:lang w:val="en-GB"/>
          <w14:textOutline w14:w="0" w14:cap="flat" w14:cmpd="sng" w14:algn="ctr">
            <w14:noFill/>
            <w14:prstDash w14:val="solid"/>
            <w14:round/>
          </w14:textOutline>
        </w:rPr>
        <w:t>Portfolio Composition:</w:t>
      </w:r>
    </w:p>
    <w:p w14:paraId="42236196" w14:textId="65DD5104" w:rsidR="009D1A6D" w:rsidRDefault="00967DA6" w:rsidP="009D1A6D">
      <w:pPr>
        <w:pStyle w:val="ListParagraph"/>
        <w:jc w:val="both"/>
        <w:rPr>
          <w:sz w:val="24"/>
          <w:szCs w:val="24"/>
          <w:lang w:val="en-GB"/>
          <w14:textOutline w14:w="0" w14:cap="flat" w14:cmpd="sng" w14:algn="ctr">
            <w14:noFill/>
            <w14:prstDash w14:val="solid"/>
            <w14:round/>
          </w14:textOutline>
        </w:rPr>
      </w:pPr>
      <w:r w:rsidRPr="00967DA6">
        <w:rPr>
          <w:sz w:val="24"/>
          <w:szCs w:val="24"/>
          <w:lang w:val="en-GB"/>
          <w14:textOutline w14:w="0" w14:cap="flat" w14:cmpd="sng" w14:algn="ctr">
            <w14:noFill/>
            <w14:prstDash w14:val="solid"/>
            <w14:round/>
          </w14:textOutline>
        </w:rPr>
        <w:t>The portfolio was diversified across various sectors, with the following distribution of investments:</w:t>
      </w:r>
    </w:p>
    <w:p w14:paraId="5FD7D6E1" w14:textId="26F3B944" w:rsidR="00967DA6" w:rsidRPr="00CC3034" w:rsidRDefault="00CC3034" w:rsidP="00967DA6">
      <w:pPr>
        <w:pStyle w:val="ListParagraph"/>
        <w:numPr>
          <w:ilvl w:val="0"/>
          <w:numId w:val="37"/>
        </w:numPr>
        <w:jc w:val="both"/>
        <w:rPr>
          <w:sz w:val="24"/>
          <w:szCs w:val="24"/>
          <w:lang w:val="en-GB"/>
          <w14:textOutline w14:w="0" w14:cap="flat" w14:cmpd="sng" w14:algn="ctr">
            <w14:noFill/>
            <w14:prstDash w14:val="solid"/>
            <w14:round/>
          </w14:textOutline>
        </w:rPr>
      </w:pPr>
      <w:r w:rsidRPr="00CC3034">
        <w:rPr>
          <w:b/>
          <w:bCs/>
          <w:sz w:val="24"/>
          <w:szCs w:val="24"/>
          <w14:textOutline w14:w="0" w14:cap="flat" w14:cmpd="sng" w14:algn="ctr">
            <w14:noFill/>
            <w14:prstDash w14:val="solid"/>
            <w14:round/>
          </w14:textOutline>
        </w:rPr>
        <w:lastRenderedPageBreak/>
        <w:t xml:space="preserve">Consumer </w:t>
      </w:r>
      <w:proofErr w:type="spellStart"/>
      <w:r w:rsidRPr="00CC3034">
        <w:rPr>
          <w:b/>
          <w:bCs/>
          <w:sz w:val="24"/>
          <w:szCs w:val="24"/>
          <w14:textOutline w14:w="0" w14:cap="flat" w14:cmpd="sng" w14:algn="ctr">
            <w14:noFill/>
            <w14:prstDash w14:val="solid"/>
            <w14:round/>
          </w14:textOutline>
        </w:rPr>
        <w:t>Goods</w:t>
      </w:r>
      <w:proofErr w:type="spellEnd"/>
      <w:r w:rsidRPr="00CC3034">
        <w:rPr>
          <w:sz w:val="24"/>
          <w:szCs w:val="24"/>
          <w14:textOutline w14:w="0" w14:cap="flat" w14:cmpd="sng" w14:algn="ctr">
            <w14:noFill/>
            <w14:prstDash w14:val="solid"/>
            <w14:round/>
          </w14:textOutline>
        </w:rPr>
        <w:t>: 13.79%</w:t>
      </w:r>
    </w:p>
    <w:p w14:paraId="7CE3BE13" w14:textId="243C19D0" w:rsidR="00CC3034" w:rsidRPr="00CC3034" w:rsidRDefault="00CC3034" w:rsidP="00967DA6">
      <w:pPr>
        <w:pStyle w:val="ListParagraph"/>
        <w:numPr>
          <w:ilvl w:val="0"/>
          <w:numId w:val="37"/>
        </w:numPr>
        <w:jc w:val="both"/>
        <w:rPr>
          <w:sz w:val="24"/>
          <w:szCs w:val="24"/>
          <w:lang w:val="en-GB"/>
          <w14:textOutline w14:w="0" w14:cap="flat" w14:cmpd="sng" w14:algn="ctr">
            <w14:noFill/>
            <w14:prstDash w14:val="solid"/>
            <w14:round/>
          </w14:textOutline>
        </w:rPr>
      </w:pPr>
      <w:r w:rsidRPr="00CC3034">
        <w:rPr>
          <w:b/>
          <w:bCs/>
          <w:sz w:val="24"/>
          <w:szCs w:val="24"/>
          <w14:textOutline w14:w="0" w14:cap="flat" w14:cmpd="sng" w14:algn="ctr">
            <w14:noFill/>
            <w14:prstDash w14:val="solid"/>
            <w14:round/>
          </w14:textOutline>
        </w:rPr>
        <w:t>Basic Materials</w:t>
      </w:r>
      <w:r w:rsidRPr="00CC3034">
        <w:rPr>
          <w:sz w:val="24"/>
          <w:szCs w:val="24"/>
          <w14:textOutline w14:w="0" w14:cap="flat" w14:cmpd="sng" w14:algn="ctr">
            <w14:noFill/>
            <w14:prstDash w14:val="solid"/>
            <w14:round/>
          </w14:textOutline>
        </w:rPr>
        <w:t>: 20.69%</w:t>
      </w:r>
    </w:p>
    <w:p w14:paraId="7E0074EA" w14:textId="6A61B1DC" w:rsidR="00CC3034" w:rsidRPr="003525B5" w:rsidRDefault="003525B5" w:rsidP="00967DA6">
      <w:pPr>
        <w:pStyle w:val="ListParagraph"/>
        <w:numPr>
          <w:ilvl w:val="0"/>
          <w:numId w:val="37"/>
        </w:numPr>
        <w:jc w:val="both"/>
        <w:rPr>
          <w:sz w:val="24"/>
          <w:szCs w:val="24"/>
          <w:lang w:val="en-GB"/>
          <w14:textOutline w14:w="0" w14:cap="flat" w14:cmpd="sng" w14:algn="ctr">
            <w14:noFill/>
            <w14:prstDash w14:val="solid"/>
            <w14:round/>
          </w14:textOutline>
        </w:rPr>
      </w:pPr>
      <w:r w:rsidRPr="003525B5">
        <w:rPr>
          <w:b/>
          <w:bCs/>
          <w:sz w:val="24"/>
          <w:szCs w:val="24"/>
          <w14:textOutline w14:w="0" w14:cap="flat" w14:cmpd="sng" w14:algn="ctr">
            <w14:noFill/>
            <w14:prstDash w14:val="solid"/>
            <w14:round/>
          </w14:textOutline>
        </w:rPr>
        <w:t>Automotive Distribution</w:t>
      </w:r>
      <w:r w:rsidRPr="003525B5">
        <w:rPr>
          <w:sz w:val="24"/>
          <w:szCs w:val="24"/>
          <w14:textOutline w14:w="0" w14:cap="flat" w14:cmpd="sng" w14:algn="ctr">
            <w14:noFill/>
            <w14:prstDash w14:val="solid"/>
            <w14:round/>
          </w14:textOutline>
        </w:rPr>
        <w:t>: 17.24%</w:t>
      </w:r>
    </w:p>
    <w:p w14:paraId="58276FFC" w14:textId="15FFC026" w:rsidR="003525B5" w:rsidRPr="003525B5" w:rsidRDefault="003525B5" w:rsidP="00967DA6">
      <w:pPr>
        <w:pStyle w:val="ListParagraph"/>
        <w:numPr>
          <w:ilvl w:val="0"/>
          <w:numId w:val="37"/>
        </w:numPr>
        <w:jc w:val="both"/>
        <w:rPr>
          <w:sz w:val="24"/>
          <w:szCs w:val="24"/>
          <w:lang w:val="en-GB"/>
          <w14:textOutline w14:w="0" w14:cap="flat" w14:cmpd="sng" w14:algn="ctr">
            <w14:noFill/>
            <w14:prstDash w14:val="solid"/>
            <w14:round/>
          </w14:textOutline>
        </w:rPr>
      </w:pPr>
      <w:r w:rsidRPr="003525B5">
        <w:rPr>
          <w:b/>
          <w:bCs/>
          <w:sz w:val="24"/>
          <w:szCs w:val="24"/>
          <w14:textOutline w14:w="0" w14:cap="flat" w14:cmpd="sng" w14:algn="ctr">
            <w14:noFill/>
            <w14:prstDash w14:val="solid"/>
            <w14:round/>
          </w14:textOutline>
        </w:rPr>
        <w:t>Finance and Investment</w:t>
      </w:r>
      <w:r w:rsidRPr="003525B5">
        <w:rPr>
          <w:sz w:val="24"/>
          <w:szCs w:val="24"/>
          <w14:textOutline w14:w="0" w14:cap="flat" w14:cmpd="sng" w14:algn="ctr">
            <w14:noFill/>
            <w14:prstDash w14:val="solid"/>
            <w14:round/>
          </w14:textOutline>
        </w:rPr>
        <w:t>: 20.69%</w:t>
      </w:r>
    </w:p>
    <w:p w14:paraId="640ADF17" w14:textId="1AD35B07" w:rsidR="003525B5" w:rsidRPr="003525B5" w:rsidRDefault="003525B5" w:rsidP="00967DA6">
      <w:pPr>
        <w:pStyle w:val="ListParagraph"/>
        <w:numPr>
          <w:ilvl w:val="0"/>
          <w:numId w:val="37"/>
        </w:numPr>
        <w:jc w:val="both"/>
        <w:rPr>
          <w:sz w:val="24"/>
          <w:szCs w:val="24"/>
          <w:lang w:val="en-GB"/>
          <w14:textOutline w14:w="0" w14:cap="flat" w14:cmpd="sng" w14:algn="ctr">
            <w14:noFill/>
            <w14:prstDash w14:val="solid"/>
            <w14:round/>
          </w14:textOutline>
        </w:rPr>
      </w:pPr>
      <w:proofErr w:type="spellStart"/>
      <w:r w:rsidRPr="003525B5">
        <w:rPr>
          <w:b/>
          <w:bCs/>
          <w:sz w:val="24"/>
          <w:szCs w:val="24"/>
          <w14:textOutline w14:w="0" w14:cap="flat" w14:cmpd="sng" w14:algn="ctr">
            <w14:noFill/>
            <w14:prstDash w14:val="solid"/>
            <w14:round/>
          </w14:textOutline>
        </w:rPr>
        <w:t>Manufacturing</w:t>
      </w:r>
      <w:proofErr w:type="spellEnd"/>
      <w:r w:rsidRPr="003525B5">
        <w:rPr>
          <w:sz w:val="24"/>
          <w:szCs w:val="24"/>
          <w14:textOutline w14:w="0" w14:cap="flat" w14:cmpd="sng" w14:algn="ctr">
            <w14:noFill/>
            <w14:prstDash w14:val="solid"/>
            <w14:round/>
          </w14:textOutline>
        </w:rPr>
        <w:t>: 20.69%</w:t>
      </w:r>
    </w:p>
    <w:p w14:paraId="3333630C" w14:textId="12CCC8CC" w:rsidR="00A04D3B" w:rsidRPr="00A04D3B" w:rsidRDefault="003525B5" w:rsidP="00A04D3B">
      <w:pPr>
        <w:pStyle w:val="ListParagraph"/>
        <w:numPr>
          <w:ilvl w:val="0"/>
          <w:numId w:val="37"/>
        </w:numPr>
        <w:jc w:val="both"/>
        <w:rPr>
          <w:sz w:val="24"/>
          <w:szCs w:val="24"/>
          <w:lang w:val="en-GB"/>
          <w14:textOutline w14:w="0" w14:cap="flat" w14:cmpd="sng" w14:algn="ctr">
            <w14:noFill/>
            <w14:prstDash w14:val="solid"/>
            <w14:round/>
          </w14:textOutline>
        </w:rPr>
      </w:pPr>
      <w:r w:rsidRPr="003525B5">
        <w:rPr>
          <w:b/>
          <w:bCs/>
          <w:sz w:val="24"/>
          <w:szCs w:val="24"/>
          <w14:textOutline w14:w="0" w14:cap="flat" w14:cmpd="sng" w14:algn="ctr">
            <w14:noFill/>
            <w14:prstDash w14:val="solid"/>
            <w14:round/>
          </w14:textOutline>
        </w:rPr>
        <w:t xml:space="preserve">Food and </w:t>
      </w:r>
      <w:proofErr w:type="spellStart"/>
      <w:r w:rsidRPr="003525B5">
        <w:rPr>
          <w:b/>
          <w:bCs/>
          <w:sz w:val="24"/>
          <w:szCs w:val="24"/>
          <w14:textOutline w14:w="0" w14:cap="flat" w14:cmpd="sng" w14:algn="ctr">
            <w14:noFill/>
            <w14:prstDash w14:val="solid"/>
            <w14:round/>
          </w14:textOutline>
        </w:rPr>
        <w:t>Beverages</w:t>
      </w:r>
      <w:proofErr w:type="spellEnd"/>
      <w:r w:rsidRPr="003525B5">
        <w:rPr>
          <w:sz w:val="24"/>
          <w:szCs w:val="24"/>
          <w14:textOutline w14:w="0" w14:cap="flat" w14:cmpd="sng" w14:algn="ctr">
            <w14:noFill/>
            <w14:prstDash w14:val="solid"/>
            <w14:round/>
          </w14:textOutline>
        </w:rPr>
        <w:t>: 6.9%</w:t>
      </w:r>
    </w:p>
    <w:p w14:paraId="11ACB81B" w14:textId="7D1C23CA" w:rsidR="00A04D3B" w:rsidRPr="00A04D3B" w:rsidRDefault="00DA100F" w:rsidP="00DA100F">
      <w:pPr>
        <w:pStyle w:val="ListParagraph"/>
        <w:jc w:val="both"/>
        <w:rPr>
          <w:sz w:val="24"/>
          <w:szCs w:val="24"/>
          <w:lang w:val="en-GB"/>
          <w14:textOutline w14:w="0" w14:cap="flat" w14:cmpd="sng" w14:algn="ctr">
            <w14:noFill/>
            <w14:prstDash w14:val="solid"/>
            <w14:round/>
          </w14:textOutline>
        </w:rPr>
      </w:pPr>
      <w:r w:rsidRPr="00DA100F">
        <w:rPr>
          <w:sz w:val="24"/>
          <w:szCs w:val="24"/>
          <w:lang w:val="en-GB"/>
          <w14:textOutline w14:w="0" w14:cap="flat" w14:cmpd="sng" w14:algn="ctr">
            <w14:noFill/>
            <w14:prstDash w14:val="solid"/>
            <w14:round/>
          </w14:textOutline>
        </w:rPr>
        <w:t>This diversification aimed to spread the risk across sectors, which can offer some protection against sector-specific downturns while capturing potential upside from various industry movements.</w:t>
      </w:r>
    </w:p>
    <w:p w14:paraId="3DB33B17" w14:textId="5B18CD62" w:rsidR="0046564A" w:rsidRDefault="000C2357" w:rsidP="0046564A">
      <w:pPr>
        <w:pStyle w:val="ListParagraph"/>
        <w:numPr>
          <w:ilvl w:val="0"/>
          <w:numId w:val="36"/>
        </w:numPr>
        <w:jc w:val="both"/>
        <w:rPr>
          <w:color w:val="5B9BD5" w:themeColor="accent1"/>
          <w:sz w:val="24"/>
          <w:szCs w:val="24"/>
          <w:lang w:val="en-GB"/>
          <w14:textOutline w14:w="0" w14:cap="flat" w14:cmpd="sng" w14:algn="ctr">
            <w14:noFill/>
            <w14:prstDash w14:val="solid"/>
            <w14:round/>
          </w14:textOutline>
        </w:rPr>
      </w:pPr>
      <w:r w:rsidRPr="000C2357">
        <w:rPr>
          <w:color w:val="5B9BD5" w:themeColor="accent1"/>
          <w:sz w:val="24"/>
          <w:szCs w:val="24"/>
          <w:lang w:val="en-GB"/>
          <w14:textOutline w14:w="0" w14:cap="flat" w14:cmpd="sng" w14:algn="ctr">
            <w14:noFill/>
            <w14:prstDash w14:val="solid"/>
            <w14:round/>
          </w14:textOutline>
        </w:rPr>
        <w:t>Time-Weighted and Money-Weighted Analysis</w:t>
      </w:r>
      <w:r>
        <w:rPr>
          <w:color w:val="5B9BD5" w:themeColor="accent1"/>
          <w:sz w:val="24"/>
          <w:szCs w:val="24"/>
          <w:lang w:val="en-GB"/>
          <w14:textOutline w14:w="0" w14:cap="flat" w14:cmpd="sng" w14:algn="ctr">
            <w14:noFill/>
            <w14:prstDash w14:val="solid"/>
            <w14:round/>
          </w14:textOutline>
        </w:rPr>
        <w:t>:</w:t>
      </w:r>
    </w:p>
    <w:p w14:paraId="3D3BC2A8" w14:textId="0FEC9ABA" w:rsidR="00DA100F" w:rsidRPr="00E85D34" w:rsidRDefault="00E85D34" w:rsidP="00DA100F">
      <w:pPr>
        <w:pStyle w:val="ListParagraph"/>
        <w:jc w:val="both"/>
        <w:rPr>
          <w:sz w:val="24"/>
          <w:szCs w:val="24"/>
          <w:lang w:val="en-GB"/>
          <w14:textOutline w14:w="0" w14:cap="flat" w14:cmpd="sng" w14:algn="ctr">
            <w14:noFill/>
            <w14:prstDash w14:val="solid"/>
            <w14:round/>
          </w14:textOutline>
        </w:rPr>
      </w:pPr>
      <w:r w:rsidRPr="00E85D34">
        <w:rPr>
          <w:sz w:val="24"/>
          <w:szCs w:val="24"/>
          <w:lang w:val="en-GB"/>
          <w14:textOutline w14:w="0" w14:cap="flat" w14:cmpd="sng" w14:algn="ctr">
            <w14:noFill/>
            <w14:prstDash w14:val="solid"/>
            <w14:round/>
          </w14:textOutline>
        </w:rPr>
        <w:t xml:space="preserve">We performed both </w:t>
      </w:r>
      <w:r w:rsidRPr="00E85D34">
        <w:rPr>
          <w:b/>
          <w:bCs/>
          <w:sz w:val="24"/>
          <w:szCs w:val="24"/>
          <w:lang w:val="en-GB"/>
          <w14:textOutline w14:w="0" w14:cap="flat" w14:cmpd="sng" w14:algn="ctr">
            <w14:noFill/>
            <w14:prstDash w14:val="solid"/>
            <w14:round/>
          </w14:textOutline>
        </w:rPr>
        <w:t>time-weighted analysis</w:t>
      </w:r>
      <w:r w:rsidRPr="00E85D34">
        <w:rPr>
          <w:sz w:val="24"/>
          <w:szCs w:val="24"/>
          <w:lang w:val="en-GB"/>
          <w14:textOutline w14:w="0" w14:cap="flat" w14:cmpd="sng" w14:algn="ctr">
            <w14:noFill/>
            <w14:prstDash w14:val="solid"/>
            <w14:round/>
          </w14:textOutline>
        </w:rPr>
        <w:t xml:space="preserve"> and </w:t>
      </w:r>
      <w:r w:rsidRPr="00E85D34">
        <w:rPr>
          <w:b/>
          <w:bCs/>
          <w:sz w:val="24"/>
          <w:szCs w:val="24"/>
          <w:lang w:val="en-GB"/>
          <w14:textOutline w14:w="0" w14:cap="flat" w14:cmpd="sng" w14:algn="ctr">
            <w14:noFill/>
            <w14:prstDash w14:val="solid"/>
            <w14:round/>
          </w14:textOutline>
        </w:rPr>
        <w:t>money-weighted analysis</w:t>
      </w:r>
      <w:r w:rsidRPr="00E85D34">
        <w:rPr>
          <w:sz w:val="24"/>
          <w:szCs w:val="24"/>
          <w:lang w:val="en-GB"/>
          <w14:textOutline w14:w="0" w14:cap="flat" w14:cmpd="sng" w14:algn="ctr">
            <w14:noFill/>
            <w14:prstDash w14:val="solid"/>
            <w14:round/>
          </w14:textOutline>
        </w:rPr>
        <w:t xml:space="preserve"> to assess our portfolio's performance in a robust manner. The </w:t>
      </w:r>
      <w:r w:rsidRPr="00E85D34">
        <w:rPr>
          <w:b/>
          <w:bCs/>
          <w:sz w:val="24"/>
          <w:szCs w:val="24"/>
          <w:lang w:val="en-GB"/>
          <w14:textOutline w14:w="0" w14:cap="flat" w14:cmpd="sng" w14:algn="ctr">
            <w14:noFill/>
            <w14:prstDash w14:val="solid"/>
            <w14:round/>
          </w14:textOutline>
        </w:rPr>
        <w:t>time-weighted return</w:t>
      </w:r>
      <w:r w:rsidRPr="00E85D34">
        <w:rPr>
          <w:sz w:val="24"/>
          <w:szCs w:val="24"/>
          <w:lang w:val="en-GB"/>
          <w14:textOutline w14:w="0" w14:cap="flat" w14:cmpd="sng" w14:algn="ctr">
            <w14:noFill/>
            <w14:prstDash w14:val="solid"/>
            <w14:round/>
          </w14:textOutline>
        </w:rPr>
        <w:t xml:space="preserve"> allowed us to evaluate the effect of the overall portfolio’s performance, while the </w:t>
      </w:r>
      <w:r w:rsidRPr="00E85D34">
        <w:rPr>
          <w:b/>
          <w:bCs/>
          <w:sz w:val="24"/>
          <w:szCs w:val="24"/>
          <w:lang w:val="en-GB"/>
          <w14:textOutline w14:w="0" w14:cap="flat" w14:cmpd="sng" w14:algn="ctr">
            <w14:noFill/>
            <w14:prstDash w14:val="solid"/>
            <w14:round/>
          </w14:textOutline>
        </w:rPr>
        <w:t>money-weighted return</w:t>
      </w:r>
      <w:r w:rsidRPr="00E85D34">
        <w:rPr>
          <w:sz w:val="24"/>
          <w:szCs w:val="24"/>
          <w:lang w:val="en-GB"/>
          <w14:textOutline w14:w="0" w14:cap="flat" w14:cmpd="sng" w14:algn="ctr">
            <w14:noFill/>
            <w14:prstDash w14:val="solid"/>
            <w14:round/>
          </w14:textOutline>
        </w:rPr>
        <w:t xml:space="preserve"> took into account the impact of cash flows over time. The cumulative cash flows on </w:t>
      </w:r>
      <w:r w:rsidRPr="00E85D34">
        <w:rPr>
          <w:b/>
          <w:bCs/>
          <w:sz w:val="24"/>
          <w:szCs w:val="24"/>
          <w:lang w:val="en-GB"/>
          <w14:textOutline w14:w="0" w14:cap="flat" w14:cmpd="sng" w14:algn="ctr">
            <w14:noFill/>
            <w14:prstDash w14:val="solid"/>
            <w14:round/>
          </w14:textOutline>
        </w:rPr>
        <w:t>December 31, 2024</w:t>
      </w:r>
      <w:r w:rsidRPr="00E85D34">
        <w:rPr>
          <w:sz w:val="24"/>
          <w:szCs w:val="24"/>
          <w:lang w:val="en-GB"/>
          <w14:textOutline w14:w="0" w14:cap="flat" w14:cmpd="sng" w14:algn="ctr">
            <w14:noFill/>
            <w14:prstDash w14:val="solid"/>
            <w14:round/>
          </w14:textOutline>
        </w:rPr>
        <w:t xml:space="preserve">, amounted to </w:t>
      </w:r>
      <w:r w:rsidRPr="00E85D34">
        <w:rPr>
          <w:b/>
          <w:bCs/>
          <w:sz w:val="24"/>
          <w:szCs w:val="24"/>
          <w:lang w:val="en-GB"/>
          <w14:textOutline w14:w="0" w14:cap="flat" w14:cmpd="sng" w14:algn="ctr">
            <w14:noFill/>
            <w14:prstDash w14:val="solid"/>
            <w14:round/>
          </w14:textOutline>
        </w:rPr>
        <w:t>0.370 TND</w:t>
      </w:r>
      <w:r w:rsidRPr="00E85D34">
        <w:rPr>
          <w:sz w:val="24"/>
          <w:szCs w:val="24"/>
          <w:lang w:val="en-GB"/>
          <w14:textOutline w14:w="0" w14:cap="flat" w14:cmpd="sng" w14:algn="ctr">
            <w14:noFill/>
            <w14:prstDash w14:val="solid"/>
            <w14:round/>
          </w14:textOutline>
        </w:rPr>
        <w:t>, showing a modest increase in funds over the analysis period.</w:t>
      </w:r>
    </w:p>
    <w:p w14:paraId="526C048D" w14:textId="57148CC5" w:rsidR="000C2357" w:rsidRPr="00E85D34" w:rsidRDefault="000D1916" w:rsidP="0046564A">
      <w:pPr>
        <w:pStyle w:val="ListParagraph"/>
        <w:numPr>
          <w:ilvl w:val="0"/>
          <w:numId w:val="36"/>
        </w:numPr>
        <w:jc w:val="both"/>
        <w:rPr>
          <w:color w:val="5B9BD5" w:themeColor="accent1"/>
          <w:sz w:val="24"/>
          <w:szCs w:val="24"/>
          <w:lang w:val="en-GB"/>
          <w14:textOutline w14:w="0" w14:cap="flat" w14:cmpd="sng" w14:algn="ctr">
            <w14:noFill/>
            <w14:prstDash w14:val="solid"/>
            <w14:round/>
          </w14:textOutline>
        </w:rPr>
      </w:pPr>
      <w:r w:rsidRPr="000D1916">
        <w:rPr>
          <w:color w:val="5B9BD5" w:themeColor="accent1"/>
          <w:sz w:val="24"/>
          <w:szCs w:val="24"/>
          <w14:textOutline w14:w="0" w14:cap="flat" w14:cmpd="sng" w14:algn="ctr">
            <w14:noFill/>
            <w14:prstDash w14:val="solid"/>
            <w14:round/>
          </w14:textOutline>
        </w:rPr>
        <w:t xml:space="preserve">KPIs (Key Performance </w:t>
      </w:r>
      <w:proofErr w:type="spellStart"/>
      <w:r w:rsidRPr="000D1916">
        <w:rPr>
          <w:color w:val="5B9BD5" w:themeColor="accent1"/>
          <w:sz w:val="24"/>
          <w:szCs w:val="24"/>
          <w14:textOutline w14:w="0" w14:cap="flat" w14:cmpd="sng" w14:algn="ctr">
            <w14:noFill/>
            <w14:prstDash w14:val="solid"/>
            <w14:round/>
          </w14:textOutline>
        </w:rPr>
        <w:t>Indicators</w:t>
      </w:r>
      <w:proofErr w:type="spellEnd"/>
      <w:r w:rsidR="002368B3">
        <w:rPr>
          <w:color w:val="5B9BD5" w:themeColor="accent1"/>
          <w:sz w:val="24"/>
          <w:szCs w:val="24"/>
          <w14:textOutline w14:w="0" w14:cap="flat" w14:cmpd="sng" w14:algn="ctr">
            <w14:noFill/>
            <w14:prstDash w14:val="solid"/>
            <w14:round/>
          </w14:textOutline>
        </w:rPr>
        <w:t>) :</w:t>
      </w:r>
    </w:p>
    <w:p w14:paraId="523C5FC8" w14:textId="40D0B848" w:rsidR="00E85D34" w:rsidRPr="00876165" w:rsidRDefault="00876165" w:rsidP="00E85D34">
      <w:pPr>
        <w:pStyle w:val="ListParagraph"/>
        <w:jc w:val="both"/>
        <w:rPr>
          <w:sz w:val="24"/>
          <w:szCs w:val="24"/>
          <w:lang w:val="en-GB"/>
          <w14:textOutline w14:w="0" w14:cap="flat" w14:cmpd="sng" w14:algn="ctr">
            <w14:noFill/>
            <w14:prstDash w14:val="solid"/>
            <w14:round/>
          </w14:textOutline>
        </w:rPr>
      </w:pPr>
      <w:r w:rsidRPr="00876165">
        <w:rPr>
          <w:sz w:val="24"/>
          <w:szCs w:val="24"/>
          <w:lang w:val="en-GB"/>
          <w14:textOutline w14:w="0" w14:cap="flat" w14:cmpd="sng" w14:algn="ctr">
            <w14:noFill/>
            <w14:prstDash w14:val="solid"/>
            <w14:round/>
          </w14:textOutline>
        </w:rPr>
        <w:t xml:space="preserve">To monitor the portfolio's performance on a daily basis, we tracked several important metrics. We provided the </w:t>
      </w:r>
      <w:r w:rsidRPr="00876165">
        <w:rPr>
          <w:b/>
          <w:bCs/>
          <w:sz w:val="24"/>
          <w:szCs w:val="24"/>
          <w:lang w:val="en-GB"/>
          <w14:textOutline w14:w="0" w14:cap="flat" w14:cmpd="sng" w14:algn="ctr">
            <w14:noFill/>
            <w14:prstDash w14:val="solid"/>
            <w14:round/>
          </w14:textOutline>
        </w:rPr>
        <w:t>daily return of each stock</w:t>
      </w:r>
      <w:r w:rsidRPr="00876165">
        <w:rPr>
          <w:sz w:val="24"/>
          <w:szCs w:val="24"/>
          <w:lang w:val="en-GB"/>
          <w14:textOutline w14:w="0" w14:cap="flat" w14:cmpd="sng" w14:algn="ctr">
            <w14:noFill/>
            <w14:prstDash w14:val="solid"/>
            <w14:round/>
          </w14:textOutline>
        </w:rPr>
        <w:t xml:space="preserve"> and the </w:t>
      </w:r>
      <w:r w:rsidRPr="00876165">
        <w:rPr>
          <w:b/>
          <w:bCs/>
          <w:sz w:val="24"/>
          <w:szCs w:val="24"/>
          <w:lang w:val="en-GB"/>
          <w14:textOutline w14:w="0" w14:cap="flat" w14:cmpd="sng" w14:algn="ctr">
            <w14:noFill/>
            <w14:prstDash w14:val="solid"/>
            <w14:round/>
          </w14:textOutline>
        </w:rPr>
        <w:t>daily return of the portfolio</w:t>
      </w:r>
      <w:r w:rsidRPr="00876165">
        <w:rPr>
          <w:sz w:val="24"/>
          <w:szCs w:val="24"/>
          <w:lang w:val="en-GB"/>
          <w14:textOutline w14:w="0" w14:cap="flat" w14:cmpd="sng" w14:algn="ctr">
            <w14:noFill/>
            <w14:prstDash w14:val="solid"/>
            <w14:round/>
          </w14:textOutline>
        </w:rPr>
        <w:t xml:space="preserve"> to ensure a transparent assessment. Additionally, we monitored the </w:t>
      </w:r>
      <w:r w:rsidRPr="00876165">
        <w:rPr>
          <w:b/>
          <w:bCs/>
          <w:sz w:val="24"/>
          <w:szCs w:val="24"/>
          <w:lang w:val="en-GB"/>
          <w14:textOutline w14:w="0" w14:cap="flat" w14:cmpd="sng" w14:algn="ctr">
            <w14:noFill/>
            <w14:prstDash w14:val="solid"/>
            <w14:round/>
          </w14:textOutline>
        </w:rPr>
        <w:t>available amount to invest</w:t>
      </w:r>
      <w:r w:rsidRPr="00876165">
        <w:rPr>
          <w:sz w:val="24"/>
          <w:szCs w:val="24"/>
          <w:lang w:val="en-GB"/>
          <w14:textOutline w14:w="0" w14:cap="flat" w14:cmpd="sng" w14:algn="ctr">
            <w14:noFill/>
            <w14:prstDash w14:val="solid"/>
            <w14:round/>
          </w14:textOutline>
        </w:rPr>
        <w:t>, helping us make adjustments in line with any changes in the portfolio value or opportunities in the market.</w:t>
      </w:r>
    </w:p>
    <w:p w14:paraId="6CE7C74B" w14:textId="260B73A7" w:rsidR="000D1916" w:rsidRPr="00876165" w:rsidRDefault="002368B3" w:rsidP="0046564A">
      <w:pPr>
        <w:pStyle w:val="ListParagraph"/>
        <w:numPr>
          <w:ilvl w:val="0"/>
          <w:numId w:val="36"/>
        </w:numPr>
        <w:jc w:val="both"/>
        <w:rPr>
          <w:color w:val="5B9BD5" w:themeColor="accent1"/>
          <w:sz w:val="24"/>
          <w:szCs w:val="24"/>
          <w:lang w:val="en-GB"/>
          <w14:textOutline w14:w="0" w14:cap="flat" w14:cmpd="sng" w14:algn="ctr">
            <w14:noFill/>
            <w14:prstDash w14:val="solid"/>
            <w14:round/>
          </w14:textOutline>
        </w:rPr>
      </w:pPr>
      <w:proofErr w:type="spellStart"/>
      <w:r w:rsidRPr="002368B3">
        <w:rPr>
          <w:color w:val="5B9BD5" w:themeColor="accent1"/>
          <w:sz w:val="24"/>
          <w:szCs w:val="24"/>
          <w14:textOutline w14:w="0" w14:cap="flat" w14:cmpd="sng" w14:algn="ctr">
            <w14:noFill/>
            <w14:prstDash w14:val="solid"/>
            <w14:round/>
          </w14:textOutline>
        </w:rPr>
        <w:t>KRIs</w:t>
      </w:r>
      <w:proofErr w:type="spellEnd"/>
      <w:r w:rsidRPr="002368B3">
        <w:rPr>
          <w:color w:val="5B9BD5" w:themeColor="accent1"/>
          <w:sz w:val="24"/>
          <w:szCs w:val="24"/>
          <w14:textOutline w14:w="0" w14:cap="flat" w14:cmpd="sng" w14:algn="ctr">
            <w14:noFill/>
            <w14:prstDash w14:val="solid"/>
            <w14:round/>
          </w14:textOutline>
        </w:rPr>
        <w:t xml:space="preserve"> (Key Risk </w:t>
      </w:r>
      <w:proofErr w:type="spellStart"/>
      <w:r w:rsidRPr="002368B3">
        <w:rPr>
          <w:color w:val="5B9BD5" w:themeColor="accent1"/>
          <w:sz w:val="24"/>
          <w:szCs w:val="24"/>
          <w14:textOutline w14:w="0" w14:cap="flat" w14:cmpd="sng" w14:algn="ctr">
            <w14:noFill/>
            <w14:prstDash w14:val="solid"/>
            <w14:round/>
          </w14:textOutline>
        </w:rPr>
        <w:t>Indicators</w:t>
      </w:r>
      <w:proofErr w:type="spellEnd"/>
      <w:r w:rsidRPr="002368B3">
        <w:rPr>
          <w:color w:val="5B9BD5" w:themeColor="accent1"/>
          <w:sz w:val="24"/>
          <w:szCs w:val="24"/>
          <w14:textOutline w14:w="0" w14:cap="flat" w14:cmpd="sng" w14:algn="ctr">
            <w14:noFill/>
            <w14:prstDash w14:val="solid"/>
            <w14:round/>
          </w14:textOutline>
        </w:rPr>
        <w:t>)</w:t>
      </w:r>
      <w:r>
        <w:rPr>
          <w:color w:val="5B9BD5" w:themeColor="accent1"/>
          <w:sz w:val="24"/>
          <w:szCs w:val="24"/>
          <w14:textOutline w14:w="0" w14:cap="flat" w14:cmpd="sng" w14:algn="ctr">
            <w14:noFill/>
            <w14:prstDash w14:val="solid"/>
            <w14:round/>
          </w14:textOutline>
        </w:rPr>
        <w:t xml:space="preserve"> :</w:t>
      </w:r>
    </w:p>
    <w:p w14:paraId="6FC99F01" w14:textId="5D132F05" w:rsidR="00876165" w:rsidRDefault="00DC3242" w:rsidP="00876165">
      <w:pPr>
        <w:pStyle w:val="ListParagraph"/>
        <w:jc w:val="both"/>
        <w:rPr>
          <w:sz w:val="24"/>
          <w:szCs w:val="24"/>
          <w:lang w:val="en-GB"/>
          <w14:textOutline w14:w="0" w14:cap="flat" w14:cmpd="sng" w14:algn="ctr">
            <w14:noFill/>
            <w14:prstDash w14:val="solid"/>
            <w14:round/>
          </w14:textOutline>
        </w:rPr>
      </w:pPr>
      <w:r w:rsidRPr="00DC3242">
        <w:rPr>
          <w:sz w:val="24"/>
          <w:szCs w:val="24"/>
          <w:lang w:val="en-GB"/>
          <w14:textOutline w14:w="0" w14:cap="flat" w14:cmpd="sng" w14:algn="ctr">
            <w14:noFill/>
            <w14:prstDash w14:val="solid"/>
            <w14:round/>
          </w14:textOutline>
        </w:rPr>
        <w:t>In terms of risk assessment, we calculated several important ratios to understand the risk profile of the portfolio:</w:t>
      </w:r>
    </w:p>
    <w:p w14:paraId="74480512" w14:textId="096A8AE4" w:rsidR="00DC3242" w:rsidRDefault="001068B0" w:rsidP="001068B0">
      <w:pPr>
        <w:pStyle w:val="ListParagraph"/>
        <w:numPr>
          <w:ilvl w:val="0"/>
          <w:numId w:val="38"/>
        </w:numPr>
        <w:jc w:val="both"/>
        <w:rPr>
          <w:sz w:val="24"/>
          <w:szCs w:val="24"/>
          <w:lang w:val="en-GB"/>
          <w14:textOutline w14:w="0" w14:cap="flat" w14:cmpd="sng" w14:algn="ctr">
            <w14:noFill/>
            <w14:prstDash w14:val="solid"/>
            <w14:round/>
          </w14:textOutline>
        </w:rPr>
      </w:pPr>
      <w:r w:rsidRPr="001068B0">
        <w:rPr>
          <w:b/>
          <w:bCs/>
          <w:sz w:val="24"/>
          <w:szCs w:val="24"/>
          <w:lang w:val="en-GB"/>
          <w14:textOutline w14:w="0" w14:cap="flat" w14:cmpd="sng" w14:algn="ctr">
            <w14:noFill/>
            <w14:prstDash w14:val="solid"/>
            <w14:round/>
          </w14:textOutline>
        </w:rPr>
        <w:t>Sharpe Ratio</w:t>
      </w:r>
      <w:r w:rsidRPr="001068B0">
        <w:rPr>
          <w:sz w:val="24"/>
          <w:szCs w:val="24"/>
          <w:lang w:val="en-GB"/>
          <w14:textOutline w14:w="0" w14:cap="flat" w14:cmpd="sng" w14:algn="ctr">
            <w14:noFill/>
            <w14:prstDash w14:val="solid"/>
            <w14:round/>
          </w14:textOutline>
        </w:rPr>
        <w:t xml:space="preserve">: -1.04, indicating that the portfolio’s risk-adjusted return was negative, meaning that the return per unit of risk was not </w:t>
      </w:r>
      <w:proofErr w:type="spellStart"/>
      <w:r w:rsidRPr="001068B0">
        <w:rPr>
          <w:sz w:val="24"/>
          <w:szCs w:val="24"/>
          <w:lang w:val="en-GB"/>
          <w14:textOutline w14:w="0" w14:cap="flat" w14:cmpd="sng" w14:algn="ctr">
            <w14:noFill/>
            <w14:prstDash w14:val="solid"/>
            <w14:round/>
          </w14:textOutline>
        </w:rPr>
        <w:t>favorable</w:t>
      </w:r>
      <w:proofErr w:type="spellEnd"/>
      <w:r w:rsidRPr="001068B0">
        <w:rPr>
          <w:sz w:val="24"/>
          <w:szCs w:val="24"/>
          <w:lang w:val="en-GB"/>
          <w14:textOutline w14:w="0" w14:cap="flat" w14:cmpd="sng" w14:algn="ctr">
            <w14:noFill/>
            <w14:prstDash w14:val="solid"/>
            <w14:round/>
          </w14:textOutline>
        </w:rPr>
        <w:t>.</w:t>
      </w:r>
    </w:p>
    <w:p w14:paraId="0E4682D2" w14:textId="39164121" w:rsidR="001068B0" w:rsidRDefault="00AF0B60" w:rsidP="001068B0">
      <w:pPr>
        <w:pStyle w:val="ListParagraph"/>
        <w:numPr>
          <w:ilvl w:val="0"/>
          <w:numId w:val="38"/>
        </w:numPr>
        <w:jc w:val="both"/>
        <w:rPr>
          <w:sz w:val="24"/>
          <w:szCs w:val="24"/>
          <w:lang w:val="en-GB"/>
          <w14:textOutline w14:w="0" w14:cap="flat" w14:cmpd="sng" w14:algn="ctr">
            <w14:noFill/>
            <w14:prstDash w14:val="solid"/>
            <w14:round/>
          </w14:textOutline>
        </w:rPr>
      </w:pPr>
      <w:r w:rsidRPr="00AF0B60">
        <w:rPr>
          <w:b/>
          <w:bCs/>
          <w:sz w:val="24"/>
          <w:szCs w:val="24"/>
          <w:lang w:val="en-GB"/>
          <w14:textOutline w14:w="0" w14:cap="flat" w14:cmpd="sng" w14:algn="ctr">
            <w14:noFill/>
            <w14:prstDash w14:val="solid"/>
            <w14:round/>
          </w14:textOutline>
        </w:rPr>
        <w:t>Sortino Ratio</w:t>
      </w:r>
      <w:r w:rsidRPr="00AF0B60">
        <w:rPr>
          <w:sz w:val="24"/>
          <w:szCs w:val="24"/>
          <w:lang w:val="en-GB"/>
          <w14:textOutline w14:w="0" w14:cap="flat" w14:cmpd="sng" w14:algn="ctr">
            <w14:noFill/>
            <w14:prstDash w14:val="solid"/>
            <w14:round/>
          </w14:textOutline>
        </w:rPr>
        <w:t>: -1.897, which is even more concerning as it accounts for downside volatility, highlighting that the portfolio experienced significant negative returns relative to the risk taken.</w:t>
      </w:r>
    </w:p>
    <w:p w14:paraId="2A5A1203" w14:textId="48F4B6F2" w:rsidR="00AF0B60" w:rsidRPr="001068B0" w:rsidRDefault="00AF0B60" w:rsidP="001068B0">
      <w:pPr>
        <w:pStyle w:val="ListParagraph"/>
        <w:numPr>
          <w:ilvl w:val="0"/>
          <w:numId w:val="38"/>
        </w:numPr>
        <w:jc w:val="both"/>
        <w:rPr>
          <w:sz w:val="24"/>
          <w:szCs w:val="24"/>
          <w:lang w:val="en-GB"/>
          <w14:textOutline w14:w="0" w14:cap="flat" w14:cmpd="sng" w14:algn="ctr">
            <w14:noFill/>
            <w14:prstDash w14:val="solid"/>
            <w14:round/>
          </w14:textOutline>
        </w:rPr>
      </w:pPr>
      <w:r w:rsidRPr="00AF0B60">
        <w:rPr>
          <w:b/>
          <w:bCs/>
          <w:sz w:val="24"/>
          <w:szCs w:val="24"/>
          <w:lang w:val="en-GB"/>
          <w14:textOutline w14:w="0" w14:cap="flat" w14:cmpd="sng" w14:algn="ctr">
            <w14:noFill/>
            <w14:prstDash w14:val="solid"/>
            <w14:round/>
          </w14:textOutline>
        </w:rPr>
        <w:t>Portfolio Beta</w:t>
      </w:r>
      <w:r w:rsidRPr="00AF0B60">
        <w:rPr>
          <w:sz w:val="24"/>
          <w:szCs w:val="24"/>
          <w:lang w:val="en-GB"/>
          <w14:textOutline w14:w="0" w14:cap="flat" w14:cmpd="sng" w14:algn="ctr">
            <w14:noFill/>
            <w14:prstDash w14:val="solid"/>
            <w14:round/>
          </w14:textOutline>
        </w:rPr>
        <w:t>: 0.118, suggesting that the portfolio was less volatile than the overall market, showing a relatively low level of market sensitivity.</w:t>
      </w:r>
    </w:p>
    <w:p w14:paraId="05A64793" w14:textId="06803076" w:rsidR="002368B3" w:rsidRDefault="00320AF4" w:rsidP="0046564A">
      <w:pPr>
        <w:pStyle w:val="ListParagraph"/>
        <w:numPr>
          <w:ilvl w:val="0"/>
          <w:numId w:val="36"/>
        </w:numPr>
        <w:jc w:val="both"/>
        <w:rPr>
          <w:color w:val="5B9BD5" w:themeColor="accent1"/>
          <w:sz w:val="24"/>
          <w:szCs w:val="24"/>
          <w:lang w:val="en-GB"/>
          <w14:textOutline w14:w="0" w14:cap="flat" w14:cmpd="sng" w14:algn="ctr">
            <w14:noFill/>
            <w14:prstDash w14:val="solid"/>
            <w14:round/>
          </w14:textOutline>
        </w:rPr>
      </w:pPr>
      <w:r w:rsidRPr="00320AF4">
        <w:rPr>
          <w:color w:val="5B9BD5" w:themeColor="accent1"/>
          <w:sz w:val="24"/>
          <w:szCs w:val="24"/>
          <w:lang w:val="en-GB"/>
          <w14:textOutline w14:w="0" w14:cap="flat" w14:cmpd="sng" w14:algn="ctr">
            <w14:noFill/>
            <w14:prstDash w14:val="solid"/>
            <w14:round/>
          </w14:textOutline>
        </w:rPr>
        <w:t>Cumulative Daily Returns of Stocks</w:t>
      </w:r>
      <w:r w:rsidR="009D1A6D">
        <w:rPr>
          <w:color w:val="5B9BD5" w:themeColor="accent1"/>
          <w:sz w:val="24"/>
          <w:szCs w:val="24"/>
          <w:lang w:val="en-GB"/>
          <w14:textOutline w14:w="0" w14:cap="flat" w14:cmpd="sng" w14:algn="ctr">
            <w14:noFill/>
            <w14:prstDash w14:val="solid"/>
            <w14:round/>
          </w14:textOutline>
        </w:rPr>
        <w:t>:</w:t>
      </w:r>
    </w:p>
    <w:p w14:paraId="1D580FA1" w14:textId="7B792BF4" w:rsidR="00D77286" w:rsidRDefault="00D77286" w:rsidP="00D77286">
      <w:pPr>
        <w:pStyle w:val="ListParagraph"/>
        <w:jc w:val="both"/>
        <w:rPr>
          <w:sz w:val="24"/>
          <w:szCs w:val="24"/>
          <w:lang w:val="en-GB"/>
          <w14:textOutline w14:w="0" w14:cap="flat" w14:cmpd="sng" w14:algn="ctr">
            <w14:noFill/>
            <w14:prstDash w14:val="solid"/>
            <w14:round/>
          </w14:textOutline>
        </w:rPr>
      </w:pPr>
      <w:r w:rsidRPr="00D77286">
        <w:rPr>
          <w:sz w:val="24"/>
          <w:szCs w:val="24"/>
          <w:lang w:val="en-GB"/>
          <w14:textOutline w14:w="0" w14:cap="flat" w14:cmpd="sng" w14:algn="ctr">
            <w14:noFill/>
            <w14:prstDash w14:val="solid"/>
            <w14:round/>
          </w14:textOutline>
        </w:rPr>
        <w:t xml:space="preserve">The cumulative daily returns from </w:t>
      </w:r>
      <w:r w:rsidRPr="00D77286">
        <w:rPr>
          <w:b/>
          <w:bCs/>
          <w:sz w:val="24"/>
          <w:szCs w:val="24"/>
          <w:lang w:val="en-GB"/>
          <w14:textOutline w14:w="0" w14:cap="flat" w14:cmpd="sng" w14:algn="ctr">
            <w14:noFill/>
            <w14:prstDash w14:val="solid"/>
            <w14:round/>
          </w14:textOutline>
        </w:rPr>
        <w:t>December 13 to December 31</w:t>
      </w:r>
      <w:r w:rsidRPr="00D77286">
        <w:rPr>
          <w:sz w:val="24"/>
          <w:szCs w:val="24"/>
          <w:lang w:val="en-GB"/>
          <w14:textOutline w14:w="0" w14:cap="flat" w14:cmpd="sng" w14:algn="ctr">
            <w14:noFill/>
            <w14:prstDash w14:val="solid"/>
            <w14:round/>
          </w14:textOutline>
        </w:rPr>
        <w:t xml:space="preserve"> varied significantly across the stocks in the portfolio:</w:t>
      </w:r>
    </w:p>
    <w:p w14:paraId="377AAB28" w14:textId="38DF0CE5" w:rsidR="00D77286" w:rsidRPr="00AA2B4F" w:rsidRDefault="00AA2B4F" w:rsidP="00D77286">
      <w:pPr>
        <w:pStyle w:val="ListParagraph"/>
        <w:numPr>
          <w:ilvl w:val="0"/>
          <w:numId w:val="39"/>
        </w:numPr>
        <w:jc w:val="both"/>
        <w:rPr>
          <w:sz w:val="24"/>
          <w:szCs w:val="24"/>
          <w:lang w:val="en-GB"/>
          <w14:textOutline w14:w="0" w14:cap="flat" w14:cmpd="sng" w14:algn="ctr">
            <w14:noFill/>
            <w14:prstDash w14:val="solid"/>
            <w14:round/>
          </w14:textOutline>
        </w:rPr>
      </w:pPr>
      <w:r w:rsidRPr="00AA2B4F">
        <w:rPr>
          <w:b/>
          <w:bCs/>
          <w:sz w:val="24"/>
          <w:szCs w:val="24"/>
          <w14:textOutline w14:w="0" w14:cap="flat" w14:cmpd="sng" w14:algn="ctr">
            <w14:noFill/>
            <w14:prstDash w14:val="solid"/>
            <w14:round/>
          </w14:textOutline>
        </w:rPr>
        <w:t>SAH</w:t>
      </w:r>
      <w:r w:rsidRPr="00AA2B4F">
        <w:rPr>
          <w:sz w:val="24"/>
          <w:szCs w:val="24"/>
          <w14:textOutline w14:w="0" w14:cap="flat" w14:cmpd="sng" w14:algn="ctr">
            <w14:noFill/>
            <w14:prstDash w14:val="solid"/>
            <w14:round/>
          </w14:textOutline>
        </w:rPr>
        <w:t>: +1.</w:t>
      </w:r>
      <w:r w:rsidR="007A4613">
        <w:rPr>
          <w:sz w:val="24"/>
          <w:szCs w:val="24"/>
          <w14:textOutline w14:w="0" w14:cap="flat" w14:cmpd="sng" w14:algn="ctr">
            <w14:noFill/>
            <w14:prstDash w14:val="solid"/>
            <w14:round/>
          </w14:textOutline>
        </w:rPr>
        <w:t>49</w:t>
      </w:r>
      <w:r w:rsidRPr="00AA2B4F">
        <w:rPr>
          <w:sz w:val="24"/>
          <w:szCs w:val="24"/>
          <w14:textOutline w14:w="0" w14:cap="flat" w14:cmpd="sng" w14:algn="ctr">
            <w14:noFill/>
            <w14:prstDash w14:val="solid"/>
            <w14:round/>
          </w14:textOutline>
        </w:rPr>
        <w:t>%</w:t>
      </w:r>
    </w:p>
    <w:p w14:paraId="50E8CE34" w14:textId="15D40AD0" w:rsidR="00AA2B4F" w:rsidRPr="007A4613" w:rsidRDefault="007A4613" w:rsidP="00D77286">
      <w:pPr>
        <w:pStyle w:val="ListParagraph"/>
        <w:numPr>
          <w:ilvl w:val="0"/>
          <w:numId w:val="39"/>
        </w:numPr>
        <w:jc w:val="both"/>
        <w:rPr>
          <w:sz w:val="24"/>
          <w:szCs w:val="24"/>
          <w:lang w:val="en-GB"/>
          <w14:textOutline w14:w="0" w14:cap="flat" w14:cmpd="sng" w14:algn="ctr">
            <w14:noFill/>
            <w14:prstDash w14:val="solid"/>
            <w14:round/>
          </w14:textOutline>
        </w:rPr>
      </w:pPr>
      <w:r w:rsidRPr="007A4613">
        <w:rPr>
          <w:b/>
          <w:bCs/>
          <w:sz w:val="24"/>
          <w:szCs w:val="24"/>
          <w14:textOutline w14:w="0" w14:cap="flat" w14:cmpd="sng" w14:algn="ctr">
            <w14:noFill/>
            <w14:prstDash w14:val="solid"/>
            <w14:round/>
          </w14:textOutline>
        </w:rPr>
        <w:t>SPDI</w:t>
      </w:r>
      <w:r w:rsidRPr="007A4613">
        <w:rPr>
          <w:sz w:val="24"/>
          <w:szCs w:val="24"/>
          <w14:textOutline w14:w="0" w14:cap="flat" w14:cmpd="sng" w14:algn="ctr">
            <w14:noFill/>
            <w14:prstDash w14:val="solid"/>
            <w14:round/>
          </w14:textOutline>
        </w:rPr>
        <w:t>: +9.69%</w:t>
      </w:r>
    </w:p>
    <w:p w14:paraId="051B7830" w14:textId="683FC49C" w:rsidR="007A4613" w:rsidRPr="00215968" w:rsidRDefault="00215968" w:rsidP="00D77286">
      <w:pPr>
        <w:pStyle w:val="ListParagraph"/>
        <w:numPr>
          <w:ilvl w:val="0"/>
          <w:numId w:val="39"/>
        </w:numPr>
        <w:jc w:val="both"/>
        <w:rPr>
          <w:sz w:val="24"/>
          <w:szCs w:val="24"/>
          <w:lang w:val="en-GB"/>
          <w14:textOutline w14:w="0" w14:cap="flat" w14:cmpd="sng" w14:algn="ctr">
            <w14:noFill/>
            <w14:prstDash w14:val="solid"/>
            <w14:round/>
          </w14:textOutline>
        </w:rPr>
      </w:pPr>
      <w:r w:rsidRPr="00215968">
        <w:rPr>
          <w:b/>
          <w:bCs/>
          <w:sz w:val="24"/>
          <w:szCs w:val="24"/>
          <w14:textOutline w14:w="0" w14:cap="flat" w14:cmpd="sng" w14:algn="ctr">
            <w14:noFill/>
            <w14:prstDash w14:val="solid"/>
            <w14:round/>
          </w14:textOutline>
        </w:rPr>
        <w:t>SFBT</w:t>
      </w:r>
      <w:r w:rsidRPr="00215968">
        <w:rPr>
          <w:sz w:val="24"/>
          <w:szCs w:val="24"/>
          <w14:textOutline w14:w="0" w14:cap="flat" w14:cmpd="sng" w14:algn="ctr">
            <w14:noFill/>
            <w14:prstDash w14:val="solid"/>
            <w14:round/>
          </w14:textOutline>
        </w:rPr>
        <w:t>: -1.69%</w:t>
      </w:r>
    </w:p>
    <w:p w14:paraId="0D8278F9" w14:textId="7F430AFD" w:rsidR="00215968" w:rsidRPr="00215968" w:rsidRDefault="00215968" w:rsidP="00D77286">
      <w:pPr>
        <w:pStyle w:val="ListParagraph"/>
        <w:numPr>
          <w:ilvl w:val="0"/>
          <w:numId w:val="39"/>
        </w:numPr>
        <w:jc w:val="both"/>
        <w:rPr>
          <w:sz w:val="24"/>
          <w:szCs w:val="24"/>
          <w:lang w:val="en-GB"/>
          <w14:textOutline w14:w="0" w14:cap="flat" w14:cmpd="sng" w14:algn="ctr">
            <w14:noFill/>
            <w14:prstDash w14:val="solid"/>
            <w14:round/>
          </w14:textOutline>
        </w:rPr>
      </w:pPr>
      <w:r w:rsidRPr="00215968">
        <w:rPr>
          <w:b/>
          <w:bCs/>
          <w:sz w:val="24"/>
          <w:szCs w:val="24"/>
          <w14:textOutline w14:w="0" w14:cap="flat" w14:cmpd="sng" w14:algn="ctr">
            <w14:noFill/>
            <w14:prstDash w14:val="solid"/>
            <w14:round/>
          </w14:textOutline>
        </w:rPr>
        <w:t>SOTUVER</w:t>
      </w:r>
      <w:r w:rsidRPr="00215968">
        <w:rPr>
          <w:sz w:val="24"/>
          <w:szCs w:val="24"/>
          <w14:textOutline w14:w="0" w14:cap="flat" w14:cmpd="sng" w14:algn="ctr">
            <w14:noFill/>
            <w14:prstDash w14:val="solid"/>
            <w14:round/>
          </w14:textOutline>
        </w:rPr>
        <w:t>: -1.48%</w:t>
      </w:r>
    </w:p>
    <w:p w14:paraId="00132AF9" w14:textId="25DD79D9" w:rsidR="00215968" w:rsidRPr="00FA2C0B" w:rsidRDefault="00215968" w:rsidP="00D77286">
      <w:pPr>
        <w:pStyle w:val="ListParagraph"/>
        <w:numPr>
          <w:ilvl w:val="0"/>
          <w:numId w:val="39"/>
        </w:numPr>
        <w:jc w:val="both"/>
        <w:rPr>
          <w:sz w:val="24"/>
          <w:szCs w:val="24"/>
          <w:lang w:val="en-GB"/>
          <w14:textOutline w14:w="0" w14:cap="flat" w14:cmpd="sng" w14:algn="ctr">
            <w14:noFill/>
            <w14:prstDash w14:val="solid"/>
            <w14:round/>
          </w14:textOutline>
        </w:rPr>
      </w:pPr>
      <w:r w:rsidRPr="00215968">
        <w:rPr>
          <w:b/>
          <w:bCs/>
          <w:sz w:val="24"/>
          <w:szCs w:val="24"/>
          <w14:textOutline w14:w="0" w14:cap="flat" w14:cmpd="sng" w14:algn="ctr">
            <w14:noFill/>
            <w14:prstDash w14:val="solid"/>
            <w14:round/>
          </w14:textOutline>
        </w:rPr>
        <w:t>SOTUMAG</w:t>
      </w:r>
      <w:r w:rsidRPr="00215968">
        <w:rPr>
          <w:sz w:val="24"/>
          <w:szCs w:val="24"/>
          <w14:textOutline w14:w="0" w14:cap="flat" w14:cmpd="sng" w14:algn="ctr">
            <w14:noFill/>
            <w14:prstDash w14:val="solid"/>
            <w14:round/>
          </w14:textOutline>
        </w:rPr>
        <w:t>: -3.7%</w:t>
      </w:r>
    </w:p>
    <w:p w14:paraId="0DD29F55" w14:textId="36F7F3BA" w:rsidR="00FA2C0B" w:rsidRPr="00035BEB" w:rsidRDefault="00FA2C0B" w:rsidP="00D77286">
      <w:pPr>
        <w:pStyle w:val="ListParagraph"/>
        <w:numPr>
          <w:ilvl w:val="0"/>
          <w:numId w:val="39"/>
        </w:numPr>
        <w:jc w:val="both"/>
        <w:rPr>
          <w:sz w:val="24"/>
          <w:szCs w:val="24"/>
          <w:lang w:val="en-GB"/>
          <w14:textOutline w14:w="0" w14:cap="flat" w14:cmpd="sng" w14:algn="ctr">
            <w14:noFill/>
            <w14:prstDash w14:val="solid"/>
            <w14:round/>
          </w14:textOutline>
        </w:rPr>
      </w:pPr>
      <w:r w:rsidRPr="00FA2C0B">
        <w:rPr>
          <w:b/>
          <w:bCs/>
          <w:sz w:val="24"/>
          <w:szCs w:val="24"/>
          <w14:textOutline w14:w="0" w14:cap="flat" w14:cmpd="sng" w14:algn="ctr">
            <w14:noFill/>
            <w14:prstDash w14:val="solid"/>
            <w14:round/>
          </w14:textOutline>
        </w:rPr>
        <w:t>MPBS</w:t>
      </w:r>
      <w:r w:rsidRPr="00FA2C0B">
        <w:rPr>
          <w:sz w:val="24"/>
          <w:szCs w:val="24"/>
          <w14:textOutline w14:w="0" w14:cap="flat" w14:cmpd="sng" w14:algn="ctr">
            <w14:noFill/>
            <w14:prstDash w14:val="solid"/>
            <w14:round/>
          </w14:textOutline>
        </w:rPr>
        <w:t>: +2.78%</w:t>
      </w:r>
    </w:p>
    <w:p w14:paraId="7EB35865" w14:textId="5AC24407" w:rsidR="00035BEB" w:rsidRPr="00035BEB" w:rsidRDefault="00035BEB" w:rsidP="00D77286">
      <w:pPr>
        <w:pStyle w:val="ListParagraph"/>
        <w:numPr>
          <w:ilvl w:val="0"/>
          <w:numId w:val="39"/>
        </w:numPr>
        <w:jc w:val="both"/>
        <w:rPr>
          <w:sz w:val="24"/>
          <w:szCs w:val="24"/>
          <w:lang w:val="en-GB"/>
          <w14:textOutline w14:w="0" w14:cap="flat" w14:cmpd="sng" w14:algn="ctr">
            <w14:noFill/>
            <w14:prstDash w14:val="solid"/>
            <w14:round/>
          </w14:textOutline>
        </w:rPr>
      </w:pPr>
      <w:r w:rsidRPr="00035BEB">
        <w:rPr>
          <w:b/>
          <w:bCs/>
          <w:sz w:val="24"/>
          <w:szCs w:val="24"/>
          <w14:textOutline w14:w="0" w14:cap="flat" w14:cmpd="sng" w14:algn="ctr">
            <w14:noFill/>
            <w14:prstDash w14:val="solid"/>
            <w14:round/>
          </w14:textOutline>
        </w:rPr>
        <w:t>ARTES</w:t>
      </w:r>
      <w:r w:rsidRPr="00035BEB">
        <w:rPr>
          <w:sz w:val="24"/>
          <w:szCs w:val="24"/>
          <w14:textOutline w14:w="0" w14:cap="flat" w14:cmpd="sng" w14:algn="ctr">
            <w14:noFill/>
            <w14:prstDash w14:val="solid"/>
            <w14:round/>
          </w14:textOutline>
        </w:rPr>
        <w:t>: +2.5%</w:t>
      </w:r>
    </w:p>
    <w:p w14:paraId="1B36D752" w14:textId="68D9BB2B" w:rsidR="00035BEB" w:rsidRDefault="00035BEB" w:rsidP="00D77286">
      <w:pPr>
        <w:pStyle w:val="ListParagraph"/>
        <w:numPr>
          <w:ilvl w:val="0"/>
          <w:numId w:val="39"/>
        </w:numPr>
        <w:jc w:val="both"/>
        <w:rPr>
          <w:sz w:val="24"/>
          <w:szCs w:val="24"/>
          <w:lang w:val="en-GB"/>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OTC </w:t>
      </w:r>
      <w:r w:rsidRPr="00035BEB">
        <w:rPr>
          <w:sz w:val="24"/>
          <w:szCs w:val="24"/>
          <w:lang w:val="en-GB"/>
          <w14:textOutline w14:w="0" w14:cap="flat" w14:cmpd="sng" w14:algn="ctr">
            <w14:noFill/>
            <w14:prstDash w14:val="solid"/>
            <w14:round/>
          </w14:textOutline>
        </w:rPr>
        <w:t>:</w:t>
      </w:r>
      <w:r>
        <w:rPr>
          <w:sz w:val="24"/>
          <w:szCs w:val="24"/>
          <w:lang w:val="en-GB"/>
          <w14:textOutline w14:w="0" w14:cap="flat" w14:cmpd="sng" w14:algn="ctr">
            <w14:noFill/>
            <w14:prstDash w14:val="solid"/>
            <w14:round/>
          </w14:textOutline>
        </w:rPr>
        <w:t xml:space="preserve"> </w:t>
      </w:r>
      <w:r w:rsidR="00FE250E">
        <w:rPr>
          <w:sz w:val="24"/>
          <w:szCs w:val="24"/>
          <w:lang w:val="en-GB"/>
          <w14:textOutline w14:w="0" w14:cap="flat" w14:cmpd="sng" w14:algn="ctr">
            <w14:noFill/>
            <w14:prstDash w14:val="solid"/>
            <w14:round/>
          </w14:textOutline>
        </w:rPr>
        <w:t>-1</w:t>
      </w:r>
      <w:r w:rsidR="00B3283F">
        <w:rPr>
          <w:sz w:val="24"/>
          <w:szCs w:val="24"/>
          <w:lang w:val="en-GB"/>
          <w14:textOutline w14:w="0" w14:cap="flat" w14:cmpd="sng" w14:algn="ctr">
            <w14:noFill/>
            <w14:prstDash w14:val="solid"/>
            <w14:round/>
          </w14:textOutline>
        </w:rPr>
        <w:t>.89</w:t>
      </w:r>
      <w:r w:rsidR="002D6900">
        <w:rPr>
          <w:sz w:val="24"/>
          <w:szCs w:val="24"/>
          <w:lang w:val="en-GB"/>
          <w14:textOutline w14:w="0" w14:cap="flat" w14:cmpd="sng" w14:algn="ctr">
            <w14:noFill/>
            <w14:prstDash w14:val="solid"/>
            <w14:round/>
          </w14:textOutline>
        </w:rPr>
        <w:t>%</w:t>
      </w:r>
    </w:p>
    <w:p w14:paraId="7E83C97F" w14:textId="47DB874D" w:rsidR="002D6900" w:rsidRDefault="00B3283F" w:rsidP="00D77286">
      <w:pPr>
        <w:pStyle w:val="ListParagraph"/>
        <w:numPr>
          <w:ilvl w:val="0"/>
          <w:numId w:val="39"/>
        </w:numPr>
        <w:jc w:val="both"/>
        <w:rPr>
          <w:sz w:val="24"/>
          <w:szCs w:val="24"/>
          <w:lang w:val="en-GB"/>
          <w14:textOutline w14:w="0" w14:cap="flat" w14:cmpd="sng" w14:algn="ctr">
            <w14:noFill/>
            <w14:prstDash w14:val="solid"/>
            <w14:round/>
          </w14:textOutline>
        </w:rPr>
      </w:pPr>
      <w:r>
        <w:rPr>
          <w:b/>
          <w:bCs/>
          <w:sz w:val="24"/>
          <w:szCs w:val="24"/>
          <w:lang w:val="en-GB"/>
          <w14:textOutline w14:w="0" w14:cap="flat" w14:cmpd="sng" w14:algn="ctr">
            <w14:noFill/>
            <w14:prstDash w14:val="solid"/>
            <w14:round/>
          </w14:textOutline>
        </w:rPr>
        <w:lastRenderedPageBreak/>
        <w:t>TUNINVEST:</w:t>
      </w:r>
      <w:r>
        <w:rPr>
          <w:sz w:val="24"/>
          <w:szCs w:val="24"/>
          <w:lang w:val="en-GB"/>
          <w14:textOutline w14:w="0" w14:cap="flat" w14:cmpd="sng" w14:algn="ctr">
            <w14:noFill/>
            <w14:prstDash w14:val="solid"/>
            <w14:round/>
          </w14:textOutline>
        </w:rPr>
        <w:t xml:space="preserve"> 0%</w:t>
      </w:r>
    </w:p>
    <w:p w14:paraId="07DE8AAB" w14:textId="78DB0148" w:rsidR="00605007" w:rsidRPr="00D77286" w:rsidRDefault="00605007" w:rsidP="00605007">
      <w:pPr>
        <w:pStyle w:val="ListParagraph"/>
        <w:jc w:val="both"/>
        <w:rPr>
          <w:sz w:val="24"/>
          <w:szCs w:val="24"/>
          <w:lang w:val="en-GB"/>
          <w14:textOutline w14:w="0" w14:cap="flat" w14:cmpd="sng" w14:algn="ctr">
            <w14:noFill/>
            <w14:prstDash w14:val="solid"/>
            <w14:round/>
          </w14:textOutline>
        </w:rPr>
      </w:pPr>
      <w:r w:rsidRPr="00605007">
        <w:rPr>
          <w:sz w:val="24"/>
          <w:szCs w:val="24"/>
          <w:lang w:val="en-GB"/>
          <w14:textOutline w14:w="0" w14:cap="flat" w14:cmpd="sng" w14:algn="ctr">
            <w14:noFill/>
            <w14:prstDash w14:val="solid"/>
            <w14:round/>
          </w14:textOutline>
        </w:rPr>
        <w:t xml:space="preserve">These returns contributed to the overall portfolio's modest positive performance of </w:t>
      </w:r>
      <w:r w:rsidRPr="00605007">
        <w:rPr>
          <w:b/>
          <w:bCs/>
          <w:sz w:val="24"/>
          <w:szCs w:val="24"/>
          <w:lang w:val="en-GB"/>
          <w14:textOutline w14:w="0" w14:cap="flat" w14:cmpd="sng" w14:algn="ctr">
            <w14:noFill/>
            <w14:prstDash w14:val="solid"/>
            <w14:round/>
          </w14:textOutline>
        </w:rPr>
        <w:t>0.12%</w:t>
      </w:r>
      <w:r w:rsidRPr="00605007">
        <w:rPr>
          <w:sz w:val="24"/>
          <w:szCs w:val="24"/>
          <w:lang w:val="en-GB"/>
          <w14:textOutline w14:w="0" w14:cap="flat" w14:cmpd="sng" w14:algn="ctr">
            <w14:noFill/>
            <w14:prstDash w14:val="solid"/>
            <w14:round/>
          </w14:textOutline>
        </w:rPr>
        <w:t xml:space="preserve">. The significant positive return from </w:t>
      </w:r>
      <w:r w:rsidRPr="00605007">
        <w:rPr>
          <w:b/>
          <w:bCs/>
          <w:sz w:val="24"/>
          <w:szCs w:val="24"/>
          <w:lang w:val="en-GB"/>
          <w14:textOutline w14:w="0" w14:cap="flat" w14:cmpd="sng" w14:algn="ctr">
            <w14:noFill/>
            <w14:prstDash w14:val="solid"/>
            <w14:round/>
          </w14:textOutline>
        </w:rPr>
        <w:t>SPDI</w:t>
      </w:r>
      <w:r w:rsidRPr="00605007">
        <w:rPr>
          <w:sz w:val="24"/>
          <w:szCs w:val="24"/>
          <w:lang w:val="en-GB"/>
          <w14:textOutline w14:w="0" w14:cap="flat" w14:cmpd="sng" w14:algn="ctr">
            <w14:noFill/>
            <w14:prstDash w14:val="solid"/>
            <w14:round/>
          </w14:textOutline>
        </w:rPr>
        <w:t xml:space="preserve"> was the main contributor to the portfolio’s growth, while stocks like </w:t>
      </w:r>
      <w:r w:rsidRPr="00605007">
        <w:rPr>
          <w:b/>
          <w:bCs/>
          <w:sz w:val="24"/>
          <w:szCs w:val="24"/>
          <w:lang w:val="en-GB"/>
          <w14:textOutline w14:w="0" w14:cap="flat" w14:cmpd="sng" w14:algn="ctr">
            <w14:noFill/>
            <w14:prstDash w14:val="solid"/>
            <w14:round/>
          </w14:textOutline>
        </w:rPr>
        <w:t>SFBT</w:t>
      </w:r>
      <w:r w:rsidRPr="00605007">
        <w:rPr>
          <w:sz w:val="24"/>
          <w:szCs w:val="24"/>
          <w:lang w:val="en-GB"/>
          <w14:textOutline w14:w="0" w14:cap="flat" w14:cmpd="sng" w14:algn="ctr">
            <w14:noFill/>
            <w14:prstDash w14:val="solid"/>
            <w14:round/>
          </w14:textOutline>
        </w:rPr>
        <w:t xml:space="preserve">, </w:t>
      </w:r>
      <w:r w:rsidRPr="00605007">
        <w:rPr>
          <w:b/>
          <w:bCs/>
          <w:sz w:val="24"/>
          <w:szCs w:val="24"/>
          <w:lang w:val="en-GB"/>
          <w14:textOutline w14:w="0" w14:cap="flat" w14:cmpd="sng" w14:algn="ctr">
            <w14:noFill/>
            <w14:prstDash w14:val="solid"/>
            <w14:round/>
          </w14:textOutline>
        </w:rPr>
        <w:t>SOTUVER</w:t>
      </w:r>
      <w:r w:rsidRPr="00605007">
        <w:rPr>
          <w:sz w:val="24"/>
          <w:szCs w:val="24"/>
          <w:lang w:val="en-GB"/>
          <w14:textOutline w14:w="0" w14:cap="flat" w14:cmpd="sng" w14:algn="ctr">
            <w14:noFill/>
            <w14:prstDash w14:val="solid"/>
            <w14:round/>
          </w14:textOutline>
        </w:rPr>
        <w:t xml:space="preserve">, and </w:t>
      </w:r>
      <w:r w:rsidRPr="00605007">
        <w:rPr>
          <w:b/>
          <w:bCs/>
          <w:sz w:val="24"/>
          <w:szCs w:val="24"/>
          <w:lang w:val="en-GB"/>
          <w14:textOutline w14:w="0" w14:cap="flat" w14:cmpd="sng" w14:algn="ctr">
            <w14:noFill/>
            <w14:prstDash w14:val="solid"/>
            <w14:round/>
          </w14:textOutline>
        </w:rPr>
        <w:t>SOTUMAG</w:t>
      </w:r>
      <w:r w:rsidRPr="00605007">
        <w:rPr>
          <w:sz w:val="24"/>
          <w:szCs w:val="24"/>
          <w:lang w:val="en-GB"/>
          <w14:textOutline w14:w="0" w14:cap="flat" w14:cmpd="sng" w14:algn="ctr">
            <w14:noFill/>
            <w14:prstDash w14:val="solid"/>
            <w14:round/>
          </w14:textOutline>
        </w:rPr>
        <w:t xml:space="preserve"> led to negative returns, dragging the overall performance down.</w:t>
      </w:r>
    </w:p>
    <w:p w14:paraId="06E79E95" w14:textId="5747A144" w:rsidR="009D1A6D" w:rsidRPr="00B217FF" w:rsidRDefault="009D1A6D" w:rsidP="0046564A">
      <w:pPr>
        <w:pStyle w:val="ListParagraph"/>
        <w:numPr>
          <w:ilvl w:val="0"/>
          <w:numId w:val="36"/>
        </w:numPr>
        <w:jc w:val="both"/>
        <w:rPr>
          <w:color w:val="5B9BD5" w:themeColor="accent1"/>
          <w:sz w:val="24"/>
          <w:szCs w:val="24"/>
          <w:lang w:val="en-GB"/>
          <w14:textOutline w14:w="0" w14:cap="flat" w14:cmpd="sng" w14:algn="ctr">
            <w14:noFill/>
            <w14:prstDash w14:val="solid"/>
            <w14:round/>
          </w14:textOutline>
        </w:rPr>
      </w:pPr>
      <w:r w:rsidRPr="009D1A6D">
        <w:rPr>
          <w:color w:val="5B9BD5" w:themeColor="accent1"/>
          <w:sz w:val="24"/>
          <w:szCs w:val="24"/>
          <w14:textOutline w14:w="0" w14:cap="flat" w14:cmpd="sng" w14:algn="ctr">
            <w14:noFill/>
            <w14:prstDash w14:val="solid"/>
            <w14:round/>
          </w14:textOutline>
        </w:rPr>
        <w:t>Conclusion and Performance Evaluation</w:t>
      </w:r>
      <w:r>
        <w:rPr>
          <w:color w:val="5B9BD5" w:themeColor="accent1"/>
          <w:sz w:val="24"/>
          <w:szCs w:val="24"/>
          <w14:textOutline w14:w="0" w14:cap="flat" w14:cmpd="sng" w14:algn="ctr">
            <w14:noFill/>
            <w14:prstDash w14:val="solid"/>
            <w14:round/>
          </w14:textOutline>
        </w:rPr>
        <w:t> :</w:t>
      </w:r>
    </w:p>
    <w:p w14:paraId="046AE8CD" w14:textId="6E87EE60" w:rsidR="00B217FF" w:rsidRDefault="00B217FF" w:rsidP="00B217FF">
      <w:pPr>
        <w:pStyle w:val="ListParagraph"/>
        <w:jc w:val="both"/>
        <w:rPr>
          <w:sz w:val="24"/>
          <w:szCs w:val="24"/>
          <w:lang w:val="en-GB"/>
          <w14:textOutline w14:w="0" w14:cap="flat" w14:cmpd="sng" w14:algn="ctr">
            <w14:noFill/>
            <w14:prstDash w14:val="solid"/>
            <w14:round/>
          </w14:textOutline>
        </w:rPr>
      </w:pPr>
      <w:r w:rsidRPr="00B217FF">
        <w:rPr>
          <w:sz w:val="24"/>
          <w:szCs w:val="24"/>
          <w:lang w:val="en-GB"/>
          <w14:textOutline w14:w="0" w14:cap="flat" w14:cmpd="sng" w14:algn="ctr">
            <w14:noFill/>
            <w14:prstDash w14:val="solid"/>
            <w14:round/>
          </w14:textOutline>
        </w:rPr>
        <w:t xml:space="preserve">In conclusion, while the portfolio achieved a modest positive return, the risk-adjusted metrics indicate that there are areas for improvement in terms of both returns and risk management. The </w:t>
      </w:r>
      <w:r w:rsidRPr="00B217FF">
        <w:rPr>
          <w:b/>
          <w:bCs/>
          <w:sz w:val="24"/>
          <w:szCs w:val="24"/>
          <w:lang w:val="en-GB"/>
          <w14:textOutline w14:w="0" w14:cap="flat" w14:cmpd="sng" w14:algn="ctr">
            <w14:noFill/>
            <w14:prstDash w14:val="solid"/>
            <w14:round/>
          </w14:textOutline>
        </w:rPr>
        <w:t>Sharpe</w:t>
      </w:r>
      <w:r w:rsidRPr="00B217FF">
        <w:rPr>
          <w:sz w:val="24"/>
          <w:szCs w:val="24"/>
          <w:lang w:val="en-GB"/>
          <w14:textOutline w14:w="0" w14:cap="flat" w14:cmpd="sng" w14:algn="ctr">
            <w14:noFill/>
            <w14:prstDash w14:val="solid"/>
            <w14:round/>
          </w14:textOutline>
        </w:rPr>
        <w:t xml:space="preserve"> and </w:t>
      </w:r>
      <w:r w:rsidRPr="00B217FF">
        <w:rPr>
          <w:b/>
          <w:bCs/>
          <w:sz w:val="24"/>
          <w:szCs w:val="24"/>
          <w:lang w:val="en-GB"/>
          <w14:textOutline w14:w="0" w14:cap="flat" w14:cmpd="sng" w14:algn="ctr">
            <w14:noFill/>
            <w14:prstDash w14:val="solid"/>
            <w14:round/>
          </w14:textOutline>
        </w:rPr>
        <w:t>Sortino ratios</w:t>
      </w:r>
      <w:r w:rsidRPr="00B217FF">
        <w:rPr>
          <w:sz w:val="24"/>
          <w:szCs w:val="24"/>
          <w:lang w:val="en-GB"/>
          <w14:textOutline w14:w="0" w14:cap="flat" w14:cmpd="sng" w14:algn="ctr">
            <w14:noFill/>
            <w14:prstDash w14:val="solid"/>
            <w14:round/>
          </w14:textOutline>
        </w:rPr>
        <w:t xml:space="preserve"> are notably negative, suggesting that the portfolio did not generate </w:t>
      </w:r>
      <w:proofErr w:type="spellStart"/>
      <w:r w:rsidRPr="00B217FF">
        <w:rPr>
          <w:sz w:val="24"/>
          <w:szCs w:val="24"/>
          <w:lang w:val="en-GB"/>
          <w14:textOutline w14:w="0" w14:cap="flat" w14:cmpd="sng" w14:algn="ctr">
            <w14:noFill/>
            <w14:prstDash w14:val="solid"/>
            <w14:round/>
          </w14:textOutline>
        </w:rPr>
        <w:t>favorable</w:t>
      </w:r>
      <w:proofErr w:type="spellEnd"/>
      <w:r w:rsidRPr="00B217FF">
        <w:rPr>
          <w:sz w:val="24"/>
          <w:szCs w:val="24"/>
          <w:lang w:val="en-GB"/>
          <w14:textOutline w14:w="0" w14:cap="flat" w14:cmpd="sng" w14:algn="ctr">
            <w14:noFill/>
            <w14:prstDash w14:val="solid"/>
            <w14:round/>
          </w14:textOutline>
        </w:rPr>
        <w:t xml:space="preserve"> returns relative to the risk it took. Moving forward, refining the strategy—perhaps by adjusting sector allocations or individual stock choices—would be crucial to improving performance.</w:t>
      </w:r>
    </w:p>
    <w:p w14:paraId="48CF85CD" w14:textId="26278D8E" w:rsidR="00B217FF" w:rsidRPr="003C7E3B" w:rsidRDefault="003C7E3B" w:rsidP="00B217FF">
      <w:pPr>
        <w:pStyle w:val="ListParagraph"/>
        <w:jc w:val="both"/>
        <w:rPr>
          <w:b/>
          <w:bCs/>
          <w:sz w:val="24"/>
          <w:szCs w:val="24"/>
          <w:lang w:val="en-GB"/>
          <w14:textOutline w14:w="0" w14:cap="flat" w14:cmpd="sng" w14:algn="ctr">
            <w14:noFill/>
            <w14:prstDash w14:val="solid"/>
            <w14:round/>
          </w14:textOutline>
        </w:rPr>
      </w:pPr>
      <w:r w:rsidRPr="003C7E3B">
        <w:rPr>
          <w:b/>
          <w:bCs/>
          <w:sz w:val="24"/>
          <w:szCs w:val="24"/>
          <w:lang w:val="en-GB"/>
          <w14:textOutline w14:w="0" w14:cap="flat" w14:cmpd="sng" w14:algn="ctr">
            <w14:noFill/>
            <w14:prstDash w14:val="solid"/>
            <w14:round/>
          </w14:textOutline>
        </w:rPr>
        <w:t>For a more comprehensive view of the analysis, including charts and dashboards, please refer to the following link to access the full report:</w:t>
      </w:r>
      <w:r>
        <w:rPr>
          <w:b/>
          <w:bCs/>
          <w:sz w:val="24"/>
          <w:szCs w:val="24"/>
          <w:lang w:val="en-GB"/>
          <w14:textOutline w14:w="0" w14:cap="flat" w14:cmpd="sng" w14:algn="ctr">
            <w14:noFill/>
            <w14:prstDash w14:val="solid"/>
            <w14:round/>
          </w14:textOutline>
        </w:rPr>
        <w:t xml:space="preserve"> </w:t>
      </w:r>
      <w:hyperlink r:id="rId31" w:history="1">
        <w:r w:rsidR="00B76C51" w:rsidRPr="00B76C51">
          <w:rPr>
            <w:rStyle w:val="Hyperlink"/>
            <w:b/>
            <w:bCs/>
            <w:sz w:val="24"/>
            <w:szCs w:val="24"/>
            <w:lang w:val="en-GB"/>
            <w14:textOutline w14:w="0" w14:cap="flat" w14:cmpd="sng" w14:algn="ctr">
              <w14:noFill/>
              <w14:prstDash w14:val="solid"/>
              <w14:round/>
            </w14:textOutline>
          </w:rPr>
          <w:t>Daily Performance Analysis</w:t>
        </w:r>
      </w:hyperlink>
    </w:p>
    <w:p w14:paraId="73206670" w14:textId="77777777" w:rsidR="0048195E" w:rsidRPr="004932F5" w:rsidRDefault="0048195E" w:rsidP="004932F5">
      <w:pPr>
        <w:jc w:val="both"/>
        <w:rPr>
          <w:sz w:val="24"/>
          <w:szCs w:val="24"/>
          <w:lang w:val="en-GB"/>
          <w14:textOutline w14:w="0" w14:cap="flat" w14:cmpd="sng" w14:algn="ctr">
            <w14:noFill/>
            <w14:prstDash w14:val="solid"/>
            <w14:round/>
          </w14:textOutline>
        </w:rPr>
      </w:pPr>
    </w:p>
    <w:p w14:paraId="7F7078A1" w14:textId="77777777" w:rsidR="007A21D9" w:rsidRPr="004932F5" w:rsidRDefault="007A21D9" w:rsidP="00831B77">
      <w:pPr>
        <w:jc w:val="both"/>
        <w:rPr>
          <w:color w:val="C45911" w:themeColor="accent2" w:themeShade="BF"/>
          <w:sz w:val="24"/>
          <w:szCs w:val="24"/>
          <w:lang w:val="en-GB"/>
          <w14:textOutline w14:w="0" w14:cap="flat" w14:cmpd="sng" w14:algn="ctr">
            <w14:noFill/>
            <w14:prstDash w14:val="solid"/>
            <w14:round/>
          </w14:textOutline>
        </w:rPr>
      </w:pPr>
    </w:p>
    <w:p w14:paraId="41F5F2A7" w14:textId="77777777" w:rsidR="00515F49" w:rsidRPr="00831B77" w:rsidRDefault="00515F49" w:rsidP="008E50CB">
      <w:pPr>
        <w:ind w:left="360"/>
        <w:jc w:val="both"/>
        <w:rPr>
          <w:b/>
          <w:bCs/>
          <w:color w:val="833C0B" w:themeColor="accent2" w:themeShade="80"/>
          <w:sz w:val="24"/>
          <w:szCs w:val="24"/>
          <w:lang w:val="en-GB"/>
          <w14:textOutline w14:w="0" w14:cap="flat" w14:cmpd="sng" w14:algn="ctr">
            <w14:noFill/>
            <w14:prstDash w14:val="solid"/>
            <w14:round/>
          </w14:textOutline>
        </w:rPr>
      </w:pPr>
    </w:p>
    <w:p w14:paraId="447CA2EB" w14:textId="6DFE0CFC" w:rsidR="00A54336" w:rsidRPr="00831B77" w:rsidRDefault="00A54336" w:rsidP="00A54336">
      <w:pPr>
        <w:jc w:val="both"/>
        <w:rPr>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831B77">
        <w:rPr>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 xml:space="preserve">                  </w:t>
      </w:r>
    </w:p>
    <w:p w14:paraId="40905723" w14:textId="04124A6C" w:rsidR="0026473C" w:rsidRPr="00831B77" w:rsidRDefault="0026473C" w:rsidP="0026473C">
      <w:pPr>
        <w:pStyle w:val="ListParagraph"/>
        <w:ind w:left="1440"/>
        <w:jc w:val="both"/>
        <w:rPr>
          <w:color w:val="222A35" w:themeColor="text2" w:themeShade="80"/>
          <w:sz w:val="24"/>
          <w:szCs w:val="24"/>
          <w:lang w:val="en-GB"/>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p>
    <w:p w14:paraId="0BBF9C5D" w14:textId="33E2ADCC" w:rsidR="002A51B0" w:rsidRPr="00831B77" w:rsidRDefault="002A51B0" w:rsidP="00E06058">
      <w:pPr>
        <w:rPr>
          <w:color w:val="000000" w:themeColor="text1"/>
          <w:sz w:val="24"/>
          <w:szCs w:val="24"/>
          <w:lang w:val="en-GB"/>
          <w14:textOutline w14:w="0" w14:cap="flat" w14:cmpd="sng" w14:algn="ctr">
            <w14:noFill/>
            <w14:prstDash w14:val="solid"/>
            <w14:round/>
          </w14:textOutline>
        </w:rPr>
      </w:pPr>
    </w:p>
    <w:sectPr w:rsidR="002A51B0" w:rsidRPr="00831B77" w:rsidSect="000967BA">
      <w:footerReference w:type="default" r:id="rId32"/>
      <w:pgSz w:w="11906" w:h="16838" w:code="9"/>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956A" w14:textId="77777777" w:rsidR="00EB095C" w:rsidRDefault="00EB095C" w:rsidP="00AA28A8">
      <w:pPr>
        <w:spacing w:after="0" w:line="240" w:lineRule="auto"/>
      </w:pPr>
      <w:r>
        <w:separator/>
      </w:r>
    </w:p>
  </w:endnote>
  <w:endnote w:type="continuationSeparator" w:id="0">
    <w:p w14:paraId="78FB36D6" w14:textId="77777777" w:rsidR="00EB095C" w:rsidRDefault="00EB095C" w:rsidP="00AA2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5387"/>
      <w:docPartObj>
        <w:docPartGallery w:val="Page Numbers (Bottom of Page)"/>
        <w:docPartUnique/>
      </w:docPartObj>
    </w:sdtPr>
    <w:sdtContent>
      <w:p w14:paraId="0420DFF7" w14:textId="1B8CBA93" w:rsidR="00B2713F" w:rsidRDefault="00B2713F">
        <w:pPr>
          <w:pStyle w:val="Foo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215C5" w14:textId="77777777" w:rsidR="00EB095C" w:rsidRDefault="00EB095C" w:rsidP="00AA28A8">
      <w:pPr>
        <w:spacing w:after="0" w:line="240" w:lineRule="auto"/>
      </w:pPr>
      <w:r>
        <w:separator/>
      </w:r>
    </w:p>
  </w:footnote>
  <w:footnote w:type="continuationSeparator" w:id="0">
    <w:p w14:paraId="33AE8269" w14:textId="77777777" w:rsidR="00EB095C" w:rsidRDefault="00EB095C" w:rsidP="00AA2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E95"/>
    <w:multiLevelType w:val="hybridMultilevel"/>
    <w:tmpl w:val="EB9E9F2C"/>
    <w:lvl w:ilvl="0" w:tplc="040C0001">
      <w:start w:val="1"/>
      <w:numFmt w:val="bullet"/>
      <w:lvlText w:val=""/>
      <w:lvlJc w:val="left"/>
      <w:pPr>
        <w:ind w:left="1498" w:hanging="360"/>
      </w:pPr>
      <w:rPr>
        <w:rFonts w:ascii="Symbol" w:hAnsi="Symbol" w:hint="default"/>
      </w:rPr>
    </w:lvl>
    <w:lvl w:ilvl="1" w:tplc="040C0003" w:tentative="1">
      <w:start w:val="1"/>
      <w:numFmt w:val="bullet"/>
      <w:lvlText w:val="o"/>
      <w:lvlJc w:val="left"/>
      <w:pPr>
        <w:ind w:left="2218" w:hanging="360"/>
      </w:pPr>
      <w:rPr>
        <w:rFonts w:ascii="Courier New" w:hAnsi="Courier New" w:cs="Courier New" w:hint="default"/>
      </w:rPr>
    </w:lvl>
    <w:lvl w:ilvl="2" w:tplc="040C0005" w:tentative="1">
      <w:start w:val="1"/>
      <w:numFmt w:val="bullet"/>
      <w:lvlText w:val=""/>
      <w:lvlJc w:val="left"/>
      <w:pPr>
        <w:ind w:left="2938" w:hanging="360"/>
      </w:pPr>
      <w:rPr>
        <w:rFonts w:ascii="Wingdings" w:hAnsi="Wingdings" w:hint="default"/>
      </w:rPr>
    </w:lvl>
    <w:lvl w:ilvl="3" w:tplc="040C0001" w:tentative="1">
      <w:start w:val="1"/>
      <w:numFmt w:val="bullet"/>
      <w:lvlText w:val=""/>
      <w:lvlJc w:val="left"/>
      <w:pPr>
        <w:ind w:left="3658" w:hanging="360"/>
      </w:pPr>
      <w:rPr>
        <w:rFonts w:ascii="Symbol" w:hAnsi="Symbol" w:hint="default"/>
      </w:rPr>
    </w:lvl>
    <w:lvl w:ilvl="4" w:tplc="040C0003" w:tentative="1">
      <w:start w:val="1"/>
      <w:numFmt w:val="bullet"/>
      <w:lvlText w:val="o"/>
      <w:lvlJc w:val="left"/>
      <w:pPr>
        <w:ind w:left="4378" w:hanging="360"/>
      </w:pPr>
      <w:rPr>
        <w:rFonts w:ascii="Courier New" w:hAnsi="Courier New" w:cs="Courier New" w:hint="default"/>
      </w:rPr>
    </w:lvl>
    <w:lvl w:ilvl="5" w:tplc="040C0005" w:tentative="1">
      <w:start w:val="1"/>
      <w:numFmt w:val="bullet"/>
      <w:lvlText w:val=""/>
      <w:lvlJc w:val="left"/>
      <w:pPr>
        <w:ind w:left="5098" w:hanging="360"/>
      </w:pPr>
      <w:rPr>
        <w:rFonts w:ascii="Wingdings" w:hAnsi="Wingdings" w:hint="default"/>
      </w:rPr>
    </w:lvl>
    <w:lvl w:ilvl="6" w:tplc="040C0001" w:tentative="1">
      <w:start w:val="1"/>
      <w:numFmt w:val="bullet"/>
      <w:lvlText w:val=""/>
      <w:lvlJc w:val="left"/>
      <w:pPr>
        <w:ind w:left="5818" w:hanging="360"/>
      </w:pPr>
      <w:rPr>
        <w:rFonts w:ascii="Symbol" w:hAnsi="Symbol" w:hint="default"/>
      </w:rPr>
    </w:lvl>
    <w:lvl w:ilvl="7" w:tplc="040C0003" w:tentative="1">
      <w:start w:val="1"/>
      <w:numFmt w:val="bullet"/>
      <w:lvlText w:val="o"/>
      <w:lvlJc w:val="left"/>
      <w:pPr>
        <w:ind w:left="6538" w:hanging="360"/>
      </w:pPr>
      <w:rPr>
        <w:rFonts w:ascii="Courier New" w:hAnsi="Courier New" w:cs="Courier New" w:hint="default"/>
      </w:rPr>
    </w:lvl>
    <w:lvl w:ilvl="8" w:tplc="040C0005" w:tentative="1">
      <w:start w:val="1"/>
      <w:numFmt w:val="bullet"/>
      <w:lvlText w:val=""/>
      <w:lvlJc w:val="left"/>
      <w:pPr>
        <w:ind w:left="7258" w:hanging="360"/>
      </w:pPr>
      <w:rPr>
        <w:rFonts w:ascii="Wingdings" w:hAnsi="Wingdings" w:hint="default"/>
      </w:rPr>
    </w:lvl>
  </w:abstractNum>
  <w:abstractNum w:abstractNumId="1" w15:restartNumberingAfterBreak="0">
    <w:nsid w:val="047A7AB1"/>
    <w:multiLevelType w:val="hybridMultilevel"/>
    <w:tmpl w:val="70DAFC34"/>
    <w:lvl w:ilvl="0" w:tplc="0850339E">
      <w:start w:val="1"/>
      <w:numFmt w:val="bullet"/>
      <w:lvlText w:val=""/>
      <w:lvlJc w:val="left"/>
      <w:pPr>
        <w:ind w:left="1440" w:hanging="360"/>
      </w:pPr>
      <w:rPr>
        <w:rFonts w:ascii="Symbol" w:hAnsi="Symbol" w:hint="default"/>
        <w:color w:val="44546A" w:themeColor="text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4A61244"/>
    <w:multiLevelType w:val="hybridMultilevel"/>
    <w:tmpl w:val="E332B2A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539195D"/>
    <w:multiLevelType w:val="hybridMultilevel"/>
    <w:tmpl w:val="7F8A34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5AC4202"/>
    <w:multiLevelType w:val="hybridMultilevel"/>
    <w:tmpl w:val="F1CCCA9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0A2C698C"/>
    <w:multiLevelType w:val="hybridMultilevel"/>
    <w:tmpl w:val="EB0A89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48244D"/>
    <w:multiLevelType w:val="hybridMultilevel"/>
    <w:tmpl w:val="B7F84D48"/>
    <w:lvl w:ilvl="0" w:tplc="040C0017">
      <w:start w:val="1"/>
      <w:numFmt w:val="lowerLetter"/>
      <w:lvlText w:val="%1)"/>
      <w:lvlJc w:val="left"/>
      <w:pPr>
        <w:ind w:left="2204" w:hanging="360"/>
      </w:pPr>
    </w:lvl>
    <w:lvl w:ilvl="1" w:tplc="040C0019" w:tentative="1">
      <w:start w:val="1"/>
      <w:numFmt w:val="lowerLetter"/>
      <w:lvlText w:val="%2."/>
      <w:lvlJc w:val="left"/>
      <w:pPr>
        <w:ind w:left="2975" w:hanging="360"/>
      </w:pPr>
    </w:lvl>
    <w:lvl w:ilvl="2" w:tplc="040C001B" w:tentative="1">
      <w:start w:val="1"/>
      <w:numFmt w:val="lowerRoman"/>
      <w:lvlText w:val="%3."/>
      <w:lvlJc w:val="right"/>
      <w:pPr>
        <w:ind w:left="3695" w:hanging="180"/>
      </w:pPr>
    </w:lvl>
    <w:lvl w:ilvl="3" w:tplc="040C000F" w:tentative="1">
      <w:start w:val="1"/>
      <w:numFmt w:val="decimal"/>
      <w:lvlText w:val="%4."/>
      <w:lvlJc w:val="left"/>
      <w:pPr>
        <w:ind w:left="4415" w:hanging="360"/>
      </w:pPr>
    </w:lvl>
    <w:lvl w:ilvl="4" w:tplc="040C0019" w:tentative="1">
      <w:start w:val="1"/>
      <w:numFmt w:val="lowerLetter"/>
      <w:lvlText w:val="%5."/>
      <w:lvlJc w:val="left"/>
      <w:pPr>
        <w:ind w:left="5135" w:hanging="360"/>
      </w:pPr>
    </w:lvl>
    <w:lvl w:ilvl="5" w:tplc="040C001B" w:tentative="1">
      <w:start w:val="1"/>
      <w:numFmt w:val="lowerRoman"/>
      <w:lvlText w:val="%6."/>
      <w:lvlJc w:val="right"/>
      <w:pPr>
        <w:ind w:left="5855" w:hanging="180"/>
      </w:pPr>
    </w:lvl>
    <w:lvl w:ilvl="6" w:tplc="040C000F" w:tentative="1">
      <w:start w:val="1"/>
      <w:numFmt w:val="decimal"/>
      <w:lvlText w:val="%7."/>
      <w:lvlJc w:val="left"/>
      <w:pPr>
        <w:ind w:left="6575" w:hanging="360"/>
      </w:pPr>
    </w:lvl>
    <w:lvl w:ilvl="7" w:tplc="040C0019" w:tentative="1">
      <w:start w:val="1"/>
      <w:numFmt w:val="lowerLetter"/>
      <w:lvlText w:val="%8."/>
      <w:lvlJc w:val="left"/>
      <w:pPr>
        <w:ind w:left="7295" w:hanging="360"/>
      </w:pPr>
    </w:lvl>
    <w:lvl w:ilvl="8" w:tplc="040C001B" w:tentative="1">
      <w:start w:val="1"/>
      <w:numFmt w:val="lowerRoman"/>
      <w:lvlText w:val="%9."/>
      <w:lvlJc w:val="right"/>
      <w:pPr>
        <w:ind w:left="8015" w:hanging="180"/>
      </w:pPr>
    </w:lvl>
  </w:abstractNum>
  <w:abstractNum w:abstractNumId="7" w15:restartNumberingAfterBreak="0">
    <w:nsid w:val="105424EA"/>
    <w:multiLevelType w:val="hybridMultilevel"/>
    <w:tmpl w:val="CD40A406"/>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8" w15:restartNumberingAfterBreak="0">
    <w:nsid w:val="146B7D03"/>
    <w:multiLevelType w:val="hybridMultilevel"/>
    <w:tmpl w:val="7636979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68C1FB2"/>
    <w:multiLevelType w:val="hybridMultilevel"/>
    <w:tmpl w:val="5552B51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3CF7875"/>
    <w:multiLevelType w:val="hybridMultilevel"/>
    <w:tmpl w:val="E7903D58"/>
    <w:lvl w:ilvl="0" w:tplc="040C0017">
      <w:start w:val="1"/>
      <w:numFmt w:val="lowerLetter"/>
      <w:lvlText w:val="%1)"/>
      <w:lvlJc w:val="left"/>
      <w:pPr>
        <w:ind w:left="1498" w:hanging="360"/>
      </w:pPr>
    </w:lvl>
    <w:lvl w:ilvl="1" w:tplc="040C0019" w:tentative="1">
      <w:start w:val="1"/>
      <w:numFmt w:val="lowerLetter"/>
      <w:lvlText w:val="%2."/>
      <w:lvlJc w:val="left"/>
      <w:pPr>
        <w:ind w:left="2218" w:hanging="360"/>
      </w:pPr>
    </w:lvl>
    <w:lvl w:ilvl="2" w:tplc="040C001B" w:tentative="1">
      <w:start w:val="1"/>
      <w:numFmt w:val="lowerRoman"/>
      <w:lvlText w:val="%3."/>
      <w:lvlJc w:val="right"/>
      <w:pPr>
        <w:ind w:left="2938" w:hanging="180"/>
      </w:pPr>
    </w:lvl>
    <w:lvl w:ilvl="3" w:tplc="040C000F" w:tentative="1">
      <w:start w:val="1"/>
      <w:numFmt w:val="decimal"/>
      <w:lvlText w:val="%4."/>
      <w:lvlJc w:val="left"/>
      <w:pPr>
        <w:ind w:left="3658" w:hanging="360"/>
      </w:pPr>
    </w:lvl>
    <w:lvl w:ilvl="4" w:tplc="040C0019" w:tentative="1">
      <w:start w:val="1"/>
      <w:numFmt w:val="lowerLetter"/>
      <w:lvlText w:val="%5."/>
      <w:lvlJc w:val="left"/>
      <w:pPr>
        <w:ind w:left="4378" w:hanging="360"/>
      </w:pPr>
    </w:lvl>
    <w:lvl w:ilvl="5" w:tplc="040C001B" w:tentative="1">
      <w:start w:val="1"/>
      <w:numFmt w:val="lowerRoman"/>
      <w:lvlText w:val="%6."/>
      <w:lvlJc w:val="right"/>
      <w:pPr>
        <w:ind w:left="5098" w:hanging="180"/>
      </w:pPr>
    </w:lvl>
    <w:lvl w:ilvl="6" w:tplc="040C000F" w:tentative="1">
      <w:start w:val="1"/>
      <w:numFmt w:val="decimal"/>
      <w:lvlText w:val="%7."/>
      <w:lvlJc w:val="left"/>
      <w:pPr>
        <w:ind w:left="5818" w:hanging="360"/>
      </w:pPr>
    </w:lvl>
    <w:lvl w:ilvl="7" w:tplc="040C0019" w:tentative="1">
      <w:start w:val="1"/>
      <w:numFmt w:val="lowerLetter"/>
      <w:lvlText w:val="%8."/>
      <w:lvlJc w:val="left"/>
      <w:pPr>
        <w:ind w:left="6538" w:hanging="360"/>
      </w:pPr>
    </w:lvl>
    <w:lvl w:ilvl="8" w:tplc="040C001B" w:tentative="1">
      <w:start w:val="1"/>
      <w:numFmt w:val="lowerRoman"/>
      <w:lvlText w:val="%9."/>
      <w:lvlJc w:val="right"/>
      <w:pPr>
        <w:ind w:left="7258" w:hanging="180"/>
      </w:pPr>
    </w:lvl>
  </w:abstractNum>
  <w:abstractNum w:abstractNumId="11" w15:restartNumberingAfterBreak="0">
    <w:nsid w:val="261363D4"/>
    <w:multiLevelType w:val="hybridMultilevel"/>
    <w:tmpl w:val="2F8C69B0"/>
    <w:lvl w:ilvl="0" w:tplc="22F46926">
      <w:start w:val="1"/>
      <w:numFmt w:val="bullet"/>
      <w:lvlText w:val=""/>
      <w:lvlJc w:val="left"/>
      <w:pPr>
        <w:ind w:left="1440" w:hanging="360"/>
      </w:pPr>
      <w:rPr>
        <w:rFonts w:ascii="Symbol" w:hAnsi="Symbol" w:hint="default"/>
        <w:color w:val="44546A" w:themeColor="text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27645B8D"/>
    <w:multiLevelType w:val="hybridMultilevel"/>
    <w:tmpl w:val="2072205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BF17458"/>
    <w:multiLevelType w:val="hybridMultilevel"/>
    <w:tmpl w:val="86AAC48C"/>
    <w:lvl w:ilvl="0" w:tplc="D7B277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C9C0D05"/>
    <w:multiLevelType w:val="hybridMultilevel"/>
    <w:tmpl w:val="474A7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CE1AAA"/>
    <w:multiLevelType w:val="hybridMultilevel"/>
    <w:tmpl w:val="3D5E956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2CFD2093"/>
    <w:multiLevelType w:val="hybridMultilevel"/>
    <w:tmpl w:val="BACE1EF4"/>
    <w:lvl w:ilvl="0" w:tplc="D340CB26">
      <w:start w:val="1"/>
      <w:numFmt w:val="decimal"/>
      <w:lvlText w:val="%1."/>
      <w:lvlJc w:val="left"/>
      <w:pPr>
        <w:ind w:left="720" w:hanging="360"/>
      </w:pPr>
      <w:rPr>
        <w:rFonts w:hint="default"/>
        <w:b w:val="0"/>
        <w:bCs w:val="0"/>
        <w:lang w:val="en-G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D32840"/>
    <w:multiLevelType w:val="hybridMultilevel"/>
    <w:tmpl w:val="D83644D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2EAC338F"/>
    <w:multiLevelType w:val="hybridMultilevel"/>
    <w:tmpl w:val="AA18CF72"/>
    <w:lvl w:ilvl="0" w:tplc="040C0017">
      <w:start w:val="1"/>
      <w:numFmt w:val="lowerLetter"/>
      <w:lvlText w:val="%1)"/>
      <w:lvlJc w:val="left"/>
      <w:pPr>
        <w:ind w:left="1498" w:hanging="360"/>
      </w:pPr>
    </w:lvl>
    <w:lvl w:ilvl="1" w:tplc="040C0019" w:tentative="1">
      <w:start w:val="1"/>
      <w:numFmt w:val="lowerLetter"/>
      <w:lvlText w:val="%2."/>
      <w:lvlJc w:val="left"/>
      <w:pPr>
        <w:ind w:left="2218" w:hanging="360"/>
      </w:pPr>
    </w:lvl>
    <w:lvl w:ilvl="2" w:tplc="040C001B" w:tentative="1">
      <w:start w:val="1"/>
      <w:numFmt w:val="lowerRoman"/>
      <w:lvlText w:val="%3."/>
      <w:lvlJc w:val="right"/>
      <w:pPr>
        <w:ind w:left="2938" w:hanging="180"/>
      </w:pPr>
    </w:lvl>
    <w:lvl w:ilvl="3" w:tplc="040C000F" w:tentative="1">
      <w:start w:val="1"/>
      <w:numFmt w:val="decimal"/>
      <w:lvlText w:val="%4."/>
      <w:lvlJc w:val="left"/>
      <w:pPr>
        <w:ind w:left="3658" w:hanging="360"/>
      </w:pPr>
    </w:lvl>
    <w:lvl w:ilvl="4" w:tplc="040C0019" w:tentative="1">
      <w:start w:val="1"/>
      <w:numFmt w:val="lowerLetter"/>
      <w:lvlText w:val="%5."/>
      <w:lvlJc w:val="left"/>
      <w:pPr>
        <w:ind w:left="4378" w:hanging="360"/>
      </w:pPr>
    </w:lvl>
    <w:lvl w:ilvl="5" w:tplc="040C001B" w:tentative="1">
      <w:start w:val="1"/>
      <w:numFmt w:val="lowerRoman"/>
      <w:lvlText w:val="%6."/>
      <w:lvlJc w:val="right"/>
      <w:pPr>
        <w:ind w:left="5098" w:hanging="180"/>
      </w:pPr>
    </w:lvl>
    <w:lvl w:ilvl="6" w:tplc="040C000F" w:tentative="1">
      <w:start w:val="1"/>
      <w:numFmt w:val="decimal"/>
      <w:lvlText w:val="%7."/>
      <w:lvlJc w:val="left"/>
      <w:pPr>
        <w:ind w:left="5818" w:hanging="360"/>
      </w:pPr>
    </w:lvl>
    <w:lvl w:ilvl="7" w:tplc="040C0019" w:tentative="1">
      <w:start w:val="1"/>
      <w:numFmt w:val="lowerLetter"/>
      <w:lvlText w:val="%8."/>
      <w:lvlJc w:val="left"/>
      <w:pPr>
        <w:ind w:left="6538" w:hanging="360"/>
      </w:pPr>
    </w:lvl>
    <w:lvl w:ilvl="8" w:tplc="040C001B" w:tentative="1">
      <w:start w:val="1"/>
      <w:numFmt w:val="lowerRoman"/>
      <w:lvlText w:val="%9."/>
      <w:lvlJc w:val="right"/>
      <w:pPr>
        <w:ind w:left="7258" w:hanging="180"/>
      </w:pPr>
    </w:lvl>
  </w:abstractNum>
  <w:abstractNum w:abstractNumId="19" w15:restartNumberingAfterBreak="0">
    <w:nsid w:val="33503E2F"/>
    <w:multiLevelType w:val="hybridMultilevel"/>
    <w:tmpl w:val="A06A82D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0" w15:restartNumberingAfterBreak="0">
    <w:nsid w:val="36D65D9D"/>
    <w:multiLevelType w:val="hybridMultilevel"/>
    <w:tmpl w:val="0832D99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946F7D"/>
    <w:multiLevelType w:val="hybridMultilevel"/>
    <w:tmpl w:val="6F8E1718"/>
    <w:lvl w:ilvl="0" w:tplc="5A5E5214">
      <w:start w:val="1"/>
      <w:numFmt w:val="bullet"/>
      <w:lvlText w:val=""/>
      <w:lvlJc w:val="left"/>
      <w:pPr>
        <w:ind w:left="1500" w:hanging="360"/>
      </w:pPr>
      <w:rPr>
        <w:rFonts w:ascii="Symbol" w:hAnsi="Symbol" w:hint="default"/>
        <w14:shadow w14:blurRad="0" w14:dist="0" w14:dir="0" w14:sx="0" w14:sy="0" w14:kx="0" w14:ky="0" w14:algn="none">
          <w14:srgbClr w14:val="000000"/>
        </w14:shadow>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2" w15:restartNumberingAfterBreak="0">
    <w:nsid w:val="432B16D7"/>
    <w:multiLevelType w:val="hybridMultilevel"/>
    <w:tmpl w:val="F7065570"/>
    <w:lvl w:ilvl="0" w:tplc="040C0017">
      <w:start w:val="1"/>
      <w:numFmt w:val="lowerLetter"/>
      <w:lvlText w:val="%1)"/>
      <w:lvlJc w:val="left"/>
      <w:pPr>
        <w:ind w:left="2207" w:hanging="360"/>
      </w:pPr>
    </w:lvl>
    <w:lvl w:ilvl="1" w:tplc="040C0019" w:tentative="1">
      <w:start w:val="1"/>
      <w:numFmt w:val="lowerLetter"/>
      <w:lvlText w:val="%2."/>
      <w:lvlJc w:val="left"/>
      <w:pPr>
        <w:ind w:left="2927" w:hanging="360"/>
      </w:pPr>
    </w:lvl>
    <w:lvl w:ilvl="2" w:tplc="040C001B" w:tentative="1">
      <w:start w:val="1"/>
      <w:numFmt w:val="lowerRoman"/>
      <w:lvlText w:val="%3."/>
      <w:lvlJc w:val="right"/>
      <w:pPr>
        <w:ind w:left="3647" w:hanging="180"/>
      </w:pPr>
    </w:lvl>
    <w:lvl w:ilvl="3" w:tplc="040C000F" w:tentative="1">
      <w:start w:val="1"/>
      <w:numFmt w:val="decimal"/>
      <w:lvlText w:val="%4."/>
      <w:lvlJc w:val="left"/>
      <w:pPr>
        <w:ind w:left="4367" w:hanging="360"/>
      </w:pPr>
    </w:lvl>
    <w:lvl w:ilvl="4" w:tplc="040C0019" w:tentative="1">
      <w:start w:val="1"/>
      <w:numFmt w:val="lowerLetter"/>
      <w:lvlText w:val="%5."/>
      <w:lvlJc w:val="left"/>
      <w:pPr>
        <w:ind w:left="5087" w:hanging="360"/>
      </w:pPr>
    </w:lvl>
    <w:lvl w:ilvl="5" w:tplc="040C001B" w:tentative="1">
      <w:start w:val="1"/>
      <w:numFmt w:val="lowerRoman"/>
      <w:lvlText w:val="%6."/>
      <w:lvlJc w:val="right"/>
      <w:pPr>
        <w:ind w:left="5807" w:hanging="180"/>
      </w:pPr>
    </w:lvl>
    <w:lvl w:ilvl="6" w:tplc="040C000F" w:tentative="1">
      <w:start w:val="1"/>
      <w:numFmt w:val="decimal"/>
      <w:lvlText w:val="%7."/>
      <w:lvlJc w:val="left"/>
      <w:pPr>
        <w:ind w:left="6527" w:hanging="360"/>
      </w:pPr>
    </w:lvl>
    <w:lvl w:ilvl="7" w:tplc="040C0019" w:tentative="1">
      <w:start w:val="1"/>
      <w:numFmt w:val="lowerLetter"/>
      <w:lvlText w:val="%8."/>
      <w:lvlJc w:val="left"/>
      <w:pPr>
        <w:ind w:left="7247" w:hanging="360"/>
      </w:pPr>
    </w:lvl>
    <w:lvl w:ilvl="8" w:tplc="040C001B" w:tentative="1">
      <w:start w:val="1"/>
      <w:numFmt w:val="lowerRoman"/>
      <w:lvlText w:val="%9."/>
      <w:lvlJc w:val="right"/>
      <w:pPr>
        <w:ind w:left="7967" w:hanging="180"/>
      </w:pPr>
    </w:lvl>
  </w:abstractNum>
  <w:abstractNum w:abstractNumId="23" w15:restartNumberingAfterBreak="0">
    <w:nsid w:val="4F246433"/>
    <w:multiLevelType w:val="hybridMultilevel"/>
    <w:tmpl w:val="AF6C2F84"/>
    <w:lvl w:ilvl="0" w:tplc="040C0017">
      <w:start w:val="1"/>
      <w:numFmt w:val="lowerLetter"/>
      <w:lvlText w:val="%1)"/>
      <w:lvlJc w:val="left"/>
      <w:pPr>
        <w:ind w:left="2207" w:hanging="360"/>
      </w:pPr>
    </w:lvl>
    <w:lvl w:ilvl="1" w:tplc="040C0019" w:tentative="1">
      <w:start w:val="1"/>
      <w:numFmt w:val="lowerLetter"/>
      <w:lvlText w:val="%2."/>
      <w:lvlJc w:val="left"/>
      <w:pPr>
        <w:ind w:left="2927" w:hanging="360"/>
      </w:pPr>
    </w:lvl>
    <w:lvl w:ilvl="2" w:tplc="040C001B" w:tentative="1">
      <w:start w:val="1"/>
      <w:numFmt w:val="lowerRoman"/>
      <w:lvlText w:val="%3."/>
      <w:lvlJc w:val="right"/>
      <w:pPr>
        <w:ind w:left="3647" w:hanging="180"/>
      </w:pPr>
    </w:lvl>
    <w:lvl w:ilvl="3" w:tplc="040C000F" w:tentative="1">
      <w:start w:val="1"/>
      <w:numFmt w:val="decimal"/>
      <w:lvlText w:val="%4."/>
      <w:lvlJc w:val="left"/>
      <w:pPr>
        <w:ind w:left="4367" w:hanging="360"/>
      </w:pPr>
    </w:lvl>
    <w:lvl w:ilvl="4" w:tplc="040C0019" w:tentative="1">
      <w:start w:val="1"/>
      <w:numFmt w:val="lowerLetter"/>
      <w:lvlText w:val="%5."/>
      <w:lvlJc w:val="left"/>
      <w:pPr>
        <w:ind w:left="5087" w:hanging="360"/>
      </w:pPr>
    </w:lvl>
    <w:lvl w:ilvl="5" w:tplc="040C001B" w:tentative="1">
      <w:start w:val="1"/>
      <w:numFmt w:val="lowerRoman"/>
      <w:lvlText w:val="%6."/>
      <w:lvlJc w:val="right"/>
      <w:pPr>
        <w:ind w:left="5807" w:hanging="180"/>
      </w:pPr>
    </w:lvl>
    <w:lvl w:ilvl="6" w:tplc="040C000F" w:tentative="1">
      <w:start w:val="1"/>
      <w:numFmt w:val="decimal"/>
      <w:lvlText w:val="%7."/>
      <w:lvlJc w:val="left"/>
      <w:pPr>
        <w:ind w:left="6527" w:hanging="360"/>
      </w:pPr>
    </w:lvl>
    <w:lvl w:ilvl="7" w:tplc="040C0019" w:tentative="1">
      <w:start w:val="1"/>
      <w:numFmt w:val="lowerLetter"/>
      <w:lvlText w:val="%8."/>
      <w:lvlJc w:val="left"/>
      <w:pPr>
        <w:ind w:left="7247" w:hanging="360"/>
      </w:pPr>
    </w:lvl>
    <w:lvl w:ilvl="8" w:tplc="040C001B" w:tentative="1">
      <w:start w:val="1"/>
      <w:numFmt w:val="lowerRoman"/>
      <w:lvlText w:val="%9."/>
      <w:lvlJc w:val="right"/>
      <w:pPr>
        <w:ind w:left="7967" w:hanging="180"/>
      </w:pPr>
    </w:lvl>
  </w:abstractNum>
  <w:abstractNum w:abstractNumId="24" w15:restartNumberingAfterBreak="0">
    <w:nsid w:val="4F762795"/>
    <w:multiLevelType w:val="hybridMultilevel"/>
    <w:tmpl w:val="C29C88AC"/>
    <w:lvl w:ilvl="0" w:tplc="C786021C">
      <w:start w:val="1"/>
      <w:numFmt w:val="bullet"/>
      <w:lvlText w:val=""/>
      <w:lvlJc w:val="left"/>
      <w:pPr>
        <w:ind w:left="1440" w:hanging="360"/>
      </w:pPr>
      <w:rPr>
        <w:rFonts w:ascii="Symbol" w:hAnsi="Symbol" w:hint="default"/>
        <w:color w:val="44546A" w:themeColor="text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533012A2"/>
    <w:multiLevelType w:val="hybridMultilevel"/>
    <w:tmpl w:val="065C33A8"/>
    <w:lvl w:ilvl="0" w:tplc="040C0017">
      <w:start w:val="1"/>
      <w:numFmt w:val="lowerLetter"/>
      <w:lvlText w:val="%1)"/>
      <w:lvlJc w:val="left"/>
      <w:pPr>
        <w:ind w:left="1498" w:hanging="360"/>
      </w:pPr>
    </w:lvl>
    <w:lvl w:ilvl="1" w:tplc="040C0019" w:tentative="1">
      <w:start w:val="1"/>
      <w:numFmt w:val="lowerLetter"/>
      <w:lvlText w:val="%2."/>
      <w:lvlJc w:val="left"/>
      <w:pPr>
        <w:ind w:left="2218" w:hanging="360"/>
      </w:pPr>
    </w:lvl>
    <w:lvl w:ilvl="2" w:tplc="040C001B" w:tentative="1">
      <w:start w:val="1"/>
      <w:numFmt w:val="lowerRoman"/>
      <w:lvlText w:val="%3."/>
      <w:lvlJc w:val="right"/>
      <w:pPr>
        <w:ind w:left="2938" w:hanging="180"/>
      </w:pPr>
    </w:lvl>
    <w:lvl w:ilvl="3" w:tplc="040C000F" w:tentative="1">
      <w:start w:val="1"/>
      <w:numFmt w:val="decimal"/>
      <w:lvlText w:val="%4."/>
      <w:lvlJc w:val="left"/>
      <w:pPr>
        <w:ind w:left="3658" w:hanging="360"/>
      </w:pPr>
    </w:lvl>
    <w:lvl w:ilvl="4" w:tplc="040C0019" w:tentative="1">
      <w:start w:val="1"/>
      <w:numFmt w:val="lowerLetter"/>
      <w:lvlText w:val="%5."/>
      <w:lvlJc w:val="left"/>
      <w:pPr>
        <w:ind w:left="4378" w:hanging="360"/>
      </w:pPr>
    </w:lvl>
    <w:lvl w:ilvl="5" w:tplc="040C001B" w:tentative="1">
      <w:start w:val="1"/>
      <w:numFmt w:val="lowerRoman"/>
      <w:lvlText w:val="%6."/>
      <w:lvlJc w:val="right"/>
      <w:pPr>
        <w:ind w:left="5098" w:hanging="180"/>
      </w:pPr>
    </w:lvl>
    <w:lvl w:ilvl="6" w:tplc="040C000F" w:tentative="1">
      <w:start w:val="1"/>
      <w:numFmt w:val="decimal"/>
      <w:lvlText w:val="%7."/>
      <w:lvlJc w:val="left"/>
      <w:pPr>
        <w:ind w:left="5818" w:hanging="360"/>
      </w:pPr>
    </w:lvl>
    <w:lvl w:ilvl="7" w:tplc="040C0019" w:tentative="1">
      <w:start w:val="1"/>
      <w:numFmt w:val="lowerLetter"/>
      <w:lvlText w:val="%8."/>
      <w:lvlJc w:val="left"/>
      <w:pPr>
        <w:ind w:left="6538" w:hanging="360"/>
      </w:pPr>
    </w:lvl>
    <w:lvl w:ilvl="8" w:tplc="040C001B" w:tentative="1">
      <w:start w:val="1"/>
      <w:numFmt w:val="lowerRoman"/>
      <w:lvlText w:val="%9."/>
      <w:lvlJc w:val="right"/>
      <w:pPr>
        <w:ind w:left="7258" w:hanging="180"/>
      </w:pPr>
    </w:lvl>
  </w:abstractNum>
  <w:abstractNum w:abstractNumId="26" w15:restartNumberingAfterBreak="0">
    <w:nsid w:val="536A3DB6"/>
    <w:multiLevelType w:val="hybridMultilevel"/>
    <w:tmpl w:val="84646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72D2DA5"/>
    <w:multiLevelType w:val="hybridMultilevel"/>
    <w:tmpl w:val="B9BE6408"/>
    <w:lvl w:ilvl="0" w:tplc="040C0017">
      <w:start w:val="1"/>
      <w:numFmt w:val="lowerLetter"/>
      <w:lvlText w:val="%1)"/>
      <w:lvlJc w:val="left"/>
      <w:pPr>
        <w:ind w:left="2207" w:hanging="360"/>
      </w:pPr>
    </w:lvl>
    <w:lvl w:ilvl="1" w:tplc="040C0019" w:tentative="1">
      <w:start w:val="1"/>
      <w:numFmt w:val="lowerLetter"/>
      <w:lvlText w:val="%2."/>
      <w:lvlJc w:val="left"/>
      <w:pPr>
        <w:ind w:left="2927" w:hanging="360"/>
      </w:pPr>
    </w:lvl>
    <w:lvl w:ilvl="2" w:tplc="040C001B" w:tentative="1">
      <w:start w:val="1"/>
      <w:numFmt w:val="lowerRoman"/>
      <w:lvlText w:val="%3."/>
      <w:lvlJc w:val="right"/>
      <w:pPr>
        <w:ind w:left="3647" w:hanging="180"/>
      </w:pPr>
    </w:lvl>
    <w:lvl w:ilvl="3" w:tplc="040C000F" w:tentative="1">
      <w:start w:val="1"/>
      <w:numFmt w:val="decimal"/>
      <w:lvlText w:val="%4."/>
      <w:lvlJc w:val="left"/>
      <w:pPr>
        <w:ind w:left="4367" w:hanging="360"/>
      </w:pPr>
    </w:lvl>
    <w:lvl w:ilvl="4" w:tplc="040C0019" w:tentative="1">
      <w:start w:val="1"/>
      <w:numFmt w:val="lowerLetter"/>
      <w:lvlText w:val="%5."/>
      <w:lvlJc w:val="left"/>
      <w:pPr>
        <w:ind w:left="5087" w:hanging="360"/>
      </w:pPr>
    </w:lvl>
    <w:lvl w:ilvl="5" w:tplc="040C001B" w:tentative="1">
      <w:start w:val="1"/>
      <w:numFmt w:val="lowerRoman"/>
      <w:lvlText w:val="%6."/>
      <w:lvlJc w:val="right"/>
      <w:pPr>
        <w:ind w:left="5807" w:hanging="180"/>
      </w:pPr>
    </w:lvl>
    <w:lvl w:ilvl="6" w:tplc="040C000F" w:tentative="1">
      <w:start w:val="1"/>
      <w:numFmt w:val="decimal"/>
      <w:lvlText w:val="%7."/>
      <w:lvlJc w:val="left"/>
      <w:pPr>
        <w:ind w:left="6527" w:hanging="360"/>
      </w:pPr>
    </w:lvl>
    <w:lvl w:ilvl="7" w:tplc="040C0019" w:tentative="1">
      <w:start w:val="1"/>
      <w:numFmt w:val="lowerLetter"/>
      <w:lvlText w:val="%8."/>
      <w:lvlJc w:val="left"/>
      <w:pPr>
        <w:ind w:left="7247" w:hanging="360"/>
      </w:pPr>
    </w:lvl>
    <w:lvl w:ilvl="8" w:tplc="040C001B" w:tentative="1">
      <w:start w:val="1"/>
      <w:numFmt w:val="lowerRoman"/>
      <w:lvlText w:val="%9."/>
      <w:lvlJc w:val="right"/>
      <w:pPr>
        <w:ind w:left="7967" w:hanging="180"/>
      </w:pPr>
    </w:lvl>
  </w:abstractNum>
  <w:abstractNum w:abstractNumId="28" w15:restartNumberingAfterBreak="0">
    <w:nsid w:val="5885337B"/>
    <w:multiLevelType w:val="hybridMultilevel"/>
    <w:tmpl w:val="A3603124"/>
    <w:lvl w:ilvl="0" w:tplc="43E4113C">
      <w:start w:val="1"/>
      <w:numFmt w:val="decimal"/>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9FA049C"/>
    <w:multiLevelType w:val="hybridMultilevel"/>
    <w:tmpl w:val="C2F0F1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5E2902EB"/>
    <w:multiLevelType w:val="hybridMultilevel"/>
    <w:tmpl w:val="0D4C9634"/>
    <w:lvl w:ilvl="0" w:tplc="7236F4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DD975B0"/>
    <w:multiLevelType w:val="hybridMultilevel"/>
    <w:tmpl w:val="5060F5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F240207"/>
    <w:multiLevelType w:val="hybridMultilevel"/>
    <w:tmpl w:val="EEA60F9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71231FD4"/>
    <w:multiLevelType w:val="hybridMultilevel"/>
    <w:tmpl w:val="9F90016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72602FBF"/>
    <w:multiLevelType w:val="hybridMultilevel"/>
    <w:tmpl w:val="D8805592"/>
    <w:lvl w:ilvl="0" w:tplc="040C0017">
      <w:start w:val="1"/>
      <w:numFmt w:val="lowerLetter"/>
      <w:lvlText w:val="%1)"/>
      <w:lvlJc w:val="left"/>
      <w:pPr>
        <w:ind w:left="1498" w:hanging="360"/>
      </w:pPr>
    </w:lvl>
    <w:lvl w:ilvl="1" w:tplc="040C0019" w:tentative="1">
      <w:start w:val="1"/>
      <w:numFmt w:val="lowerLetter"/>
      <w:lvlText w:val="%2."/>
      <w:lvlJc w:val="left"/>
      <w:pPr>
        <w:ind w:left="2218" w:hanging="360"/>
      </w:pPr>
    </w:lvl>
    <w:lvl w:ilvl="2" w:tplc="040C001B" w:tentative="1">
      <w:start w:val="1"/>
      <w:numFmt w:val="lowerRoman"/>
      <w:lvlText w:val="%3."/>
      <w:lvlJc w:val="right"/>
      <w:pPr>
        <w:ind w:left="2938" w:hanging="180"/>
      </w:pPr>
    </w:lvl>
    <w:lvl w:ilvl="3" w:tplc="040C000F" w:tentative="1">
      <w:start w:val="1"/>
      <w:numFmt w:val="decimal"/>
      <w:lvlText w:val="%4."/>
      <w:lvlJc w:val="left"/>
      <w:pPr>
        <w:ind w:left="3658" w:hanging="360"/>
      </w:pPr>
    </w:lvl>
    <w:lvl w:ilvl="4" w:tplc="040C0019" w:tentative="1">
      <w:start w:val="1"/>
      <w:numFmt w:val="lowerLetter"/>
      <w:lvlText w:val="%5."/>
      <w:lvlJc w:val="left"/>
      <w:pPr>
        <w:ind w:left="4378" w:hanging="360"/>
      </w:pPr>
    </w:lvl>
    <w:lvl w:ilvl="5" w:tplc="040C001B" w:tentative="1">
      <w:start w:val="1"/>
      <w:numFmt w:val="lowerRoman"/>
      <w:lvlText w:val="%6."/>
      <w:lvlJc w:val="right"/>
      <w:pPr>
        <w:ind w:left="5098" w:hanging="180"/>
      </w:pPr>
    </w:lvl>
    <w:lvl w:ilvl="6" w:tplc="040C000F" w:tentative="1">
      <w:start w:val="1"/>
      <w:numFmt w:val="decimal"/>
      <w:lvlText w:val="%7."/>
      <w:lvlJc w:val="left"/>
      <w:pPr>
        <w:ind w:left="5818" w:hanging="360"/>
      </w:pPr>
    </w:lvl>
    <w:lvl w:ilvl="7" w:tplc="040C0019" w:tentative="1">
      <w:start w:val="1"/>
      <w:numFmt w:val="lowerLetter"/>
      <w:lvlText w:val="%8."/>
      <w:lvlJc w:val="left"/>
      <w:pPr>
        <w:ind w:left="6538" w:hanging="360"/>
      </w:pPr>
    </w:lvl>
    <w:lvl w:ilvl="8" w:tplc="040C001B" w:tentative="1">
      <w:start w:val="1"/>
      <w:numFmt w:val="lowerRoman"/>
      <w:lvlText w:val="%9."/>
      <w:lvlJc w:val="right"/>
      <w:pPr>
        <w:ind w:left="7258" w:hanging="180"/>
      </w:pPr>
    </w:lvl>
  </w:abstractNum>
  <w:abstractNum w:abstractNumId="35" w15:restartNumberingAfterBreak="0">
    <w:nsid w:val="767B17B5"/>
    <w:multiLevelType w:val="hybridMultilevel"/>
    <w:tmpl w:val="72FED5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7AFE3DCA"/>
    <w:multiLevelType w:val="hybridMultilevel"/>
    <w:tmpl w:val="5F9AF62E"/>
    <w:lvl w:ilvl="0" w:tplc="040C0001">
      <w:start w:val="1"/>
      <w:numFmt w:val="bullet"/>
      <w:lvlText w:val=""/>
      <w:lvlJc w:val="left"/>
      <w:pPr>
        <w:ind w:left="1495" w:hanging="360"/>
      </w:pPr>
      <w:rPr>
        <w:rFonts w:ascii="Symbol" w:hAnsi="Symbol"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7" w15:restartNumberingAfterBreak="0">
    <w:nsid w:val="7E7F3532"/>
    <w:multiLevelType w:val="hybridMultilevel"/>
    <w:tmpl w:val="12467D9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7FF07D79"/>
    <w:multiLevelType w:val="hybridMultilevel"/>
    <w:tmpl w:val="ADD44206"/>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num w:numId="1" w16cid:durableId="645087364">
    <w:abstractNumId w:val="20"/>
  </w:num>
  <w:num w:numId="2" w16cid:durableId="1724140574">
    <w:abstractNumId w:val="29"/>
  </w:num>
  <w:num w:numId="3" w16cid:durableId="1434399918">
    <w:abstractNumId w:val="12"/>
  </w:num>
  <w:num w:numId="4" w16cid:durableId="540049085">
    <w:abstractNumId w:val="36"/>
  </w:num>
  <w:num w:numId="5" w16cid:durableId="1319768819">
    <w:abstractNumId w:val="15"/>
  </w:num>
  <w:num w:numId="6" w16cid:durableId="1577200872">
    <w:abstractNumId w:val="6"/>
  </w:num>
  <w:num w:numId="7" w16cid:durableId="47337182">
    <w:abstractNumId w:val="27"/>
  </w:num>
  <w:num w:numId="8" w16cid:durableId="1601253740">
    <w:abstractNumId w:val="22"/>
  </w:num>
  <w:num w:numId="9" w16cid:durableId="43988340">
    <w:abstractNumId w:val="23"/>
  </w:num>
  <w:num w:numId="10" w16cid:durableId="1739935390">
    <w:abstractNumId w:val="26"/>
  </w:num>
  <w:num w:numId="11" w16cid:durableId="1483933043">
    <w:abstractNumId w:val="14"/>
  </w:num>
  <w:num w:numId="12" w16cid:durableId="1682272820">
    <w:abstractNumId w:val="5"/>
  </w:num>
  <w:num w:numId="13" w16cid:durableId="1915820188">
    <w:abstractNumId w:val="28"/>
  </w:num>
  <w:num w:numId="14" w16cid:durableId="832186403">
    <w:abstractNumId w:val="38"/>
  </w:num>
  <w:num w:numId="15" w16cid:durableId="1462772198">
    <w:abstractNumId w:val="21"/>
  </w:num>
  <w:num w:numId="16" w16cid:durableId="1974866138">
    <w:abstractNumId w:val="19"/>
  </w:num>
  <w:num w:numId="17" w16cid:durableId="204608966">
    <w:abstractNumId w:val="0"/>
  </w:num>
  <w:num w:numId="18" w16cid:durableId="955285299">
    <w:abstractNumId w:val="16"/>
  </w:num>
  <w:num w:numId="19" w16cid:durableId="964458610">
    <w:abstractNumId w:val="34"/>
  </w:num>
  <w:num w:numId="20" w16cid:durableId="957568137">
    <w:abstractNumId w:val="25"/>
  </w:num>
  <w:num w:numId="21" w16cid:durableId="244922582">
    <w:abstractNumId w:val="10"/>
  </w:num>
  <w:num w:numId="22" w16cid:durableId="1610158802">
    <w:abstractNumId w:val="18"/>
  </w:num>
  <w:num w:numId="23" w16cid:durableId="1660228868">
    <w:abstractNumId w:val="37"/>
  </w:num>
  <w:num w:numId="24" w16cid:durableId="1818109620">
    <w:abstractNumId w:val="7"/>
  </w:num>
  <w:num w:numId="25" w16cid:durableId="977220575">
    <w:abstractNumId w:val="30"/>
  </w:num>
  <w:num w:numId="26" w16cid:durableId="1952123060">
    <w:abstractNumId w:val="2"/>
  </w:num>
  <w:num w:numId="27" w16cid:durableId="102726289">
    <w:abstractNumId w:val="33"/>
  </w:num>
  <w:num w:numId="28" w16cid:durableId="1421021811">
    <w:abstractNumId w:val="3"/>
  </w:num>
  <w:num w:numId="29" w16cid:durableId="1462698176">
    <w:abstractNumId w:val="35"/>
  </w:num>
  <w:num w:numId="30" w16cid:durableId="1294216544">
    <w:abstractNumId w:val="1"/>
  </w:num>
  <w:num w:numId="31" w16cid:durableId="1923441778">
    <w:abstractNumId w:val="11"/>
  </w:num>
  <w:num w:numId="32" w16cid:durableId="249315810">
    <w:abstractNumId w:val="24"/>
  </w:num>
  <w:num w:numId="33" w16cid:durableId="2136438034">
    <w:abstractNumId w:val="8"/>
  </w:num>
  <w:num w:numId="34" w16cid:durableId="263804386">
    <w:abstractNumId w:val="4"/>
  </w:num>
  <w:num w:numId="35" w16cid:durableId="161284333">
    <w:abstractNumId w:val="31"/>
  </w:num>
  <w:num w:numId="36" w16cid:durableId="960958944">
    <w:abstractNumId w:val="13"/>
  </w:num>
  <w:num w:numId="37" w16cid:durableId="1755199868">
    <w:abstractNumId w:val="9"/>
  </w:num>
  <w:num w:numId="38" w16cid:durableId="1211379831">
    <w:abstractNumId w:val="32"/>
  </w:num>
  <w:num w:numId="39" w16cid:durableId="449978784">
    <w:abstractNumId w:val="1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6C6"/>
    <w:rsid w:val="00000B67"/>
    <w:rsid w:val="000068AC"/>
    <w:rsid w:val="0001522E"/>
    <w:rsid w:val="00024000"/>
    <w:rsid w:val="0002646B"/>
    <w:rsid w:val="000320B8"/>
    <w:rsid w:val="00033D68"/>
    <w:rsid w:val="00035527"/>
    <w:rsid w:val="00035BEB"/>
    <w:rsid w:val="000367E3"/>
    <w:rsid w:val="00036FDD"/>
    <w:rsid w:val="000371D2"/>
    <w:rsid w:val="00037749"/>
    <w:rsid w:val="000469CA"/>
    <w:rsid w:val="00051547"/>
    <w:rsid w:val="00054B42"/>
    <w:rsid w:val="00055D96"/>
    <w:rsid w:val="000654C2"/>
    <w:rsid w:val="00066247"/>
    <w:rsid w:val="00067FE8"/>
    <w:rsid w:val="0007660C"/>
    <w:rsid w:val="00092088"/>
    <w:rsid w:val="000967BA"/>
    <w:rsid w:val="00097CE0"/>
    <w:rsid w:val="000A5F54"/>
    <w:rsid w:val="000A6CB8"/>
    <w:rsid w:val="000B6F1E"/>
    <w:rsid w:val="000C0D34"/>
    <w:rsid w:val="000C2357"/>
    <w:rsid w:val="000C3A24"/>
    <w:rsid w:val="000C3BC2"/>
    <w:rsid w:val="000C4743"/>
    <w:rsid w:val="000D1916"/>
    <w:rsid w:val="000D331E"/>
    <w:rsid w:val="000D3D25"/>
    <w:rsid w:val="000D4D1E"/>
    <w:rsid w:val="000D6CA3"/>
    <w:rsid w:val="000E02AF"/>
    <w:rsid w:val="000F31ED"/>
    <w:rsid w:val="000F3B2E"/>
    <w:rsid w:val="000F3FF4"/>
    <w:rsid w:val="000F69BC"/>
    <w:rsid w:val="001047D2"/>
    <w:rsid w:val="00104843"/>
    <w:rsid w:val="001068B0"/>
    <w:rsid w:val="001079A9"/>
    <w:rsid w:val="00114266"/>
    <w:rsid w:val="00116AD1"/>
    <w:rsid w:val="00117952"/>
    <w:rsid w:val="00121DC8"/>
    <w:rsid w:val="00122831"/>
    <w:rsid w:val="00124FEE"/>
    <w:rsid w:val="0012569E"/>
    <w:rsid w:val="00126BA6"/>
    <w:rsid w:val="00130381"/>
    <w:rsid w:val="00133393"/>
    <w:rsid w:val="00134BF6"/>
    <w:rsid w:val="00140997"/>
    <w:rsid w:val="00143E5A"/>
    <w:rsid w:val="0014552C"/>
    <w:rsid w:val="00153EC8"/>
    <w:rsid w:val="00155E8D"/>
    <w:rsid w:val="00157492"/>
    <w:rsid w:val="001649F6"/>
    <w:rsid w:val="001657E8"/>
    <w:rsid w:val="00177CA6"/>
    <w:rsid w:val="00195112"/>
    <w:rsid w:val="001A0E2F"/>
    <w:rsid w:val="001A1BF3"/>
    <w:rsid w:val="001A4613"/>
    <w:rsid w:val="001A74ED"/>
    <w:rsid w:val="001B32CC"/>
    <w:rsid w:val="001C0A5C"/>
    <w:rsid w:val="001C13EC"/>
    <w:rsid w:val="001C2369"/>
    <w:rsid w:val="001C3B5C"/>
    <w:rsid w:val="001C6137"/>
    <w:rsid w:val="001C6AE2"/>
    <w:rsid w:val="001D02AD"/>
    <w:rsid w:val="001D7D94"/>
    <w:rsid w:val="001E3749"/>
    <w:rsid w:val="001F0366"/>
    <w:rsid w:val="001F0C85"/>
    <w:rsid w:val="001F1A7A"/>
    <w:rsid w:val="002066B8"/>
    <w:rsid w:val="002076BC"/>
    <w:rsid w:val="00210163"/>
    <w:rsid w:val="00210A0F"/>
    <w:rsid w:val="00210B63"/>
    <w:rsid w:val="00214B3E"/>
    <w:rsid w:val="00215968"/>
    <w:rsid w:val="002169AE"/>
    <w:rsid w:val="00223889"/>
    <w:rsid w:val="00225B2B"/>
    <w:rsid w:val="0023490D"/>
    <w:rsid w:val="00234FEF"/>
    <w:rsid w:val="0023620E"/>
    <w:rsid w:val="002368B3"/>
    <w:rsid w:val="00243785"/>
    <w:rsid w:val="002474B3"/>
    <w:rsid w:val="00251554"/>
    <w:rsid w:val="00254E0F"/>
    <w:rsid w:val="00260FC4"/>
    <w:rsid w:val="0026473C"/>
    <w:rsid w:val="0026669D"/>
    <w:rsid w:val="002675DF"/>
    <w:rsid w:val="00267837"/>
    <w:rsid w:val="0026787B"/>
    <w:rsid w:val="00270720"/>
    <w:rsid w:val="002709F0"/>
    <w:rsid w:val="00271F69"/>
    <w:rsid w:val="00272391"/>
    <w:rsid w:val="00276313"/>
    <w:rsid w:val="0029307A"/>
    <w:rsid w:val="002932C5"/>
    <w:rsid w:val="00296BAC"/>
    <w:rsid w:val="002A4647"/>
    <w:rsid w:val="002A51B0"/>
    <w:rsid w:val="002B12DA"/>
    <w:rsid w:val="002B1B59"/>
    <w:rsid w:val="002B1F4D"/>
    <w:rsid w:val="002B3783"/>
    <w:rsid w:val="002B5560"/>
    <w:rsid w:val="002C32FB"/>
    <w:rsid w:val="002C69F2"/>
    <w:rsid w:val="002D0E2E"/>
    <w:rsid w:val="002D2A75"/>
    <w:rsid w:val="002D3AEE"/>
    <w:rsid w:val="002D4387"/>
    <w:rsid w:val="002D6900"/>
    <w:rsid w:val="002D6BAC"/>
    <w:rsid w:val="002F7F44"/>
    <w:rsid w:val="003041F4"/>
    <w:rsid w:val="003124DE"/>
    <w:rsid w:val="0031325B"/>
    <w:rsid w:val="00315D44"/>
    <w:rsid w:val="00320AF4"/>
    <w:rsid w:val="00321CD2"/>
    <w:rsid w:val="00322480"/>
    <w:rsid w:val="0032668D"/>
    <w:rsid w:val="00333E37"/>
    <w:rsid w:val="003340F3"/>
    <w:rsid w:val="00335A50"/>
    <w:rsid w:val="00337FF2"/>
    <w:rsid w:val="0034011B"/>
    <w:rsid w:val="00341FDD"/>
    <w:rsid w:val="0034295C"/>
    <w:rsid w:val="00345834"/>
    <w:rsid w:val="003459B3"/>
    <w:rsid w:val="00350454"/>
    <w:rsid w:val="0035082C"/>
    <w:rsid w:val="003525B5"/>
    <w:rsid w:val="00353A22"/>
    <w:rsid w:val="00355F2C"/>
    <w:rsid w:val="003564B9"/>
    <w:rsid w:val="00362356"/>
    <w:rsid w:val="0036760A"/>
    <w:rsid w:val="00370B35"/>
    <w:rsid w:val="0037118C"/>
    <w:rsid w:val="00371309"/>
    <w:rsid w:val="00373D56"/>
    <w:rsid w:val="00382EFD"/>
    <w:rsid w:val="00393039"/>
    <w:rsid w:val="00393278"/>
    <w:rsid w:val="00397A82"/>
    <w:rsid w:val="003A4F8F"/>
    <w:rsid w:val="003A5F0C"/>
    <w:rsid w:val="003B280F"/>
    <w:rsid w:val="003B3EC7"/>
    <w:rsid w:val="003C4DA1"/>
    <w:rsid w:val="003C7E3B"/>
    <w:rsid w:val="003D0285"/>
    <w:rsid w:val="003D1D32"/>
    <w:rsid w:val="003D4E6F"/>
    <w:rsid w:val="003D5EF2"/>
    <w:rsid w:val="003E4682"/>
    <w:rsid w:val="003E57BC"/>
    <w:rsid w:val="003E68B9"/>
    <w:rsid w:val="003E722B"/>
    <w:rsid w:val="003F0CD4"/>
    <w:rsid w:val="00402D20"/>
    <w:rsid w:val="00403146"/>
    <w:rsid w:val="00411714"/>
    <w:rsid w:val="00412D8A"/>
    <w:rsid w:val="00415BCE"/>
    <w:rsid w:val="0041604D"/>
    <w:rsid w:val="00427CF9"/>
    <w:rsid w:val="00441982"/>
    <w:rsid w:val="004421A3"/>
    <w:rsid w:val="00446E8D"/>
    <w:rsid w:val="004502EB"/>
    <w:rsid w:val="00451F40"/>
    <w:rsid w:val="00453CD3"/>
    <w:rsid w:val="00465035"/>
    <w:rsid w:val="0046564A"/>
    <w:rsid w:val="00467A48"/>
    <w:rsid w:val="004771E3"/>
    <w:rsid w:val="0048195E"/>
    <w:rsid w:val="00484C3E"/>
    <w:rsid w:val="00486E4E"/>
    <w:rsid w:val="00487330"/>
    <w:rsid w:val="00490516"/>
    <w:rsid w:val="004906D9"/>
    <w:rsid w:val="004923AD"/>
    <w:rsid w:val="004932F5"/>
    <w:rsid w:val="004973EB"/>
    <w:rsid w:val="00497AC1"/>
    <w:rsid w:val="004A3C22"/>
    <w:rsid w:val="004A504C"/>
    <w:rsid w:val="004A6583"/>
    <w:rsid w:val="004B1C50"/>
    <w:rsid w:val="004C69AE"/>
    <w:rsid w:val="004C7D3F"/>
    <w:rsid w:val="004D751A"/>
    <w:rsid w:val="004E0D1A"/>
    <w:rsid w:val="004E1387"/>
    <w:rsid w:val="004E361E"/>
    <w:rsid w:val="004E435E"/>
    <w:rsid w:val="004F0380"/>
    <w:rsid w:val="00506419"/>
    <w:rsid w:val="00511DDE"/>
    <w:rsid w:val="00515F49"/>
    <w:rsid w:val="00524D69"/>
    <w:rsid w:val="005253AC"/>
    <w:rsid w:val="00530EC9"/>
    <w:rsid w:val="0053523E"/>
    <w:rsid w:val="00540B9C"/>
    <w:rsid w:val="00544D84"/>
    <w:rsid w:val="00551253"/>
    <w:rsid w:val="0055150B"/>
    <w:rsid w:val="005522BE"/>
    <w:rsid w:val="00553A93"/>
    <w:rsid w:val="0055660E"/>
    <w:rsid w:val="00570093"/>
    <w:rsid w:val="00577702"/>
    <w:rsid w:val="005800F4"/>
    <w:rsid w:val="00580B99"/>
    <w:rsid w:val="005845FC"/>
    <w:rsid w:val="00585580"/>
    <w:rsid w:val="00585757"/>
    <w:rsid w:val="00585970"/>
    <w:rsid w:val="005859C4"/>
    <w:rsid w:val="00587019"/>
    <w:rsid w:val="00587786"/>
    <w:rsid w:val="005934F1"/>
    <w:rsid w:val="00594F27"/>
    <w:rsid w:val="005A21E7"/>
    <w:rsid w:val="005B5C4F"/>
    <w:rsid w:val="005B6D35"/>
    <w:rsid w:val="005B7AB3"/>
    <w:rsid w:val="005C2402"/>
    <w:rsid w:val="005C2455"/>
    <w:rsid w:val="005D7857"/>
    <w:rsid w:val="005D7AB1"/>
    <w:rsid w:val="005E37B9"/>
    <w:rsid w:val="005E3C65"/>
    <w:rsid w:val="005E4ED0"/>
    <w:rsid w:val="005E54D8"/>
    <w:rsid w:val="005F0B1F"/>
    <w:rsid w:val="005F1D52"/>
    <w:rsid w:val="005F30E3"/>
    <w:rsid w:val="005F5934"/>
    <w:rsid w:val="005F6AD2"/>
    <w:rsid w:val="005F6BD2"/>
    <w:rsid w:val="00604831"/>
    <w:rsid w:val="00604A0C"/>
    <w:rsid w:val="00605007"/>
    <w:rsid w:val="00605859"/>
    <w:rsid w:val="00606F56"/>
    <w:rsid w:val="0061355B"/>
    <w:rsid w:val="00616443"/>
    <w:rsid w:val="00624E8E"/>
    <w:rsid w:val="00626D69"/>
    <w:rsid w:val="00632503"/>
    <w:rsid w:val="00634543"/>
    <w:rsid w:val="00636050"/>
    <w:rsid w:val="006502D5"/>
    <w:rsid w:val="0065378E"/>
    <w:rsid w:val="006669AF"/>
    <w:rsid w:val="00681444"/>
    <w:rsid w:val="0068699E"/>
    <w:rsid w:val="00691D47"/>
    <w:rsid w:val="006942A9"/>
    <w:rsid w:val="00697CB2"/>
    <w:rsid w:val="006A1E98"/>
    <w:rsid w:val="006A6E20"/>
    <w:rsid w:val="006B407D"/>
    <w:rsid w:val="006B532B"/>
    <w:rsid w:val="006B68C0"/>
    <w:rsid w:val="006C0CE3"/>
    <w:rsid w:val="006C6D2E"/>
    <w:rsid w:val="006D25C9"/>
    <w:rsid w:val="006D5F42"/>
    <w:rsid w:val="006D70C5"/>
    <w:rsid w:val="006E4EC0"/>
    <w:rsid w:val="006F221A"/>
    <w:rsid w:val="006F48BB"/>
    <w:rsid w:val="006F7E03"/>
    <w:rsid w:val="007068B2"/>
    <w:rsid w:val="007172E6"/>
    <w:rsid w:val="00720011"/>
    <w:rsid w:val="0072079B"/>
    <w:rsid w:val="007222E1"/>
    <w:rsid w:val="00723855"/>
    <w:rsid w:val="00723873"/>
    <w:rsid w:val="00723D12"/>
    <w:rsid w:val="00741284"/>
    <w:rsid w:val="00743186"/>
    <w:rsid w:val="0074691B"/>
    <w:rsid w:val="0076303A"/>
    <w:rsid w:val="0076367F"/>
    <w:rsid w:val="00764707"/>
    <w:rsid w:val="00776C47"/>
    <w:rsid w:val="007806CD"/>
    <w:rsid w:val="00797363"/>
    <w:rsid w:val="007A21D9"/>
    <w:rsid w:val="007A4613"/>
    <w:rsid w:val="007A7C6E"/>
    <w:rsid w:val="007B1AB4"/>
    <w:rsid w:val="007B2EDA"/>
    <w:rsid w:val="007B4EAC"/>
    <w:rsid w:val="007C5296"/>
    <w:rsid w:val="007C5E44"/>
    <w:rsid w:val="007D21D8"/>
    <w:rsid w:val="007D2CC2"/>
    <w:rsid w:val="007D483E"/>
    <w:rsid w:val="007D7A11"/>
    <w:rsid w:val="007E0078"/>
    <w:rsid w:val="007E0D85"/>
    <w:rsid w:val="0080373D"/>
    <w:rsid w:val="00810A5E"/>
    <w:rsid w:val="008162EB"/>
    <w:rsid w:val="00822EFE"/>
    <w:rsid w:val="008256E6"/>
    <w:rsid w:val="00827EB4"/>
    <w:rsid w:val="00831B77"/>
    <w:rsid w:val="00834524"/>
    <w:rsid w:val="008379D1"/>
    <w:rsid w:val="008461EA"/>
    <w:rsid w:val="00853B3D"/>
    <w:rsid w:val="00856F52"/>
    <w:rsid w:val="00857931"/>
    <w:rsid w:val="00860245"/>
    <w:rsid w:val="008603B0"/>
    <w:rsid w:val="008613DE"/>
    <w:rsid w:val="008634FE"/>
    <w:rsid w:val="008651E1"/>
    <w:rsid w:val="008704F3"/>
    <w:rsid w:val="00874B4C"/>
    <w:rsid w:val="0087557E"/>
    <w:rsid w:val="00875EE9"/>
    <w:rsid w:val="00876165"/>
    <w:rsid w:val="00880A8B"/>
    <w:rsid w:val="00892C56"/>
    <w:rsid w:val="008931D0"/>
    <w:rsid w:val="00894455"/>
    <w:rsid w:val="008A3853"/>
    <w:rsid w:val="008A5496"/>
    <w:rsid w:val="008B4899"/>
    <w:rsid w:val="008B684F"/>
    <w:rsid w:val="008C1D82"/>
    <w:rsid w:val="008E10C5"/>
    <w:rsid w:val="008E50CB"/>
    <w:rsid w:val="008E54C1"/>
    <w:rsid w:val="008E7BE7"/>
    <w:rsid w:val="008F1BBE"/>
    <w:rsid w:val="008F28DD"/>
    <w:rsid w:val="008F54DD"/>
    <w:rsid w:val="009003A9"/>
    <w:rsid w:val="00901014"/>
    <w:rsid w:val="00901CC1"/>
    <w:rsid w:val="00911A6F"/>
    <w:rsid w:val="00911B33"/>
    <w:rsid w:val="00921788"/>
    <w:rsid w:val="00921C7D"/>
    <w:rsid w:val="00921F83"/>
    <w:rsid w:val="009242D8"/>
    <w:rsid w:val="00931535"/>
    <w:rsid w:val="00933A33"/>
    <w:rsid w:val="00935FF9"/>
    <w:rsid w:val="00937F7A"/>
    <w:rsid w:val="00946128"/>
    <w:rsid w:val="00947B00"/>
    <w:rsid w:val="00953625"/>
    <w:rsid w:val="00955A6E"/>
    <w:rsid w:val="00962590"/>
    <w:rsid w:val="00967DA6"/>
    <w:rsid w:val="009721F2"/>
    <w:rsid w:val="0098379E"/>
    <w:rsid w:val="00985FE7"/>
    <w:rsid w:val="00986CBC"/>
    <w:rsid w:val="00992A63"/>
    <w:rsid w:val="00996176"/>
    <w:rsid w:val="009A65F6"/>
    <w:rsid w:val="009C0B76"/>
    <w:rsid w:val="009C7173"/>
    <w:rsid w:val="009D0177"/>
    <w:rsid w:val="009D1A6D"/>
    <w:rsid w:val="009D685A"/>
    <w:rsid w:val="009E2697"/>
    <w:rsid w:val="009E61D8"/>
    <w:rsid w:val="009F5E1A"/>
    <w:rsid w:val="009F791F"/>
    <w:rsid w:val="00A00663"/>
    <w:rsid w:val="00A046ED"/>
    <w:rsid w:val="00A04D3B"/>
    <w:rsid w:val="00A078E9"/>
    <w:rsid w:val="00A138C2"/>
    <w:rsid w:val="00A27751"/>
    <w:rsid w:val="00A353A3"/>
    <w:rsid w:val="00A42E78"/>
    <w:rsid w:val="00A4511B"/>
    <w:rsid w:val="00A46585"/>
    <w:rsid w:val="00A53BE6"/>
    <w:rsid w:val="00A54336"/>
    <w:rsid w:val="00A55104"/>
    <w:rsid w:val="00A5537D"/>
    <w:rsid w:val="00A62F03"/>
    <w:rsid w:val="00A70439"/>
    <w:rsid w:val="00A7220D"/>
    <w:rsid w:val="00A743CC"/>
    <w:rsid w:val="00A75A7F"/>
    <w:rsid w:val="00A82C29"/>
    <w:rsid w:val="00A85797"/>
    <w:rsid w:val="00A96E2B"/>
    <w:rsid w:val="00AA28A8"/>
    <w:rsid w:val="00AA2AC5"/>
    <w:rsid w:val="00AA2B4F"/>
    <w:rsid w:val="00AA397F"/>
    <w:rsid w:val="00AB1228"/>
    <w:rsid w:val="00AB4928"/>
    <w:rsid w:val="00AB553F"/>
    <w:rsid w:val="00AB60A0"/>
    <w:rsid w:val="00AB66A8"/>
    <w:rsid w:val="00AC40A6"/>
    <w:rsid w:val="00AC6AF2"/>
    <w:rsid w:val="00AD7F20"/>
    <w:rsid w:val="00AE0593"/>
    <w:rsid w:val="00AE48AF"/>
    <w:rsid w:val="00AE6724"/>
    <w:rsid w:val="00AE6E30"/>
    <w:rsid w:val="00AE72E4"/>
    <w:rsid w:val="00AE7ED3"/>
    <w:rsid w:val="00AF0B60"/>
    <w:rsid w:val="00AF212C"/>
    <w:rsid w:val="00AF2447"/>
    <w:rsid w:val="00AF55E7"/>
    <w:rsid w:val="00AF6C06"/>
    <w:rsid w:val="00B01440"/>
    <w:rsid w:val="00B026B3"/>
    <w:rsid w:val="00B02AA6"/>
    <w:rsid w:val="00B0578C"/>
    <w:rsid w:val="00B217FF"/>
    <w:rsid w:val="00B24AC2"/>
    <w:rsid w:val="00B2713F"/>
    <w:rsid w:val="00B313BB"/>
    <w:rsid w:val="00B3283F"/>
    <w:rsid w:val="00B46605"/>
    <w:rsid w:val="00B5344A"/>
    <w:rsid w:val="00B562E5"/>
    <w:rsid w:val="00B57A7C"/>
    <w:rsid w:val="00B57C64"/>
    <w:rsid w:val="00B61B19"/>
    <w:rsid w:val="00B70E69"/>
    <w:rsid w:val="00B71155"/>
    <w:rsid w:val="00B71FE6"/>
    <w:rsid w:val="00B761F9"/>
    <w:rsid w:val="00B76C51"/>
    <w:rsid w:val="00B84E29"/>
    <w:rsid w:val="00B852D2"/>
    <w:rsid w:val="00B87CBA"/>
    <w:rsid w:val="00B9257B"/>
    <w:rsid w:val="00B966F9"/>
    <w:rsid w:val="00BA6357"/>
    <w:rsid w:val="00BA6926"/>
    <w:rsid w:val="00BB08ED"/>
    <w:rsid w:val="00BB2FE4"/>
    <w:rsid w:val="00BB31DA"/>
    <w:rsid w:val="00BB6446"/>
    <w:rsid w:val="00BC504A"/>
    <w:rsid w:val="00BD30E7"/>
    <w:rsid w:val="00BD4DAF"/>
    <w:rsid w:val="00BD7C21"/>
    <w:rsid w:val="00BE00F3"/>
    <w:rsid w:val="00BE3A2C"/>
    <w:rsid w:val="00BE4776"/>
    <w:rsid w:val="00BE6862"/>
    <w:rsid w:val="00BE6D93"/>
    <w:rsid w:val="00BF01D9"/>
    <w:rsid w:val="00BF395F"/>
    <w:rsid w:val="00C01B54"/>
    <w:rsid w:val="00C036C4"/>
    <w:rsid w:val="00C05214"/>
    <w:rsid w:val="00C077BA"/>
    <w:rsid w:val="00C15179"/>
    <w:rsid w:val="00C16DB3"/>
    <w:rsid w:val="00C2173F"/>
    <w:rsid w:val="00C2271B"/>
    <w:rsid w:val="00C2338D"/>
    <w:rsid w:val="00C245FF"/>
    <w:rsid w:val="00C27CA0"/>
    <w:rsid w:val="00C3434A"/>
    <w:rsid w:val="00C3631E"/>
    <w:rsid w:val="00C40E84"/>
    <w:rsid w:val="00C46A21"/>
    <w:rsid w:val="00C471DE"/>
    <w:rsid w:val="00C519B3"/>
    <w:rsid w:val="00C51E08"/>
    <w:rsid w:val="00C54108"/>
    <w:rsid w:val="00C54597"/>
    <w:rsid w:val="00C57A08"/>
    <w:rsid w:val="00C67E79"/>
    <w:rsid w:val="00C71671"/>
    <w:rsid w:val="00C71FD0"/>
    <w:rsid w:val="00C7355B"/>
    <w:rsid w:val="00C772F3"/>
    <w:rsid w:val="00C84B76"/>
    <w:rsid w:val="00C97127"/>
    <w:rsid w:val="00C9767C"/>
    <w:rsid w:val="00CA04FA"/>
    <w:rsid w:val="00CB2B4A"/>
    <w:rsid w:val="00CB7552"/>
    <w:rsid w:val="00CC3034"/>
    <w:rsid w:val="00CC3A11"/>
    <w:rsid w:val="00CC5F89"/>
    <w:rsid w:val="00CC70C2"/>
    <w:rsid w:val="00CD525F"/>
    <w:rsid w:val="00CD5ECE"/>
    <w:rsid w:val="00CE2858"/>
    <w:rsid w:val="00CE2E01"/>
    <w:rsid w:val="00CE3DE1"/>
    <w:rsid w:val="00CF00CD"/>
    <w:rsid w:val="00CF05B4"/>
    <w:rsid w:val="00CF0A8F"/>
    <w:rsid w:val="00CF38AE"/>
    <w:rsid w:val="00D02A71"/>
    <w:rsid w:val="00D075D8"/>
    <w:rsid w:val="00D121D6"/>
    <w:rsid w:val="00D13D0A"/>
    <w:rsid w:val="00D16DC9"/>
    <w:rsid w:val="00D22BCD"/>
    <w:rsid w:val="00D24204"/>
    <w:rsid w:val="00D36251"/>
    <w:rsid w:val="00D36BAC"/>
    <w:rsid w:val="00D418EC"/>
    <w:rsid w:val="00D42233"/>
    <w:rsid w:val="00D476A9"/>
    <w:rsid w:val="00D71926"/>
    <w:rsid w:val="00D731DD"/>
    <w:rsid w:val="00D7442C"/>
    <w:rsid w:val="00D77286"/>
    <w:rsid w:val="00D8161A"/>
    <w:rsid w:val="00D82864"/>
    <w:rsid w:val="00D8389B"/>
    <w:rsid w:val="00D841B6"/>
    <w:rsid w:val="00D956C6"/>
    <w:rsid w:val="00D97776"/>
    <w:rsid w:val="00DA05DB"/>
    <w:rsid w:val="00DA100F"/>
    <w:rsid w:val="00DA3457"/>
    <w:rsid w:val="00DA4A3F"/>
    <w:rsid w:val="00DA4EAB"/>
    <w:rsid w:val="00DB0B1A"/>
    <w:rsid w:val="00DB4E9F"/>
    <w:rsid w:val="00DC123F"/>
    <w:rsid w:val="00DC2C19"/>
    <w:rsid w:val="00DC3242"/>
    <w:rsid w:val="00DC5B45"/>
    <w:rsid w:val="00DD298F"/>
    <w:rsid w:val="00DD421A"/>
    <w:rsid w:val="00DD5EC9"/>
    <w:rsid w:val="00DE1E3E"/>
    <w:rsid w:val="00DE398D"/>
    <w:rsid w:val="00DE3AA8"/>
    <w:rsid w:val="00DE4652"/>
    <w:rsid w:val="00DE5B90"/>
    <w:rsid w:val="00DE608F"/>
    <w:rsid w:val="00DF096A"/>
    <w:rsid w:val="00DF14B4"/>
    <w:rsid w:val="00DF270C"/>
    <w:rsid w:val="00DF3F3F"/>
    <w:rsid w:val="00DF4CF0"/>
    <w:rsid w:val="00DF7B9E"/>
    <w:rsid w:val="00E04F2B"/>
    <w:rsid w:val="00E06058"/>
    <w:rsid w:val="00E178B5"/>
    <w:rsid w:val="00E24C3A"/>
    <w:rsid w:val="00E33F09"/>
    <w:rsid w:val="00E348B3"/>
    <w:rsid w:val="00E35A00"/>
    <w:rsid w:val="00E4234A"/>
    <w:rsid w:val="00E50CBA"/>
    <w:rsid w:val="00E524D2"/>
    <w:rsid w:val="00E66433"/>
    <w:rsid w:val="00E713AD"/>
    <w:rsid w:val="00E720D0"/>
    <w:rsid w:val="00E72336"/>
    <w:rsid w:val="00E73782"/>
    <w:rsid w:val="00E773EE"/>
    <w:rsid w:val="00E775F2"/>
    <w:rsid w:val="00E8111D"/>
    <w:rsid w:val="00E8240E"/>
    <w:rsid w:val="00E85A5A"/>
    <w:rsid w:val="00E85D34"/>
    <w:rsid w:val="00E90E98"/>
    <w:rsid w:val="00E91BF0"/>
    <w:rsid w:val="00EA0BFE"/>
    <w:rsid w:val="00EA3651"/>
    <w:rsid w:val="00EA4FE6"/>
    <w:rsid w:val="00EB095C"/>
    <w:rsid w:val="00EB10ED"/>
    <w:rsid w:val="00EB40E5"/>
    <w:rsid w:val="00EC4946"/>
    <w:rsid w:val="00EC6575"/>
    <w:rsid w:val="00EC6ECF"/>
    <w:rsid w:val="00ED0F82"/>
    <w:rsid w:val="00ED3644"/>
    <w:rsid w:val="00EE379A"/>
    <w:rsid w:val="00EE3E76"/>
    <w:rsid w:val="00EE6037"/>
    <w:rsid w:val="00EF0E4A"/>
    <w:rsid w:val="00EF66BD"/>
    <w:rsid w:val="00EF69D4"/>
    <w:rsid w:val="00F07E78"/>
    <w:rsid w:val="00F10E05"/>
    <w:rsid w:val="00F22EFC"/>
    <w:rsid w:val="00F42B0E"/>
    <w:rsid w:val="00F44BC0"/>
    <w:rsid w:val="00F45FA0"/>
    <w:rsid w:val="00F46F47"/>
    <w:rsid w:val="00F47501"/>
    <w:rsid w:val="00F51BD8"/>
    <w:rsid w:val="00F52F5C"/>
    <w:rsid w:val="00F53C41"/>
    <w:rsid w:val="00F55871"/>
    <w:rsid w:val="00F626BA"/>
    <w:rsid w:val="00F63932"/>
    <w:rsid w:val="00F74E5A"/>
    <w:rsid w:val="00F7506A"/>
    <w:rsid w:val="00F753B6"/>
    <w:rsid w:val="00F7658B"/>
    <w:rsid w:val="00F76A7C"/>
    <w:rsid w:val="00F82A12"/>
    <w:rsid w:val="00F83ED3"/>
    <w:rsid w:val="00F83F99"/>
    <w:rsid w:val="00F96C5D"/>
    <w:rsid w:val="00FA2C0B"/>
    <w:rsid w:val="00FA44A8"/>
    <w:rsid w:val="00FA748B"/>
    <w:rsid w:val="00FB2D34"/>
    <w:rsid w:val="00FC4E05"/>
    <w:rsid w:val="00FC6B57"/>
    <w:rsid w:val="00FD76E3"/>
    <w:rsid w:val="00FE250E"/>
    <w:rsid w:val="00FE3D4D"/>
    <w:rsid w:val="00FF185B"/>
    <w:rsid w:val="00FF5AE0"/>
    <w:rsid w:val="00FF78DF"/>
    <w:rsid w:val="00FF79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4C88"/>
  <w15:chartTrackingRefBased/>
  <w15:docId w15:val="{73E71F3A-5075-42F7-8C18-DACD7BAA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6C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956C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956C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56C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56C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5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6C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956C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956C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56C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56C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5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6C6"/>
    <w:rPr>
      <w:rFonts w:eastAsiaTheme="majorEastAsia" w:cstheme="majorBidi"/>
      <w:color w:val="272727" w:themeColor="text1" w:themeTint="D8"/>
    </w:rPr>
  </w:style>
  <w:style w:type="paragraph" w:styleId="Title">
    <w:name w:val="Title"/>
    <w:basedOn w:val="Normal"/>
    <w:next w:val="Normal"/>
    <w:link w:val="TitleChar"/>
    <w:uiPriority w:val="10"/>
    <w:qFormat/>
    <w:rsid w:val="00D9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6C6"/>
    <w:pPr>
      <w:spacing w:before="160"/>
      <w:jc w:val="center"/>
    </w:pPr>
    <w:rPr>
      <w:i/>
      <w:iCs/>
      <w:color w:val="404040" w:themeColor="text1" w:themeTint="BF"/>
    </w:rPr>
  </w:style>
  <w:style w:type="character" w:customStyle="1" w:styleId="QuoteChar">
    <w:name w:val="Quote Char"/>
    <w:basedOn w:val="DefaultParagraphFont"/>
    <w:link w:val="Quote"/>
    <w:uiPriority w:val="29"/>
    <w:rsid w:val="00D956C6"/>
    <w:rPr>
      <w:i/>
      <w:iCs/>
      <w:color w:val="404040" w:themeColor="text1" w:themeTint="BF"/>
    </w:rPr>
  </w:style>
  <w:style w:type="paragraph" w:styleId="ListParagraph">
    <w:name w:val="List Paragraph"/>
    <w:basedOn w:val="Normal"/>
    <w:uiPriority w:val="34"/>
    <w:qFormat/>
    <w:rsid w:val="00D956C6"/>
    <w:pPr>
      <w:ind w:left="720"/>
      <w:contextualSpacing/>
    </w:pPr>
  </w:style>
  <w:style w:type="character" w:styleId="IntenseEmphasis">
    <w:name w:val="Intense Emphasis"/>
    <w:basedOn w:val="DefaultParagraphFont"/>
    <w:uiPriority w:val="21"/>
    <w:qFormat/>
    <w:rsid w:val="00D956C6"/>
    <w:rPr>
      <w:i/>
      <w:iCs/>
      <w:color w:val="2E74B5" w:themeColor="accent1" w:themeShade="BF"/>
    </w:rPr>
  </w:style>
  <w:style w:type="paragraph" w:styleId="IntenseQuote">
    <w:name w:val="Intense Quote"/>
    <w:basedOn w:val="Normal"/>
    <w:next w:val="Normal"/>
    <w:link w:val="IntenseQuoteChar"/>
    <w:uiPriority w:val="30"/>
    <w:qFormat/>
    <w:rsid w:val="00D956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56C6"/>
    <w:rPr>
      <w:i/>
      <w:iCs/>
      <w:color w:val="2E74B5" w:themeColor="accent1" w:themeShade="BF"/>
    </w:rPr>
  </w:style>
  <w:style w:type="character" w:styleId="IntenseReference">
    <w:name w:val="Intense Reference"/>
    <w:basedOn w:val="DefaultParagraphFont"/>
    <w:uiPriority w:val="32"/>
    <w:qFormat/>
    <w:rsid w:val="00D956C6"/>
    <w:rPr>
      <w:b/>
      <w:bCs/>
      <w:smallCaps/>
      <w:color w:val="2E74B5" w:themeColor="accent1" w:themeShade="BF"/>
      <w:spacing w:val="5"/>
    </w:rPr>
  </w:style>
  <w:style w:type="paragraph" w:styleId="Header">
    <w:name w:val="header"/>
    <w:basedOn w:val="Normal"/>
    <w:link w:val="HeaderChar"/>
    <w:uiPriority w:val="99"/>
    <w:unhideWhenUsed/>
    <w:rsid w:val="00AA28A8"/>
    <w:pPr>
      <w:tabs>
        <w:tab w:val="center" w:pos="4536"/>
        <w:tab w:val="right" w:pos="9072"/>
      </w:tabs>
      <w:spacing w:after="0" w:line="240" w:lineRule="auto"/>
    </w:pPr>
  </w:style>
  <w:style w:type="character" w:customStyle="1" w:styleId="HeaderChar">
    <w:name w:val="Header Char"/>
    <w:basedOn w:val="DefaultParagraphFont"/>
    <w:link w:val="Header"/>
    <w:uiPriority w:val="99"/>
    <w:rsid w:val="00AA28A8"/>
  </w:style>
  <w:style w:type="paragraph" w:styleId="Footer">
    <w:name w:val="footer"/>
    <w:basedOn w:val="Normal"/>
    <w:link w:val="FooterChar"/>
    <w:uiPriority w:val="99"/>
    <w:unhideWhenUsed/>
    <w:rsid w:val="00AA28A8"/>
    <w:pPr>
      <w:tabs>
        <w:tab w:val="center" w:pos="4536"/>
        <w:tab w:val="right" w:pos="9072"/>
      </w:tabs>
      <w:spacing w:after="0" w:line="240" w:lineRule="auto"/>
    </w:pPr>
  </w:style>
  <w:style w:type="character" w:customStyle="1" w:styleId="FooterChar">
    <w:name w:val="Footer Char"/>
    <w:basedOn w:val="DefaultParagraphFont"/>
    <w:link w:val="Footer"/>
    <w:uiPriority w:val="99"/>
    <w:rsid w:val="00AA28A8"/>
  </w:style>
  <w:style w:type="paragraph" w:styleId="NormalWeb">
    <w:name w:val="Normal (Web)"/>
    <w:basedOn w:val="Normal"/>
    <w:uiPriority w:val="99"/>
    <w:unhideWhenUsed/>
    <w:rsid w:val="008379D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Hyperlink">
    <w:name w:val="Hyperlink"/>
    <w:basedOn w:val="DefaultParagraphFont"/>
    <w:uiPriority w:val="99"/>
    <w:unhideWhenUsed/>
    <w:rsid w:val="00B71FE6"/>
    <w:rPr>
      <w:color w:val="0563C1" w:themeColor="hyperlink"/>
      <w:u w:val="single"/>
    </w:rPr>
  </w:style>
  <w:style w:type="character" w:styleId="UnresolvedMention">
    <w:name w:val="Unresolved Mention"/>
    <w:basedOn w:val="DefaultParagraphFont"/>
    <w:uiPriority w:val="99"/>
    <w:semiHidden/>
    <w:unhideWhenUsed/>
    <w:rsid w:val="00B71FE6"/>
    <w:rPr>
      <w:color w:val="605E5C"/>
      <w:shd w:val="clear" w:color="auto" w:fill="E1DFDD"/>
    </w:rPr>
  </w:style>
  <w:style w:type="character" w:styleId="Strong">
    <w:name w:val="Strong"/>
    <w:basedOn w:val="DefaultParagraphFont"/>
    <w:uiPriority w:val="22"/>
    <w:qFormat/>
    <w:rsid w:val="00CF0A8F"/>
    <w:rPr>
      <w:b/>
      <w:bCs/>
    </w:rPr>
  </w:style>
  <w:style w:type="paragraph" w:styleId="NoSpacing">
    <w:name w:val="No Spacing"/>
    <w:link w:val="NoSpacingChar"/>
    <w:uiPriority w:val="1"/>
    <w:qFormat/>
    <w:rsid w:val="000967BA"/>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0967BA"/>
    <w:rPr>
      <w:rFonts w:eastAsiaTheme="minorEastAsia"/>
      <w:kern w:val="0"/>
      <w:lang w:eastAsia="fr-FR"/>
      <w14:ligatures w14:val="none"/>
    </w:rPr>
  </w:style>
  <w:style w:type="table" w:styleId="TableGrid">
    <w:name w:val="Table Grid"/>
    <w:basedOn w:val="TableNormal"/>
    <w:uiPriority w:val="39"/>
    <w:rsid w:val="00953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345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639">
      <w:bodyDiv w:val="1"/>
      <w:marLeft w:val="0"/>
      <w:marRight w:val="0"/>
      <w:marTop w:val="0"/>
      <w:marBottom w:val="0"/>
      <w:divBdr>
        <w:top w:val="none" w:sz="0" w:space="0" w:color="auto"/>
        <w:left w:val="none" w:sz="0" w:space="0" w:color="auto"/>
        <w:bottom w:val="none" w:sz="0" w:space="0" w:color="auto"/>
        <w:right w:val="none" w:sz="0" w:space="0" w:color="auto"/>
      </w:divBdr>
    </w:div>
    <w:div w:id="23987941">
      <w:bodyDiv w:val="1"/>
      <w:marLeft w:val="0"/>
      <w:marRight w:val="0"/>
      <w:marTop w:val="0"/>
      <w:marBottom w:val="0"/>
      <w:divBdr>
        <w:top w:val="none" w:sz="0" w:space="0" w:color="auto"/>
        <w:left w:val="none" w:sz="0" w:space="0" w:color="auto"/>
        <w:bottom w:val="none" w:sz="0" w:space="0" w:color="auto"/>
        <w:right w:val="none" w:sz="0" w:space="0" w:color="auto"/>
      </w:divBdr>
    </w:div>
    <w:div w:id="126094696">
      <w:bodyDiv w:val="1"/>
      <w:marLeft w:val="0"/>
      <w:marRight w:val="0"/>
      <w:marTop w:val="0"/>
      <w:marBottom w:val="0"/>
      <w:divBdr>
        <w:top w:val="none" w:sz="0" w:space="0" w:color="auto"/>
        <w:left w:val="none" w:sz="0" w:space="0" w:color="auto"/>
        <w:bottom w:val="none" w:sz="0" w:space="0" w:color="auto"/>
        <w:right w:val="none" w:sz="0" w:space="0" w:color="auto"/>
      </w:divBdr>
    </w:div>
    <w:div w:id="151022656">
      <w:bodyDiv w:val="1"/>
      <w:marLeft w:val="0"/>
      <w:marRight w:val="0"/>
      <w:marTop w:val="0"/>
      <w:marBottom w:val="0"/>
      <w:divBdr>
        <w:top w:val="none" w:sz="0" w:space="0" w:color="auto"/>
        <w:left w:val="none" w:sz="0" w:space="0" w:color="auto"/>
        <w:bottom w:val="none" w:sz="0" w:space="0" w:color="auto"/>
        <w:right w:val="none" w:sz="0" w:space="0" w:color="auto"/>
      </w:divBdr>
    </w:div>
    <w:div w:id="292256660">
      <w:bodyDiv w:val="1"/>
      <w:marLeft w:val="0"/>
      <w:marRight w:val="0"/>
      <w:marTop w:val="0"/>
      <w:marBottom w:val="0"/>
      <w:divBdr>
        <w:top w:val="none" w:sz="0" w:space="0" w:color="auto"/>
        <w:left w:val="none" w:sz="0" w:space="0" w:color="auto"/>
        <w:bottom w:val="none" w:sz="0" w:space="0" w:color="auto"/>
        <w:right w:val="none" w:sz="0" w:space="0" w:color="auto"/>
      </w:divBdr>
    </w:div>
    <w:div w:id="388458902">
      <w:bodyDiv w:val="1"/>
      <w:marLeft w:val="0"/>
      <w:marRight w:val="0"/>
      <w:marTop w:val="0"/>
      <w:marBottom w:val="0"/>
      <w:divBdr>
        <w:top w:val="none" w:sz="0" w:space="0" w:color="auto"/>
        <w:left w:val="none" w:sz="0" w:space="0" w:color="auto"/>
        <w:bottom w:val="none" w:sz="0" w:space="0" w:color="auto"/>
        <w:right w:val="none" w:sz="0" w:space="0" w:color="auto"/>
      </w:divBdr>
    </w:div>
    <w:div w:id="435904831">
      <w:bodyDiv w:val="1"/>
      <w:marLeft w:val="0"/>
      <w:marRight w:val="0"/>
      <w:marTop w:val="0"/>
      <w:marBottom w:val="0"/>
      <w:divBdr>
        <w:top w:val="none" w:sz="0" w:space="0" w:color="auto"/>
        <w:left w:val="none" w:sz="0" w:space="0" w:color="auto"/>
        <w:bottom w:val="none" w:sz="0" w:space="0" w:color="auto"/>
        <w:right w:val="none" w:sz="0" w:space="0" w:color="auto"/>
      </w:divBdr>
    </w:div>
    <w:div w:id="450442369">
      <w:bodyDiv w:val="1"/>
      <w:marLeft w:val="0"/>
      <w:marRight w:val="0"/>
      <w:marTop w:val="0"/>
      <w:marBottom w:val="0"/>
      <w:divBdr>
        <w:top w:val="none" w:sz="0" w:space="0" w:color="auto"/>
        <w:left w:val="none" w:sz="0" w:space="0" w:color="auto"/>
        <w:bottom w:val="none" w:sz="0" w:space="0" w:color="auto"/>
        <w:right w:val="none" w:sz="0" w:space="0" w:color="auto"/>
      </w:divBdr>
    </w:div>
    <w:div w:id="483742852">
      <w:bodyDiv w:val="1"/>
      <w:marLeft w:val="0"/>
      <w:marRight w:val="0"/>
      <w:marTop w:val="0"/>
      <w:marBottom w:val="0"/>
      <w:divBdr>
        <w:top w:val="none" w:sz="0" w:space="0" w:color="auto"/>
        <w:left w:val="none" w:sz="0" w:space="0" w:color="auto"/>
        <w:bottom w:val="none" w:sz="0" w:space="0" w:color="auto"/>
        <w:right w:val="none" w:sz="0" w:space="0" w:color="auto"/>
      </w:divBdr>
    </w:div>
    <w:div w:id="537595077">
      <w:bodyDiv w:val="1"/>
      <w:marLeft w:val="0"/>
      <w:marRight w:val="0"/>
      <w:marTop w:val="0"/>
      <w:marBottom w:val="0"/>
      <w:divBdr>
        <w:top w:val="none" w:sz="0" w:space="0" w:color="auto"/>
        <w:left w:val="none" w:sz="0" w:space="0" w:color="auto"/>
        <w:bottom w:val="none" w:sz="0" w:space="0" w:color="auto"/>
        <w:right w:val="none" w:sz="0" w:space="0" w:color="auto"/>
      </w:divBdr>
    </w:div>
    <w:div w:id="539362757">
      <w:bodyDiv w:val="1"/>
      <w:marLeft w:val="0"/>
      <w:marRight w:val="0"/>
      <w:marTop w:val="0"/>
      <w:marBottom w:val="0"/>
      <w:divBdr>
        <w:top w:val="none" w:sz="0" w:space="0" w:color="auto"/>
        <w:left w:val="none" w:sz="0" w:space="0" w:color="auto"/>
        <w:bottom w:val="none" w:sz="0" w:space="0" w:color="auto"/>
        <w:right w:val="none" w:sz="0" w:space="0" w:color="auto"/>
      </w:divBdr>
    </w:div>
    <w:div w:id="621811363">
      <w:bodyDiv w:val="1"/>
      <w:marLeft w:val="0"/>
      <w:marRight w:val="0"/>
      <w:marTop w:val="0"/>
      <w:marBottom w:val="0"/>
      <w:divBdr>
        <w:top w:val="none" w:sz="0" w:space="0" w:color="auto"/>
        <w:left w:val="none" w:sz="0" w:space="0" w:color="auto"/>
        <w:bottom w:val="none" w:sz="0" w:space="0" w:color="auto"/>
        <w:right w:val="none" w:sz="0" w:space="0" w:color="auto"/>
      </w:divBdr>
    </w:div>
    <w:div w:id="712464232">
      <w:bodyDiv w:val="1"/>
      <w:marLeft w:val="0"/>
      <w:marRight w:val="0"/>
      <w:marTop w:val="0"/>
      <w:marBottom w:val="0"/>
      <w:divBdr>
        <w:top w:val="none" w:sz="0" w:space="0" w:color="auto"/>
        <w:left w:val="none" w:sz="0" w:space="0" w:color="auto"/>
        <w:bottom w:val="none" w:sz="0" w:space="0" w:color="auto"/>
        <w:right w:val="none" w:sz="0" w:space="0" w:color="auto"/>
      </w:divBdr>
    </w:div>
    <w:div w:id="713163565">
      <w:bodyDiv w:val="1"/>
      <w:marLeft w:val="0"/>
      <w:marRight w:val="0"/>
      <w:marTop w:val="0"/>
      <w:marBottom w:val="0"/>
      <w:divBdr>
        <w:top w:val="none" w:sz="0" w:space="0" w:color="auto"/>
        <w:left w:val="none" w:sz="0" w:space="0" w:color="auto"/>
        <w:bottom w:val="none" w:sz="0" w:space="0" w:color="auto"/>
        <w:right w:val="none" w:sz="0" w:space="0" w:color="auto"/>
      </w:divBdr>
    </w:div>
    <w:div w:id="719212586">
      <w:bodyDiv w:val="1"/>
      <w:marLeft w:val="0"/>
      <w:marRight w:val="0"/>
      <w:marTop w:val="0"/>
      <w:marBottom w:val="0"/>
      <w:divBdr>
        <w:top w:val="none" w:sz="0" w:space="0" w:color="auto"/>
        <w:left w:val="none" w:sz="0" w:space="0" w:color="auto"/>
        <w:bottom w:val="none" w:sz="0" w:space="0" w:color="auto"/>
        <w:right w:val="none" w:sz="0" w:space="0" w:color="auto"/>
      </w:divBdr>
    </w:div>
    <w:div w:id="738481133">
      <w:bodyDiv w:val="1"/>
      <w:marLeft w:val="0"/>
      <w:marRight w:val="0"/>
      <w:marTop w:val="0"/>
      <w:marBottom w:val="0"/>
      <w:divBdr>
        <w:top w:val="none" w:sz="0" w:space="0" w:color="auto"/>
        <w:left w:val="none" w:sz="0" w:space="0" w:color="auto"/>
        <w:bottom w:val="none" w:sz="0" w:space="0" w:color="auto"/>
        <w:right w:val="none" w:sz="0" w:space="0" w:color="auto"/>
      </w:divBdr>
    </w:div>
    <w:div w:id="872966081">
      <w:bodyDiv w:val="1"/>
      <w:marLeft w:val="0"/>
      <w:marRight w:val="0"/>
      <w:marTop w:val="0"/>
      <w:marBottom w:val="0"/>
      <w:divBdr>
        <w:top w:val="none" w:sz="0" w:space="0" w:color="auto"/>
        <w:left w:val="none" w:sz="0" w:space="0" w:color="auto"/>
        <w:bottom w:val="none" w:sz="0" w:space="0" w:color="auto"/>
        <w:right w:val="none" w:sz="0" w:space="0" w:color="auto"/>
      </w:divBdr>
    </w:div>
    <w:div w:id="890967980">
      <w:bodyDiv w:val="1"/>
      <w:marLeft w:val="0"/>
      <w:marRight w:val="0"/>
      <w:marTop w:val="0"/>
      <w:marBottom w:val="0"/>
      <w:divBdr>
        <w:top w:val="none" w:sz="0" w:space="0" w:color="auto"/>
        <w:left w:val="none" w:sz="0" w:space="0" w:color="auto"/>
        <w:bottom w:val="none" w:sz="0" w:space="0" w:color="auto"/>
        <w:right w:val="none" w:sz="0" w:space="0" w:color="auto"/>
      </w:divBdr>
    </w:div>
    <w:div w:id="921837786">
      <w:bodyDiv w:val="1"/>
      <w:marLeft w:val="0"/>
      <w:marRight w:val="0"/>
      <w:marTop w:val="0"/>
      <w:marBottom w:val="0"/>
      <w:divBdr>
        <w:top w:val="none" w:sz="0" w:space="0" w:color="auto"/>
        <w:left w:val="none" w:sz="0" w:space="0" w:color="auto"/>
        <w:bottom w:val="none" w:sz="0" w:space="0" w:color="auto"/>
        <w:right w:val="none" w:sz="0" w:space="0" w:color="auto"/>
      </w:divBdr>
    </w:div>
    <w:div w:id="937367847">
      <w:bodyDiv w:val="1"/>
      <w:marLeft w:val="0"/>
      <w:marRight w:val="0"/>
      <w:marTop w:val="0"/>
      <w:marBottom w:val="0"/>
      <w:divBdr>
        <w:top w:val="none" w:sz="0" w:space="0" w:color="auto"/>
        <w:left w:val="none" w:sz="0" w:space="0" w:color="auto"/>
        <w:bottom w:val="none" w:sz="0" w:space="0" w:color="auto"/>
        <w:right w:val="none" w:sz="0" w:space="0" w:color="auto"/>
      </w:divBdr>
    </w:div>
    <w:div w:id="945768885">
      <w:bodyDiv w:val="1"/>
      <w:marLeft w:val="0"/>
      <w:marRight w:val="0"/>
      <w:marTop w:val="0"/>
      <w:marBottom w:val="0"/>
      <w:divBdr>
        <w:top w:val="none" w:sz="0" w:space="0" w:color="auto"/>
        <w:left w:val="none" w:sz="0" w:space="0" w:color="auto"/>
        <w:bottom w:val="none" w:sz="0" w:space="0" w:color="auto"/>
        <w:right w:val="none" w:sz="0" w:space="0" w:color="auto"/>
      </w:divBdr>
    </w:div>
    <w:div w:id="1023165566">
      <w:bodyDiv w:val="1"/>
      <w:marLeft w:val="0"/>
      <w:marRight w:val="0"/>
      <w:marTop w:val="0"/>
      <w:marBottom w:val="0"/>
      <w:divBdr>
        <w:top w:val="none" w:sz="0" w:space="0" w:color="auto"/>
        <w:left w:val="none" w:sz="0" w:space="0" w:color="auto"/>
        <w:bottom w:val="none" w:sz="0" w:space="0" w:color="auto"/>
        <w:right w:val="none" w:sz="0" w:space="0" w:color="auto"/>
      </w:divBdr>
    </w:div>
    <w:div w:id="1059019534">
      <w:bodyDiv w:val="1"/>
      <w:marLeft w:val="0"/>
      <w:marRight w:val="0"/>
      <w:marTop w:val="0"/>
      <w:marBottom w:val="0"/>
      <w:divBdr>
        <w:top w:val="none" w:sz="0" w:space="0" w:color="auto"/>
        <w:left w:val="none" w:sz="0" w:space="0" w:color="auto"/>
        <w:bottom w:val="none" w:sz="0" w:space="0" w:color="auto"/>
        <w:right w:val="none" w:sz="0" w:space="0" w:color="auto"/>
      </w:divBdr>
    </w:div>
    <w:div w:id="1122654898">
      <w:bodyDiv w:val="1"/>
      <w:marLeft w:val="0"/>
      <w:marRight w:val="0"/>
      <w:marTop w:val="0"/>
      <w:marBottom w:val="0"/>
      <w:divBdr>
        <w:top w:val="none" w:sz="0" w:space="0" w:color="auto"/>
        <w:left w:val="none" w:sz="0" w:space="0" w:color="auto"/>
        <w:bottom w:val="none" w:sz="0" w:space="0" w:color="auto"/>
        <w:right w:val="none" w:sz="0" w:space="0" w:color="auto"/>
      </w:divBdr>
    </w:div>
    <w:div w:id="1126852376">
      <w:bodyDiv w:val="1"/>
      <w:marLeft w:val="0"/>
      <w:marRight w:val="0"/>
      <w:marTop w:val="0"/>
      <w:marBottom w:val="0"/>
      <w:divBdr>
        <w:top w:val="none" w:sz="0" w:space="0" w:color="auto"/>
        <w:left w:val="none" w:sz="0" w:space="0" w:color="auto"/>
        <w:bottom w:val="none" w:sz="0" w:space="0" w:color="auto"/>
        <w:right w:val="none" w:sz="0" w:space="0" w:color="auto"/>
      </w:divBdr>
    </w:div>
    <w:div w:id="1130326054">
      <w:bodyDiv w:val="1"/>
      <w:marLeft w:val="0"/>
      <w:marRight w:val="0"/>
      <w:marTop w:val="0"/>
      <w:marBottom w:val="0"/>
      <w:divBdr>
        <w:top w:val="none" w:sz="0" w:space="0" w:color="auto"/>
        <w:left w:val="none" w:sz="0" w:space="0" w:color="auto"/>
        <w:bottom w:val="none" w:sz="0" w:space="0" w:color="auto"/>
        <w:right w:val="none" w:sz="0" w:space="0" w:color="auto"/>
      </w:divBdr>
    </w:div>
    <w:div w:id="1165170201">
      <w:bodyDiv w:val="1"/>
      <w:marLeft w:val="0"/>
      <w:marRight w:val="0"/>
      <w:marTop w:val="0"/>
      <w:marBottom w:val="0"/>
      <w:divBdr>
        <w:top w:val="none" w:sz="0" w:space="0" w:color="auto"/>
        <w:left w:val="none" w:sz="0" w:space="0" w:color="auto"/>
        <w:bottom w:val="none" w:sz="0" w:space="0" w:color="auto"/>
        <w:right w:val="none" w:sz="0" w:space="0" w:color="auto"/>
      </w:divBdr>
    </w:div>
    <w:div w:id="1252932458">
      <w:bodyDiv w:val="1"/>
      <w:marLeft w:val="0"/>
      <w:marRight w:val="0"/>
      <w:marTop w:val="0"/>
      <w:marBottom w:val="0"/>
      <w:divBdr>
        <w:top w:val="none" w:sz="0" w:space="0" w:color="auto"/>
        <w:left w:val="none" w:sz="0" w:space="0" w:color="auto"/>
        <w:bottom w:val="none" w:sz="0" w:space="0" w:color="auto"/>
        <w:right w:val="none" w:sz="0" w:space="0" w:color="auto"/>
      </w:divBdr>
    </w:div>
    <w:div w:id="1282684190">
      <w:bodyDiv w:val="1"/>
      <w:marLeft w:val="0"/>
      <w:marRight w:val="0"/>
      <w:marTop w:val="0"/>
      <w:marBottom w:val="0"/>
      <w:divBdr>
        <w:top w:val="none" w:sz="0" w:space="0" w:color="auto"/>
        <w:left w:val="none" w:sz="0" w:space="0" w:color="auto"/>
        <w:bottom w:val="none" w:sz="0" w:space="0" w:color="auto"/>
        <w:right w:val="none" w:sz="0" w:space="0" w:color="auto"/>
      </w:divBdr>
    </w:div>
    <w:div w:id="1368605421">
      <w:bodyDiv w:val="1"/>
      <w:marLeft w:val="0"/>
      <w:marRight w:val="0"/>
      <w:marTop w:val="0"/>
      <w:marBottom w:val="0"/>
      <w:divBdr>
        <w:top w:val="none" w:sz="0" w:space="0" w:color="auto"/>
        <w:left w:val="none" w:sz="0" w:space="0" w:color="auto"/>
        <w:bottom w:val="none" w:sz="0" w:space="0" w:color="auto"/>
        <w:right w:val="none" w:sz="0" w:space="0" w:color="auto"/>
      </w:divBdr>
    </w:div>
    <w:div w:id="1394505618">
      <w:bodyDiv w:val="1"/>
      <w:marLeft w:val="0"/>
      <w:marRight w:val="0"/>
      <w:marTop w:val="0"/>
      <w:marBottom w:val="0"/>
      <w:divBdr>
        <w:top w:val="none" w:sz="0" w:space="0" w:color="auto"/>
        <w:left w:val="none" w:sz="0" w:space="0" w:color="auto"/>
        <w:bottom w:val="none" w:sz="0" w:space="0" w:color="auto"/>
        <w:right w:val="none" w:sz="0" w:space="0" w:color="auto"/>
      </w:divBdr>
    </w:div>
    <w:div w:id="1400404050">
      <w:bodyDiv w:val="1"/>
      <w:marLeft w:val="0"/>
      <w:marRight w:val="0"/>
      <w:marTop w:val="0"/>
      <w:marBottom w:val="0"/>
      <w:divBdr>
        <w:top w:val="none" w:sz="0" w:space="0" w:color="auto"/>
        <w:left w:val="none" w:sz="0" w:space="0" w:color="auto"/>
        <w:bottom w:val="none" w:sz="0" w:space="0" w:color="auto"/>
        <w:right w:val="none" w:sz="0" w:space="0" w:color="auto"/>
      </w:divBdr>
    </w:div>
    <w:div w:id="1427536108">
      <w:bodyDiv w:val="1"/>
      <w:marLeft w:val="0"/>
      <w:marRight w:val="0"/>
      <w:marTop w:val="0"/>
      <w:marBottom w:val="0"/>
      <w:divBdr>
        <w:top w:val="none" w:sz="0" w:space="0" w:color="auto"/>
        <w:left w:val="none" w:sz="0" w:space="0" w:color="auto"/>
        <w:bottom w:val="none" w:sz="0" w:space="0" w:color="auto"/>
        <w:right w:val="none" w:sz="0" w:space="0" w:color="auto"/>
      </w:divBdr>
    </w:div>
    <w:div w:id="1451507883">
      <w:bodyDiv w:val="1"/>
      <w:marLeft w:val="0"/>
      <w:marRight w:val="0"/>
      <w:marTop w:val="0"/>
      <w:marBottom w:val="0"/>
      <w:divBdr>
        <w:top w:val="none" w:sz="0" w:space="0" w:color="auto"/>
        <w:left w:val="none" w:sz="0" w:space="0" w:color="auto"/>
        <w:bottom w:val="none" w:sz="0" w:space="0" w:color="auto"/>
        <w:right w:val="none" w:sz="0" w:space="0" w:color="auto"/>
      </w:divBdr>
    </w:div>
    <w:div w:id="1451705224">
      <w:bodyDiv w:val="1"/>
      <w:marLeft w:val="0"/>
      <w:marRight w:val="0"/>
      <w:marTop w:val="0"/>
      <w:marBottom w:val="0"/>
      <w:divBdr>
        <w:top w:val="none" w:sz="0" w:space="0" w:color="auto"/>
        <w:left w:val="none" w:sz="0" w:space="0" w:color="auto"/>
        <w:bottom w:val="none" w:sz="0" w:space="0" w:color="auto"/>
        <w:right w:val="none" w:sz="0" w:space="0" w:color="auto"/>
      </w:divBdr>
    </w:div>
    <w:div w:id="1451783771">
      <w:bodyDiv w:val="1"/>
      <w:marLeft w:val="0"/>
      <w:marRight w:val="0"/>
      <w:marTop w:val="0"/>
      <w:marBottom w:val="0"/>
      <w:divBdr>
        <w:top w:val="none" w:sz="0" w:space="0" w:color="auto"/>
        <w:left w:val="none" w:sz="0" w:space="0" w:color="auto"/>
        <w:bottom w:val="none" w:sz="0" w:space="0" w:color="auto"/>
        <w:right w:val="none" w:sz="0" w:space="0" w:color="auto"/>
      </w:divBdr>
    </w:div>
    <w:div w:id="1493444798">
      <w:bodyDiv w:val="1"/>
      <w:marLeft w:val="0"/>
      <w:marRight w:val="0"/>
      <w:marTop w:val="0"/>
      <w:marBottom w:val="0"/>
      <w:divBdr>
        <w:top w:val="none" w:sz="0" w:space="0" w:color="auto"/>
        <w:left w:val="none" w:sz="0" w:space="0" w:color="auto"/>
        <w:bottom w:val="none" w:sz="0" w:space="0" w:color="auto"/>
        <w:right w:val="none" w:sz="0" w:space="0" w:color="auto"/>
      </w:divBdr>
    </w:div>
    <w:div w:id="1528177983">
      <w:bodyDiv w:val="1"/>
      <w:marLeft w:val="0"/>
      <w:marRight w:val="0"/>
      <w:marTop w:val="0"/>
      <w:marBottom w:val="0"/>
      <w:divBdr>
        <w:top w:val="none" w:sz="0" w:space="0" w:color="auto"/>
        <w:left w:val="none" w:sz="0" w:space="0" w:color="auto"/>
        <w:bottom w:val="none" w:sz="0" w:space="0" w:color="auto"/>
        <w:right w:val="none" w:sz="0" w:space="0" w:color="auto"/>
      </w:divBdr>
    </w:div>
    <w:div w:id="1653951019">
      <w:bodyDiv w:val="1"/>
      <w:marLeft w:val="0"/>
      <w:marRight w:val="0"/>
      <w:marTop w:val="0"/>
      <w:marBottom w:val="0"/>
      <w:divBdr>
        <w:top w:val="none" w:sz="0" w:space="0" w:color="auto"/>
        <w:left w:val="none" w:sz="0" w:space="0" w:color="auto"/>
        <w:bottom w:val="none" w:sz="0" w:space="0" w:color="auto"/>
        <w:right w:val="none" w:sz="0" w:space="0" w:color="auto"/>
      </w:divBdr>
    </w:div>
    <w:div w:id="1708096612">
      <w:bodyDiv w:val="1"/>
      <w:marLeft w:val="0"/>
      <w:marRight w:val="0"/>
      <w:marTop w:val="0"/>
      <w:marBottom w:val="0"/>
      <w:divBdr>
        <w:top w:val="none" w:sz="0" w:space="0" w:color="auto"/>
        <w:left w:val="none" w:sz="0" w:space="0" w:color="auto"/>
        <w:bottom w:val="none" w:sz="0" w:space="0" w:color="auto"/>
        <w:right w:val="none" w:sz="0" w:space="0" w:color="auto"/>
      </w:divBdr>
    </w:div>
    <w:div w:id="1734964647">
      <w:bodyDiv w:val="1"/>
      <w:marLeft w:val="0"/>
      <w:marRight w:val="0"/>
      <w:marTop w:val="0"/>
      <w:marBottom w:val="0"/>
      <w:divBdr>
        <w:top w:val="none" w:sz="0" w:space="0" w:color="auto"/>
        <w:left w:val="none" w:sz="0" w:space="0" w:color="auto"/>
        <w:bottom w:val="none" w:sz="0" w:space="0" w:color="auto"/>
        <w:right w:val="none" w:sz="0" w:space="0" w:color="auto"/>
      </w:divBdr>
    </w:div>
    <w:div w:id="1756127297">
      <w:bodyDiv w:val="1"/>
      <w:marLeft w:val="0"/>
      <w:marRight w:val="0"/>
      <w:marTop w:val="0"/>
      <w:marBottom w:val="0"/>
      <w:divBdr>
        <w:top w:val="none" w:sz="0" w:space="0" w:color="auto"/>
        <w:left w:val="none" w:sz="0" w:space="0" w:color="auto"/>
        <w:bottom w:val="none" w:sz="0" w:space="0" w:color="auto"/>
        <w:right w:val="none" w:sz="0" w:space="0" w:color="auto"/>
      </w:divBdr>
    </w:div>
    <w:div w:id="1763530908">
      <w:bodyDiv w:val="1"/>
      <w:marLeft w:val="0"/>
      <w:marRight w:val="0"/>
      <w:marTop w:val="0"/>
      <w:marBottom w:val="0"/>
      <w:divBdr>
        <w:top w:val="none" w:sz="0" w:space="0" w:color="auto"/>
        <w:left w:val="none" w:sz="0" w:space="0" w:color="auto"/>
        <w:bottom w:val="none" w:sz="0" w:space="0" w:color="auto"/>
        <w:right w:val="none" w:sz="0" w:space="0" w:color="auto"/>
      </w:divBdr>
    </w:div>
    <w:div w:id="1811481763">
      <w:bodyDiv w:val="1"/>
      <w:marLeft w:val="0"/>
      <w:marRight w:val="0"/>
      <w:marTop w:val="0"/>
      <w:marBottom w:val="0"/>
      <w:divBdr>
        <w:top w:val="none" w:sz="0" w:space="0" w:color="auto"/>
        <w:left w:val="none" w:sz="0" w:space="0" w:color="auto"/>
        <w:bottom w:val="none" w:sz="0" w:space="0" w:color="auto"/>
        <w:right w:val="none" w:sz="0" w:space="0" w:color="auto"/>
      </w:divBdr>
    </w:div>
    <w:div w:id="1909728489">
      <w:bodyDiv w:val="1"/>
      <w:marLeft w:val="0"/>
      <w:marRight w:val="0"/>
      <w:marTop w:val="0"/>
      <w:marBottom w:val="0"/>
      <w:divBdr>
        <w:top w:val="none" w:sz="0" w:space="0" w:color="auto"/>
        <w:left w:val="none" w:sz="0" w:space="0" w:color="auto"/>
        <w:bottom w:val="none" w:sz="0" w:space="0" w:color="auto"/>
        <w:right w:val="none" w:sz="0" w:space="0" w:color="auto"/>
      </w:divBdr>
    </w:div>
    <w:div w:id="1982726541">
      <w:bodyDiv w:val="1"/>
      <w:marLeft w:val="0"/>
      <w:marRight w:val="0"/>
      <w:marTop w:val="0"/>
      <w:marBottom w:val="0"/>
      <w:divBdr>
        <w:top w:val="none" w:sz="0" w:space="0" w:color="auto"/>
        <w:left w:val="none" w:sz="0" w:space="0" w:color="auto"/>
        <w:bottom w:val="none" w:sz="0" w:space="0" w:color="auto"/>
        <w:right w:val="none" w:sz="0" w:space="0" w:color="auto"/>
      </w:divBdr>
    </w:div>
    <w:div w:id="2028827442">
      <w:bodyDiv w:val="1"/>
      <w:marLeft w:val="0"/>
      <w:marRight w:val="0"/>
      <w:marTop w:val="0"/>
      <w:marBottom w:val="0"/>
      <w:divBdr>
        <w:top w:val="none" w:sz="0" w:space="0" w:color="auto"/>
        <w:left w:val="none" w:sz="0" w:space="0" w:color="auto"/>
        <w:bottom w:val="none" w:sz="0" w:space="0" w:color="auto"/>
        <w:right w:val="none" w:sz="0" w:space="0" w:color="auto"/>
      </w:divBdr>
    </w:div>
    <w:div w:id="2063404505">
      <w:bodyDiv w:val="1"/>
      <w:marLeft w:val="0"/>
      <w:marRight w:val="0"/>
      <w:marTop w:val="0"/>
      <w:marBottom w:val="0"/>
      <w:divBdr>
        <w:top w:val="none" w:sz="0" w:space="0" w:color="auto"/>
        <w:left w:val="none" w:sz="0" w:space="0" w:color="auto"/>
        <w:bottom w:val="none" w:sz="0" w:space="0" w:color="auto"/>
        <w:right w:val="none" w:sz="0" w:space="0" w:color="auto"/>
      </w:divBdr>
    </w:div>
    <w:div w:id="2125534270">
      <w:bodyDiv w:val="1"/>
      <w:marLeft w:val="0"/>
      <w:marRight w:val="0"/>
      <w:marTop w:val="0"/>
      <w:marBottom w:val="0"/>
      <w:divBdr>
        <w:top w:val="none" w:sz="0" w:space="0" w:color="auto"/>
        <w:left w:val="none" w:sz="0" w:space="0" w:color="auto"/>
        <w:bottom w:val="none" w:sz="0" w:space="0" w:color="auto"/>
        <w:right w:val="none" w:sz="0" w:space="0" w:color="auto"/>
      </w:divBdr>
    </w:div>
    <w:div w:id="214153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investing.com/equities/tunisia" TargetMode="Externa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ohetn-my.sharepoint.com/personal/arfaouieya_tbs_u-tunis_tn/Documents/FM%20PROJECT/companies%20financial%20data.xlsx"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mohetn-my.sharepoint.com/personal/arfaouieya_tbs_u-tunis_tn/Documents/FM%20PROJECT/Daily%20Performance%20Analysis%20.xlsx" TargetMode="External"/><Relationship Id="rId4" Type="http://schemas.openxmlformats.org/officeDocument/2006/relationships/webSettings" Target="webSettings.xml"/><Relationship Id="rId9" Type="http://schemas.openxmlformats.org/officeDocument/2006/relationships/hyperlink" Target="https://mohetn-my.sharepoint.com/personal/arfaouieya_tbs_u-tunis_tn/Documents/FM%20PROJECT/2nd%20meeting.pdf"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mohetn-my.sharepoint.com/personal/arfaouieya_tbs_u-tunis_tn/Documents/FM%20PROJECT/1st%20meeting.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3325DDD1C448218DA9AA27866D288C"/>
        <w:category>
          <w:name w:val="General"/>
          <w:gallery w:val="placeholder"/>
        </w:category>
        <w:types>
          <w:type w:val="bbPlcHdr"/>
        </w:types>
        <w:behaviors>
          <w:behavior w:val="content"/>
        </w:behaviors>
        <w:guid w:val="{FDCA40AA-E8AD-42FE-B786-2FC4F8791297}"/>
      </w:docPartPr>
      <w:docPartBody>
        <w:p w:rsidR="00431DC6" w:rsidRDefault="00431DC6" w:rsidP="00431DC6">
          <w:pPr>
            <w:pStyle w:val="BC3325DDD1C448218DA9AA27866D288C"/>
          </w:pPr>
          <w:r>
            <w:rPr>
              <w:color w:val="0F4761" w:themeColor="accent1" w:themeShade="BF"/>
            </w:rPr>
            <w:t>[Nom de la société]</w:t>
          </w:r>
        </w:p>
      </w:docPartBody>
    </w:docPart>
    <w:docPart>
      <w:docPartPr>
        <w:name w:val="65C1EAC2AD5844B29A32D157FA5297F1"/>
        <w:category>
          <w:name w:val="General"/>
          <w:gallery w:val="placeholder"/>
        </w:category>
        <w:types>
          <w:type w:val="bbPlcHdr"/>
        </w:types>
        <w:behaviors>
          <w:behavior w:val="content"/>
        </w:behaviors>
        <w:guid w:val="{70F2E53F-F21D-4188-8600-6C72D3B0CC2C}"/>
      </w:docPartPr>
      <w:docPartBody>
        <w:p w:rsidR="00431DC6" w:rsidRDefault="00431DC6" w:rsidP="00431DC6">
          <w:pPr>
            <w:pStyle w:val="65C1EAC2AD5844B29A32D157FA5297F1"/>
          </w:pPr>
          <w:r>
            <w:rPr>
              <w:rFonts w:asciiTheme="majorHAnsi" w:eastAsiaTheme="majorEastAsia" w:hAnsiTheme="majorHAnsi" w:cstheme="majorBidi"/>
              <w:color w:val="156082" w:themeColor="accent1"/>
              <w:sz w:val="88"/>
              <w:szCs w:val="88"/>
            </w:rPr>
            <w:t>[Titre du document]</w:t>
          </w:r>
        </w:p>
      </w:docPartBody>
    </w:docPart>
    <w:docPart>
      <w:docPartPr>
        <w:name w:val="1823358AD04C4293A6542F3871F6E959"/>
        <w:category>
          <w:name w:val="General"/>
          <w:gallery w:val="placeholder"/>
        </w:category>
        <w:types>
          <w:type w:val="bbPlcHdr"/>
        </w:types>
        <w:behaviors>
          <w:behavior w:val="content"/>
        </w:behaviors>
        <w:guid w:val="{1D36D26A-6CB5-47B5-A7A0-42C772C0A66A}"/>
      </w:docPartPr>
      <w:docPartBody>
        <w:p w:rsidR="00431DC6" w:rsidRDefault="00431DC6" w:rsidP="00431DC6">
          <w:pPr>
            <w:pStyle w:val="1823358AD04C4293A6542F3871F6E959"/>
          </w:pPr>
          <w:r>
            <w:rPr>
              <w:color w:val="0F4761"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C6"/>
    <w:rsid w:val="001068A1"/>
    <w:rsid w:val="001F0C85"/>
    <w:rsid w:val="0023620E"/>
    <w:rsid w:val="002B5492"/>
    <w:rsid w:val="00431DC6"/>
    <w:rsid w:val="006F5F92"/>
    <w:rsid w:val="0081307C"/>
    <w:rsid w:val="00CF38AE"/>
    <w:rsid w:val="00DD5EC9"/>
    <w:rsid w:val="00E50CBA"/>
    <w:rsid w:val="00F51BD8"/>
    <w:rsid w:val="00FC6B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3325DDD1C448218DA9AA27866D288C">
    <w:name w:val="BC3325DDD1C448218DA9AA27866D288C"/>
    <w:rsid w:val="00431DC6"/>
  </w:style>
  <w:style w:type="paragraph" w:customStyle="1" w:styleId="65C1EAC2AD5844B29A32D157FA5297F1">
    <w:name w:val="65C1EAC2AD5844B29A32D157FA5297F1"/>
    <w:rsid w:val="00431DC6"/>
  </w:style>
  <w:style w:type="paragraph" w:customStyle="1" w:styleId="1823358AD04C4293A6542F3871F6E959">
    <w:name w:val="1823358AD04C4293A6542F3871F6E959"/>
    <w:rsid w:val="00431D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1109</TotalTime>
  <Pages>30</Pages>
  <Words>6847</Words>
  <Characters>37664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2024 - 2025</Company>
  <LinksUpToDate>false</LinksUpToDate>
  <CharactersWithSpaces>44423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13_FIN350 PROJECT</dc:title>
  <dc:subject>Optimizing a Stock Trading Strategy for the Tunis Stock Exchange</dc:subject>
  <dc:creator>arfaouieya</dc:creator>
  <cp:keywords/>
  <dc:description/>
  <cp:lastModifiedBy>arfaouieya</cp:lastModifiedBy>
  <cp:revision>631</cp:revision>
  <dcterms:created xsi:type="dcterms:W3CDTF">2024-10-29T20:31:00Z</dcterms:created>
  <dcterms:modified xsi:type="dcterms:W3CDTF">2025-01-05T13:39:00Z</dcterms:modified>
</cp:coreProperties>
</file>