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44CD1" w14:textId="77777777" w:rsidR="004019F3" w:rsidRPr="004019F3" w:rsidRDefault="004019F3" w:rsidP="004019F3">
      <w:pPr>
        <w:spacing w:before="480" w:after="480"/>
        <w:jc w:val="center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4019F3">
        <w:rPr>
          <w:rFonts w:asciiTheme="majorBidi" w:hAnsiTheme="majorBidi" w:cstheme="majorBidi"/>
          <w:sz w:val="24"/>
          <w:szCs w:val="24"/>
          <w:lang w:val="fr-FR"/>
        </w:rPr>
        <w:t xml:space="preserve">Infection Alimentaire Aux Espèces De </w:t>
      </w:r>
      <w:r w:rsidRPr="004019F3">
        <w:rPr>
          <w:rFonts w:asciiTheme="majorBidi" w:hAnsiTheme="majorBidi" w:cstheme="majorBidi"/>
          <w:i/>
          <w:iCs/>
          <w:sz w:val="24"/>
          <w:szCs w:val="24"/>
          <w:lang w:val="fr-FR"/>
        </w:rPr>
        <w:t>Shigella</w:t>
      </w:r>
    </w:p>
    <w:p w14:paraId="38662012" w14:textId="77777777" w:rsidR="004019F3" w:rsidRPr="00B4189D" w:rsidRDefault="004019F3" w:rsidP="00106CC7">
      <w:pPr>
        <w:pStyle w:val="Heading1"/>
        <w:spacing w:line="360" w:lineRule="auto"/>
        <w:jc w:val="both"/>
        <w:rPr>
          <w:rFonts w:asciiTheme="majorBidi" w:hAnsiTheme="majorBidi"/>
          <w:color w:val="auto"/>
          <w:sz w:val="24"/>
          <w:szCs w:val="24"/>
          <w:lang w:val="fr-FR"/>
        </w:rPr>
      </w:pPr>
      <w:r w:rsidRPr="00B4189D">
        <w:rPr>
          <w:rFonts w:asciiTheme="majorBidi" w:hAnsiTheme="majorBidi"/>
          <w:color w:val="auto"/>
          <w:sz w:val="24"/>
          <w:szCs w:val="24"/>
          <w:lang w:val="fr-FR"/>
        </w:rPr>
        <w:t xml:space="preserve">1.L’importance </w:t>
      </w:r>
    </w:p>
    <w:p w14:paraId="11FE87FB" w14:textId="4E819483" w:rsidR="00342B65" w:rsidRPr="00342B65" w:rsidRDefault="004019F3" w:rsidP="00342B6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019F3">
        <w:rPr>
          <w:rFonts w:asciiTheme="majorBidi" w:hAnsiTheme="majorBidi" w:cstheme="majorBidi"/>
          <w:sz w:val="24"/>
          <w:szCs w:val="24"/>
          <w:lang w:val="fr-FR"/>
        </w:rPr>
        <w:t xml:space="preserve">Il existe </w:t>
      </w:r>
      <w:r w:rsidRPr="004019F3">
        <w:rPr>
          <w:rStyle w:val="Strong"/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quatre espèces principales de </w:t>
      </w:r>
      <w:r w:rsidRPr="004019F3">
        <w:rPr>
          <w:rStyle w:val="Emphasis"/>
          <w:rFonts w:asciiTheme="majorBidi" w:hAnsiTheme="majorBidi" w:cstheme="majorBidi"/>
          <w:sz w:val="24"/>
          <w:szCs w:val="24"/>
          <w:lang w:val="fr-FR"/>
        </w:rPr>
        <w:t>Shigella</w:t>
      </w:r>
      <w:r w:rsidRPr="004019F3">
        <w:rPr>
          <w:rFonts w:asciiTheme="majorBidi" w:hAnsiTheme="majorBidi" w:cstheme="majorBidi"/>
          <w:sz w:val="24"/>
          <w:szCs w:val="24"/>
          <w:lang w:val="fr-FR"/>
        </w:rPr>
        <w:t>, toutes capables de contaminer les aliments et de provoquer des infections intestinales</w:t>
      </w:r>
      <w:r w:rsidR="00385ECB">
        <w:rPr>
          <w:rFonts w:asciiTheme="majorBidi" w:hAnsiTheme="majorBidi" w:cstheme="majorBidi"/>
          <w:sz w:val="24"/>
          <w:szCs w:val="24"/>
          <w:lang w:val="fr-FR"/>
        </w:rPr>
        <w:t>,</w:t>
      </w:r>
      <w:r w:rsidR="00385ECB" w:rsidRPr="00385EC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385ECB">
        <w:rPr>
          <w:rFonts w:asciiTheme="majorBidi" w:hAnsiTheme="majorBidi" w:cstheme="majorBidi"/>
          <w:sz w:val="24"/>
          <w:szCs w:val="24"/>
          <w:lang w:val="fr-FR"/>
        </w:rPr>
        <w:t>e</w:t>
      </w:r>
      <w:r w:rsidR="00385ECB" w:rsidRPr="00385ECB">
        <w:rPr>
          <w:rFonts w:asciiTheme="majorBidi" w:hAnsiTheme="majorBidi" w:cstheme="majorBidi"/>
          <w:sz w:val="24"/>
          <w:szCs w:val="24"/>
          <w:lang w:val="fr-FR"/>
        </w:rPr>
        <w:t xml:space="preserve">lles sont extrêmement infectieuses puisque 10 à 100 </w:t>
      </w:r>
      <w:r w:rsidR="00385ECB">
        <w:rPr>
          <w:rFonts w:asciiTheme="majorBidi" w:hAnsiTheme="majorBidi" w:cstheme="majorBidi"/>
          <w:sz w:val="24"/>
          <w:szCs w:val="24"/>
          <w:lang w:val="fr-FR"/>
        </w:rPr>
        <w:t xml:space="preserve">cellules </w:t>
      </w:r>
      <w:r w:rsidR="00385ECB" w:rsidRPr="00385ECB">
        <w:rPr>
          <w:rFonts w:asciiTheme="majorBidi" w:hAnsiTheme="majorBidi" w:cstheme="majorBidi"/>
          <w:sz w:val="24"/>
          <w:szCs w:val="24"/>
          <w:lang w:val="fr-FR"/>
        </w:rPr>
        <w:t>suffisent à provoquer la maladie.</w:t>
      </w:r>
      <w:r w:rsidR="00342B65">
        <w:rPr>
          <w:rFonts w:hint="cs"/>
          <w:rtl/>
          <w:lang w:val="fr-FR"/>
        </w:rPr>
        <w:t xml:space="preserve"> </w:t>
      </w:r>
      <w:r w:rsidR="00342B65" w:rsidRPr="00EC7277">
        <w:rPr>
          <w:rFonts w:asciiTheme="majorBidi" w:hAnsiTheme="majorBidi" w:cstheme="majorBidi"/>
          <w:sz w:val="24"/>
          <w:szCs w:val="24"/>
          <w:lang w:val="fr-FR"/>
        </w:rPr>
        <w:t>Elles sont</w:t>
      </w:r>
      <w:r w:rsidR="00342B65" w:rsidRPr="00EC7277">
        <w:rPr>
          <w:sz w:val="24"/>
          <w:szCs w:val="24"/>
          <w:lang w:val="fr-FR"/>
        </w:rPr>
        <w:t xml:space="preserve"> </w:t>
      </w:r>
      <w:r w:rsidR="00EC7277" w:rsidRPr="00342B65">
        <w:rPr>
          <w:rFonts w:asciiTheme="majorBidi" w:hAnsiTheme="majorBidi" w:cstheme="majorBidi"/>
          <w:sz w:val="24"/>
          <w:szCs w:val="24"/>
          <w:lang w:val="fr-FR"/>
        </w:rPr>
        <w:t>capables</w:t>
      </w:r>
      <w:r w:rsidR="00342B65" w:rsidRPr="00342B65">
        <w:rPr>
          <w:rFonts w:asciiTheme="majorBidi" w:hAnsiTheme="majorBidi" w:cstheme="majorBidi"/>
          <w:sz w:val="24"/>
          <w:szCs w:val="24"/>
          <w:lang w:val="fr-FR"/>
        </w:rPr>
        <w:t xml:space="preserve"> de provoquer des épidémies à propagation rapide</w:t>
      </w:r>
      <w:r w:rsidR="00342B65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342B65" w:rsidRPr="00342B65">
        <w:rPr>
          <w:lang w:val="fr-FR"/>
        </w:rPr>
        <w:t xml:space="preserve"> </w:t>
      </w:r>
      <w:r w:rsidR="00342B65" w:rsidRPr="00342B65">
        <w:rPr>
          <w:rFonts w:asciiTheme="majorBidi" w:hAnsiTheme="majorBidi" w:cstheme="majorBidi"/>
          <w:sz w:val="24"/>
          <w:szCs w:val="24"/>
          <w:lang w:val="fr-FR"/>
        </w:rPr>
        <w:t>La dose infectieuse</w:t>
      </w:r>
      <w:r w:rsidR="00342B6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342B65" w:rsidRPr="00342B65">
        <w:rPr>
          <w:rFonts w:asciiTheme="majorBidi" w:hAnsiTheme="majorBidi" w:cstheme="majorBidi"/>
          <w:sz w:val="24"/>
          <w:szCs w:val="24"/>
          <w:lang w:val="fr-FR"/>
        </w:rPr>
        <w:t>est extrêmement faible :</w:t>
      </w:r>
    </w:p>
    <w:p w14:paraId="3A42D7E0" w14:textId="77777777" w:rsidR="00342B65" w:rsidRPr="00342B65" w:rsidRDefault="00342B65" w:rsidP="00342B6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42B65">
        <w:rPr>
          <w:rFonts w:asciiTheme="majorBidi" w:hAnsiTheme="majorBidi" w:cstheme="majorBidi"/>
          <w:sz w:val="24"/>
          <w:szCs w:val="24"/>
          <w:lang w:val="fr-FR"/>
        </w:rPr>
        <w:t xml:space="preserve">10 cellules pour </w:t>
      </w:r>
      <w:r w:rsidRPr="00342B65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S. </w:t>
      </w:r>
      <w:proofErr w:type="spellStart"/>
      <w:r w:rsidRPr="00342B65">
        <w:rPr>
          <w:rFonts w:asciiTheme="majorBidi" w:hAnsiTheme="majorBidi" w:cstheme="majorBidi"/>
          <w:i/>
          <w:iCs/>
          <w:sz w:val="24"/>
          <w:szCs w:val="24"/>
          <w:lang w:val="fr-FR"/>
        </w:rPr>
        <w:t>dysenteriae</w:t>
      </w:r>
      <w:proofErr w:type="spellEnd"/>
    </w:p>
    <w:p w14:paraId="5C915A1A" w14:textId="77777777" w:rsidR="00342B65" w:rsidRPr="00342B65" w:rsidRDefault="00342B65" w:rsidP="00342B6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42B65">
        <w:rPr>
          <w:rFonts w:asciiTheme="majorBidi" w:hAnsiTheme="majorBidi" w:cstheme="majorBidi"/>
          <w:sz w:val="24"/>
          <w:szCs w:val="24"/>
          <w:lang w:val="fr-FR"/>
        </w:rPr>
        <w:t xml:space="preserve">140 cellules pour </w:t>
      </w:r>
      <w:r w:rsidRPr="00342B65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S. </w:t>
      </w:r>
      <w:proofErr w:type="spellStart"/>
      <w:r w:rsidRPr="00342B65">
        <w:rPr>
          <w:rFonts w:asciiTheme="majorBidi" w:hAnsiTheme="majorBidi" w:cstheme="majorBidi"/>
          <w:i/>
          <w:iCs/>
          <w:sz w:val="24"/>
          <w:szCs w:val="24"/>
          <w:lang w:val="fr-FR"/>
        </w:rPr>
        <w:t>flexneri</w:t>
      </w:r>
      <w:proofErr w:type="spellEnd"/>
    </w:p>
    <w:p w14:paraId="5B9D98F9" w14:textId="13AAE612" w:rsidR="004019F3" w:rsidRDefault="00342B65" w:rsidP="00342B6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42B65">
        <w:rPr>
          <w:rFonts w:asciiTheme="majorBidi" w:hAnsiTheme="majorBidi" w:cstheme="majorBidi"/>
          <w:sz w:val="24"/>
          <w:szCs w:val="24"/>
          <w:lang w:val="fr-FR"/>
        </w:rPr>
        <w:t xml:space="preserve">Moins de 500 cellules pour </w:t>
      </w:r>
      <w:r w:rsidRPr="00342B65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S. </w:t>
      </w:r>
      <w:proofErr w:type="spellStart"/>
      <w:r w:rsidRPr="00342B65">
        <w:rPr>
          <w:rFonts w:asciiTheme="majorBidi" w:hAnsiTheme="majorBidi" w:cstheme="majorBidi"/>
          <w:i/>
          <w:iCs/>
          <w:sz w:val="24"/>
          <w:szCs w:val="24"/>
          <w:lang w:val="fr-FR"/>
        </w:rPr>
        <w:t>sonnei</w:t>
      </w:r>
      <w:proofErr w:type="spellEnd"/>
    </w:p>
    <w:p w14:paraId="35F6775C" w14:textId="61E54E17" w:rsidR="00B4189D" w:rsidRPr="003F6335" w:rsidRDefault="00B4189D" w:rsidP="006D1BE6">
      <w:pPr>
        <w:pStyle w:val="Heading2"/>
        <w:spacing w:line="360" w:lineRule="auto"/>
        <w:jc w:val="both"/>
        <w:rPr>
          <w:rStyle w:val="Strong"/>
          <w:rFonts w:asciiTheme="majorBidi" w:hAnsiTheme="majorBidi"/>
          <w:b w:val="0"/>
          <w:bCs w:val="0"/>
          <w:i/>
          <w:iCs/>
          <w:color w:val="auto"/>
          <w:sz w:val="24"/>
          <w:szCs w:val="24"/>
          <w:lang w:val="fr-FR"/>
        </w:rPr>
      </w:pPr>
      <w:r w:rsidRPr="00B4189D">
        <w:rPr>
          <w:rFonts w:asciiTheme="majorBidi" w:hAnsiTheme="majorBidi"/>
          <w:color w:val="auto"/>
          <w:sz w:val="24"/>
          <w:szCs w:val="24"/>
          <w:lang w:val="fr-FR"/>
        </w:rPr>
        <w:t>1.1</w:t>
      </w:r>
      <w:r w:rsidRPr="00B4189D">
        <w:rPr>
          <w:rFonts w:asciiTheme="majorBidi" w:hAnsiTheme="majorBidi"/>
          <w:b/>
          <w:bCs/>
          <w:color w:val="auto"/>
          <w:sz w:val="24"/>
          <w:szCs w:val="24"/>
          <w:lang w:val="fr-FR"/>
        </w:rPr>
        <w:t>/</w:t>
      </w:r>
      <w:r w:rsidRPr="00B4189D">
        <w:rPr>
          <w:rStyle w:val="FooterChar"/>
          <w:rFonts w:asciiTheme="majorBidi" w:hAnsiTheme="majorBidi"/>
          <w:b/>
          <w:bCs/>
          <w:color w:val="auto"/>
          <w:sz w:val="24"/>
          <w:szCs w:val="24"/>
          <w:lang w:val="fr-FR"/>
        </w:rPr>
        <w:t xml:space="preserve"> </w:t>
      </w:r>
      <w:r w:rsidRPr="003F6335">
        <w:rPr>
          <w:rStyle w:val="Strong"/>
          <w:rFonts w:asciiTheme="majorBidi" w:hAnsiTheme="majorBidi"/>
          <w:b w:val="0"/>
          <w:bCs w:val="0"/>
          <w:i/>
          <w:iCs/>
          <w:color w:val="auto"/>
          <w:sz w:val="24"/>
          <w:szCs w:val="24"/>
          <w:lang w:val="fr-FR"/>
        </w:rPr>
        <w:t xml:space="preserve">Shigella </w:t>
      </w:r>
      <w:proofErr w:type="spellStart"/>
      <w:r w:rsidRPr="003F6335">
        <w:rPr>
          <w:rStyle w:val="Strong"/>
          <w:rFonts w:asciiTheme="majorBidi" w:hAnsiTheme="majorBidi"/>
          <w:b w:val="0"/>
          <w:bCs w:val="0"/>
          <w:i/>
          <w:iCs/>
          <w:color w:val="auto"/>
          <w:sz w:val="24"/>
          <w:szCs w:val="24"/>
          <w:lang w:val="fr-FR"/>
        </w:rPr>
        <w:t>dysenteriae</w:t>
      </w:r>
      <w:proofErr w:type="spellEnd"/>
    </w:p>
    <w:p w14:paraId="34F1A1AC" w14:textId="081A13B5" w:rsidR="00B4189D" w:rsidRDefault="009355D3" w:rsidP="006D1BE6">
      <w:pPr>
        <w:spacing w:line="360" w:lineRule="auto"/>
        <w:jc w:val="both"/>
        <w:rPr>
          <w:lang w:val="fr-FR"/>
        </w:rPr>
      </w:pPr>
      <w:r w:rsidRPr="001F001C">
        <w:rPr>
          <w:rFonts w:asciiTheme="majorBidi" w:hAnsiTheme="majorBidi" w:cstheme="majorBidi"/>
          <w:sz w:val="24"/>
          <w:szCs w:val="24"/>
          <w:lang w:val="fr-FR"/>
        </w:rPr>
        <w:t>C</w:t>
      </w:r>
      <w:r w:rsidR="00B4189D" w:rsidRPr="001F001C">
        <w:rPr>
          <w:rFonts w:asciiTheme="majorBidi" w:hAnsiTheme="majorBidi" w:cstheme="majorBidi"/>
          <w:sz w:val="24"/>
          <w:szCs w:val="24"/>
          <w:lang w:val="fr-FR"/>
        </w:rPr>
        <w:t>’est l’</w:t>
      </w:r>
      <w:r w:rsidRPr="001F001C">
        <w:rPr>
          <w:rFonts w:asciiTheme="majorBidi" w:hAnsiTheme="majorBidi" w:cstheme="majorBidi"/>
          <w:sz w:val="24"/>
          <w:szCs w:val="24"/>
          <w:lang w:val="fr-FR"/>
        </w:rPr>
        <w:t>espèce</w:t>
      </w:r>
      <w:r w:rsidR="00B4189D" w:rsidRPr="001F001C">
        <w:rPr>
          <w:rFonts w:asciiTheme="majorBidi" w:hAnsiTheme="majorBidi" w:cstheme="majorBidi"/>
          <w:sz w:val="24"/>
          <w:szCs w:val="24"/>
          <w:lang w:val="fr-FR"/>
        </w:rPr>
        <w:t xml:space="preserve"> la plus dangereuse, elle produit la toxine de </w:t>
      </w:r>
      <w:proofErr w:type="spellStart"/>
      <w:r w:rsidR="00B4189D" w:rsidRPr="001F001C">
        <w:rPr>
          <w:rFonts w:asciiTheme="majorBidi" w:hAnsiTheme="majorBidi" w:cstheme="majorBidi"/>
          <w:sz w:val="24"/>
          <w:szCs w:val="24"/>
          <w:lang w:val="fr-FR"/>
        </w:rPr>
        <w:t>shiga</w:t>
      </w:r>
      <w:proofErr w:type="spellEnd"/>
      <w:r w:rsidR="00B4189D" w:rsidRPr="001F001C">
        <w:rPr>
          <w:rFonts w:asciiTheme="majorBidi" w:hAnsiTheme="majorBidi" w:cstheme="majorBidi"/>
          <w:sz w:val="24"/>
          <w:szCs w:val="24"/>
          <w:lang w:val="fr-FR"/>
        </w:rPr>
        <w:t>, responsable de dysenteries graves.</w:t>
      </w:r>
    </w:p>
    <w:p w14:paraId="09D7EF10" w14:textId="4D42809A" w:rsidR="009355D3" w:rsidRPr="003F6335" w:rsidRDefault="009355D3" w:rsidP="006D1BE6">
      <w:pPr>
        <w:pStyle w:val="Heading2"/>
        <w:spacing w:line="360" w:lineRule="auto"/>
        <w:jc w:val="both"/>
        <w:rPr>
          <w:rFonts w:asciiTheme="majorBidi" w:hAnsiTheme="majorBidi"/>
          <w:i/>
          <w:iCs/>
          <w:color w:val="auto"/>
          <w:sz w:val="24"/>
          <w:szCs w:val="24"/>
          <w:lang w:val="fr-FR"/>
        </w:rPr>
      </w:pPr>
      <w:r>
        <w:rPr>
          <w:rFonts w:asciiTheme="majorBidi" w:hAnsiTheme="majorBidi"/>
          <w:color w:val="auto"/>
          <w:sz w:val="24"/>
          <w:szCs w:val="24"/>
          <w:lang w:val="fr-FR"/>
        </w:rPr>
        <w:t>1.</w:t>
      </w:r>
      <w:r w:rsidRPr="009355D3">
        <w:rPr>
          <w:rFonts w:asciiTheme="majorBidi" w:hAnsiTheme="majorBidi"/>
          <w:color w:val="auto"/>
          <w:sz w:val="24"/>
          <w:szCs w:val="24"/>
          <w:lang w:val="fr-FR"/>
        </w:rPr>
        <w:t>2</w:t>
      </w:r>
      <w:r w:rsidRPr="003F6335">
        <w:rPr>
          <w:rFonts w:asciiTheme="majorBidi" w:hAnsiTheme="majorBidi"/>
          <w:i/>
          <w:iCs/>
          <w:color w:val="auto"/>
          <w:sz w:val="24"/>
          <w:szCs w:val="24"/>
          <w:lang w:val="fr-FR"/>
        </w:rPr>
        <w:t xml:space="preserve">/Shigella </w:t>
      </w:r>
      <w:proofErr w:type="spellStart"/>
      <w:r w:rsidRPr="003F6335">
        <w:rPr>
          <w:rFonts w:asciiTheme="majorBidi" w:hAnsiTheme="majorBidi"/>
          <w:i/>
          <w:iCs/>
          <w:color w:val="auto"/>
          <w:sz w:val="24"/>
          <w:szCs w:val="24"/>
          <w:lang w:val="fr-FR"/>
        </w:rPr>
        <w:t>boydii</w:t>
      </w:r>
      <w:proofErr w:type="spellEnd"/>
    </w:p>
    <w:p w14:paraId="2BDDB56B" w14:textId="60B470C5" w:rsidR="009355D3" w:rsidRPr="001F001C" w:rsidRDefault="009355D3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F001C">
        <w:rPr>
          <w:rFonts w:asciiTheme="majorBidi" w:hAnsiTheme="majorBidi" w:cstheme="majorBidi"/>
          <w:sz w:val="24"/>
          <w:szCs w:val="24"/>
          <w:lang w:val="fr-FR"/>
        </w:rPr>
        <w:t>Espèce moins fréquente, présente surtout en Asie et en Amérique latine.</w:t>
      </w:r>
    </w:p>
    <w:p w14:paraId="05572D3B" w14:textId="7AE85FB5" w:rsidR="009355D3" w:rsidRDefault="009355D3" w:rsidP="006D1BE6">
      <w:pPr>
        <w:pStyle w:val="Heading2"/>
        <w:spacing w:line="360" w:lineRule="auto"/>
        <w:jc w:val="both"/>
        <w:rPr>
          <w:rFonts w:asciiTheme="majorBidi" w:hAnsiTheme="majorBidi"/>
          <w:color w:val="auto"/>
          <w:sz w:val="24"/>
          <w:szCs w:val="24"/>
          <w:lang w:val="fr-FR"/>
        </w:rPr>
      </w:pPr>
      <w:r w:rsidRPr="009355D3">
        <w:rPr>
          <w:rFonts w:asciiTheme="majorBidi" w:hAnsiTheme="majorBidi"/>
          <w:color w:val="auto"/>
          <w:sz w:val="24"/>
          <w:szCs w:val="24"/>
          <w:lang w:val="fr-FR"/>
        </w:rPr>
        <w:t>1.3/</w:t>
      </w:r>
      <w:r w:rsidRPr="003F6335">
        <w:rPr>
          <w:rFonts w:asciiTheme="majorBidi" w:hAnsiTheme="majorBidi"/>
          <w:i/>
          <w:iCs/>
          <w:color w:val="auto"/>
          <w:sz w:val="24"/>
          <w:szCs w:val="24"/>
          <w:lang w:val="fr-FR"/>
        </w:rPr>
        <w:t xml:space="preserve">Shigella </w:t>
      </w:r>
      <w:proofErr w:type="spellStart"/>
      <w:r w:rsidRPr="003F6335">
        <w:rPr>
          <w:rFonts w:asciiTheme="majorBidi" w:hAnsiTheme="majorBidi"/>
          <w:i/>
          <w:iCs/>
          <w:color w:val="auto"/>
          <w:sz w:val="24"/>
          <w:szCs w:val="24"/>
          <w:lang w:val="fr-FR"/>
        </w:rPr>
        <w:t>sonnei</w:t>
      </w:r>
      <w:proofErr w:type="spellEnd"/>
    </w:p>
    <w:p w14:paraId="0A9E2A1B" w14:textId="550418B4" w:rsidR="00342B65" w:rsidRPr="001F001C" w:rsidRDefault="009355D3" w:rsidP="00342B6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F001C">
        <w:rPr>
          <w:rFonts w:asciiTheme="majorBidi" w:hAnsiTheme="majorBidi" w:cstheme="majorBidi"/>
          <w:sz w:val="24"/>
          <w:szCs w:val="24"/>
          <w:lang w:val="fr-FR"/>
        </w:rPr>
        <w:t>C’est la plus répondue dans les pays industrialisés comme l’Europe ou les États-Unis.</w:t>
      </w:r>
      <w:r w:rsidR="00342B65" w:rsidRPr="001F001C">
        <w:rPr>
          <w:rFonts w:asciiTheme="majorBidi" w:hAnsiTheme="majorBidi" w:cstheme="majorBidi"/>
          <w:sz w:val="24"/>
          <w:szCs w:val="24"/>
          <w:lang w:val="fr-FR"/>
        </w:rPr>
        <w:t xml:space="preserve"> Elle est souvent associée à des épidémies alimentaires. C'est l'espèce la plus "facile" à transmettre via les aliments en raison de sa </w:t>
      </w:r>
      <w:r w:rsidR="001F001C">
        <w:rPr>
          <w:rFonts w:asciiTheme="majorBidi" w:hAnsiTheme="majorBidi" w:cstheme="majorBidi"/>
          <w:sz w:val="24"/>
          <w:szCs w:val="24"/>
          <w:lang w:val="fr-FR"/>
        </w:rPr>
        <w:t>résistante</w:t>
      </w:r>
      <w:r w:rsidR="00342B65" w:rsidRPr="001F001C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1F001C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64E7AC11" w14:textId="71B67974" w:rsidR="009355D3" w:rsidRPr="003F6335" w:rsidRDefault="009355D3" w:rsidP="006D1BE6">
      <w:pPr>
        <w:pStyle w:val="Heading2"/>
        <w:spacing w:line="360" w:lineRule="auto"/>
        <w:jc w:val="both"/>
        <w:rPr>
          <w:rFonts w:asciiTheme="majorBidi" w:hAnsiTheme="majorBidi"/>
          <w:i/>
          <w:iCs/>
          <w:color w:val="auto"/>
          <w:sz w:val="24"/>
          <w:szCs w:val="24"/>
          <w:lang w:val="fr-FR"/>
        </w:rPr>
      </w:pPr>
      <w:r w:rsidRPr="00106CC7">
        <w:rPr>
          <w:rFonts w:asciiTheme="majorBidi" w:hAnsiTheme="majorBidi"/>
          <w:color w:val="auto"/>
          <w:sz w:val="24"/>
          <w:szCs w:val="24"/>
          <w:lang w:val="fr-FR"/>
        </w:rPr>
        <w:t xml:space="preserve">1.4/ </w:t>
      </w:r>
      <w:r w:rsidRPr="003F6335">
        <w:rPr>
          <w:rFonts w:asciiTheme="majorBidi" w:hAnsiTheme="majorBidi"/>
          <w:i/>
          <w:iCs/>
          <w:color w:val="auto"/>
          <w:sz w:val="24"/>
          <w:szCs w:val="24"/>
          <w:lang w:val="fr-FR"/>
        </w:rPr>
        <w:t xml:space="preserve">Shigella </w:t>
      </w:r>
      <w:proofErr w:type="spellStart"/>
      <w:r w:rsidR="00106CC7" w:rsidRPr="003F6335">
        <w:rPr>
          <w:rFonts w:asciiTheme="majorBidi" w:hAnsiTheme="majorBidi"/>
          <w:i/>
          <w:iCs/>
          <w:color w:val="auto"/>
          <w:sz w:val="24"/>
          <w:szCs w:val="24"/>
          <w:lang w:val="fr-FR"/>
        </w:rPr>
        <w:t>flexneri</w:t>
      </w:r>
      <w:proofErr w:type="spellEnd"/>
    </w:p>
    <w:p w14:paraId="1BB67ADB" w14:textId="77777777" w:rsidR="00106CC7" w:rsidRPr="001F001C" w:rsidRDefault="00106CC7" w:rsidP="006D1B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F001C">
        <w:rPr>
          <w:rFonts w:asciiTheme="majorBidi" w:hAnsiTheme="majorBidi" w:cstheme="majorBidi"/>
          <w:sz w:val="24"/>
          <w:szCs w:val="24"/>
          <w:lang w:val="fr-FR"/>
        </w:rPr>
        <w:t>C’est la plus courante dans les pays en développement.</w:t>
      </w:r>
    </w:p>
    <w:p w14:paraId="04CE210F" w14:textId="28AFE4F5" w:rsidR="00106CC7" w:rsidRDefault="00106CC7" w:rsidP="006D1BE6">
      <w:pPr>
        <w:spacing w:after="0" w:line="360" w:lineRule="auto"/>
        <w:jc w:val="both"/>
        <w:rPr>
          <w:lang w:val="fr-FR"/>
        </w:rPr>
      </w:pPr>
      <w:r w:rsidRPr="00106CC7">
        <w:rPr>
          <w:rFonts w:asciiTheme="majorBidi" w:hAnsiTheme="majorBidi" w:cstheme="majorBidi"/>
          <w:sz w:val="24"/>
          <w:szCs w:val="24"/>
          <w:lang w:val="fr-FR"/>
        </w:rPr>
        <w:t>Les groupes à haut risque</w:t>
      </w:r>
      <w:proofErr w:type="gramStart"/>
      <w:r w:rsidRPr="00106CC7">
        <w:rPr>
          <w:rFonts w:asciiTheme="majorBidi" w:hAnsiTheme="majorBidi" w:cstheme="majorBidi"/>
          <w:sz w:val="24"/>
          <w:szCs w:val="24"/>
          <w:lang w:val="fr-FR"/>
        </w:rPr>
        <w:t xml:space="preserve"> :</w:t>
      </w:r>
      <w:r w:rsidR="00C84622">
        <w:rPr>
          <w:rFonts w:asciiTheme="majorBidi" w:hAnsiTheme="majorBidi" w:cstheme="majorBidi"/>
          <w:sz w:val="24"/>
          <w:szCs w:val="24"/>
          <w:lang w:val="fr-FR"/>
        </w:rPr>
        <w:t>YOPI</w:t>
      </w:r>
      <w:proofErr w:type="gramEnd"/>
    </w:p>
    <w:p w14:paraId="66A298FA" w14:textId="11F1D03B" w:rsidR="00106CC7" w:rsidRPr="00106CC7" w:rsidRDefault="00106CC7" w:rsidP="006D1BE6">
      <w:pPr>
        <w:spacing w:after="0" w:line="360" w:lineRule="auto"/>
        <w:jc w:val="both"/>
        <w:rPr>
          <w:lang w:val="fr-FR"/>
        </w:rPr>
      </w:pPr>
      <w:r w:rsidRPr="00106CC7">
        <w:rPr>
          <w:rFonts w:asciiTheme="majorBidi" w:hAnsiTheme="majorBidi" w:cstheme="majorBidi"/>
          <w:sz w:val="24"/>
          <w:szCs w:val="24"/>
          <w:lang w:val="fr-FR"/>
        </w:rPr>
        <w:t>Jeunes enfants (&lt; 5 ans)</w:t>
      </w:r>
    </w:p>
    <w:p w14:paraId="06D399D2" w14:textId="77777777" w:rsidR="00106CC7" w:rsidRPr="00106CC7" w:rsidRDefault="00106CC7" w:rsidP="006D1B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06CC7">
        <w:rPr>
          <w:rFonts w:asciiTheme="majorBidi" w:hAnsiTheme="majorBidi" w:cstheme="majorBidi"/>
          <w:sz w:val="24"/>
          <w:szCs w:val="24"/>
          <w:lang w:val="fr-FR"/>
        </w:rPr>
        <w:t>Personnes âgées</w:t>
      </w:r>
    </w:p>
    <w:p w14:paraId="4ABDBCAE" w14:textId="0A7DD454" w:rsidR="00106CC7" w:rsidRDefault="00106CC7" w:rsidP="006D1B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06CC7">
        <w:rPr>
          <w:rFonts w:asciiTheme="majorBidi" w:hAnsiTheme="majorBidi" w:cstheme="majorBidi"/>
          <w:sz w:val="24"/>
          <w:szCs w:val="24"/>
          <w:lang w:val="fr-FR"/>
        </w:rPr>
        <w:t>Personnes immunodéprimées</w:t>
      </w:r>
    </w:p>
    <w:p w14:paraId="184761ED" w14:textId="6B945D73" w:rsidR="002F672A" w:rsidRDefault="00C84622" w:rsidP="006D1BE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Les femmes enceintes</w:t>
      </w:r>
    </w:p>
    <w:p w14:paraId="44415AFF" w14:textId="01E9A3C8" w:rsidR="00106CC7" w:rsidRPr="003F6335" w:rsidRDefault="00106CC7" w:rsidP="003F6335">
      <w:pPr>
        <w:pStyle w:val="Heading1"/>
        <w:spacing w:line="360" w:lineRule="auto"/>
        <w:rPr>
          <w:rFonts w:asciiTheme="majorBidi" w:hAnsiTheme="majorBidi"/>
          <w:color w:val="auto"/>
          <w:sz w:val="24"/>
          <w:szCs w:val="24"/>
          <w:rtl/>
          <w:lang w:val="fr-FR"/>
        </w:rPr>
      </w:pPr>
      <w:r w:rsidRPr="003F6335">
        <w:rPr>
          <w:rFonts w:asciiTheme="majorBidi" w:hAnsiTheme="majorBidi"/>
          <w:color w:val="auto"/>
          <w:sz w:val="24"/>
          <w:szCs w:val="24"/>
          <w:lang w:val="fr-FR"/>
        </w:rPr>
        <w:t xml:space="preserve">2.Caractéristiques </w:t>
      </w:r>
      <w:proofErr w:type="gramStart"/>
      <w:r w:rsidRPr="003F6335">
        <w:rPr>
          <w:rFonts w:asciiTheme="majorBidi" w:hAnsiTheme="majorBidi"/>
          <w:color w:val="auto"/>
          <w:sz w:val="24"/>
          <w:szCs w:val="24"/>
          <w:lang w:val="fr-FR"/>
        </w:rPr>
        <w:t>( organismes</w:t>
      </w:r>
      <w:proofErr w:type="gramEnd"/>
      <w:r w:rsidRPr="003F6335">
        <w:rPr>
          <w:rFonts w:asciiTheme="majorBidi" w:hAnsiTheme="majorBidi"/>
          <w:color w:val="auto"/>
          <w:sz w:val="24"/>
          <w:szCs w:val="24"/>
          <w:lang w:val="fr-FR"/>
        </w:rPr>
        <w:t>, croissance et habitat )</w:t>
      </w:r>
    </w:p>
    <w:p w14:paraId="64389ECA" w14:textId="77777777" w:rsidR="003C2994" w:rsidRDefault="00C652F6" w:rsidP="003C2994">
      <w:pPr>
        <w:spacing w:after="0" w:line="360" w:lineRule="auto"/>
        <w:jc w:val="both"/>
        <w:rPr>
          <w:rFonts w:asciiTheme="majorBidi" w:eastAsiaTheme="majorEastAsia" w:hAnsiTheme="majorBidi" w:cstheme="majorBidi"/>
          <w:sz w:val="24"/>
          <w:szCs w:val="24"/>
          <w:lang w:val="fr-FR"/>
        </w:rPr>
      </w:pPr>
      <w:r w:rsidRPr="003F6335">
        <w:rPr>
          <w:rFonts w:asciiTheme="majorBidi" w:eastAsiaTheme="majorEastAsia" w:hAnsiTheme="majorBidi" w:cstheme="majorBidi"/>
          <w:i/>
          <w:iCs/>
          <w:sz w:val="24"/>
          <w:szCs w:val="24"/>
          <w:lang w:val="fr-FR"/>
        </w:rPr>
        <w:t>Shigella</w:t>
      </w:r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est une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bactérie</w:t>
      </w:r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a GRAM-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Négative</w:t>
      </w:r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anaérobies</w:t>
      </w:r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facultative, appartenant </w:t>
      </w:r>
      <w:proofErr w:type="gramStart"/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à</w:t>
      </w:r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la familles</w:t>
      </w:r>
      <w:proofErr w:type="gramEnd"/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des </w:t>
      </w:r>
      <w:proofErr w:type="spellStart"/>
      <w:r>
        <w:rPr>
          <w:rFonts w:asciiTheme="majorBidi" w:eastAsiaTheme="majorEastAsia" w:hAnsiTheme="majorBidi" w:cstheme="majorBidi"/>
          <w:sz w:val="24"/>
          <w:szCs w:val="24"/>
          <w:lang w:val="fr-FR"/>
        </w:rPr>
        <w:t>Enterobacteriaceae</w:t>
      </w:r>
      <w:proofErr w:type="spellEnd"/>
      <w:r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, leur conditions de croissance optimales 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proches de celles du corps humain. 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lastRenderedPageBreak/>
        <w:t xml:space="preserve">Elles se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développe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idéalement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</w:t>
      </w:r>
      <w:proofErr w:type="gramStart"/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>a</w:t>
      </w:r>
      <w:proofErr w:type="gramEnd"/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une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température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d’environ 37°C et dans un PH entre 6.5 et 7.5, c’est -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à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-dire un milieu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légèrement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neutre. Dans</w:t>
      </w:r>
      <w:r w:rsidR="00FF0029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des conditions favorables, 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son temps de génération est relativement court, d’environ 30 </w:t>
      </w:r>
      <w:proofErr w:type="spellStart"/>
      <w:proofErr w:type="gramStart"/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a</w:t>
      </w:r>
      <w:proofErr w:type="spellEnd"/>
      <w:proofErr w:type="gramEnd"/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40 minutes, ce qui explique sa capacite </w:t>
      </w:r>
      <w:proofErr w:type="spellStart"/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>a</w:t>
      </w:r>
      <w:proofErr w:type="spellEnd"/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se multiplier rapidement. Le réservoir naturel de </w:t>
      </w:r>
      <w:r w:rsidR="003F6335" w:rsidRPr="001F001C">
        <w:rPr>
          <w:rFonts w:asciiTheme="majorBidi" w:eastAsiaTheme="majorEastAsia" w:hAnsiTheme="majorBidi" w:cstheme="majorBidi"/>
          <w:i/>
          <w:iCs/>
          <w:sz w:val="24"/>
          <w:szCs w:val="24"/>
          <w:lang w:val="fr-FR"/>
        </w:rPr>
        <w:t>Shigella</w:t>
      </w:r>
      <w:r w:rsidR="003F6335">
        <w:rPr>
          <w:rFonts w:asciiTheme="majorBidi" w:eastAsiaTheme="majorEastAsia" w:hAnsiTheme="majorBidi" w:cstheme="majorBidi"/>
          <w:sz w:val="24"/>
          <w:szCs w:val="24"/>
          <w:lang w:val="fr-FR"/>
        </w:rPr>
        <w:t xml:space="preserve"> est l’homme, et son habitat principal est l’intestin humain.</w:t>
      </w:r>
    </w:p>
    <w:p w14:paraId="2E9B301B" w14:textId="6D0E9A0C" w:rsidR="00106CC7" w:rsidRPr="003C2994" w:rsidRDefault="003F6335" w:rsidP="003C2994">
      <w:pPr>
        <w:spacing w:after="0" w:line="360" w:lineRule="auto"/>
        <w:jc w:val="both"/>
        <w:rPr>
          <w:rFonts w:asciiTheme="majorBidi" w:eastAsiaTheme="majorEastAsia" w:hAnsiTheme="majorBidi" w:cstheme="majorBidi"/>
          <w:sz w:val="24"/>
          <w:szCs w:val="24"/>
          <w:lang w:val="fr-FR"/>
        </w:rPr>
      </w:pPr>
      <w:r w:rsidRPr="00BB1170">
        <w:rPr>
          <w:rFonts w:asciiTheme="majorBidi" w:hAnsiTheme="majorBidi"/>
          <w:sz w:val="24"/>
          <w:szCs w:val="24"/>
          <w:lang w:val="fr-FR"/>
        </w:rPr>
        <w:t>3.</w:t>
      </w:r>
      <w:r w:rsidR="00BB1170" w:rsidRPr="00BB1170">
        <w:rPr>
          <w:rFonts w:asciiTheme="majorBidi" w:hAnsiTheme="majorBidi"/>
          <w:sz w:val="24"/>
          <w:szCs w:val="24"/>
          <w:lang w:val="fr-FR"/>
        </w:rPr>
        <w:t>les maladies et les symptômes</w:t>
      </w:r>
    </w:p>
    <w:p w14:paraId="3A76D1F9" w14:textId="7EC34282" w:rsidR="00BB1170" w:rsidRPr="00B55161" w:rsidRDefault="00BB1170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B55161">
        <w:rPr>
          <w:rFonts w:asciiTheme="majorBidi" w:hAnsiTheme="majorBidi" w:cstheme="majorBidi"/>
          <w:sz w:val="24"/>
          <w:szCs w:val="24"/>
          <w:lang w:val="fr-FR"/>
        </w:rPr>
        <w:t xml:space="preserve">Shigellose </w:t>
      </w:r>
      <w:proofErr w:type="gramStart"/>
      <w:r w:rsidRPr="00B55161">
        <w:rPr>
          <w:rFonts w:asciiTheme="majorBidi" w:hAnsiTheme="majorBidi" w:cstheme="majorBidi"/>
          <w:sz w:val="24"/>
          <w:szCs w:val="24"/>
          <w:lang w:val="fr-FR"/>
        </w:rPr>
        <w:t xml:space="preserve">( </w:t>
      </w:r>
      <w:r w:rsidRPr="00B55161">
        <w:rPr>
          <w:rFonts w:asciiTheme="majorBidi" w:hAnsiTheme="majorBidi" w:cstheme="majorBidi"/>
          <w:i/>
          <w:iCs/>
          <w:sz w:val="24"/>
          <w:szCs w:val="24"/>
          <w:lang w:val="fr-FR"/>
        </w:rPr>
        <w:t>Shigella</w:t>
      </w:r>
      <w:proofErr w:type="gramEnd"/>
      <w:r w:rsidRPr="00B55161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dysenterie </w:t>
      </w:r>
      <w:r w:rsidRPr="00B55161">
        <w:rPr>
          <w:rFonts w:asciiTheme="majorBidi" w:hAnsiTheme="majorBidi" w:cstheme="majorBidi"/>
          <w:sz w:val="24"/>
          <w:szCs w:val="24"/>
          <w:lang w:val="fr-FR"/>
        </w:rPr>
        <w:t>) : C’est la maladie la plus courante et la plus connue.</w:t>
      </w:r>
    </w:p>
    <w:p w14:paraId="23DB8491" w14:textId="1B9B68D5" w:rsidR="00BB1170" w:rsidRDefault="002F672A" w:rsidP="00385EC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B55161">
        <w:rPr>
          <w:rFonts w:asciiTheme="majorBidi" w:hAnsiTheme="majorBidi" w:cstheme="majorBidi"/>
          <w:sz w:val="24"/>
          <w:szCs w:val="24"/>
          <w:lang w:val="fr-FR"/>
        </w:rPr>
        <w:t>Symptômes</w:t>
      </w:r>
      <w:r w:rsidR="00BB1170" w:rsidRPr="00B55161">
        <w:rPr>
          <w:rFonts w:asciiTheme="majorBidi" w:hAnsiTheme="majorBidi" w:cstheme="majorBidi"/>
          <w:sz w:val="24"/>
          <w:szCs w:val="24"/>
          <w:lang w:val="fr-FR"/>
        </w:rPr>
        <w:t xml:space="preserve"> : </w:t>
      </w:r>
      <w:r w:rsidR="00C84622">
        <w:rPr>
          <w:rFonts w:asciiTheme="majorBidi" w:hAnsiTheme="majorBidi" w:cstheme="majorBidi"/>
          <w:sz w:val="24"/>
          <w:szCs w:val="24"/>
          <w:lang w:val="fr-FR"/>
        </w:rPr>
        <w:t>D</w:t>
      </w:r>
      <w:r w:rsidRPr="00B55161">
        <w:rPr>
          <w:rFonts w:asciiTheme="majorBidi" w:hAnsiTheme="majorBidi" w:cstheme="majorBidi"/>
          <w:sz w:val="24"/>
          <w:szCs w:val="24"/>
          <w:lang w:val="fr-FR"/>
        </w:rPr>
        <w:t>iarrhée</w:t>
      </w:r>
      <w:r w:rsidR="00BB1170" w:rsidRPr="00B55161">
        <w:rPr>
          <w:rFonts w:asciiTheme="majorBidi" w:hAnsiTheme="majorBidi" w:cstheme="majorBidi"/>
          <w:sz w:val="24"/>
          <w:szCs w:val="24"/>
          <w:lang w:val="fr-FR"/>
        </w:rPr>
        <w:t xml:space="preserve"> aqueuse</w:t>
      </w:r>
      <w:r w:rsidR="00B55161" w:rsidRPr="00B55161">
        <w:rPr>
          <w:sz w:val="24"/>
          <w:szCs w:val="24"/>
          <w:lang w:val="fr-FR"/>
        </w:rPr>
        <w:t xml:space="preserve"> </w:t>
      </w:r>
      <w:r w:rsidR="00B55161">
        <w:rPr>
          <w:rFonts w:asciiTheme="majorBidi" w:hAnsiTheme="majorBidi" w:cstheme="majorBidi"/>
          <w:sz w:val="24"/>
          <w:szCs w:val="24"/>
          <w:lang w:val="fr-FR"/>
        </w:rPr>
        <w:t>ou sanglante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="00B55161">
        <w:rPr>
          <w:rFonts w:asciiTheme="majorBidi" w:hAnsiTheme="majorBidi" w:cstheme="majorBidi"/>
          <w:sz w:val="24"/>
          <w:szCs w:val="24"/>
          <w:lang w:val="fr-FR"/>
        </w:rPr>
        <w:t>( avec</w:t>
      </w:r>
      <w:proofErr w:type="gramEnd"/>
      <w:r w:rsidR="00B55161">
        <w:rPr>
          <w:rFonts w:asciiTheme="majorBidi" w:hAnsiTheme="majorBidi" w:cstheme="majorBidi"/>
          <w:sz w:val="24"/>
          <w:szCs w:val="24"/>
          <w:lang w:val="fr-FR"/>
        </w:rPr>
        <w:t xml:space="preserve"> m</w:t>
      </w:r>
      <w:r>
        <w:rPr>
          <w:rFonts w:asciiTheme="majorBidi" w:hAnsiTheme="majorBidi" w:cstheme="majorBidi"/>
          <w:sz w:val="24"/>
          <w:szCs w:val="24"/>
          <w:lang w:val="fr-FR"/>
        </w:rPr>
        <w:t>ucus ), fièvre, crampes abdominales, vomissement. Chez les personnes âgées et les enfants, elle peut être sévère et déshydratante.</w:t>
      </w:r>
    </w:p>
    <w:p w14:paraId="0E7B505A" w14:textId="2648090C" w:rsidR="00C84622" w:rsidRDefault="00C84622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Durée : </w:t>
      </w:r>
      <w:r w:rsidR="00342B65" w:rsidRPr="00342B65">
        <w:rPr>
          <w:rFonts w:asciiTheme="majorBidi" w:hAnsiTheme="majorBidi" w:cstheme="majorBidi"/>
          <w:sz w:val="24"/>
          <w:szCs w:val="24"/>
          <w:lang w:val="fr-FR"/>
        </w:rPr>
        <w:t>La période d’incubation varie de 8 à 92 heures, et les symptômes apparaissent généralement en moins de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1 à 3 jours après l’infection et durent généralement 5 à 7 jours, mais peuvent persister plus longtemps sans traitement.</w:t>
      </w:r>
    </w:p>
    <w:p w14:paraId="5C2482F3" w14:textId="3C9F9810" w:rsidR="00C84622" w:rsidRDefault="00C84622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Dans des cas graves, la toxine peut passer dans le sang et endommager les reins, entrainant un syndrome hémolytique et urémique (SHU</w:t>
      </w:r>
      <w:proofErr w:type="gramStart"/>
      <w:r>
        <w:rPr>
          <w:rFonts w:asciiTheme="majorBidi" w:hAnsiTheme="majorBidi" w:cstheme="majorBidi"/>
          <w:sz w:val="24"/>
          <w:szCs w:val="24"/>
          <w:lang w:val="fr-FR"/>
        </w:rPr>
        <w:t>)</w:t>
      </w:r>
      <w:r w:rsidR="001F1C2C">
        <w:rPr>
          <w:rFonts w:asciiTheme="majorBidi" w:hAnsiTheme="majorBidi" w:cstheme="majorBidi"/>
          <w:sz w:val="24"/>
          <w:szCs w:val="24"/>
          <w:lang w:val="fr-FR"/>
        </w:rPr>
        <w:t xml:space="preserve"> ,</w:t>
      </w:r>
      <w:proofErr w:type="gramEnd"/>
      <w:r w:rsidR="001F1C2C">
        <w:rPr>
          <w:rFonts w:asciiTheme="majorBidi" w:hAnsiTheme="majorBidi" w:cstheme="majorBidi"/>
          <w:sz w:val="24"/>
          <w:szCs w:val="24"/>
          <w:lang w:val="fr-FR"/>
        </w:rPr>
        <w:t xml:space="preserve"> ou </w:t>
      </w:r>
      <w:r w:rsidR="001F1C2C" w:rsidRPr="001F1C2C">
        <w:rPr>
          <w:rFonts w:asciiTheme="majorBidi" w:hAnsiTheme="majorBidi" w:cstheme="majorBidi"/>
          <w:sz w:val="24"/>
          <w:szCs w:val="24"/>
          <w:lang w:val="fr-FR"/>
        </w:rPr>
        <w:t>détruire les globules rouges, entraînant une anémie hémolytique</w:t>
      </w:r>
      <w:r w:rsidR="001F1C2C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D7B24C4" w14:textId="0A22FAF8" w:rsidR="00CA739D" w:rsidRDefault="00CA739D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Dans des cas </w:t>
      </w:r>
      <w:r w:rsidR="001F1C2C">
        <w:rPr>
          <w:rFonts w:asciiTheme="majorBidi" w:hAnsiTheme="majorBidi" w:cstheme="majorBidi"/>
          <w:sz w:val="24"/>
          <w:szCs w:val="24"/>
          <w:lang w:val="fr-FR"/>
        </w:rPr>
        <w:t>exceptionnelle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r w:rsidRPr="001F001C">
        <w:rPr>
          <w:rFonts w:asciiTheme="majorBidi" w:hAnsiTheme="majorBidi" w:cstheme="majorBidi"/>
          <w:i/>
          <w:iCs/>
          <w:sz w:val="24"/>
          <w:szCs w:val="24"/>
          <w:lang w:val="fr-FR"/>
        </w:rPr>
        <w:t>Shigella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1F1C2C">
        <w:rPr>
          <w:rFonts w:asciiTheme="majorBidi" w:hAnsiTheme="majorBidi" w:cstheme="majorBidi"/>
          <w:sz w:val="24"/>
          <w:szCs w:val="24"/>
          <w:lang w:val="fr-FR"/>
        </w:rPr>
        <w:t xml:space="preserve">peuvent provoquer des </w:t>
      </w:r>
      <w:r w:rsidR="001F1C2C" w:rsidRPr="001F1C2C">
        <w:rPr>
          <w:rFonts w:asciiTheme="majorBidi" w:hAnsiTheme="majorBidi" w:cstheme="majorBidi"/>
          <w:sz w:val="24"/>
          <w:szCs w:val="24"/>
          <w:lang w:val="fr-FR"/>
        </w:rPr>
        <w:t>infections extra-intestinales comme des arthrites réactives, des infections urinaires ou des abcès</w:t>
      </w:r>
      <w:r w:rsidR="001F1C2C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F470FB4" w14:textId="45D15126" w:rsidR="00C84622" w:rsidRDefault="00C84622" w:rsidP="006D1BE6">
      <w:pPr>
        <w:pStyle w:val="Heading1"/>
        <w:spacing w:line="360" w:lineRule="auto"/>
        <w:rPr>
          <w:rFonts w:asciiTheme="majorBidi" w:hAnsiTheme="majorBidi"/>
          <w:color w:val="auto"/>
          <w:sz w:val="24"/>
          <w:szCs w:val="24"/>
          <w:lang w:val="fr-FR"/>
        </w:rPr>
      </w:pPr>
      <w:r w:rsidRPr="00C84622">
        <w:rPr>
          <w:rFonts w:asciiTheme="majorBidi" w:hAnsiTheme="majorBidi"/>
          <w:color w:val="auto"/>
          <w:sz w:val="24"/>
          <w:szCs w:val="24"/>
          <w:lang w:val="fr-FR"/>
        </w:rPr>
        <w:t>4.Toxines</w:t>
      </w:r>
    </w:p>
    <w:p w14:paraId="08B668EE" w14:textId="0FAB07F8" w:rsidR="00C84622" w:rsidRDefault="00C84622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D1BE6">
        <w:rPr>
          <w:rFonts w:asciiTheme="majorBidi" w:hAnsiTheme="majorBidi" w:cstheme="majorBidi"/>
          <w:sz w:val="24"/>
          <w:szCs w:val="24"/>
          <w:lang w:val="fr-FR"/>
        </w:rPr>
        <w:t>La toxine de</w:t>
      </w:r>
      <w:r w:rsidRPr="006D1BE6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r w:rsidR="006D1BE6" w:rsidRPr="006D1BE6">
        <w:rPr>
          <w:rFonts w:asciiTheme="majorBidi" w:hAnsiTheme="majorBidi" w:cstheme="majorBidi"/>
          <w:i/>
          <w:iCs/>
          <w:sz w:val="24"/>
          <w:szCs w:val="24"/>
          <w:lang w:val="fr-FR"/>
        </w:rPr>
        <w:t>S</w:t>
      </w:r>
      <w:r w:rsidRPr="006D1BE6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higella </w:t>
      </w:r>
      <w:r w:rsidR="006D1BE6" w:rsidRPr="006D1BE6">
        <w:rPr>
          <w:rFonts w:asciiTheme="majorBidi" w:hAnsiTheme="majorBidi" w:cstheme="majorBidi"/>
          <w:sz w:val="24"/>
          <w:szCs w:val="24"/>
          <w:lang w:val="fr-FR"/>
        </w:rPr>
        <w:t xml:space="preserve">appelée toxine de </w:t>
      </w:r>
      <w:proofErr w:type="spellStart"/>
      <w:r w:rsidR="006D1BE6" w:rsidRPr="006D1BE6">
        <w:rPr>
          <w:rFonts w:asciiTheme="majorBidi" w:hAnsiTheme="majorBidi" w:cstheme="majorBidi"/>
          <w:sz w:val="24"/>
          <w:szCs w:val="24"/>
          <w:lang w:val="fr-FR"/>
        </w:rPr>
        <w:t>shiga</w:t>
      </w:r>
      <w:proofErr w:type="spellEnd"/>
      <w:r w:rsidR="006D1BE6" w:rsidRPr="006D1BE6">
        <w:rPr>
          <w:rFonts w:asciiTheme="majorBidi" w:hAnsiTheme="majorBidi" w:cstheme="majorBidi"/>
          <w:sz w:val="24"/>
          <w:szCs w:val="24"/>
          <w:lang w:val="fr-FR"/>
        </w:rPr>
        <w:t xml:space="preserve">, est produite principalement par </w:t>
      </w:r>
      <w:r w:rsidR="006D1BE6" w:rsidRPr="006D1BE6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Shigella </w:t>
      </w:r>
      <w:proofErr w:type="spellStart"/>
      <w:r w:rsidR="006D1BE6" w:rsidRPr="006D1BE6">
        <w:rPr>
          <w:rFonts w:asciiTheme="majorBidi" w:hAnsiTheme="majorBidi" w:cstheme="majorBidi"/>
          <w:i/>
          <w:iCs/>
          <w:sz w:val="24"/>
          <w:szCs w:val="24"/>
          <w:lang w:val="fr-FR"/>
        </w:rPr>
        <w:t>dysenteriae</w:t>
      </w:r>
      <w:proofErr w:type="spellEnd"/>
      <w:r w:rsidR="006D1BE6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r w:rsidR="006D1BE6">
        <w:rPr>
          <w:rFonts w:asciiTheme="majorBidi" w:hAnsiTheme="majorBidi" w:cstheme="majorBidi"/>
          <w:sz w:val="24"/>
          <w:szCs w:val="24"/>
          <w:lang w:val="fr-FR"/>
        </w:rPr>
        <w:t>de type 1.</w:t>
      </w:r>
    </w:p>
    <w:p w14:paraId="418B66CD" w14:textId="2B459841" w:rsidR="006D1BE6" w:rsidRDefault="006D1BE6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C’est une toxine 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très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puissante qui agit à la fois sur les cellules intestinales et sur d’autres organes sensibles comme les reins.</w:t>
      </w:r>
    </w:p>
    <w:p w14:paraId="364C95D2" w14:textId="7EA54AD6" w:rsidR="006D1BE6" w:rsidRDefault="006D1BE6" w:rsidP="006D1BE6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Cette toxine agit en bloquant la 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synthèse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des 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protéines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dans les cellules intestinales. Elle se fixe sur les cellules de la muqueuse du colon, 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pénètre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à l’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intérieur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, puis 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détruit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les cellules, provoquant des </w:t>
      </w:r>
      <w:r w:rsidR="00C4001C">
        <w:rPr>
          <w:rFonts w:asciiTheme="majorBidi" w:hAnsiTheme="majorBidi" w:cstheme="majorBidi"/>
          <w:sz w:val="24"/>
          <w:szCs w:val="24"/>
          <w:lang w:val="fr-FR"/>
        </w:rPr>
        <w:t>ulcérations</w:t>
      </w:r>
      <w:r>
        <w:rPr>
          <w:rFonts w:asciiTheme="majorBidi" w:hAnsiTheme="majorBidi" w:cstheme="majorBidi"/>
          <w:sz w:val="24"/>
          <w:szCs w:val="24"/>
          <w:lang w:val="fr-FR"/>
        </w:rPr>
        <w:t>, des douleurs abdominales et des selles sanglantes.</w:t>
      </w:r>
    </w:p>
    <w:p w14:paraId="2634E470" w14:textId="043FD7D4" w:rsidR="00C4001C" w:rsidRPr="00FF76A0" w:rsidRDefault="00C4001C" w:rsidP="00FF76A0">
      <w:pPr>
        <w:pStyle w:val="Heading1"/>
        <w:spacing w:line="360" w:lineRule="auto"/>
        <w:jc w:val="both"/>
        <w:rPr>
          <w:rFonts w:asciiTheme="majorBidi" w:hAnsiTheme="majorBidi"/>
          <w:color w:val="auto"/>
          <w:sz w:val="24"/>
          <w:szCs w:val="24"/>
          <w:lang w:val="fr-FR"/>
        </w:rPr>
      </w:pPr>
      <w:r w:rsidRPr="00FF76A0">
        <w:rPr>
          <w:rFonts w:asciiTheme="majorBidi" w:hAnsiTheme="majorBidi"/>
          <w:color w:val="auto"/>
          <w:sz w:val="24"/>
          <w:szCs w:val="24"/>
          <w:lang w:val="fr-FR"/>
        </w:rPr>
        <w:t xml:space="preserve">5.Aliments associées </w:t>
      </w:r>
      <w:proofErr w:type="gramStart"/>
      <w:r w:rsidRPr="00FF76A0">
        <w:rPr>
          <w:rFonts w:asciiTheme="majorBidi" w:hAnsiTheme="majorBidi"/>
          <w:color w:val="auto"/>
          <w:sz w:val="24"/>
          <w:szCs w:val="24"/>
          <w:lang w:val="fr-FR"/>
        </w:rPr>
        <w:t>( les</w:t>
      </w:r>
      <w:proofErr w:type="gramEnd"/>
      <w:r w:rsidRPr="00FF76A0">
        <w:rPr>
          <w:rFonts w:asciiTheme="majorBidi" w:hAnsiTheme="majorBidi"/>
          <w:color w:val="auto"/>
          <w:sz w:val="24"/>
          <w:szCs w:val="24"/>
          <w:lang w:val="fr-FR"/>
        </w:rPr>
        <w:t xml:space="preserve"> aliments à risque ) </w:t>
      </w:r>
    </w:p>
    <w:p w14:paraId="20479D02" w14:textId="18F66A50" w:rsidR="00C4001C" w:rsidRPr="00FF76A0" w:rsidRDefault="00C4001C" w:rsidP="00FF76A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76A0">
        <w:rPr>
          <w:rFonts w:asciiTheme="majorBidi" w:hAnsiTheme="majorBidi" w:cstheme="majorBidi"/>
          <w:sz w:val="24"/>
          <w:szCs w:val="24"/>
          <w:lang w:val="fr-FR"/>
        </w:rPr>
        <w:t xml:space="preserve">Les produits crus : salades, tomates, fruits </w:t>
      </w:r>
      <w:proofErr w:type="gramStart"/>
      <w:r w:rsidRPr="00FF76A0">
        <w:rPr>
          <w:rFonts w:asciiTheme="majorBidi" w:hAnsiTheme="majorBidi" w:cstheme="majorBidi"/>
          <w:sz w:val="24"/>
          <w:szCs w:val="24"/>
          <w:lang w:val="fr-FR"/>
        </w:rPr>
        <w:t>( ex</w:t>
      </w:r>
      <w:proofErr w:type="gramEnd"/>
      <w:r w:rsidRPr="00FF76A0">
        <w:rPr>
          <w:rFonts w:asciiTheme="majorBidi" w:hAnsiTheme="majorBidi" w:cstheme="majorBidi"/>
          <w:sz w:val="24"/>
          <w:szCs w:val="24"/>
          <w:lang w:val="fr-FR"/>
        </w:rPr>
        <w:t> : fraises ).</w:t>
      </w:r>
    </w:p>
    <w:p w14:paraId="405933AA" w14:textId="0EEE3AFF" w:rsidR="00C4001C" w:rsidRPr="00FF76A0" w:rsidRDefault="00C4001C" w:rsidP="00FF76A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76A0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Les produit laitiers non pasteurises </w:t>
      </w:r>
      <w:proofErr w:type="gramStart"/>
      <w:r w:rsidRPr="00FF76A0">
        <w:rPr>
          <w:rFonts w:asciiTheme="majorBidi" w:hAnsiTheme="majorBidi" w:cstheme="majorBidi"/>
          <w:sz w:val="24"/>
          <w:szCs w:val="24"/>
          <w:lang w:val="fr-FR"/>
        </w:rPr>
        <w:t>( lait</w:t>
      </w:r>
      <w:proofErr w:type="gramEnd"/>
      <w:r w:rsidRPr="00FF76A0">
        <w:rPr>
          <w:rFonts w:asciiTheme="majorBidi" w:hAnsiTheme="majorBidi" w:cstheme="majorBidi"/>
          <w:sz w:val="24"/>
          <w:szCs w:val="24"/>
          <w:lang w:val="fr-FR"/>
        </w:rPr>
        <w:t>, fromages frais ).</w:t>
      </w:r>
    </w:p>
    <w:p w14:paraId="6459FDD5" w14:textId="1063849D" w:rsidR="00C4001C" w:rsidRPr="00FF76A0" w:rsidRDefault="00C4001C" w:rsidP="00FF76A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76A0">
        <w:rPr>
          <w:rFonts w:asciiTheme="majorBidi" w:hAnsiTheme="majorBidi" w:cstheme="majorBidi"/>
          <w:sz w:val="24"/>
          <w:szCs w:val="24"/>
          <w:lang w:val="fr-FR"/>
        </w:rPr>
        <w:t>Les viandes et les poissons mal cuits.</w:t>
      </w:r>
    </w:p>
    <w:p w14:paraId="54E32B23" w14:textId="0BC040CC" w:rsidR="00C4001C" w:rsidRPr="00FF76A0" w:rsidRDefault="00C4001C" w:rsidP="00FF76A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76A0">
        <w:rPr>
          <w:rFonts w:asciiTheme="majorBidi" w:hAnsiTheme="majorBidi" w:cstheme="majorBidi"/>
          <w:sz w:val="24"/>
          <w:szCs w:val="24"/>
          <w:lang w:val="fr-FR"/>
        </w:rPr>
        <w:t xml:space="preserve">Plats prêts-à-manger : </w:t>
      </w:r>
      <w:r w:rsidR="000759F5" w:rsidRPr="00FF76A0">
        <w:rPr>
          <w:rFonts w:asciiTheme="majorBidi" w:hAnsiTheme="majorBidi" w:cstheme="majorBidi"/>
          <w:sz w:val="24"/>
          <w:szCs w:val="24"/>
          <w:lang w:val="fr-FR"/>
        </w:rPr>
        <w:t>sandwichs, salades composées, sushis.</w:t>
      </w:r>
    </w:p>
    <w:p w14:paraId="0F31E3E0" w14:textId="77777777" w:rsidR="00342B65" w:rsidRDefault="000759F5" w:rsidP="003C299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85ECB">
        <w:rPr>
          <w:rFonts w:asciiTheme="majorBidi" w:hAnsiTheme="majorBidi" w:cstheme="majorBidi"/>
          <w:sz w:val="24"/>
          <w:szCs w:val="24"/>
          <w:lang w:val="fr-FR"/>
        </w:rPr>
        <w:t xml:space="preserve">Les voies de contamination : </w:t>
      </w:r>
    </w:p>
    <w:p w14:paraId="40873719" w14:textId="70D5DEDF" w:rsidR="00342B65" w:rsidRDefault="003C2994" w:rsidP="003C299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3C2994">
        <w:rPr>
          <w:rFonts w:asciiTheme="majorBidi" w:hAnsiTheme="majorBidi" w:cstheme="majorBidi"/>
          <w:sz w:val="24"/>
          <w:szCs w:val="24"/>
          <w:lang w:val="fr-FR"/>
        </w:rPr>
        <w:t>e transmet principalement par voie fécale-orale</w:t>
      </w:r>
      <w:r>
        <w:rPr>
          <w:rFonts w:asciiTheme="majorBidi" w:hAnsiTheme="majorBidi" w:cstheme="majorBidi"/>
          <w:sz w:val="24"/>
          <w:szCs w:val="24"/>
          <w:lang w:val="fr-FR"/>
        </w:rPr>
        <w:t>, via l’eau ou les aliments.</w:t>
      </w:r>
    </w:p>
    <w:p w14:paraId="24A66961" w14:textId="1733FD40" w:rsidR="000759F5" w:rsidRPr="00342B65" w:rsidRDefault="000759F5" w:rsidP="00342B6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42B65">
        <w:rPr>
          <w:rFonts w:asciiTheme="majorBidi" w:hAnsiTheme="majorBidi" w:cstheme="majorBidi"/>
          <w:sz w:val="24"/>
          <w:szCs w:val="24"/>
          <w:lang w:val="fr-FR"/>
        </w:rPr>
        <w:t xml:space="preserve">Manipulation </w:t>
      </w:r>
      <w:proofErr w:type="gramStart"/>
      <w:r w:rsidRPr="00342B65">
        <w:rPr>
          <w:rFonts w:asciiTheme="majorBidi" w:hAnsiTheme="majorBidi" w:cstheme="majorBidi"/>
          <w:sz w:val="24"/>
          <w:szCs w:val="24"/>
          <w:lang w:val="fr-FR"/>
        </w:rPr>
        <w:t>humaine  (</w:t>
      </w:r>
      <w:proofErr w:type="gramEnd"/>
      <w:r w:rsidRPr="00342B65">
        <w:rPr>
          <w:rFonts w:asciiTheme="majorBidi" w:hAnsiTheme="majorBidi" w:cstheme="majorBidi"/>
          <w:sz w:val="24"/>
          <w:szCs w:val="24"/>
          <w:lang w:val="fr-FR"/>
        </w:rPr>
        <w:t xml:space="preserve"> les personnes infectées  ou porteurs sains ) : les mains male laver </w:t>
      </w:r>
      <w:r w:rsidR="00385ECB" w:rsidRPr="00342B65">
        <w:rPr>
          <w:rFonts w:asciiTheme="majorBidi" w:hAnsiTheme="majorBidi" w:cstheme="majorBidi"/>
          <w:sz w:val="24"/>
          <w:szCs w:val="24"/>
          <w:lang w:val="fr-FR"/>
        </w:rPr>
        <w:t>après</w:t>
      </w:r>
      <w:r w:rsidRPr="00342B65">
        <w:rPr>
          <w:rFonts w:asciiTheme="majorBidi" w:hAnsiTheme="majorBidi" w:cstheme="majorBidi"/>
          <w:sz w:val="24"/>
          <w:szCs w:val="24"/>
          <w:lang w:val="fr-FR"/>
        </w:rPr>
        <w:t xml:space="preserve"> l’utilisation des toilettes, puis manipulent les aliments.</w:t>
      </w:r>
    </w:p>
    <w:p w14:paraId="7FE2B688" w14:textId="481E4D64" w:rsidR="00FF76A0" w:rsidRPr="00FF76A0" w:rsidRDefault="00FF76A0" w:rsidP="00FF76A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F76A0">
        <w:rPr>
          <w:rFonts w:asciiTheme="majorBidi" w:hAnsiTheme="majorBidi" w:cstheme="majorBidi"/>
          <w:sz w:val="24"/>
          <w:szCs w:val="24"/>
          <w:lang w:val="fr-FR"/>
        </w:rPr>
        <w:t>Eau contaminée : irrigation des légumes/fruits avec l’eau polluée par la matière fécale, ou rinçage avec l’eau non potable.</w:t>
      </w:r>
    </w:p>
    <w:p w14:paraId="4D8BC31A" w14:textId="5C17128E" w:rsidR="00FF76A0" w:rsidRDefault="00FF76A0" w:rsidP="00871B20">
      <w:pPr>
        <w:pStyle w:val="Heading1"/>
        <w:spacing w:line="360" w:lineRule="auto"/>
        <w:rPr>
          <w:rFonts w:asciiTheme="majorBidi" w:hAnsiTheme="majorBidi"/>
          <w:color w:val="auto"/>
          <w:sz w:val="24"/>
          <w:szCs w:val="24"/>
          <w:lang w:val="fr-FR"/>
        </w:rPr>
      </w:pPr>
      <w:r w:rsidRPr="00FF76A0">
        <w:rPr>
          <w:rFonts w:asciiTheme="majorBidi" w:hAnsiTheme="majorBidi"/>
          <w:color w:val="auto"/>
          <w:sz w:val="24"/>
          <w:szCs w:val="24"/>
          <w:lang w:val="fr-FR"/>
        </w:rPr>
        <w:t>6.Prevention</w:t>
      </w:r>
    </w:p>
    <w:p w14:paraId="3C44BA7D" w14:textId="3605D46B" w:rsidR="00FF76A0" w:rsidRDefault="00FF76A0" w:rsidP="00871B2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Pour </w:t>
      </w:r>
      <w:r w:rsidR="00871B20">
        <w:rPr>
          <w:rFonts w:asciiTheme="majorBidi" w:hAnsiTheme="majorBidi" w:cstheme="majorBidi"/>
          <w:sz w:val="24"/>
          <w:szCs w:val="24"/>
          <w:lang w:val="fr-FR"/>
        </w:rPr>
        <w:t>éviter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la contamination, il est essentiel d’adopter une bonne </w:t>
      </w:r>
      <w:r w:rsidR="00871B20">
        <w:rPr>
          <w:rFonts w:asciiTheme="majorBidi" w:hAnsiTheme="majorBidi" w:cstheme="majorBidi"/>
          <w:sz w:val="24"/>
          <w:szCs w:val="24"/>
          <w:lang w:val="fr-FR"/>
        </w:rPr>
        <w:t>hygiène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personnelle et alimentaire : </w:t>
      </w:r>
    </w:p>
    <w:p w14:paraId="509632CE" w14:textId="403FBAE5" w:rsidR="00FF76A0" w:rsidRPr="00171439" w:rsidRDefault="00871B20" w:rsidP="001714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71439">
        <w:rPr>
          <w:rFonts w:asciiTheme="majorBidi" w:hAnsiTheme="majorBidi" w:cstheme="majorBidi"/>
          <w:sz w:val="24"/>
          <w:szCs w:val="24"/>
          <w:lang w:val="fr-FR"/>
        </w:rPr>
        <w:t>Hygiène</w:t>
      </w:r>
      <w:r w:rsidR="00FF76A0" w:rsidRPr="00171439">
        <w:rPr>
          <w:rFonts w:asciiTheme="majorBidi" w:hAnsiTheme="majorBidi" w:cstheme="majorBidi"/>
          <w:sz w:val="24"/>
          <w:szCs w:val="24"/>
          <w:lang w:val="fr-FR"/>
        </w:rPr>
        <w:t xml:space="preserve"> personnelle : se laver soigneusement les mains avec du savon </w:t>
      </w:r>
      <w:r w:rsidRPr="00171439">
        <w:rPr>
          <w:rFonts w:asciiTheme="majorBidi" w:hAnsiTheme="majorBidi" w:cstheme="majorBidi"/>
          <w:sz w:val="24"/>
          <w:szCs w:val="24"/>
          <w:lang w:val="fr-FR"/>
        </w:rPr>
        <w:t>avant</w:t>
      </w:r>
      <w:r w:rsidR="00FF76A0" w:rsidRPr="00171439">
        <w:rPr>
          <w:rFonts w:asciiTheme="majorBidi" w:hAnsiTheme="majorBidi" w:cstheme="majorBidi"/>
          <w:sz w:val="24"/>
          <w:szCs w:val="24"/>
          <w:lang w:val="fr-FR"/>
        </w:rPr>
        <w:t xml:space="preserve"> de </w:t>
      </w:r>
      <w:r w:rsidRPr="00171439">
        <w:rPr>
          <w:rFonts w:asciiTheme="majorBidi" w:hAnsiTheme="majorBidi" w:cstheme="majorBidi"/>
          <w:sz w:val="24"/>
          <w:szCs w:val="24"/>
          <w:lang w:val="fr-FR"/>
        </w:rPr>
        <w:t>préparer</w:t>
      </w:r>
      <w:r w:rsidR="00FF76A0" w:rsidRPr="00171439">
        <w:rPr>
          <w:rFonts w:asciiTheme="majorBidi" w:hAnsiTheme="majorBidi" w:cstheme="majorBidi"/>
          <w:sz w:val="24"/>
          <w:szCs w:val="24"/>
          <w:lang w:val="fr-FR"/>
        </w:rPr>
        <w:t xml:space="preserve"> ou de consommer les aliments, et surtout </w:t>
      </w:r>
      <w:r w:rsidRPr="00171439">
        <w:rPr>
          <w:rFonts w:asciiTheme="majorBidi" w:hAnsiTheme="majorBidi" w:cstheme="majorBidi"/>
          <w:sz w:val="24"/>
          <w:szCs w:val="24"/>
          <w:lang w:val="fr-FR"/>
        </w:rPr>
        <w:t>après</w:t>
      </w:r>
      <w:r w:rsidR="00FF76A0" w:rsidRPr="00171439">
        <w:rPr>
          <w:rFonts w:asciiTheme="majorBidi" w:hAnsiTheme="majorBidi" w:cstheme="majorBidi"/>
          <w:sz w:val="24"/>
          <w:szCs w:val="24"/>
          <w:lang w:val="fr-FR"/>
        </w:rPr>
        <w:t xml:space="preserve"> les toilettes.</w:t>
      </w:r>
    </w:p>
    <w:p w14:paraId="37895EB5" w14:textId="735B0393" w:rsidR="00FF76A0" w:rsidRPr="00171439" w:rsidRDefault="00871B20" w:rsidP="001714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71439">
        <w:rPr>
          <w:rFonts w:asciiTheme="majorBidi" w:hAnsiTheme="majorBidi" w:cstheme="majorBidi"/>
          <w:sz w:val="24"/>
          <w:szCs w:val="24"/>
          <w:lang w:val="fr-FR"/>
        </w:rPr>
        <w:t>Préparation</w:t>
      </w:r>
      <w:r w:rsidR="00FF76A0" w:rsidRPr="00171439">
        <w:rPr>
          <w:rFonts w:asciiTheme="majorBidi" w:hAnsiTheme="majorBidi" w:cstheme="majorBidi"/>
          <w:sz w:val="24"/>
          <w:szCs w:val="24"/>
          <w:lang w:val="fr-FR"/>
        </w:rPr>
        <w:t xml:space="preserve"> des aliments : laver les fruits et </w:t>
      </w:r>
      <w:r w:rsidRPr="00171439">
        <w:rPr>
          <w:rFonts w:asciiTheme="majorBidi" w:hAnsiTheme="majorBidi" w:cstheme="majorBidi"/>
          <w:sz w:val="24"/>
          <w:szCs w:val="24"/>
          <w:lang w:val="fr-FR"/>
        </w:rPr>
        <w:t>légumes</w:t>
      </w:r>
      <w:r w:rsidR="00FF76A0" w:rsidRPr="00171439">
        <w:rPr>
          <w:rFonts w:asciiTheme="majorBidi" w:hAnsiTheme="majorBidi" w:cstheme="majorBidi"/>
          <w:sz w:val="24"/>
          <w:szCs w:val="24"/>
          <w:lang w:val="fr-FR"/>
        </w:rPr>
        <w:t xml:space="preserve"> à l’eau potable</w:t>
      </w:r>
      <w:r w:rsidRPr="0017143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Pr="00171439">
        <w:rPr>
          <w:rFonts w:asciiTheme="majorBidi" w:hAnsiTheme="majorBidi" w:cstheme="majorBidi"/>
          <w:sz w:val="24"/>
          <w:szCs w:val="24"/>
          <w:lang w:val="fr-FR"/>
        </w:rPr>
        <w:t>( en</w:t>
      </w:r>
      <w:proofErr w:type="gramEnd"/>
      <w:r w:rsidRPr="00171439">
        <w:rPr>
          <w:rFonts w:asciiTheme="majorBidi" w:hAnsiTheme="majorBidi" w:cstheme="majorBidi"/>
          <w:sz w:val="24"/>
          <w:szCs w:val="24"/>
          <w:lang w:val="fr-FR"/>
        </w:rPr>
        <w:t xml:space="preserve"> ajoutant un peu de vinaigre ou de chlore si la qualité de l’eau est douteuse ), bien cuire les aliments à une température d’au moins 70°C, et éviter les produit crus dans les zones </w:t>
      </w:r>
      <w:proofErr w:type="spellStart"/>
      <w:r w:rsidRPr="00171439">
        <w:rPr>
          <w:rFonts w:asciiTheme="majorBidi" w:hAnsiTheme="majorBidi" w:cstheme="majorBidi"/>
          <w:sz w:val="24"/>
          <w:szCs w:val="24"/>
          <w:lang w:val="fr-FR"/>
        </w:rPr>
        <w:t>a</w:t>
      </w:r>
      <w:proofErr w:type="spellEnd"/>
      <w:r w:rsidRPr="00171439">
        <w:rPr>
          <w:rFonts w:asciiTheme="majorBidi" w:hAnsiTheme="majorBidi" w:cstheme="majorBidi"/>
          <w:sz w:val="24"/>
          <w:szCs w:val="24"/>
          <w:lang w:val="fr-FR"/>
        </w:rPr>
        <w:t xml:space="preserve"> risque.</w:t>
      </w:r>
    </w:p>
    <w:p w14:paraId="061FDC4D" w14:textId="74B8C3B9" w:rsidR="0081777B" w:rsidRPr="0081777B" w:rsidRDefault="00871B20" w:rsidP="0081777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171439">
        <w:rPr>
          <w:rFonts w:asciiTheme="majorBidi" w:hAnsiTheme="majorBidi" w:cstheme="majorBidi"/>
          <w:sz w:val="24"/>
          <w:szCs w:val="24"/>
          <w:lang w:val="fr-FR"/>
        </w:rPr>
        <w:t xml:space="preserve">Contrôle et conservation : utiliser uniquement de l’eau potable, consommer de lait pasteurisé, conserver les aliments au froid </w:t>
      </w:r>
      <w:proofErr w:type="gramStart"/>
      <w:r w:rsidRPr="00171439">
        <w:rPr>
          <w:rFonts w:asciiTheme="majorBidi" w:hAnsiTheme="majorBidi" w:cstheme="majorBidi"/>
          <w:sz w:val="24"/>
          <w:szCs w:val="24"/>
          <w:lang w:val="fr-FR"/>
        </w:rPr>
        <w:t>( en</w:t>
      </w:r>
      <w:proofErr w:type="gramEnd"/>
      <w:r w:rsidRPr="00171439">
        <w:rPr>
          <w:rFonts w:asciiTheme="majorBidi" w:hAnsiTheme="majorBidi" w:cstheme="majorBidi"/>
          <w:sz w:val="24"/>
          <w:szCs w:val="24"/>
          <w:lang w:val="fr-FR"/>
        </w:rPr>
        <w:t xml:space="preserve"> dessous de 4°C ) afin de limiter la survie et la prolifération des bactéries.</w:t>
      </w:r>
    </w:p>
    <w:p w14:paraId="4544FF5F" w14:textId="331CF6A5" w:rsidR="00871B20" w:rsidRDefault="00871B20" w:rsidP="00CA739D">
      <w:pPr>
        <w:pStyle w:val="Heading1"/>
        <w:spacing w:line="360" w:lineRule="auto"/>
        <w:jc w:val="both"/>
        <w:rPr>
          <w:rFonts w:asciiTheme="majorBidi" w:hAnsiTheme="majorBidi"/>
          <w:color w:val="auto"/>
          <w:sz w:val="24"/>
          <w:szCs w:val="24"/>
          <w:lang w:val="fr-FR"/>
        </w:rPr>
      </w:pPr>
      <w:r w:rsidRPr="00871B20">
        <w:rPr>
          <w:rFonts w:asciiTheme="majorBidi" w:hAnsiTheme="majorBidi"/>
          <w:color w:val="auto"/>
          <w:sz w:val="24"/>
          <w:szCs w:val="24"/>
          <w:lang w:val="fr-FR"/>
        </w:rPr>
        <w:t>7.</w:t>
      </w:r>
      <w:r>
        <w:rPr>
          <w:rFonts w:asciiTheme="majorBidi" w:hAnsiTheme="majorBidi"/>
          <w:color w:val="auto"/>
          <w:sz w:val="24"/>
          <w:szCs w:val="24"/>
          <w:lang w:val="fr-FR"/>
        </w:rPr>
        <w:t>M</w:t>
      </w:r>
      <w:r w:rsidRPr="00871B20">
        <w:rPr>
          <w:rFonts w:asciiTheme="majorBidi" w:hAnsiTheme="majorBidi"/>
          <w:color w:val="auto"/>
          <w:sz w:val="24"/>
          <w:szCs w:val="24"/>
          <w:lang w:val="fr-FR"/>
        </w:rPr>
        <w:t>ethodes d’identification</w:t>
      </w:r>
    </w:p>
    <w:p w14:paraId="792EEFE7" w14:textId="68BB087A" w:rsidR="00871B20" w:rsidRDefault="00171439" w:rsidP="00CA739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 xml:space="preserve"> Echantillonnage</w:t>
      </w:r>
    </w:p>
    <w:p w14:paraId="4D90B218" w14:textId="609AC3DE" w:rsidR="00171439" w:rsidRDefault="00171439" w:rsidP="00CA739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Sources : selles fraiches, eau ou aliments suspects.</w:t>
      </w:r>
    </w:p>
    <w:p w14:paraId="2C58FF74" w14:textId="76E4C32D" w:rsidR="00171439" w:rsidRDefault="00171439" w:rsidP="00CA739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Transport : milieu Cary-Blair, conservé à 4°C.</w:t>
      </w:r>
    </w:p>
    <w:p w14:paraId="2F38654B" w14:textId="66CE4EE3" w:rsidR="00385ECB" w:rsidRDefault="00CA739D" w:rsidP="00CA739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Précaution</w:t>
      </w:r>
      <w:r w:rsidR="00171439">
        <w:rPr>
          <w:rFonts w:asciiTheme="majorBidi" w:hAnsiTheme="majorBidi" w:cstheme="majorBidi"/>
          <w:sz w:val="24"/>
          <w:szCs w:val="24"/>
          <w:lang w:val="fr-FR"/>
        </w:rPr>
        <w:t> :</w:t>
      </w:r>
      <w:r w:rsidR="00171439" w:rsidRPr="00171439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  <w:proofErr w:type="spellStart"/>
      <w:r w:rsidR="00171439" w:rsidRPr="00171439">
        <w:rPr>
          <w:rFonts w:asciiTheme="majorBidi" w:hAnsiTheme="majorBidi" w:cstheme="majorBidi"/>
          <w:i/>
          <w:iCs/>
          <w:sz w:val="24"/>
          <w:szCs w:val="24"/>
          <w:lang w:val="fr-FR"/>
        </w:rPr>
        <w:t>Shiggela</w:t>
      </w:r>
      <w:proofErr w:type="spellEnd"/>
      <w:r w:rsidR="00171439">
        <w:rPr>
          <w:rFonts w:asciiTheme="majorBidi" w:hAnsiTheme="majorBidi" w:cstheme="majorBidi"/>
          <w:sz w:val="24"/>
          <w:szCs w:val="24"/>
          <w:lang w:val="fr-FR"/>
        </w:rPr>
        <w:t xml:space="preserve"> est un agent </w:t>
      </w:r>
      <w:r w:rsidR="001F001C">
        <w:rPr>
          <w:rFonts w:asciiTheme="majorBidi" w:hAnsiTheme="majorBidi" w:cstheme="majorBidi"/>
          <w:sz w:val="24"/>
          <w:szCs w:val="24"/>
          <w:lang w:val="fr-FR"/>
        </w:rPr>
        <w:t>pathogène</w:t>
      </w:r>
      <w:r w:rsidR="00171439">
        <w:rPr>
          <w:rFonts w:asciiTheme="majorBidi" w:hAnsiTheme="majorBidi" w:cstheme="majorBidi"/>
          <w:sz w:val="24"/>
          <w:szCs w:val="24"/>
          <w:lang w:val="fr-FR"/>
        </w:rPr>
        <w:t xml:space="preserve"> de niveau de</w:t>
      </w:r>
      <w:r w:rsidR="00CE4CC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1F001C">
        <w:rPr>
          <w:rFonts w:asciiTheme="majorBidi" w:hAnsiTheme="majorBidi" w:cstheme="majorBidi"/>
          <w:sz w:val="24"/>
          <w:szCs w:val="24"/>
          <w:lang w:val="fr-FR"/>
        </w:rPr>
        <w:t>biosécurité</w:t>
      </w:r>
      <w:r w:rsidR="00171439">
        <w:rPr>
          <w:rFonts w:asciiTheme="majorBidi" w:hAnsiTheme="majorBidi" w:cstheme="majorBidi"/>
          <w:sz w:val="24"/>
          <w:szCs w:val="24"/>
          <w:lang w:val="fr-FR"/>
        </w:rPr>
        <w:t xml:space="preserve"> 2, donc manipulation en laboratoire </w:t>
      </w:r>
      <w:r w:rsidR="001F001C">
        <w:rPr>
          <w:rFonts w:asciiTheme="majorBidi" w:hAnsiTheme="majorBidi" w:cstheme="majorBidi"/>
          <w:sz w:val="24"/>
          <w:szCs w:val="24"/>
          <w:lang w:val="fr-FR"/>
        </w:rPr>
        <w:t>spécialisé</w:t>
      </w:r>
      <w:r w:rsidR="00171439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1897776D" w14:textId="77777777" w:rsidR="003C2994" w:rsidRDefault="00CA739D" w:rsidP="003C2994">
      <w:pPr>
        <w:spacing w:after="24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A739D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Pour identifier </w:t>
      </w:r>
      <w:r w:rsidRPr="001F001C">
        <w:rPr>
          <w:rFonts w:asciiTheme="majorBidi" w:hAnsiTheme="majorBidi" w:cstheme="majorBidi"/>
          <w:i/>
          <w:iCs/>
          <w:sz w:val="24"/>
          <w:szCs w:val="24"/>
          <w:lang w:val="fr-FR"/>
        </w:rPr>
        <w:t>Shigella</w:t>
      </w:r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, on commence par la culture sur des milieux sélectifs. Sur </w:t>
      </w:r>
      <w:proofErr w:type="spellStart"/>
      <w:r w:rsidRPr="00CA739D">
        <w:rPr>
          <w:rFonts w:asciiTheme="majorBidi" w:hAnsiTheme="majorBidi" w:cstheme="majorBidi"/>
          <w:sz w:val="24"/>
          <w:szCs w:val="24"/>
          <w:lang w:val="fr-FR"/>
        </w:rPr>
        <w:t>MacConkey</w:t>
      </w:r>
      <w:proofErr w:type="spellEnd"/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, elle forme des colonies incolores, et sur les milieux SS ou </w:t>
      </w:r>
      <w:proofErr w:type="spellStart"/>
      <w:r w:rsidRPr="00CA739D">
        <w:rPr>
          <w:rFonts w:asciiTheme="majorBidi" w:hAnsiTheme="majorBidi" w:cstheme="majorBidi"/>
          <w:sz w:val="24"/>
          <w:szCs w:val="24"/>
          <w:lang w:val="fr-FR"/>
        </w:rPr>
        <w:t>Hektoen</w:t>
      </w:r>
      <w:proofErr w:type="spellEnd"/>
      <w:r w:rsidRPr="00CA739D">
        <w:rPr>
          <w:rFonts w:asciiTheme="majorBidi" w:hAnsiTheme="majorBidi" w:cstheme="majorBidi"/>
          <w:sz w:val="24"/>
          <w:szCs w:val="24"/>
          <w:lang w:val="fr-FR"/>
        </w:rPr>
        <w:t>, elle donne des colonies vertes ou transparentes. Des tests biochimiques confirment son identité. Le sérotypage permet ensuite de déterminer l’espèce précise. Ces méthodes sont fiables, mais demandent 2 à 3 jours.</w:t>
      </w:r>
    </w:p>
    <w:p w14:paraId="6D3B754C" w14:textId="1A50609F" w:rsidR="00CA739D" w:rsidRPr="00CA739D" w:rsidRDefault="00CA739D" w:rsidP="003C2994">
      <w:pPr>
        <w:spacing w:after="240"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Pour un diagnostic plus rapide, on utilise des méthodes moléculaires comme la PCR, qui détecte les gènes spécifiques de </w:t>
      </w:r>
      <w:r w:rsidRPr="001F001C">
        <w:rPr>
          <w:rFonts w:asciiTheme="majorBidi" w:hAnsiTheme="majorBidi" w:cstheme="majorBidi"/>
          <w:i/>
          <w:iCs/>
          <w:sz w:val="24"/>
          <w:szCs w:val="24"/>
          <w:lang w:val="fr-FR"/>
        </w:rPr>
        <w:t>Shigella</w:t>
      </w:r>
      <w:r w:rsidR="00B9302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gramStart"/>
      <w:r w:rsidR="00B9302B">
        <w:rPr>
          <w:rFonts w:asciiTheme="majorBidi" w:hAnsiTheme="majorBidi" w:cstheme="majorBidi"/>
          <w:sz w:val="24"/>
          <w:szCs w:val="24"/>
          <w:lang w:val="fr-FR"/>
        </w:rPr>
        <w:t xml:space="preserve">( </w:t>
      </w:r>
      <w:proofErr w:type="spellStart"/>
      <w:r w:rsidR="00B9302B">
        <w:rPr>
          <w:rFonts w:asciiTheme="majorBidi" w:hAnsiTheme="majorBidi" w:cstheme="majorBidi"/>
          <w:sz w:val="24"/>
          <w:szCs w:val="24"/>
          <w:lang w:val="fr-FR"/>
        </w:rPr>
        <w:t>Ipah</w:t>
      </w:r>
      <w:proofErr w:type="spellEnd"/>
      <w:proofErr w:type="gramEnd"/>
      <w:r w:rsidR="00B9302B">
        <w:rPr>
          <w:rFonts w:asciiTheme="majorBidi" w:hAnsiTheme="majorBidi" w:cstheme="majorBidi"/>
          <w:sz w:val="24"/>
          <w:szCs w:val="24"/>
          <w:lang w:val="fr-FR"/>
        </w:rPr>
        <w:t xml:space="preserve"> et </w:t>
      </w:r>
      <w:proofErr w:type="spellStart"/>
      <w:r w:rsidR="00B9302B">
        <w:rPr>
          <w:rFonts w:asciiTheme="majorBidi" w:hAnsiTheme="majorBidi" w:cstheme="majorBidi"/>
          <w:sz w:val="24"/>
          <w:szCs w:val="24"/>
          <w:lang w:val="fr-FR"/>
        </w:rPr>
        <w:t>stx</w:t>
      </w:r>
      <w:proofErr w:type="spellEnd"/>
      <w:r w:rsidR="00B9302B">
        <w:rPr>
          <w:rFonts w:asciiTheme="majorBidi" w:hAnsiTheme="majorBidi" w:cstheme="majorBidi"/>
          <w:sz w:val="24"/>
          <w:szCs w:val="24"/>
          <w:lang w:val="fr-FR"/>
        </w:rPr>
        <w:t xml:space="preserve"> responsables à la caractère de virulence)</w:t>
      </w:r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 en 1 à 4 heures, mais ces techniques sont coûteuses.</w:t>
      </w:r>
    </w:p>
    <w:p w14:paraId="74B2CF29" w14:textId="5B3187AB" w:rsidR="0081777B" w:rsidRDefault="00CA739D" w:rsidP="00496A8F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A739D">
        <w:rPr>
          <w:rFonts w:asciiTheme="majorBidi" w:hAnsiTheme="majorBidi" w:cstheme="majorBidi"/>
          <w:sz w:val="24"/>
          <w:szCs w:val="24"/>
          <w:lang w:val="fr-FR"/>
        </w:rPr>
        <w:t>Enfin, des tests rapides</w:t>
      </w:r>
      <w:r w:rsidR="0081777B">
        <w:rPr>
          <w:rFonts w:asciiTheme="majorBidi" w:hAnsiTheme="majorBidi" w:cstheme="majorBidi"/>
          <w:sz w:val="24"/>
          <w:szCs w:val="24"/>
          <w:lang w:val="fr-FR"/>
        </w:rPr>
        <w:t xml:space="preserve"> comme </w:t>
      </w:r>
      <w:proofErr w:type="gramStart"/>
      <w:r w:rsidR="0081777B">
        <w:rPr>
          <w:rFonts w:asciiTheme="majorBidi" w:hAnsiTheme="majorBidi" w:cstheme="majorBidi"/>
          <w:sz w:val="24"/>
          <w:szCs w:val="24"/>
          <w:lang w:val="fr-FR"/>
        </w:rPr>
        <w:t>l’</w:t>
      </w:r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 ELISA</w:t>
      </w:r>
      <w:proofErr w:type="gramEnd"/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 peuvent donner un résultat en 15 à 30 minutes, mais ils sont moins</w:t>
      </w:r>
      <w:r w:rsidR="00496A8F" w:rsidRPr="00496A8F">
        <w:rPr>
          <w:lang w:val="fr-FR"/>
        </w:rPr>
        <w:t xml:space="preserve"> </w:t>
      </w:r>
      <w:r w:rsidRPr="00CA739D">
        <w:rPr>
          <w:rFonts w:asciiTheme="majorBidi" w:hAnsiTheme="majorBidi" w:cstheme="majorBidi"/>
          <w:sz w:val="24"/>
          <w:szCs w:val="24"/>
          <w:lang w:val="fr-FR"/>
        </w:rPr>
        <w:t xml:space="preserve"> précis.</w:t>
      </w:r>
      <w:r w:rsidR="0081777B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162E973F" w14:textId="15F7FB03" w:rsidR="00496A8F" w:rsidRDefault="00496A8F" w:rsidP="00496A8F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96A8F">
        <w:rPr>
          <w:rFonts w:asciiTheme="majorBidi" w:hAnsiTheme="majorBidi" w:cstheme="majorBidi"/>
          <w:sz w:val="24"/>
          <w:szCs w:val="24"/>
          <w:lang w:val="fr-FR"/>
        </w:rPr>
        <w:t>Après la confirmation de l’infection, on réalise un antibiogramme afin de choisir le traitement antibiotique le plus adapté.</w:t>
      </w:r>
    </w:p>
    <w:p w14:paraId="656565F9" w14:textId="77777777" w:rsidR="00496A8F" w:rsidRDefault="00496A8F" w:rsidP="00496A8F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B559C54" w14:textId="77777777" w:rsidR="00496A8F" w:rsidRDefault="00496A8F" w:rsidP="00CA739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4BFCF481" w14:textId="77777777" w:rsidR="00385ECB" w:rsidRPr="00385ECB" w:rsidRDefault="00385ECB" w:rsidP="00CA739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1B53C3BE" w14:textId="77777777" w:rsidR="00171439" w:rsidRPr="00385ECB" w:rsidRDefault="00171439" w:rsidP="00871B20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7F33967F" w14:textId="77777777" w:rsidR="00871B20" w:rsidRPr="00385ECB" w:rsidRDefault="00871B20" w:rsidP="00871B20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74DF3F93" w14:textId="77777777" w:rsidR="00871B20" w:rsidRPr="00385ECB" w:rsidRDefault="00871B20" w:rsidP="00871B20">
      <w:pPr>
        <w:rPr>
          <w:lang w:val="fr-FR"/>
        </w:rPr>
      </w:pPr>
    </w:p>
    <w:p w14:paraId="6AD9A60D" w14:textId="77777777" w:rsidR="00871B20" w:rsidRPr="00385ECB" w:rsidRDefault="00871B20" w:rsidP="00871B20">
      <w:pPr>
        <w:spacing w:line="36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14:paraId="2BE4AB8C" w14:textId="77777777" w:rsidR="00FF76A0" w:rsidRPr="00385ECB" w:rsidRDefault="00FF76A0" w:rsidP="00871B20">
      <w:pPr>
        <w:spacing w:line="360" w:lineRule="auto"/>
        <w:rPr>
          <w:lang w:val="fr-FR"/>
        </w:rPr>
      </w:pPr>
    </w:p>
    <w:p w14:paraId="50114D8F" w14:textId="77777777" w:rsidR="00FF76A0" w:rsidRPr="00385ECB" w:rsidRDefault="00FF76A0" w:rsidP="00C4001C">
      <w:pPr>
        <w:rPr>
          <w:lang w:val="fr-FR"/>
        </w:rPr>
      </w:pPr>
    </w:p>
    <w:p w14:paraId="57D8BB4C" w14:textId="77777777" w:rsidR="000759F5" w:rsidRPr="00385ECB" w:rsidRDefault="000759F5" w:rsidP="00C4001C">
      <w:pPr>
        <w:rPr>
          <w:lang w:val="fr-FR"/>
        </w:rPr>
      </w:pPr>
    </w:p>
    <w:p w14:paraId="3E8FF2FD" w14:textId="77777777" w:rsidR="000759F5" w:rsidRPr="00385ECB" w:rsidRDefault="000759F5" w:rsidP="00C4001C">
      <w:pPr>
        <w:rPr>
          <w:lang w:val="fr-FR"/>
        </w:rPr>
      </w:pPr>
    </w:p>
    <w:p w14:paraId="5DFEBB47" w14:textId="77777777" w:rsidR="00C4001C" w:rsidRPr="00385ECB" w:rsidRDefault="00C4001C" w:rsidP="00C4001C">
      <w:pPr>
        <w:rPr>
          <w:lang w:val="fr-FR"/>
        </w:rPr>
      </w:pPr>
    </w:p>
    <w:p w14:paraId="310A43AD" w14:textId="77777777" w:rsidR="00C4001C" w:rsidRPr="00385ECB" w:rsidRDefault="00C4001C" w:rsidP="00C4001C">
      <w:pPr>
        <w:rPr>
          <w:lang w:val="fr-FR"/>
        </w:rPr>
      </w:pPr>
    </w:p>
    <w:p w14:paraId="12580FE0" w14:textId="77777777" w:rsidR="006D1BE6" w:rsidRPr="00385ECB" w:rsidRDefault="006D1BE6" w:rsidP="006D1BE6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14:paraId="2A92A7F7" w14:textId="77777777" w:rsidR="006D1BE6" w:rsidRPr="00385ECB" w:rsidRDefault="006D1BE6" w:rsidP="00C84622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3C3ED72B" w14:textId="77777777" w:rsidR="00C84622" w:rsidRPr="00385ECB" w:rsidRDefault="00C84622" w:rsidP="00C84622">
      <w:pPr>
        <w:rPr>
          <w:lang w:val="fr-FR"/>
        </w:rPr>
      </w:pPr>
    </w:p>
    <w:p w14:paraId="6D156D20" w14:textId="77777777" w:rsidR="00C84622" w:rsidRPr="00385ECB" w:rsidRDefault="00C84622" w:rsidP="00BB1170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0E6D15D0" w14:textId="77777777" w:rsidR="00C84622" w:rsidRPr="00385ECB" w:rsidRDefault="00C84622" w:rsidP="00BB1170">
      <w:pPr>
        <w:rPr>
          <w:rFonts w:asciiTheme="majorBidi" w:hAnsiTheme="majorBidi" w:cstheme="majorBidi"/>
          <w:sz w:val="24"/>
          <w:szCs w:val="24"/>
          <w:lang w:val="fr-FR"/>
        </w:rPr>
      </w:pPr>
    </w:p>
    <w:p w14:paraId="4B13210C" w14:textId="77777777" w:rsidR="00BB1170" w:rsidRPr="00385ECB" w:rsidRDefault="00BB1170" w:rsidP="00BB1170">
      <w:pPr>
        <w:spacing w:line="360" w:lineRule="auto"/>
        <w:rPr>
          <w:lang w:val="fr-FR"/>
        </w:rPr>
      </w:pPr>
    </w:p>
    <w:p w14:paraId="3713E163" w14:textId="77777777" w:rsidR="00BB1170" w:rsidRPr="00385ECB" w:rsidRDefault="00BB1170" w:rsidP="00BB1170">
      <w:pPr>
        <w:rPr>
          <w:lang w:val="fr-FR"/>
        </w:rPr>
      </w:pPr>
    </w:p>
    <w:p w14:paraId="2CA7FD02" w14:textId="77777777" w:rsidR="00106CC7" w:rsidRPr="00385ECB" w:rsidRDefault="00106CC7" w:rsidP="00106CC7">
      <w:pPr>
        <w:spacing w:line="360" w:lineRule="auto"/>
        <w:jc w:val="both"/>
        <w:rPr>
          <w:lang w:val="fr-FR"/>
        </w:rPr>
      </w:pPr>
    </w:p>
    <w:p w14:paraId="2C094EA0" w14:textId="77777777" w:rsidR="00106CC7" w:rsidRPr="00385ECB" w:rsidRDefault="00106CC7" w:rsidP="009355D3">
      <w:pPr>
        <w:rPr>
          <w:lang w:val="fr-FR"/>
        </w:rPr>
      </w:pPr>
    </w:p>
    <w:p w14:paraId="1ECDBF18" w14:textId="77777777" w:rsidR="00B4189D" w:rsidRPr="00385ECB" w:rsidRDefault="00B4189D" w:rsidP="00B4189D">
      <w:pPr>
        <w:rPr>
          <w:lang w:val="fr-FR"/>
        </w:rPr>
      </w:pPr>
    </w:p>
    <w:p w14:paraId="42083B7E" w14:textId="77777777" w:rsidR="00B4189D" w:rsidRPr="00385ECB" w:rsidRDefault="00B4189D" w:rsidP="00B4189D">
      <w:pPr>
        <w:jc w:val="both"/>
        <w:rPr>
          <w:rFonts w:asciiTheme="majorBidi" w:hAnsiTheme="majorBidi" w:cstheme="majorBidi"/>
          <w:sz w:val="28"/>
          <w:szCs w:val="28"/>
          <w:lang w:val="fr-FR"/>
        </w:rPr>
      </w:pPr>
    </w:p>
    <w:sectPr w:rsidR="00B4189D" w:rsidRPr="00385ECB" w:rsidSect="003F6335">
      <w:headerReference w:type="default" r:id="rId7"/>
      <w:footerReference w:type="default" r:id="rId8"/>
      <w:pgSz w:w="12240" w:h="15840"/>
      <w:pgMar w:top="1418" w:right="1418" w:bottom="1418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36BF2" w14:textId="77777777" w:rsidR="004D7F75" w:rsidRDefault="004D7F75" w:rsidP="004019F3">
      <w:pPr>
        <w:spacing w:after="0" w:line="240" w:lineRule="auto"/>
      </w:pPr>
      <w:r>
        <w:separator/>
      </w:r>
    </w:p>
  </w:endnote>
  <w:endnote w:type="continuationSeparator" w:id="0">
    <w:p w14:paraId="108385E9" w14:textId="77777777" w:rsidR="004D7F75" w:rsidRDefault="004D7F75" w:rsidP="004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60666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248331" w14:textId="4627C802" w:rsidR="004019F3" w:rsidRDefault="004019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D9E68D" w14:textId="77777777" w:rsidR="004019F3" w:rsidRDefault="00401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4FA0F" w14:textId="77777777" w:rsidR="004D7F75" w:rsidRDefault="004D7F75" w:rsidP="004019F3">
      <w:pPr>
        <w:spacing w:after="0" w:line="240" w:lineRule="auto"/>
      </w:pPr>
      <w:r>
        <w:separator/>
      </w:r>
    </w:p>
  </w:footnote>
  <w:footnote w:type="continuationSeparator" w:id="0">
    <w:p w14:paraId="385DB47D" w14:textId="77777777" w:rsidR="004D7F75" w:rsidRDefault="004D7F75" w:rsidP="004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04191" w14:textId="7B39A31B" w:rsidR="004019F3" w:rsidRDefault="004019F3" w:rsidP="004019F3">
    <w:pPr>
      <w:pStyle w:val="Header"/>
      <w:rPr>
        <w:lang w:val="fr-FR"/>
      </w:rPr>
    </w:pPr>
    <w:r>
      <w:rPr>
        <w:lang w:val="fr-FR"/>
      </w:rPr>
      <w:t>Présente par : CHADI AYA</w:t>
    </w:r>
  </w:p>
  <w:p w14:paraId="1D3E5C92" w14:textId="1BCCAFB5" w:rsidR="004019F3" w:rsidRPr="004019F3" w:rsidRDefault="004019F3" w:rsidP="004019F3">
    <w:pPr>
      <w:pStyle w:val="Header"/>
      <w:rPr>
        <w:lang w:val="fr-FR"/>
      </w:rPr>
    </w:pPr>
    <w:r>
      <w:rPr>
        <w:lang w:val="fr-FR"/>
      </w:rPr>
      <w:t xml:space="preserve">                          KHELIFA DOUAA ERRAHMANE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6C1BF7"/>
    <w:multiLevelType w:val="multilevel"/>
    <w:tmpl w:val="20CEEA9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6AE40C88"/>
    <w:multiLevelType w:val="hybridMultilevel"/>
    <w:tmpl w:val="D70C9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B3226"/>
    <w:multiLevelType w:val="hybridMultilevel"/>
    <w:tmpl w:val="BDC02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41C67"/>
    <w:multiLevelType w:val="hybridMultilevel"/>
    <w:tmpl w:val="C06A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F3"/>
    <w:rsid w:val="000759F5"/>
    <w:rsid w:val="000E42E5"/>
    <w:rsid w:val="00106CC7"/>
    <w:rsid w:val="00171439"/>
    <w:rsid w:val="001F001C"/>
    <w:rsid w:val="001F1C2C"/>
    <w:rsid w:val="00270494"/>
    <w:rsid w:val="00283268"/>
    <w:rsid w:val="002F672A"/>
    <w:rsid w:val="00342B65"/>
    <w:rsid w:val="00385ECB"/>
    <w:rsid w:val="003C2994"/>
    <w:rsid w:val="003F6335"/>
    <w:rsid w:val="004019F3"/>
    <w:rsid w:val="00496A8F"/>
    <w:rsid w:val="004D7F75"/>
    <w:rsid w:val="00530252"/>
    <w:rsid w:val="005832E4"/>
    <w:rsid w:val="00586524"/>
    <w:rsid w:val="00637DEF"/>
    <w:rsid w:val="006D1BE6"/>
    <w:rsid w:val="006F6AC3"/>
    <w:rsid w:val="0081777B"/>
    <w:rsid w:val="00871B20"/>
    <w:rsid w:val="009325A4"/>
    <w:rsid w:val="009355D3"/>
    <w:rsid w:val="00A44C6D"/>
    <w:rsid w:val="00A464F4"/>
    <w:rsid w:val="00B14B61"/>
    <w:rsid w:val="00B4189D"/>
    <w:rsid w:val="00B55161"/>
    <w:rsid w:val="00B9302B"/>
    <w:rsid w:val="00BB1170"/>
    <w:rsid w:val="00BF019E"/>
    <w:rsid w:val="00C4001C"/>
    <w:rsid w:val="00C607B7"/>
    <w:rsid w:val="00C652F6"/>
    <w:rsid w:val="00C84622"/>
    <w:rsid w:val="00CA739D"/>
    <w:rsid w:val="00CA75D6"/>
    <w:rsid w:val="00CE4CC7"/>
    <w:rsid w:val="00D71A99"/>
    <w:rsid w:val="00DE7EC1"/>
    <w:rsid w:val="00E47FAC"/>
    <w:rsid w:val="00EB2D93"/>
    <w:rsid w:val="00EC7277"/>
    <w:rsid w:val="00FF0029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A8192B"/>
  <w15:chartTrackingRefBased/>
  <w15:docId w15:val="{F41AEEA4-8F70-4108-84DF-CECC8F41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9F3"/>
  </w:style>
  <w:style w:type="paragraph" w:styleId="Heading1">
    <w:name w:val="heading 1"/>
    <w:basedOn w:val="Normal"/>
    <w:next w:val="Normal"/>
    <w:link w:val="Heading1Char"/>
    <w:uiPriority w:val="9"/>
    <w:qFormat/>
    <w:rsid w:val="00B418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8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9F3"/>
  </w:style>
  <w:style w:type="paragraph" w:styleId="Footer">
    <w:name w:val="footer"/>
    <w:basedOn w:val="Normal"/>
    <w:link w:val="FooterChar"/>
    <w:uiPriority w:val="99"/>
    <w:unhideWhenUsed/>
    <w:rsid w:val="00401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9F3"/>
  </w:style>
  <w:style w:type="paragraph" w:styleId="NormalWeb">
    <w:name w:val="Normal (Web)"/>
    <w:basedOn w:val="Normal"/>
    <w:uiPriority w:val="99"/>
    <w:semiHidden/>
    <w:unhideWhenUsed/>
    <w:rsid w:val="00401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9F3"/>
    <w:rPr>
      <w:b/>
      <w:bCs/>
    </w:rPr>
  </w:style>
  <w:style w:type="character" w:styleId="Emphasis">
    <w:name w:val="Emphasis"/>
    <w:basedOn w:val="DefaultParagraphFont"/>
    <w:uiPriority w:val="20"/>
    <w:qFormat/>
    <w:rsid w:val="004019F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41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18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71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chq</dc:creator>
  <cp:keywords/>
  <dc:description/>
  <cp:lastModifiedBy>chq</cp:lastModifiedBy>
  <cp:revision>2</cp:revision>
  <dcterms:created xsi:type="dcterms:W3CDTF">2025-11-03T14:51:00Z</dcterms:created>
  <dcterms:modified xsi:type="dcterms:W3CDTF">2025-11-03T14:51:00Z</dcterms:modified>
</cp:coreProperties>
</file>