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8D3" w:rsidRPr="00266EC9" w:rsidRDefault="008C78D3" w:rsidP="00C529E6">
      <w:pPr>
        <w:jc w:val="center"/>
        <w:rPr>
          <w:rFonts w:asciiTheme="majorBidi" w:hAnsiTheme="majorBidi" w:cstheme="majorBidi"/>
          <w:b/>
          <w:bCs/>
          <w:sz w:val="48"/>
          <w:szCs w:val="48"/>
        </w:rPr>
      </w:pPr>
      <w:bookmarkStart w:id="0" w:name="_GoBack"/>
      <w:bookmarkEnd w:id="0"/>
      <w:r w:rsidRPr="00266EC9">
        <w:rPr>
          <w:rFonts w:asciiTheme="majorBidi" w:hAnsiTheme="majorBidi" w:cstheme="majorBidi"/>
          <w:b/>
          <w:bCs/>
          <w:sz w:val="48"/>
          <w:szCs w:val="48"/>
        </w:rPr>
        <w:t xml:space="preserve">Lung Cancer </w:t>
      </w:r>
      <w:r w:rsidR="00C529E6" w:rsidRPr="00266EC9">
        <w:rPr>
          <w:rFonts w:asciiTheme="majorBidi" w:hAnsiTheme="majorBidi" w:cstheme="majorBidi"/>
          <w:b/>
          <w:bCs/>
          <w:sz w:val="48"/>
          <w:szCs w:val="48"/>
        </w:rPr>
        <w:t>Detection</w:t>
      </w:r>
      <w:r w:rsidR="00690E7F" w:rsidRPr="00266EC9">
        <w:rPr>
          <w:rFonts w:asciiTheme="majorBidi" w:hAnsiTheme="majorBidi" w:cstheme="majorBidi"/>
          <w:b/>
          <w:bCs/>
          <w:sz w:val="48"/>
          <w:szCs w:val="48"/>
        </w:rPr>
        <w:t xml:space="preserve"> Using Deep Learning</w:t>
      </w:r>
      <w:r w:rsidRPr="00266EC9">
        <w:rPr>
          <w:rFonts w:asciiTheme="majorBidi" w:hAnsiTheme="majorBidi" w:cstheme="majorBidi"/>
          <w:b/>
          <w:bCs/>
          <w:sz w:val="48"/>
          <w:szCs w:val="48"/>
        </w:rPr>
        <w:t xml:space="preserve"> and Explainable Methods</w:t>
      </w:r>
    </w:p>
    <w:p w:rsidR="007D4C19" w:rsidRPr="00314541" w:rsidRDefault="007D4C19" w:rsidP="007D4C19">
      <w:pPr>
        <w:spacing w:after="0"/>
        <w:jc w:val="center"/>
        <w:rPr>
          <w:rFonts w:asciiTheme="majorBidi" w:hAnsiTheme="majorBidi" w:cstheme="majorBidi"/>
          <w:sz w:val="20"/>
          <w:szCs w:val="20"/>
        </w:rPr>
        <w:sectPr w:rsidR="007D4C19" w:rsidRPr="00314541">
          <w:pgSz w:w="12240" w:h="15840"/>
          <w:pgMar w:top="1440" w:right="1440" w:bottom="1440" w:left="1440" w:header="720" w:footer="720" w:gutter="0"/>
          <w:cols w:space="720"/>
          <w:docGrid w:linePitch="360"/>
        </w:sectPr>
      </w:pPr>
    </w:p>
    <w:p w:rsidR="00EF1466" w:rsidRPr="0095444E" w:rsidRDefault="007D4C19" w:rsidP="00E840E9">
      <w:pPr>
        <w:spacing w:after="0" w:line="240" w:lineRule="auto"/>
        <w:jc w:val="center"/>
        <w:rPr>
          <w:rFonts w:asciiTheme="majorBidi" w:hAnsiTheme="majorBidi" w:cstheme="majorBidi"/>
          <w:sz w:val="18"/>
          <w:szCs w:val="18"/>
        </w:rPr>
      </w:pPr>
      <w:r w:rsidRPr="0095444E">
        <w:rPr>
          <w:rFonts w:asciiTheme="majorBidi" w:hAnsiTheme="majorBidi" w:cstheme="majorBidi"/>
          <w:sz w:val="18"/>
          <w:szCs w:val="18"/>
        </w:rPr>
        <w:lastRenderedPageBreak/>
        <w:t>Ayah Alomar</w:t>
      </w:r>
      <w:r w:rsidR="00EF1466">
        <w:rPr>
          <w:rFonts w:asciiTheme="majorBidi" w:hAnsiTheme="majorBidi" w:cstheme="majorBidi"/>
          <w:sz w:val="18"/>
          <w:szCs w:val="18"/>
        </w:rPr>
        <w:t>*,</w:t>
      </w:r>
      <w:r w:rsidR="00EF1466" w:rsidRPr="00EF1466">
        <w:rPr>
          <w:rFonts w:asciiTheme="majorBidi" w:hAnsiTheme="majorBidi" w:cstheme="majorBidi"/>
          <w:sz w:val="18"/>
          <w:szCs w:val="18"/>
        </w:rPr>
        <w:t xml:space="preserve"> </w:t>
      </w:r>
      <w:r w:rsidR="00EF1466" w:rsidRPr="0095444E">
        <w:rPr>
          <w:rFonts w:asciiTheme="majorBidi" w:hAnsiTheme="majorBidi" w:cstheme="majorBidi"/>
          <w:sz w:val="18"/>
          <w:szCs w:val="18"/>
        </w:rPr>
        <w:t xml:space="preserve">Moayed </w:t>
      </w:r>
      <w:r w:rsidR="00EF1466">
        <w:rPr>
          <w:rFonts w:asciiTheme="majorBidi" w:hAnsiTheme="majorBidi" w:cstheme="majorBidi"/>
          <w:sz w:val="18"/>
          <w:szCs w:val="18"/>
        </w:rPr>
        <w:t>Alazzam*,</w:t>
      </w:r>
      <w:r w:rsidR="00EF1466" w:rsidRPr="00EF1466">
        <w:rPr>
          <w:rFonts w:asciiTheme="majorBidi" w:hAnsiTheme="majorBidi" w:cstheme="majorBidi"/>
          <w:sz w:val="18"/>
          <w:szCs w:val="18"/>
        </w:rPr>
        <w:t xml:space="preserve"> </w:t>
      </w:r>
      <w:r w:rsidR="00EF1466" w:rsidRPr="0095444E">
        <w:rPr>
          <w:rFonts w:asciiTheme="majorBidi" w:hAnsiTheme="majorBidi" w:cstheme="majorBidi"/>
          <w:sz w:val="18"/>
          <w:szCs w:val="18"/>
        </w:rPr>
        <w:t>Hala Mustafa</w:t>
      </w:r>
      <w:r w:rsidR="00EF1466">
        <w:rPr>
          <w:rFonts w:asciiTheme="majorBidi" w:hAnsiTheme="majorBidi" w:cstheme="majorBidi"/>
          <w:sz w:val="18"/>
          <w:szCs w:val="18"/>
        </w:rPr>
        <w:t>*,</w:t>
      </w:r>
      <w:r w:rsidR="00EF1466" w:rsidRPr="00EF1466">
        <w:rPr>
          <w:rFonts w:asciiTheme="majorBidi" w:hAnsiTheme="majorBidi" w:cstheme="majorBidi"/>
          <w:sz w:val="18"/>
          <w:szCs w:val="18"/>
        </w:rPr>
        <w:t xml:space="preserve"> </w:t>
      </w:r>
      <w:r w:rsidR="00EF1466" w:rsidRPr="0095444E">
        <w:rPr>
          <w:rFonts w:asciiTheme="majorBidi" w:hAnsiTheme="majorBidi" w:cstheme="majorBidi"/>
          <w:sz w:val="18"/>
          <w:szCs w:val="18"/>
        </w:rPr>
        <w:t>Ahmad Mustafa</w:t>
      </w:r>
      <w:r w:rsidR="00EF1466">
        <w:rPr>
          <w:rFonts w:asciiTheme="majorBidi" w:hAnsiTheme="majorBidi" w:cstheme="majorBidi"/>
          <w:sz w:val="18"/>
          <w:szCs w:val="18"/>
        </w:rPr>
        <w:t>*</w:t>
      </w:r>
    </w:p>
    <w:p w:rsidR="00E840E9" w:rsidRPr="0095444E" w:rsidRDefault="00E840E9" w:rsidP="00E840E9">
      <w:pPr>
        <w:spacing w:after="0" w:line="240" w:lineRule="auto"/>
        <w:jc w:val="center"/>
        <w:rPr>
          <w:rFonts w:asciiTheme="majorBidi" w:hAnsiTheme="majorBidi" w:cstheme="majorBidi"/>
          <w:sz w:val="18"/>
          <w:szCs w:val="18"/>
        </w:rPr>
      </w:pPr>
      <w:r>
        <w:rPr>
          <w:rFonts w:asciiTheme="majorBidi" w:hAnsiTheme="majorBidi" w:cstheme="majorBidi"/>
          <w:sz w:val="18"/>
          <w:szCs w:val="18"/>
        </w:rPr>
        <w:t>*</w:t>
      </w:r>
      <w:r w:rsidRPr="00E840E9">
        <w:rPr>
          <w:rFonts w:asciiTheme="majorBidi" w:hAnsiTheme="majorBidi" w:cstheme="majorBidi"/>
          <w:sz w:val="18"/>
          <w:szCs w:val="18"/>
        </w:rPr>
        <w:t xml:space="preserve">Faculty of </w:t>
      </w:r>
      <w:r w:rsidR="007D4C19" w:rsidRPr="00E840E9">
        <w:rPr>
          <w:rFonts w:asciiTheme="majorBidi" w:hAnsiTheme="majorBidi" w:cstheme="majorBidi"/>
          <w:sz w:val="18"/>
          <w:szCs w:val="18"/>
        </w:rPr>
        <w:t xml:space="preserve">Computer </w:t>
      </w:r>
      <w:r w:rsidRPr="00E840E9">
        <w:rPr>
          <w:rFonts w:asciiTheme="majorBidi" w:hAnsiTheme="majorBidi" w:cstheme="majorBidi"/>
          <w:sz w:val="18"/>
          <w:szCs w:val="18"/>
        </w:rPr>
        <w:t xml:space="preserve">and </w:t>
      </w:r>
      <w:r w:rsidR="007D4C19" w:rsidRPr="00E840E9">
        <w:rPr>
          <w:rFonts w:asciiTheme="majorBidi" w:hAnsiTheme="majorBidi" w:cstheme="majorBidi"/>
          <w:sz w:val="18"/>
          <w:szCs w:val="18"/>
        </w:rPr>
        <w:t xml:space="preserve">information </w:t>
      </w:r>
      <w:r w:rsidRPr="00E840E9">
        <w:rPr>
          <w:rFonts w:asciiTheme="majorBidi" w:hAnsiTheme="majorBidi" w:cstheme="majorBidi"/>
          <w:sz w:val="18"/>
          <w:szCs w:val="18"/>
        </w:rPr>
        <w:t xml:space="preserve">technology, Jordan university of science and technology, </w:t>
      </w:r>
      <w:r w:rsidRPr="0095444E">
        <w:rPr>
          <w:rFonts w:asciiTheme="majorBidi" w:hAnsiTheme="majorBidi" w:cstheme="majorBidi"/>
          <w:sz w:val="18"/>
          <w:szCs w:val="18"/>
        </w:rPr>
        <w:t>Irbid, Jordan</w:t>
      </w:r>
    </w:p>
    <w:p w:rsidR="007D4C19" w:rsidRPr="0095444E" w:rsidRDefault="00E840E9" w:rsidP="00E840E9">
      <w:pPr>
        <w:spacing w:after="0" w:line="240" w:lineRule="auto"/>
        <w:jc w:val="center"/>
        <w:rPr>
          <w:rFonts w:asciiTheme="majorBidi" w:hAnsiTheme="majorBidi" w:cstheme="majorBidi"/>
          <w:sz w:val="18"/>
          <w:szCs w:val="18"/>
        </w:rPr>
      </w:pPr>
      <w:r w:rsidRPr="00E840E9">
        <w:t>{</w:t>
      </w:r>
      <w:hyperlink r:id="rId6" w:history="1">
        <w:r w:rsidRPr="00E840E9">
          <w:rPr>
            <w:rStyle w:val="Hyperlink"/>
            <w:rFonts w:asciiTheme="majorBidi" w:hAnsiTheme="majorBidi" w:cstheme="majorBidi"/>
            <w:color w:val="auto"/>
            <w:sz w:val="18"/>
            <w:szCs w:val="18"/>
          </w:rPr>
          <w:t xml:space="preserve">afalomar20, maazzam20, htmustafa20} </w:t>
        </w:r>
        <w:r w:rsidRPr="00E840E9">
          <w:rPr>
            <w:rStyle w:val="Hyperlink"/>
            <w:rFonts w:asciiTheme="majorBidi" w:hAnsiTheme="majorBidi" w:cstheme="majorBidi"/>
            <w:color w:val="4472C4" w:themeColor="accent5"/>
            <w:sz w:val="18"/>
            <w:szCs w:val="18"/>
          </w:rPr>
          <w:t>@cit.just.edu.jo</w:t>
        </w:r>
      </w:hyperlink>
      <w:r>
        <w:rPr>
          <w:rFonts w:asciiTheme="majorBidi" w:hAnsiTheme="majorBidi" w:cstheme="majorBidi"/>
          <w:sz w:val="18"/>
          <w:szCs w:val="18"/>
        </w:rPr>
        <w:t>,</w:t>
      </w:r>
      <w:r w:rsidRPr="00E840E9">
        <w:rPr>
          <w:rFonts w:asciiTheme="majorBidi" w:hAnsiTheme="majorBidi" w:cstheme="majorBidi"/>
          <w:color w:val="2E74B5" w:themeColor="accent1" w:themeShade="BF"/>
          <w:sz w:val="18"/>
          <w:szCs w:val="18"/>
          <w:u w:val="single"/>
        </w:rPr>
        <w:t xml:space="preserve"> ammustafa</w:t>
      </w:r>
      <w:r>
        <w:rPr>
          <w:rFonts w:asciiTheme="majorBidi" w:hAnsiTheme="majorBidi" w:cstheme="majorBidi"/>
          <w:color w:val="2E74B5" w:themeColor="accent1" w:themeShade="BF"/>
          <w:sz w:val="18"/>
          <w:szCs w:val="18"/>
          <w:u w:val="single"/>
        </w:rPr>
        <w:t>@</w:t>
      </w:r>
      <w:r w:rsidRPr="0095444E">
        <w:rPr>
          <w:rFonts w:asciiTheme="majorBidi" w:hAnsiTheme="majorBidi" w:cstheme="majorBidi"/>
          <w:color w:val="2E74B5" w:themeColor="accent1" w:themeShade="BF"/>
          <w:sz w:val="18"/>
          <w:szCs w:val="18"/>
          <w:u w:val="single"/>
        </w:rPr>
        <w:t>just.edu.jo</w:t>
      </w:r>
    </w:p>
    <w:p w:rsidR="007D4C19" w:rsidRPr="0095444E" w:rsidRDefault="007D4C19" w:rsidP="007D4C19">
      <w:pPr>
        <w:spacing w:after="0"/>
        <w:jc w:val="center"/>
        <w:rPr>
          <w:rFonts w:asciiTheme="majorBidi" w:hAnsiTheme="majorBidi" w:cstheme="majorBidi"/>
          <w:sz w:val="18"/>
          <w:szCs w:val="18"/>
        </w:rPr>
      </w:pPr>
    </w:p>
    <w:p w:rsidR="007D4C19" w:rsidRPr="00314541" w:rsidRDefault="007D4C19" w:rsidP="007D4C19">
      <w:pPr>
        <w:spacing w:after="0"/>
        <w:jc w:val="center"/>
        <w:rPr>
          <w:rFonts w:asciiTheme="majorBidi" w:hAnsiTheme="majorBidi" w:cstheme="majorBidi"/>
          <w:sz w:val="20"/>
          <w:szCs w:val="20"/>
        </w:rPr>
        <w:sectPr w:rsidR="007D4C19" w:rsidRPr="00314541" w:rsidSect="00EF1466">
          <w:type w:val="continuous"/>
          <w:pgSz w:w="12240" w:h="15840"/>
          <w:pgMar w:top="1440" w:right="1440" w:bottom="1440" w:left="1440" w:header="720" w:footer="720" w:gutter="0"/>
          <w:cols w:space="720"/>
          <w:docGrid w:linePitch="360"/>
        </w:sectPr>
      </w:pPr>
    </w:p>
    <w:p w:rsidR="00266EC9" w:rsidRPr="00266EC9" w:rsidRDefault="00BA30D6" w:rsidP="00266EC9">
      <w:pPr>
        <w:spacing w:after="0"/>
        <w:jc w:val="both"/>
        <w:rPr>
          <w:rFonts w:asciiTheme="majorBidi" w:hAnsiTheme="majorBidi" w:cstheme="majorBidi"/>
          <w:b/>
          <w:bCs/>
          <w:sz w:val="18"/>
          <w:szCs w:val="18"/>
        </w:rPr>
      </w:pPr>
      <w:r w:rsidRPr="00266EC9">
        <w:rPr>
          <w:rFonts w:asciiTheme="majorBidi" w:hAnsiTheme="majorBidi" w:cstheme="majorBidi"/>
          <w:b/>
          <w:bCs/>
          <w:i/>
          <w:iCs/>
          <w:sz w:val="18"/>
          <w:szCs w:val="18"/>
        </w:rPr>
        <w:lastRenderedPageBreak/>
        <w:t>Abstract</w:t>
      </w:r>
      <w:r w:rsidR="00266EC9" w:rsidRPr="00266EC9">
        <w:rPr>
          <w:rFonts w:asciiTheme="majorBidi" w:hAnsiTheme="majorBidi" w:cstheme="majorBidi"/>
          <w:b/>
          <w:bCs/>
          <w:i/>
          <w:iCs/>
          <w:sz w:val="18"/>
          <w:szCs w:val="18"/>
        </w:rPr>
        <w:t>-</w:t>
      </w:r>
      <w:r w:rsidR="00266EC9" w:rsidRPr="00266EC9">
        <w:rPr>
          <w:rFonts w:asciiTheme="majorBidi" w:hAnsiTheme="majorBidi" w:cstheme="majorBidi"/>
          <w:b/>
          <w:bCs/>
          <w:sz w:val="16"/>
          <w:szCs w:val="16"/>
        </w:rPr>
        <w:t xml:space="preserve"> </w:t>
      </w:r>
      <w:r w:rsidR="00266EC9" w:rsidRPr="00266EC9">
        <w:rPr>
          <w:rFonts w:asciiTheme="majorBidi" w:hAnsiTheme="majorBidi" w:cstheme="majorBidi"/>
          <w:b/>
          <w:bCs/>
          <w:sz w:val="18"/>
          <w:szCs w:val="18"/>
        </w:rPr>
        <w:t>Lung cancer is one of the most prevalent deadly diseases and it can extend to the rest of the human body, one of the important ways to treat is through CT scan images by building a deep learning model that detects cancer and explain the models by XAI and radiologists to make the results trusted for medical field. The deep learning models inceptionV3 and ResNet50 were used to classify CT scans of the lungs for the presence of cancer. The models were trained on a Kaggle dataset that pre-processed and augmented as physicians determine the best features of images, it was able to accurately detect lung cancer in new patients. Additionally, an XAI model was used to explain the decision-making process of the deep learning model, providing insights into which features of the CT scan were most important for the model's diagnosis.</w:t>
      </w:r>
    </w:p>
    <w:p w:rsidR="00266EC9" w:rsidRPr="00266EC9" w:rsidRDefault="00266EC9" w:rsidP="00266EC9">
      <w:pPr>
        <w:spacing w:after="0"/>
        <w:jc w:val="both"/>
        <w:rPr>
          <w:rFonts w:asciiTheme="majorBidi" w:hAnsiTheme="majorBidi" w:cstheme="majorBidi"/>
          <w:b/>
          <w:bCs/>
          <w:sz w:val="18"/>
          <w:szCs w:val="18"/>
        </w:rPr>
      </w:pPr>
      <w:r w:rsidRPr="00266EC9">
        <w:rPr>
          <w:rFonts w:asciiTheme="majorBidi" w:hAnsiTheme="majorBidi" w:cstheme="majorBidi"/>
          <w:b/>
          <w:bCs/>
          <w:sz w:val="18"/>
          <w:szCs w:val="18"/>
        </w:rPr>
        <w:t xml:space="preserve">The ResNet50 achieved the highest performance with 100% accuracy for testing and training images, the InceptionV3 got an accuracy of 99.92% for training and testing datasets, and the LIME and GRAD-CAM explained the model's performance by highlighting the most important features for each model, on the other hand, the radiologists provide this research with a worth insight to explain the deep learning and XAI models by determine the cancer cells in each image and they give some explains about the model's misclassification, the combination of deep learning, XAI models, and the radiologist's diagnosis showed promise for improving the accuracy and interpretability of lung cancer diagnosis using CT imaging. </w:t>
      </w:r>
    </w:p>
    <w:p w:rsidR="00266EC9" w:rsidRPr="00266EC9" w:rsidRDefault="00246A8C" w:rsidP="00266EC9">
      <w:pPr>
        <w:spacing w:after="0"/>
        <w:jc w:val="both"/>
        <w:rPr>
          <w:rFonts w:asciiTheme="majorBidi" w:hAnsiTheme="majorBidi" w:cstheme="majorBidi"/>
          <w:b/>
          <w:bCs/>
          <w:i/>
          <w:iCs/>
          <w:sz w:val="24"/>
          <w:szCs w:val="24"/>
        </w:rPr>
      </w:pPr>
      <w:r w:rsidRPr="00266EC9">
        <w:rPr>
          <w:rFonts w:asciiTheme="majorBidi" w:hAnsiTheme="majorBidi" w:cstheme="majorBidi"/>
          <w:b/>
          <w:bCs/>
          <w:i/>
          <w:iCs/>
          <w:sz w:val="18"/>
          <w:szCs w:val="18"/>
        </w:rPr>
        <w:t>Keywords-</w:t>
      </w:r>
      <w:r w:rsidR="00A71BBC" w:rsidRPr="00266EC9">
        <w:rPr>
          <w:rFonts w:asciiTheme="majorBidi" w:hAnsiTheme="majorBidi" w:cstheme="majorBidi"/>
          <w:b/>
          <w:bCs/>
          <w:i/>
          <w:iCs/>
          <w:sz w:val="18"/>
          <w:szCs w:val="18"/>
        </w:rPr>
        <w:t>Deep learning, Artificial Intelligence, Explainability,</w:t>
      </w:r>
      <w:r w:rsidRPr="00266EC9">
        <w:rPr>
          <w:rFonts w:asciiTheme="majorBidi" w:hAnsiTheme="majorBidi" w:cstheme="majorBidi"/>
          <w:b/>
          <w:bCs/>
          <w:i/>
          <w:iCs/>
          <w:sz w:val="18"/>
          <w:szCs w:val="18"/>
        </w:rPr>
        <w:t xml:space="preserve"> lung cancer, CT scan</w:t>
      </w:r>
      <w:r w:rsidR="00105688" w:rsidRPr="00266EC9">
        <w:rPr>
          <w:rFonts w:asciiTheme="majorBidi" w:hAnsiTheme="majorBidi" w:cstheme="majorBidi"/>
          <w:b/>
          <w:bCs/>
          <w:i/>
          <w:iCs/>
          <w:sz w:val="18"/>
          <w:szCs w:val="18"/>
        </w:rPr>
        <w:t>, radiologist's diagnosis</w:t>
      </w:r>
      <w:r w:rsidRPr="00266EC9">
        <w:rPr>
          <w:rFonts w:asciiTheme="majorBidi" w:hAnsiTheme="majorBidi" w:cstheme="majorBidi"/>
          <w:b/>
          <w:bCs/>
          <w:sz w:val="18"/>
          <w:szCs w:val="18"/>
        </w:rPr>
        <w:t>.</w:t>
      </w:r>
    </w:p>
    <w:p w:rsidR="00DE4E6D" w:rsidRPr="00CD45B0" w:rsidRDefault="007C2ED1" w:rsidP="00C405FE">
      <w:pPr>
        <w:pStyle w:val="ListParagraph"/>
        <w:numPr>
          <w:ilvl w:val="0"/>
          <w:numId w:val="1"/>
        </w:numPr>
        <w:rPr>
          <w:rFonts w:asciiTheme="majorBidi" w:hAnsiTheme="majorBidi" w:cstheme="majorBidi"/>
          <w:b/>
          <w:bCs/>
          <w:sz w:val="20"/>
          <w:szCs w:val="20"/>
        </w:rPr>
      </w:pPr>
      <w:r w:rsidRPr="00CD45B0">
        <w:rPr>
          <w:rFonts w:asciiTheme="majorBidi" w:hAnsiTheme="majorBidi" w:cstheme="majorBidi"/>
          <w:b/>
          <w:bCs/>
          <w:sz w:val="20"/>
          <w:szCs w:val="20"/>
        </w:rPr>
        <w:t>Introduction</w:t>
      </w:r>
    </w:p>
    <w:p w:rsidR="00DE4E6D" w:rsidRPr="00CD45B0" w:rsidRDefault="00DE4E6D" w:rsidP="00BE428D">
      <w:pPr>
        <w:spacing w:after="0"/>
        <w:jc w:val="both"/>
        <w:rPr>
          <w:rFonts w:asciiTheme="majorBidi" w:hAnsiTheme="majorBidi" w:cstheme="majorBidi"/>
          <w:sz w:val="20"/>
          <w:szCs w:val="20"/>
        </w:rPr>
      </w:pPr>
      <w:r w:rsidRPr="00CD45B0">
        <w:rPr>
          <w:rFonts w:asciiTheme="majorBidi" w:hAnsiTheme="majorBidi" w:cstheme="majorBidi"/>
          <w:sz w:val="20"/>
          <w:szCs w:val="20"/>
        </w:rPr>
        <w:t xml:space="preserve">One type of cancer that develops in the lungs is lung </w:t>
      </w:r>
      <w:r w:rsidR="00C114A9" w:rsidRPr="00CD45B0">
        <w:rPr>
          <w:rFonts w:asciiTheme="majorBidi" w:hAnsiTheme="majorBidi" w:cstheme="majorBidi"/>
          <w:sz w:val="20"/>
          <w:szCs w:val="20"/>
        </w:rPr>
        <w:t>cancer [1]</w:t>
      </w:r>
      <w:r w:rsidR="00DB3860" w:rsidRPr="00CD45B0">
        <w:rPr>
          <w:rFonts w:asciiTheme="majorBidi" w:hAnsiTheme="majorBidi" w:cstheme="majorBidi"/>
          <w:sz w:val="20"/>
          <w:szCs w:val="20"/>
        </w:rPr>
        <w:t>i</w:t>
      </w:r>
      <w:r w:rsidRPr="00CD45B0">
        <w:rPr>
          <w:rFonts w:asciiTheme="majorBidi" w:hAnsiTheme="majorBidi" w:cstheme="majorBidi"/>
          <w:sz w:val="20"/>
          <w:szCs w:val="20"/>
        </w:rPr>
        <w:t xml:space="preserve">t is more deadly than breast, colon, and prostate cancers combined, making it the primary cause of cancer deaths globally. Non-small cell lung cancer (NSCLC) and small cell lung cancer are the two main subtypes of lung cancer (SCLC). The risk factors for lung cancer include smoking, exposure to certain chemicals and pollutants, and a family history of the disease. NSCLC is the more prevalent variety and tends to grow and spread more slowly than SCLC. Avoiding tobacco use and limiting exposure to other </w:t>
      </w:r>
      <w:r w:rsidRPr="00CD45B0">
        <w:rPr>
          <w:rFonts w:asciiTheme="majorBidi" w:hAnsiTheme="majorBidi" w:cstheme="majorBidi"/>
          <w:sz w:val="20"/>
          <w:szCs w:val="20"/>
        </w:rPr>
        <w:lastRenderedPageBreak/>
        <w:t xml:space="preserve">recognized risk factors are the best ways to prevent lung </w:t>
      </w:r>
      <w:r w:rsidR="00C114A9" w:rsidRPr="00CD45B0">
        <w:rPr>
          <w:rFonts w:asciiTheme="majorBidi" w:hAnsiTheme="majorBidi" w:cstheme="majorBidi"/>
          <w:sz w:val="20"/>
          <w:szCs w:val="20"/>
        </w:rPr>
        <w:t>cancer [2]</w:t>
      </w:r>
      <w:r w:rsidRPr="00CD45B0">
        <w:rPr>
          <w:rFonts w:asciiTheme="majorBidi" w:hAnsiTheme="majorBidi" w:cstheme="majorBidi"/>
          <w:sz w:val="20"/>
          <w:szCs w:val="20"/>
        </w:rPr>
        <w:t>.</w:t>
      </w:r>
    </w:p>
    <w:p w:rsidR="00BE428D" w:rsidRPr="00CD45B0" w:rsidRDefault="00252CF6" w:rsidP="00AE5E80">
      <w:pPr>
        <w:spacing w:after="0"/>
        <w:jc w:val="both"/>
        <w:rPr>
          <w:rFonts w:asciiTheme="majorBidi" w:hAnsiTheme="majorBidi" w:cstheme="majorBidi"/>
          <w:sz w:val="20"/>
          <w:szCs w:val="20"/>
        </w:rPr>
      </w:pPr>
      <w:r w:rsidRPr="00CD45B0">
        <w:rPr>
          <w:rFonts w:asciiTheme="majorBidi" w:hAnsiTheme="majorBidi" w:cstheme="majorBidi"/>
          <w:sz w:val="20"/>
          <w:szCs w:val="20"/>
        </w:rPr>
        <w:t xml:space="preserve">A CT (computed tomography) scan is a type of imaging testing that creates finely detailed images of the inside of the body using specialist X-ray </w:t>
      </w:r>
      <w:r w:rsidR="00C114A9" w:rsidRPr="00CD45B0">
        <w:rPr>
          <w:rFonts w:asciiTheme="majorBidi" w:hAnsiTheme="majorBidi" w:cstheme="majorBidi"/>
          <w:sz w:val="20"/>
          <w:szCs w:val="20"/>
        </w:rPr>
        <w:t>equipment [3]</w:t>
      </w:r>
      <w:r w:rsidRPr="00CD45B0">
        <w:rPr>
          <w:rFonts w:asciiTheme="majorBidi" w:hAnsiTheme="majorBidi" w:cstheme="majorBidi"/>
          <w:sz w:val="20"/>
          <w:szCs w:val="20"/>
        </w:rPr>
        <w:t xml:space="preserve">. It can be used to find lung cancer and establish the tumor's stage (how advanced it is), Since a CT scan of the chest can give precise images of the lungs and adjacent tissues, it is frequently used to diagnose lung cancer. </w:t>
      </w:r>
    </w:p>
    <w:p w:rsidR="00C114A9" w:rsidRPr="00CD45B0" w:rsidRDefault="002B7404" w:rsidP="00AE5E80">
      <w:pPr>
        <w:spacing w:after="0"/>
        <w:jc w:val="both"/>
        <w:rPr>
          <w:rFonts w:asciiTheme="majorBidi" w:hAnsiTheme="majorBidi" w:cstheme="majorBidi"/>
          <w:sz w:val="20"/>
          <w:szCs w:val="20"/>
          <w:lang w:bidi="ar-JO"/>
        </w:rPr>
      </w:pPr>
      <w:r w:rsidRPr="00CD45B0">
        <w:rPr>
          <w:rFonts w:asciiTheme="majorBidi" w:hAnsiTheme="majorBidi" w:cstheme="majorBidi"/>
          <w:sz w:val="20"/>
          <w:szCs w:val="20"/>
        </w:rPr>
        <w:t xml:space="preserve">Overall, the use of deep learning with CT scans has the potential to significantly improve the accuracy and efficiency of lung cancer detection, by automating the analysis of medical images and identifying patterns that may be missed by human </w:t>
      </w:r>
      <w:r w:rsidR="00C114A9" w:rsidRPr="00CD45B0">
        <w:rPr>
          <w:rFonts w:asciiTheme="majorBidi" w:hAnsiTheme="majorBidi" w:cstheme="majorBidi"/>
          <w:sz w:val="20"/>
          <w:szCs w:val="20"/>
        </w:rPr>
        <w:t>interpret</w:t>
      </w:r>
      <w:r w:rsidR="00CB67D1">
        <w:rPr>
          <w:rFonts w:asciiTheme="majorBidi" w:hAnsiTheme="majorBidi" w:cstheme="majorBidi"/>
          <w:sz w:val="20"/>
          <w:szCs w:val="20"/>
        </w:rPr>
        <w:t>ation [4</w:t>
      </w:r>
      <w:r w:rsidR="00C114A9" w:rsidRPr="00CD45B0">
        <w:rPr>
          <w:rFonts w:asciiTheme="majorBidi" w:hAnsiTheme="majorBidi" w:cstheme="majorBidi"/>
          <w:sz w:val="20"/>
          <w:szCs w:val="20"/>
        </w:rPr>
        <w:t>]</w:t>
      </w:r>
      <w:r w:rsidRPr="00CD45B0">
        <w:rPr>
          <w:rFonts w:asciiTheme="majorBidi" w:hAnsiTheme="majorBidi" w:cstheme="majorBidi"/>
          <w:sz w:val="20"/>
          <w:szCs w:val="20"/>
        </w:rPr>
        <w:t xml:space="preserve">. </w:t>
      </w:r>
    </w:p>
    <w:p w:rsidR="00C114A9" w:rsidRPr="00CD45B0" w:rsidRDefault="002D249B" w:rsidP="00CB67D1">
      <w:pPr>
        <w:spacing w:after="0"/>
        <w:jc w:val="both"/>
        <w:rPr>
          <w:rFonts w:asciiTheme="majorBidi" w:hAnsiTheme="majorBidi" w:cstheme="majorBidi"/>
          <w:sz w:val="20"/>
          <w:szCs w:val="20"/>
          <w:lang w:bidi="ar-JO"/>
        </w:rPr>
      </w:pPr>
      <w:r w:rsidRPr="00CD45B0">
        <w:rPr>
          <w:rFonts w:asciiTheme="majorBidi" w:hAnsiTheme="majorBidi" w:cstheme="majorBidi"/>
          <w:sz w:val="20"/>
          <w:szCs w:val="20"/>
          <w:lang w:bidi="ar-JO"/>
        </w:rPr>
        <w:t xml:space="preserve">Explainable artificial intelligence, or XAI, is a branch of AI that focuses on creating algorithms and systems that can transparently communicate their decision-making processes and how they came to a certain </w:t>
      </w:r>
      <w:r w:rsidR="00CB67D1">
        <w:rPr>
          <w:rFonts w:asciiTheme="majorBidi" w:hAnsiTheme="majorBidi" w:cstheme="majorBidi"/>
          <w:sz w:val="20"/>
          <w:szCs w:val="20"/>
          <w:lang w:bidi="ar-JO"/>
        </w:rPr>
        <w:t>result [5</w:t>
      </w:r>
      <w:r w:rsidR="00AE5E80">
        <w:rPr>
          <w:rFonts w:asciiTheme="majorBidi" w:hAnsiTheme="majorBidi" w:cstheme="majorBidi"/>
          <w:sz w:val="20"/>
          <w:szCs w:val="20"/>
          <w:lang w:bidi="ar-JO"/>
        </w:rPr>
        <w:t>]</w:t>
      </w:r>
      <w:r w:rsidRPr="00CD45B0">
        <w:rPr>
          <w:rFonts w:asciiTheme="majorBidi" w:hAnsiTheme="majorBidi" w:cstheme="majorBidi"/>
          <w:sz w:val="20"/>
          <w:szCs w:val="20"/>
          <w:lang w:bidi="ar-JO"/>
        </w:rPr>
        <w:t xml:space="preserve">. In order to increase the accuracy of the results and detect any biases or flaws in the algorithm's decision-making process, this can be especially helpful for medical image </w:t>
      </w:r>
      <w:r w:rsidR="00CB67D1">
        <w:rPr>
          <w:rFonts w:asciiTheme="majorBidi" w:hAnsiTheme="majorBidi" w:cstheme="majorBidi"/>
          <w:sz w:val="20"/>
          <w:szCs w:val="20"/>
          <w:lang w:bidi="ar-JO"/>
        </w:rPr>
        <w:t>analysis [6</w:t>
      </w:r>
      <w:r w:rsidR="00C114A9" w:rsidRPr="00CD45B0">
        <w:rPr>
          <w:rFonts w:asciiTheme="majorBidi" w:hAnsiTheme="majorBidi" w:cstheme="majorBidi"/>
          <w:sz w:val="20"/>
          <w:szCs w:val="20"/>
          <w:lang w:bidi="ar-JO"/>
        </w:rPr>
        <w:t>]</w:t>
      </w:r>
      <w:r w:rsidRPr="00CD45B0">
        <w:rPr>
          <w:rFonts w:asciiTheme="majorBidi" w:hAnsiTheme="majorBidi" w:cstheme="majorBidi"/>
          <w:sz w:val="20"/>
          <w:szCs w:val="20"/>
          <w:lang w:bidi="ar-JO"/>
        </w:rPr>
        <w:t>.</w:t>
      </w:r>
    </w:p>
    <w:p w:rsidR="00E01A95" w:rsidRPr="00AE5E80" w:rsidRDefault="00F67042" w:rsidP="00C405FE">
      <w:pPr>
        <w:pStyle w:val="ListParagraph"/>
        <w:numPr>
          <w:ilvl w:val="0"/>
          <w:numId w:val="1"/>
        </w:numPr>
        <w:rPr>
          <w:rFonts w:asciiTheme="majorBidi" w:hAnsiTheme="majorBidi" w:cstheme="majorBidi"/>
          <w:b/>
          <w:bCs/>
          <w:sz w:val="20"/>
          <w:szCs w:val="20"/>
        </w:rPr>
      </w:pPr>
      <w:r w:rsidRPr="00AE5E80">
        <w:rPr>
          <w:rFonts w:asciiTheme="majorBidi" w:hAnsiTheme="majorBidi" w:cstheme="majorBidi"/>
          <w:b/>
          <w:bCs/>
          <w:sz w:val="20"/>
          <w:szCs w:val="20"/>
        </w:rPr>
        <w:t>Related work</w:t>
      </w:r>
    </w:p>
    <w:p w:rsidR="00272CDF" w:rsidRPr="00CD45B0" w:rsidRDefault="00D106E7" w:rsidP="00CB67D1">
      <w:pPr>
        <w:spacing w:after="0" w:line="240" w:lineRule="auto"/>
        <w:jc w:val="both"/>
        <w:rPr>
          <w:rFonts w:asciiTheme="majorBidi" w:hAnsiTheme="majorBidi" w:cstheme="majorBidi"/>
          <w:sz w:val="20"/>
          <w:szCs w:val="20"/>
        </w:rPr>
      </w:pPr>
      <w:r w:rsidRPr="00CD45B0">
        <w:rPr>
          <w:rFonts w:asciiTheme="majorBidi" w:hAnsiTheme="majorBidi" w:cstheme="majorBidi"/>
          <w:sz w:val="20"/>
          <w:szCs w:val="20"/>
        </w:rPr>
        <w:t xml:space="preserve">Due to the severity and effects it has on people's lives, a number of study articles have recently been published that address the problem of lung </w:t>
      </w:r>
      <w:r w:rsidR="00DA0242" w:rsidRPr="00CD45B0">
        <w:rPr>
          <w:rFonts w:asciiTheme="majorBidi" w:hAnsiTheme="majorBidi" w:cstheme="majorBidi"/>
          <w:sz w:val="20"/>
          <w:szCs w:val="20"/>
        </w:rPr>
        <w:t>cancer [</w:t>
      </w:r>
      <w:r w:rsidR="00CB67D1">
        <w:rPr>
          <w:rFonts w:asciiTheme="majorBidi" w:hAnsiTheme="majorBidi" w:cstheme="majorBidi"/>
          <w:sz w:val="20"/>
          <w:szCs w:val="20"/>
        </w:rPr>
        <w:t>7</w:t>
      </w:r>
      <w:r w:rsidR="00DA0242" w:rsidRPr="00CD45B0">
        <w:rPr>
          <w:rFonts w:asciiTheme="majorBidi" w:hAnsiTheme="majorBidi" w:cstheme="majorBidi"/>
          <w:sz w:val="20"/>
          <w:szCs w:val="20"/>
        </w:rPr>
        <w:t>]</w:t>
      </w:r>
      <w:r w:rsidRPr="00CD45B0">
        <w:rPr>
          <w:rFonts w:asciiTheme="majorBidi" w:hAnsiTheme="majorBidi" w:cstheme="majorBidi"/>
          <w:sz w:val="20"/>
          <w:szCs w:val="20"/>
        </w:rPr>
        <w:t xml:space="preserve">. Therefore, publications are examined in order to accomplish this study goal because the concepts for these studies based on image analysis come from a variety of sources, including transfer learning and deep </w:t>
      </w:r>
      <w:r w:rsidR="00DA0242" w:rsidRPr="00CD45B0">
        <w:rPr>
          <w:rFonts w:asciiTheme="majorBidi" w:hAnsiTheme="majorBidi" w:cstheme="majorBidi"/>
          <w:sz w:val="20"/>
          <w:szCs w:val="20"/>
        </w:rPr>
        <w:t>learning [</w:t>
      </w:r>
      <w:r w:rsidR="00CB67D1">
        <w:rPr>
          <w:rFonts w:asciiTheme="majorBidi" w:hAnsiTheme="majorBidi" w:cstheme="majorBidi"/>
          <w:sz w:val="20"/>
          <w:szCs w:val="20"/>
        </w:rPr>
        <w:t>8</w:t>
      </w:r>
      <w:r w:rsidR="00DA0242" w:rsidRPr="00CD45B0">
        <w:rPr>
          <w:rFonts w:asciiTheme="majorBidi" w:hAnsiTheme="majorBidi" w:cstheme="majorBidi"/>
          <w:sz w:val="20"/>
          <w:szCs w:val="20"/>
        </w:rPr>
        <w:t>]</w:t>
      </w:r>
      <w:r w:rsidRPr="00CD45B0">
        <w:rPr>
          <w:rFonts w:asciiTheme="majorBidi" w:hAnsiTheme="majorBidi" w:cstheme="majorBidi"/>
          <w:sz w:val="20"/>
          <w:szCs w:val="20"/>
        </w:rPr>
        <w:t>.</w:t>
      </w:r>
    </w:p>
    <w:p w:rsidR="001A711E" w:rsidRPr="00CD45B0" w:rsidRDefault="001A711E" w:rsidP="00CB67D1">
      <w:pPr>
        <w:spacing w:after="0" w:line="240" w:lineRule="auto"/>
        <w:jc w:val="both"/>
        <w:rPr>
          <w:rFonts w:asciiTheme="majorBidi" w:hAnsiTheme="majorBidi" w:cstheme="majorBidi"/>
          <w:sz w:val="20"/>
          <w:szCs w:val="20"/>
        </w:rPr>
      </w:pPr>
      <w:r w:rsidRPr="00CD45B0">
        <w:rPr>
          <w:rFonts w:asciiTheme="majorBidi" w:hAnsiTheme="majorBidi" w:cstheme="majorBidi"/>
          <w:sz w:val="20"/>
          <w:szCs w:val="20"/>
        </w:rPr>
        <w:t>In research [</w:t>
      </w:r>
      <w:r w:rsidR="00CB67D1">
        <w:rPr>
          <w:rFonts w:asciiTheme="majorBidi" w:hAnsiTheme="majorBidi" w:cstheme="majorBidi"/>
          <w:sz w:val="20"/>
          <w:szCs w:val="20"/>
        </w:rPr>
        <w:t>9</w:t>
      </w:r>
      <w:r w:rsidRPr="00CD45B0">
        <w:rPr>
          <w:rFonts w:asciiTheme="majorBidi" w:hAnsiTheme="majorBidi" w:cstheme="majorBidi"/>
          <w:sz w:val="20"/>
          <w:szCs w:val="20"/>
        </w:rPr>
        <w:t>],</w:t>
      </w:r>
      <w:r w:rsidR="00291B89" w:rsidRPr="00CD45B0">
        <w:rPr>
          <w:rFonts w:asciiTheme="majorBidi" w:hAnsiTheme="majorBidi" w:cstheme="majorBidi"/>
          <w:sz w:val="20"/>
          <w:szCs w:val="20"/>
        </w:rPr>
        <w:t xml:space="preserve"> author's aim is to detect lung cancer by analyzing pathology images during the widespread of using them in treatment as a routine procedure, and they sought to give a general review of the current and future uses </w:t>
      </w:r>
      <w:r w:rsidR="00D76028" w:rsidRPr="00CD45B0">
        <w:rPr>
          <w:rFonts w:asciiTheme="majorBidi" w:hAnsiTheme="majorBidi" w:cstheme="majorBidi"/>
          <w:sz w:val="20"/>
          <w:szCs w:val="20"/>
        </w:rPr>
        <w:t>of AI techniques in lung cancer, they</w:t>
      </w:r>
      <w:r w:rsidR="00291B89" w:rsidRPr="00CD45B0">
        <w:rPr>
          <w:rFonts w:asciiTheme="majorBidi" w:hAnsiTheme="majorBidi" w:cstheme="majorBidi"/>
          <w:sz w:val="20"/>
          <w:szCs w:val="20"/>
        </w:rPr>
        <w:t xml:space="preserve"> began by outlining the potential and problems that exist today </w:t>
      </w:r>
      <w:r w:rsidR="00D76028" w:rsidRPr="00CD45B0">
        <w:rPr>
          <w:rFonts w:asciiTheme="majorBidi" w:hAnsiTheme="majorBidi" w:cstheme="majorBidi"/>
          <w:sz w:val="20"/>
          <w:szCs w:val="20"/>
        </w:rPr>
        <w:t>for lung cancer pathology image,</w:t>
      </w:r>
      <w:r w:rsidR="00291B89" w:rsidRPr="00CD45B0">
        <w:rPr>
          <w:rFonts w:asciiTheme="majorBidi" w:hAnsiTheme="majorBidi" w:cstheme="majorBidi"/>
          <w:sz w:val="20"/>
          <w:szCs w:val="20"/>
        </w:rPr>
        <w:t xml:space="preserve"> then went over recent advances in deep learning that may have an effect on lung cancer digital pathology, </w:t>
      </w:r>
      <w:r w:rsidR="00D76028" w:rsidRPr="00CD45B0">
        <w:rPr>
          <w:rFonts w:asciiTheme="majorBidi" w:hAnsiTheme="majorBidi" w:cstheme="majorBidi"/>
          <w:sz w:val="20"/>
          <w:szCs w:val="20"/>
        </w:rPr>
        <w:t>authors</w:t>
      </w:r>
      <w:r w:rsidR="00291B89" w:rsidRPr="00CD45B0">
        <w:rPr>
          <w:rFonts w:asciiTheme="majorBidi" w:hAnsiTheme="majorBidi" w:cstheme="majorBidi"/>
          <w:sz w:val="20"/>
          <w:szCs w:val="20"/>
        </w:rPr>
        <w:t xml:space="preserve"> concluded by summarizing the current uses of deep </w:t>
      </w:r>
      <w:r w:rsidR="00291B89" w:rsidRPr="00CD45B0">
        <w:rPr>
          <w:rFonts w:asciiTheme="majorBidi" w:hAnsiTheme="majorBidi" w:cstheme="majorBidi"/>
          <w:sz w:val="20"/>
          <w:szCs w:val="20"/>
        </w:rPr>
        <w:lastRenderedPageBreak/>
        <w:t xml:space="preserve">learning </w:t>
      </w:r>
      <w:r w:rsidR="00A26817" w:rsidRPr="00CD45B0">
        <w:rPr>
          <w:rFonts w:asciiTheme="majorBidi" w:hAnsiTheme="majorBidi" w:cstheme="majorBidi"/>
          <w:sz w:val="20"/>
          <w:szCs w:val="20"/>
        </w:rPr>
        <w:t>models</w:t>
      </w:r>
      <w:r w:rsidR="00291B89" w:rsidRPr="00CD45B0">
        <w:rPr>
          <w:rFonts w:asciiTheme="majorBidi" w:hAnsiTheme="majorBidi" w:cstheme="majorBidi"/>
          <w:sz w:val="20"/>
          <w:szCs w:val="20"/>
        </w:rPr>
        <w:t xml:space="preserve"> in the diagnosis and prognosis of lung cancer.</w:t>
      </w:r>
    </w:p>
    <w:p w:rsidR="00C8236E" w:rsidRPr="00CD45B0" w:rsidRDefault="00D76028" w:rsidP="00ED5547">
      <w:pPr>
        <w:spacing w:after="0" w:line="240" w:lineRule="auto"/>
        <w:jc w:val="both"/>
        <w:rPr>
          <w:rFonts w:asciiTheme="majorBidi" w:hAnsiTheme="majorBidi" w:cstheme="majorBidi"/>
          <w:sz w:val="20"/>
          <w:szCs w:val="20"/>
        </w:rPr>
      </w:pPr>
      <w:r w:rsidRPr="00CD45B0">
        <w:rPr>
          <w:rFonts w:asciiTheme="majorBidi" w:hAnsiTheme="majorBidi" w:cstheme="majorBidi"/>
          <w:sz w:val="20"/>
          <w:szCs w:val="20"/>
        </w:rPr>
        <w:t>Regarding</w:t>
      </w:r>
      <w:r w:rsidR="00583176" w:rsidRPr="00CD45B0">
        <w:rPr>
          <w:rFonts w:asciiTheme="majorBidi" w:hAnsiTheme="majorBidi" w:cstheme="majorBidi"/>
          <w:sz w:val="20"/>
          <w:szCs w:val="20"/>
        </w:rPr>
        <w:t xml:space="preserve"> to</w:t>
      </w:r>
      <w:r w:rsidRPr="00CD45B0">
        <w:rPr>
          <w:rFonts w:asciiTheme="majorBidi" w:hAnsiTheme="majorBidi" w:cstheme="majorBidi"/>
          <w:sz w:val="20"/>
          <w:szCs w:val="20"/>
        </w:rPr>
        <w:t xml:space="preserve"> the methods and material, they applied deep learning models especially the supervised learning CNNs were used because it proved their imp</w:t>
      </w:r>
      <w:r w:rsidR="008B406E" w:rsidRPr="00CD45B0">
        <w:rPr>
          <w:rFonts w:asciiTheme="majorBidi" w:hAnsiTheme="majorBidi" w:cstheme="majorBidi"/>
          <w:sz w:val="20"/>
          <w:szCs w:val="20"/>
        </w:rPr>
        <w:t xml:space="preserve">ortance in the pathology images </w:t>
      </w:r>
      <w:r w:rsidRPr="00CD45B0">
        <w:rPr>
          <w:rFonts w:asciiTheme="majorBidi" w:hAnsiTheme="majorBidi" w:cstheme="majorBidi"/>
          <w:sz w:val="20"/>
          <w:szCs w:val="20"/>
        </w:rPr>
        <w:t>classification field, lung cancer, head cancer, and others diseases.</w:t>
      </w:r>
      <w:r w:rsidR="008B406E" w:rsidRPr="00CD45B0">
        <w:rPr>
          <w:rFonts w:asciiTheme="majorBidi" w:hAnsiTheme="majorBidi" w:cstheme="majorBidi"/>
          <w:sz w:val="20"/>
          <w:szCs w:val="20"/>
        </w:rPr>
        <w:t xml:space="preserve"> the deep learning models have main two characteristics, it facilitates feature extraction from images because the model does it automatically and it has many layers and kernel which is mean it can</w:t>
      </w:r>
      <w:r w:rsidR="00583176" w:rsidRPr="00CD45B0">
        <w:rPr>
          <w:rFonts w:asciiTheme="majorBidi" w:hAnsiTheme="majorBidi" w:cstheme="majorBidi"/>
          <w:sz w:val="20"/>
          <w:szCs w:val="20"/>
        </w:rPr>
        <w:t xml:space="preserve"> deal with any complex function</w:t>
      </w:r>
      <w:r w:rsidR="00642BE8" w:rsidRPr="00CD45B0">
        <w:rPr>
          <w:rFonts w:asciiTheme="majorBidi" w:hAnsiTheme="majorBidi" w:cstheme="majorBidi"/>
          <w:sz w:val="20"/>
          <w:szCs w:val="20"/>
        </w:rPr>
        <w:t>, for training and testing the dataset they used the traditional way a transfer learning method that derived from a similar problem, they applied the deep learning model on a dataset</w:t>
      </w:r>
      <w:r w:rsidR="006A167D" w:rsidRPr="00CD45B0">
        <w:rPr>
          <w:rFonts w:asciiTheme="majorBidi" w:hAnsiTheme="majorBidi" w:cstheme="majorBidi"/>
          <w:sz w:val="20"/>
          <w:szCs w:val="20"/>
        </w:rPr>
        <w:t xml:space="preserve"> image with size 300X300 pixels, Their </w:t>
      </w:r>
      <w:r w:rsidR="00395535" w:rsidRPr="00CD45B0">
        <w:rPr>
          <w:rFonts w:asciiTheme="majorBidi" w:hAnsiTheme="majorBidi" w:cstheme="majorBidi"/>
          <w:sz w:val="20"/>
          <w:szCs w:val="20"/>
        </w:rPr>
        <w:t>future work is to apply the interpretation machine learning</w:t>
      </w:r>
      <w:r w:rsidR="00ED5547" w:rsidRPr="00CD45B0">
        <w:rPr>
          <w:rFonts w:asciiTheme="majorBidi" w:hAnsiTheme="majorBidi" w:cstheme="majorBidi"/>
          <w:sz w:val="20"/>
          <w:szCs w:val="20"/>
        </w:rPr>
        <w:t xml:space="preserve"> </w:t>
      </w:r>
      <w:r w:rsidR="00395535" w:rsidRPr="00CD45B0">
        <w:rPr>
          <w:rFonts w:asciiTheme="majorBidi" w:hAnsiTheme="majorBidi" w:cstheme="majorBidi"/>
          <w:sz w:val="20"/>
          <w:szCs w:val="20"/>
        </w:rPr>
        <w:t>models to interpret the black box model such as deep learning and transfer learning and to gain meaningful fe</w:t>
      </w:r>
      <w:r w:rsidR="00FF71FE" w:rsidRPr="00CD45B0">
        <w:rPr>
          <w:rFonts w:asciiTheme="majorBidi" w:hAnsiTheme="majorBidi" w:cstheme="majorBidi"/>
          <w:sz w:val="20"/>
          <w:szCs w:val="20"/>
        </w:rPr>
        <w:t>atures.</w:t>
      </w:r>
    </w:p>
    <w:p w:rsidR="005422C1" w:rsidRPr="00CD45B0" w:rsidRDefault="0040792E" w:rsidP="00CB67D1">
      <w:pPr>
        <w:spacing w:after="0" w:line="240" w:lineRule="auto"/>
        <w:jc w:val="both"/>
        <w:rPr>
          <w:rFonts w:asciiTheme="majorBidi" w:hAnsiTheme="majorBidi" w:cstheme="majorBidi"/>
          <w:sz w:val="20"/>
          <w:szCs w:val="20"/>
        </w:rPr>
      </w:pPr>
      <w:r w:rsidRPr="00CD45B0">
        <w:rPr>
          <w:rFonts w:asciiTheme="majorBidi" w:hAnsiTheme="majorBidi" w:cstheme="majorBidi"/>
          <w:sz w:val="20"/>
          <w:szCs w:val="20"/>
        </w:rPr>
        <w:t>Another research [</w:t>
      </w:r>
      <w:r w:rsidR="00CB67D1">
        <w:rPr>
          <w:rFonts w:asciiTheme="majorBidi" w:hAnsiTheme="majorBidi" w:cstheme="majorBidi"/>
          <w:sz w:val="20"/>
          <w:szCs w:val="20"/>
        </w:rPr>
        <w:t>10</w:t>
      </w:r>
      <w:r w:rsidRPr="00CD45B0">
        <w:rPr>
          <w:rFonts w:asciiTheme="majorBidi" w:hAnsiTheme="majorBidi" w:cstheme="majorBidi"/>
          <w:sz w:val="20"/>
          <w:szCs w:val="20"/>
        </w:rPr>
        <w:t>],</w:t>
      </w:r>
      <w:r w:rsidR="00B34C54" w:rsidRPr="00CD45B0">
        <w:rPr>
          <w:rFonts w:asciiTheme="majorBidi" w:hAnsiTheme="majorBidi" w:cstheme="majorBidi"/>
          <w:sz w:val="20"/>
          <w:szCs w:val="20"/>
        </w:rPr>
        <w:t xml:space="preserve"> discuss the computer-aided diagnosis can be extremely important in the early diagnosis of lung cancer, which is a fundamental step for the treatment of lung cancer. The majority of CAD approaches that have been described classify each lung nodule separately to diagnose lung cancer. however, does not correspond with actual practice, in which doctors identify patients by comparing a collection of nodule photos rather than focusing on a single one at a time. A significant obstacle to their acceptance is the limited interpretability of the results these approaches </w:t>
      </w:r>
      <w:r w:rsidR="00CB67D1">
        <w:rPr>
          <w:rFonts w:asciiTheme="majorBidi" w:hAnsiTheme="majorBidi" w:cstheme="majorBidi"/>
          <w:sz w:val="20"/>
          <w:szCs w:val="20"/>
        </w:rPr>
        <w:t>provide,</w:t>
      </w:r>
      <w:r w:rsidR="00CB67D1" w:rsidRPr="00CD45B0">
        <w:rPr>
          <w:rFonts w:asciiTheme="majorBidi" w:hAnsiTheme="majorBidi" w:cstheme="majorBidi"/>
          <w:sz w:val="20"/>
          <w:szCs w:val="20"/>
        </w:rPr>
        <w:t xml:space="preserve"> the</w:t>
      </w:r>
      <w:r w:rsidR="00E01A95" w:rsidRPr="00CD45B0">
        <w:rPr>
          <w:rFonts w:asciiTheme="majorBidi" w:hAnsiTheme="majorBidi" w:cstheme="majorBidi"/>
          <w:sz w:val="20"/>
          <w:szCs w:val="20"/>
        </w:rPr>
        <w:t xml:space="preserve"> attention mechanism o</w:t>
      </w:r>
      <w:r w:rsidR="00445D2A" w:rsidRPr="00CD45B0">
        <w:rPr>
          <w:rFonts w:asciiTheme="majorBidi" w:hAnsiTheme="majorBidi" w:cstheme="majorBidi"/>
          <w:sz w:val="20"/>
          <w:szCs w:val="20"/>
        </w:rPr>
        <w:t>ffers improved interpretability, the results indicate that the approach can produce accuracy of 0.807.</w:t>
      </w:r>
    </w:p>
    <w:p w:rsidR="00AB4B04" w:rsidRPr="00CD45B0" w:rsidRDefault="00AB4B04" w:rsidP="00AB4B04">
      <w:pPr>
        <w:spacing w:after="0"/>
        <w:jc w:val="both"/>
        <w:rPr>
          <w:rFonts w:asciiTheme="majorBidi" w:hAnsiTheme="majorBidi" w:cstheme="majorBidi"/>
          <w:sz w:val="20"/>
          <w:szCs w:val="20"/>
        </w:rPr>
      </w:pPr>
      <w:r w:rsidRPr="00CD45B0">
        <w:rPr>
          <w:rFonts w:asciiTheme="majorBidi" w:hAnsiTheme="majorBidi" w:cstheme="majorBidi"/>
          <w:sz w:val="20"/>
          <w:szCs w:val="20"/>
        </w:rPr>
        <w:t xml:space="preserve">After discussing this research’s and looking at their most prominent strengths and weaknesses, this study's idea came to reduce the prevalence of lung cancer by using deep learning techniques, as noticed in the papers that use the augmentation technique, the researchers randomly focused on features on the images without taking into consideration that the images serve the medical sector and must focus on specific areas of the lung affected by cancer to get the highest results correctly because the first goal is to preserve human life and not only to obtain high accuracy, because of that, in this research the </w:t>
      </w:r>
      <w:r w:rsidRPr="00CD45B0">
        <w:rPr>
          <w:rFonts w:asciiTheme="majorBidi" w:hAnsiTheme="majorBidi" w:cstheme="majorBidi"/>
          <w:sz w:val="20"/>
          <w:szCs w:val="20"/>
        </w:rPr>
        <w:lastRenderedPageBreak/>
        <w:t>radiologists defined the important features from lungs images to augment it and to explain the results to be trusted.</w:t>
      </w:r>
    </w:p>
    <w:p w:rsidR="00622F39" w:rsidRPr="00314541" w:rsidRDefault="00C405FE" w:rsidP="00622F39">
      <w:pPr>
        <w:pStyle w:val="ListParagraph"/>
        <w:numPr>
          <w:ilvl w:val="0"/>
          <w:numId w:val="1"/>
        </w:numPr>
        <w:spacing w:after="0"/>
        <w:jc w:val="both"/>
        <w:rPr>
          <w:rFonts w:asciiTheme="majorBidi" w:hAnsiTheme="majorBidi" w:cstheme="majorBidi"/>
          <w:b/>
          <w:bCs/>
          <w:sz w:val="24"/>
          <w:szCs w:val="24"/>
        </w:rPr>
      </w:pPr>
      <w:r w:rsidRPr="00314541">
        <w:rPr>
          <w:rFonts w:asciiTheme="majorBidi" w:hAnsiTheme="majorBidi" w:cstheme="majorBidi"/>
          <w:b/>
          <w:bCs/>
          <w:sz w:val="24"/>
          <w:szCs w:val="24"/>
        </w:rPr>
        <w:t>Methodology</w:t>
      </w:r>
    </w:p>
    <w:p w:rsidR="00D931B2" w:rsidRPr="00314541" w:rsidRDefault="00622F39" w:rsidP="00622F39">
      <w:pPr>
        <w:pStyle w:val="ListParagraph"/>
        <w:spacing w:after="0"/>
        <w:ind w:left="1080"/>
        <w:jc w:val="both"/>
        <w:rPr>
          <w:rFonts w:asciiTheme="majorBidi" w:hAnsiTheme="majorBidi" w:cstheme="majorBidi"/>
          <w:b/>
          <w:bCs/>
          <w:sz w:val="24"/>
          <w:szCs w:val="24"/>
        </w:rPr>
      </w:pPr>
      <w:r w:rsidRPr="00314541">
        <w:rPr>
          <w:rFonts w:asciiTheme="majorBidi" w:hAnsiTheme="majorBidi" w:cstheme="majorBidi"/>
          <w:b/>
          <w:bCs/>
          <w:sz w:val="24"/>
          <w:szCs w:val="24"/>
        </w:rPr>
        <w:t>3.1. Overview</w:t>
      </w:r>
    </w:p>
    <w:p w:rsidR="00210EC0" w:rsidRDefault="009E1612" w:rsidP="00CB67D1">
      <w:pPr>
        <w:spacing w:after="0"/>
        <w:jc w:val="both"/>
        <w:rPr>
          <w:rFonts w:asciiTheme="majorBidi" w:hAnsiTheme="majorBidi" w:cstheme="majorBidi"/>
          <w:sz w:val="20"/>
          <w:szCs w:val="20"/>
        </w:rPr>
      </w:pPr>
      <w:r w:rsidRPr="00CD45B0">
        <w:rPr>
          <w:rFonts w:asciiTheme="majorBidi" w:hAnsiTheme="majorBidi" w:cstheme="majorBidi"/>
          <w:sz w:val="20"/>
          <w:szCs w:val="20"/>
        </w:rPr>
        <w:t xml:space="preserve">Using deep learning and XAI to detect lung cancer typically involves a combination of data collection, preprocessing, model development, evaluation, and </w:t>
      </w:r>
      <w:r w:rsidR="00463CDC" w:rsidRPr="00CD45B0">
        <w:rPr>
          <w:rFonts w:asciiTheme="majorBidi" w:hAnsiTheme="majorBidi" w:cstheme="majorBidi"/>
          <w:sz w:val="20"/>
          <w:szCs w:val="20"/>
        </w:rPr>
        <w:t>interpretation. The</w:t>
      </w:r>
      <w:r w:rsidRPr="00CD45B0">
        <w:rPr>
          <w:rFonts w:asciiTheme="majorBidi" w:hAnsiTheme="majorBidi" w:cstheme="majorBidi"/>
          <w:sz w:val="20"/>
          <w:szCs w:val="20"/>
        </w:rPr>
        <w:t xml:space="preserve"> first step is collecting a dataset of chest CT scans from Kaggle with and without lung </w:t>
      </w:r>
      <w:r w:rsidR="00463CDC" w:rsidRPr="00CD45B0">
        <w:rPr>
          <w:rFonts w:asciiTheme="majorBidi" w:hAnsiTheme="majorBidi" w:cstheme="majorBidi"/>
          <w:sz w:val="20"/>
          <w:szCs w:val="20"/>
        </w:rPr>
        <w:t>cancer [</w:t>
      </w:r>
      <w:r w:rsidR="00CB67D1">
        <w:rPr>
          <w:rFonts w:asciiTheme="majorBidi" w:hAnsiTheme="majorBidi" w:cstheme="majorBidi"/>
          <w:sz w:val="20"/>
          <w:szCs w:val="20"/>
        </w:rPr>
        <w:t>12</w:t>
      </w:r>
      <w:r w:rsidR="00463CDC" w:rsidRPr="00CD45B0">
        <w:rPr>
          <w:rFonts w:asciiTheme="majorBidi" w:hAnsiTheme="majorBidi" w:cstheme="majorBidi"/>
          <w:sz w:val="20"/>
          <w:szCs w:val="20"/>
        </w:rPr>
        <w:t>]</w:t>
      </w:r>
      <w:r w:rsidRPr="00CD45B0">
        <w:rPr>
          <w:rFonts w:asciiTheme="majorBidi" w:hAnsiTheme="majorBidi" w:cstheme="majorBidi"/>
          <w:sz w:val="20"/>
          <w:szCs w:val="20"/>
        </w:rPr>
        <w:t xml:space="preserve">, the data is then preprocessed to make it suitable for deep learning, which includes resizing the images, normalizing, and applying data augmentation </w:t>
      </w:r>
      <w:r w:rsidR="00463CDC" w:rsidRPr="00CD45B0">
        <w:rPr>
          <w:rFonts w:asciiTheme="majorBidi" w:hAnsiTheme="majorBidi" w:cstheme="majorBidi"/>
          <w:sz w:val="20"/>
          <w:szCs w:val="20"/>
        </w:rPr>
        <w:t>techniques [</w:t>
      </w:r>
      <w:r w:rsidR="00CB67D1">
        <w:rPr>
          <w:rFonts w:asciiTheme="majorBidi" w:hAnsiTheme="majorBidi" w:cstheme="majorBidi"/>
          <w:sz w:val="20"/>
          <w:szCs w:val="20"/>
        </w:rPr>
        <w:t>13</w:t>
      </w:r>
      <w:r w:rsidR="00463CDC" w:rsidRPr="00CD45B0">
        <w:rPr>
          <w:rFonts w:asciiTheme="majorBidi" w:hAnsiTheme="majorBidi" w:cstheme="majorBidi"/>
          <w:sz w:val="20"/>
          <w:szCs w:val="20"/>
        </w:rPr>
        <w:t>]</w:t>
      </w:r>
      <w:r w:rsidRPr="00CD45B0">
        <w:rPr>
          <w:rFonts w:asciiTheme="majorBidi" w:hAnsiTheme="majorBidi" w:cstheme="majorBidi"/>
          <w:sz w:val="20"/>
          <w:szCs w:val="20"/>
        </w:rPr>
        <w:t>. The next step is to develop and train deep learning models ResNet50 and InceptionV3 on the preprocessed data to classify whether a given CT scan is from a patient with lung cancer or not. The model is then evaluated using various metrics such as accuracy, precision, recall, and F1 score, and XAI techniques are used to interpret the model's decision-making process and identify any potential biases or errors. Finally, the model is given to radiologists to determine the detection of lung cancer is accurate or not.</w:t>
      </w:r>
    </w:p>
    <w:p w:rsidR="00EB6C45" w:rsidRPr="00CD45B0" w:rsidRDefault="00EB6C45" w:rsidP="00463CDC">
      <w:pPr>
        <w:spacing w:after="0"/>
        <w:jc w:val="both"/>
        <w:rPr>
          <w:rFonts w:asciiTheme="majorBidi" w:hAnsiTheme="majorBidi" w:cstheme="majorBidi"/>
          <w:sz w:val="20"/>
          <w:szCs w:val="20"/>
        </w:rPr>
      </w:pPr>
      <w:r w:rsidRPr="00CD45B0">
        <w:rPr>
          <w:rFonts w:asciiTheme="majorBidi" w:hAnsiTheme="majorBidi" w:cstheme="majorBidi"/>
          <w:noProof/>
          <w:sz w:val="20"/>
          <w:szCs w:val="20"/>
        </w:rPr>
        <w:drawing>
          <wp:inline distT="0" distB="0" distL="0" distR="0" wp14:anchorId="2FC214FE" wp14:editId="43AC3202">
            <wp:extent cx="30003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01_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1579" cy="2037375"/>
                    </a:xfrm>
                    <a:prstGeom prst="rect">
                      <a:avLst/>
                    </a:prstGeom>
                  </pic:spPr>
                </pic:pic>
              </a:graphicData>
            </a:graphic>
          </wp:inline>
        </w:drawing>
      </w:r>
    </w:p>
    <w:p w:rsidR="007026C8" w:rsidRDefault="00EB6C45" w:rsidP="00EB6C45">
      <w:pPr>
        <w:pStyle w:val="Caption"/>
        <w:jc w:val="center"/>
        <w:rPr>
          <w:rFonts w:asciiTheme="majorBidi" w:hAnsiTheme="majorBidi" w:cstheme="majorBidi"/>
          <w:color w:val="auto"/>
          <w:sz w:val="20"/>
          <w:szCs w:val="20"/>
        </w:rPr>
      </w:pPr>
      <w:r w:rsidRPr="00CD45B0">
        <w:rPr>
          <w:rFonts w:asciiTheme="majorBidi" w:hAnsiTheme="majorBidi" w:cstheme="majorBidi"/>
          <w:color w:val="auto"/>
          <w:sz w:val="20"/>
          <w:szCs w:val="20"/>
        </w:rPr>
        <w:t xml:space="preserve">Figure </w:t>
      </w:r>
      <w:r w:rsidRPr="00CD45B0">
        <w:rPr>
          <w:rFonts w:asciiTheme="majorBidi" w:hAnsiTheme="majorBidi" w:cstheme="majorBidi"/>
          <w:color w:val="auto"/>
          <w:sz w:val="20"/>
          <w:szCs w:val="20"/>
        </w:rPr>
        <w:fldChar w:fldCharType="begin"/>
      </w:r>
      <w:r w:rsidRPr="00CD45B0">
        <w:rPr>
          <w:rFonts w:asciiTheme="majorBidi" w:hAnsiTheme="majorBidi" w:cstheme="majorBidi"/>
          <w:color w:val="auto"/>
          <w:sz w:val="20"/>
          <w:szCs w:val="20"/>
        </w:rPr>
        <w:instrText xml:space="preserve"> SEQ Figure \* ARABIC </w:instrText>
      </w:r>
      <w:r w:rsidRPr="00CD45B0">
        <w:rPr>
          <w:rFonts w:asciiTheme="majorBidi" w:hAnsiTheme="majorBidi" w:cstheme="majorBidi"/>
          <w:color w:val="auto"/>
          <w:sz w:val="20"/>
          <w:szCs w:val="20"/>
        </w:rPr>
        <w:fldChar w:fldCharType="separate"/>
      </w:r>
      <w:r w:rsidR="00F47B32">
        <w:rPr>
          <w:rFonts w:asciiTheme="majorBidi" w:hAnsiTheme="majorBidi" w:cstheme="majorBidi"/>
          <w:noProof/>
          <w:color w:val="auto"/>
          <w:sz w:val="20"/>
          <w:szCs w:val="20"/>
        </w:rPr>
        <w:t>1</w:t>
      </w:r>
      <w:r w:rsidRPr="00CD45B0">
        <w:rPr>
          <w:rFonts w:asciiTheme="majorBidi" w:hAnsiTheme="majorBidi" w:cstheme="majorBidi"/>
          <w:color w:val="auto"/>
          <w:sz w:val="20"/>
          <w:szCs w:val="20"/>
        </w:rPr>
        <w:fldChar w:fldCharType="end"/>
      </w:r>
      <w:r w:rsidRPr="00CD45B0">
        <w:rPr>
          <w:rFonts w:asciiTheme="majorBidi" w:hAnsiTheme="majorBidi" w:cstheme="majorBidi"/>
          <w:color w:val="auto"/>
          <w:sz w:val="20"/>
          <w:szCs w:val="20"/>
        </w:rPr>
        <w:t>.The difference between the usual workflow of deep learning  and our approach</w:t>
      </w:r>
    </w:p>
    <w:p w:rsidR="004172E9" w:rsidRPr="00CD45B0" w:rsidRDefault="00622F39" w:rsidP="00CD45B0">
      <w:pPr>
        <w:tabs>
          <w:tab w:val="left" w:pos="6690"/>
        </w:tabs>
        <w:spacing w:after="0"/>
        <w:jc w:val="both"/>
        <w:rPr>
          <w:rFonts w:asciiTheme="majorBidi" w:hAnsiTheme="majorBidi" w:cstheme="majorBidi"/>
          <w:b/>
          <w:bCs/>
          <w:sz w:val="20"/>
          <w:szCs w:val="20"/>
        </w:rPr>
      </w:pPr>
      <w:r w:rsidRPr="00CD45B0">
        <w:rPr>
          <w:rFonts w:asciiTheme="majorBidi" w:hAnsiTheme="majorBidi" w:cstheme="majorBidi"/>
          <w:b/>
          <w:bCs/>
          <w:sz w:val="20"/>
          <w:szCs w:val="20"/>
        </w:rPr>
        <w:t xml:space="preserve">3.2. </w:t>
      </w:r>
      <w:r w:rsidR="004172E9" w:rsidRPr="00CD45B0">
        <w:rPr>
          <w:rFonts w:asciiTheme="majorBidi" w:hAnsiTheme="majorBidi" w:cstheme="majorBidi"/>
          <w:b/>
          <w:bCs/>
          <w:sz w:val="20"/>
          <w:szCs w:val="20"/>
        </w:rPr>
        <w:t>Dataset preprocessing</w:t>
      </w:r>
      <w:r w:rsidR="00066B7A" w:rsidRPr="00CD45B0">
        <w:rPr>
          <w:rFonts w:asciiTheme="majorBidi" w:hAnsiTheme="majorBidi" w:cstheme="majorBidi"/>
          <w:b/>
          <w:bCs/>
          <w:sz w:val="20"/>
          <w:szCs w:val="20"/>
        </w:rPr>
        <w:t xml:space="preserve"> and splitting</w:t>
      </w:r>
    </w:p>
    <w:p w:rsidR="00F925A0" w:rsidRDefault="00F925A0" w:rsidP="00EB0FDC">
      <w:pPr>
        <w:tabs>
          <w:tab w:val="left" w:pos="6690"/>
        </w:tabs>
        <w:spacing w:after="0"/>
        <w:jc w:val="both"/>
        <w:rPr>
          <w:rFonts w:asciiTheme="majorBidi" w:hAnsiTheme="majorBidi" w:cstheme="majorBidi"/>
          <w:sz w:val="20"/>
          <w:szCs w:val="20"/>
        </w:rPr>
        <w:sectPr w:rsidR="00F925A0" w:rsidSect="00E76728">
          <w:type w:val="continuous"/>
          <w:pgSz w:w="12240" w:h="15840"/>
          <w:pgMar w:top="1440" w:right="1440" w:bottom="1440" w:left="1440" w:header="720" w:footer="720" w:gutter="0"/>
          <w:cols w:num="2" w:space="720"/>
          <w:docGrid w:linePitch="360"/>
        </w:sectPr>
      </w:pPr>
    </w:p>
    <w:p w:rsidR="004B59A6" w:rsidRDefault="007026C8" w:rsidP="004B59A6">
      <w:pPr>
        <w:tabs>
          <w:tab w:val="left" w:pos="6690"/>
        </w:tabs>
        <w:spacing w:after="0"/>
        <w:jc w:val="both"/>
        <w:rPr>
          <w:rFonts w:asciiTheme="majorBidi" w:hAnsiTheme="majorBidi" w:cstheme="majorBidi"/>
          <w:sz w:val="20"/>
          <w:szCs w:val="20"/>
        </w:rPr>
      </w:pPr>
      <w:r w:rsidRPr="00CD45B0">
        <w:rPr>
          <w:rFonts w:asciiTheme="majorBidi" w:hAnsiTheme="majorBidi" w:cstheme="majorBidi"/>
          <w:sz w:val="20"/>
          <w:szCs w:val="20"/>
        </w:rPr>
        <w:lastRenderedPageBreak/>
        <w:t xml:space="preserve">Preprocessing of images in a lung cancer dataset is a crucial step in making the data suitable for deep </w:t>
      </w:r>
      <w:r w:rsidR="00463CDC" w:rsidRPr="00CD45B0">
        <w:rPr>
          <w:rFonts w:asciiTheme="majorBidi" w:hAnsiTheme="majorBidi" w:cstheme="majorBidi"/>
          <w:sz w:val="20"/>
          <w:szCs w:val="20"/>
        </w:rPr>
        <w:t>learning [</w:t>
      </w:r>
      <w:r w:rsidR="00CB67D1">
        <w:rPr>
          <w:rFonts w:asciiTheme="majorBidi" w:hAnsiTheme="majorBidi" w:cstheme="majorBidi"/>
          <w:sz w:val="20"/>
          <w:szCs w:val="20"/>
        </w:rPr>
        <w:t>11</w:t>
      </w:r>
      <w:r w:rsidR="00463CDC" w:rsidRPr="00CD45B0">
        <w:rPr>
          <w:rFonts w:asciiTheme="majorBidi" w:hAnsiTheme="majorBidi" w:cstheme="majorBidi"/>
          <w:sz w:val="20"/>
          <w:szCs w:val="20"/>
        </w:rPr>
        <w:t>]</w:t>
      </w:r>
      <w:r w:rsidRPr="00CD45B0">
        <w:rPr>
          <w:rFonts w:asciiTheme="majorBidi" w:hAnsiTheme="majorBidi" w:cstheme="majorBidi"/>
          <w:sz w:val="20"/>
          <w:szCs w:val="20"/>
        </w:rPr>
        <w:t xml:space="preserve">. The first step is to resize the images to a consistent size, this </w:t>
      </w:r>
      <w:r w:rsidR="00066B7A" w:rsidRPr="00CD45B0">
        <w:rPr>
          <w:rFonts w:asciiTheme="majorBidi" w:hAnsiTheme="majorBidi" w:cstheme="majorBidi"/>
          <w:sz w:val="20"/>
          <w:szCs w:val="20"/>
        </w:rPr>
        <w:t>is to</w:t>
      </w:r>
      <w:r w:rsidRPr="00CD45B0">
        <w:rPr>
          <w:rFonts w:asciiTheme="majorBidi" w:hAnsiTheme="majorBidi" w:cstheme="majorBidi"/>
          <w:sz w:val="20"/>
          <w:szCs w:val="20"/>
        </w:rPr>
        <w:t xml:space="preserve"> ensure that the model's input is of the same size and shape, the second step is to convert all images to the same file </w:t>
      </w:r>
      <w:r w:rsidR="00066B7A" w:rsidRPr="00CD45B0">
        <w:rPr>
          <w:rFonts w:asciiTheme="majorBidi" w:hAnsiTheme="majorBidi" w:cstheme="majorBidi"/>
          <w:sz w:val="20"/>
          <w:szCs w:val="20"/>
        </w:rPr>
        <w:t>extension.</w:t>
      </w:r>
      <w:r w:rsidRPr="00CD45B0">
        <w:rPr>
          <w:rFonts w:asciiTheme="majorBidi" w:hAnsiTheme="majorBidi" w:cstheme="majorBidi"/>
          <w:sz w:val="20"/>
          <w:szCs w:val="20"/>
        </w:rPr>
        <w:t xml:space="preserve"> The consistent images format ensures that the images can be loaded and processed by the deep learning model without any compatibility </w:t>
      </w:r>
      <w:r w:rsidR="00463CDC" w:rsidRPr="00CD45B0">
        <w:rPr>
          <w:rFonts w:asciiTheme="majorBidi" w:hAnsiTheme="majorBidi" w:cstheme="majorBidi"/>
          <w:sz w:val="20"/>
          <w:szCs w:val="20"/>
        </w:rPr>
        <w:t>issues [</w:t>
      </w:r>
      <w:r w:rsidR="00CB67D1">
        <w:rPr>
          <w:rFonts w:asciiTheme="majorBidi" w:hAnsiTheme="majorBidi" w:cstheme="majorBidi"/>
          <w:sz w:val="20"/>
          <w:szCs w:val="20"/>
        </w:rPr>
        <w:t>14</w:t>
      </w:r>
      <w:r w:rsidR="00463CDC" w:rsidRPr="00CD45B0">
        <w:rPr>
          <w:rFonts w:asciiTheme="majorBidi" w:hAnsiTheme="majorBidi" w:cstheme="majorBidi"/>
          <w:sz w:val="20"/>
          <w:szCs w:val="20"/>
        </w:rPr>
        <w:t>]</w:t>
      </w:r>
      <w:r w:rsidRPr="00CD45B0">
        <w:rPr>
          <w:rFonts w:asciiTheme="majorBidi" w:hAnsiTheme="majorBidi" w:cstheme="majorBidi"/>
          <w:sz w:val="20"/>
          <w:szCs w:val="20"/>
        </w:rPr>
        <w:t xml:space="preserve">. </w:t>
      </w:r>
      <w:r w:rsidR="004D65A2" w:rsidRPr="00CD45B0">
        <w:rPr>
          <w:rFonts w:asciiTheme="majorBidi" w:hAnsiTheme="majorBidi" w:cstheme="majorBidi"/>
          <w:sz w:val="20"/>
          <w:szCs w:val="20"/>
        </w:rPr>
        <w:t>T</w:t>
      </w:r>
      <w:r w:rsidRPr="00CD45B0">
        <w:rPr>
          <w:rFonts w:asciiTheme="majorBidi" w:hAnsiTheme="majorBidi" w:cstheme="majorBidi"/>
          <w:sz w:val="20"/>
          <w:szCs w:val="20"/>
        </w:rPr>
        <w:t xml:space="preserve">he third step is </w:t>
      </w:r>
      <w:r w:rsidRPr="00CD45B0">
        <w:rPr>
          <w:rFonts w:asciiTheme="majorBidi" w:hAnsiTheme="majorBidi" w:cstheme="majorBidi"/>
          <w:sz w:val="20"/>
          <w:szCs w:val="20"/>
        </w:rPr>
        <w:lastRenderedPageBreak/>
        <w:t xml:space="preserve">data augmentation techniques that is applied to the dataset, this is to artificially increase the size of the </w:t>
      </w:r>
      <w:r w:rsidR="004B59A6" w:rsidRPr="00CD45B0">
        <w:rPr>
          <w:rFonts w:asciiTheme="majorBidi" w:hAnsiTheme="majorBidi" w:cstheme="majorBidi"/>
          <w:sz w:val="20"/>
          <w:szCs w:val="20"/>
        </w:rPr>
        <w:t>dataset by applying various transformations to the images such as rotation, and zooming. These techniques can help the model to generalize better and improve it is performance, the dataset increased from 1000 images into 1688</w:t>
      </w:r>
      <w:r w:rsidR="004B59A6">
        <w:rPr>
          <w:rFonts w:asciiTheme="majorBidi" w:hAnsiTheme="majorBidi" w:cstheme="majorBidi"/>
          <w:sz w:val="20"/>
          <w:szCs w:val="20"/>
        </w:rPr>
        <w:t xml:space="preserve"> images as the table [1</w:t>
      </w:r>
      <w:r w:rsidR="004B59A6" w:rsidRPr="00CD45B0">
        <w:rPr>
          <w:rFonts w:asciiTheme="majorBidi" w:hAnsiTheme="majorBidi" w:cstheme="majorBidi"/>
          <w:sz w:val="20"/>
          <w:szCs w:val="20"/>
        </w:rPr>
        <w:t xml:space="preserve">] shown. </w:t>
      </w:r>
    </w:p>
    <w:p w:rsidR="004B59A6" w:rsidRDefault="004B59A6" w:rsidP="004B59A6">
      <w:pPr>
        <w:tabs>
          <w:tab w:val="left" w:pos="6690"/>
        </w:tabs>
        <w:spacing w:after="0"/>
        <w:jc w:val="both"/>
        <w:rPr>
          <w:rFonts w:asciiTheme="majorBidi" w:hAnsiTheme="majorBidi" w:cstheme="majorBidi"/>
          <w:sz w:val="20"/>
          <w:szCs w:val="20"/>
        </w:rPr>
      </w:pPr>
    </w:p>
    <w:p w:rsidR="004B59A6" w:rsidRDefault="004B59A6" w:rsidP="004B59A6">
      <w:pPr>
        <w:tabs>
          <w:tab w:val="left" w:pos="6690"/>
        </w:tabs>
        <w:spacing w:after="0"/>
        <w:jc w:val="both"/>
        <w:rPr>
          <w:rFonts w:asciiTheme="majorBidi" w:hAnsiTheme="majorBidi" w:cstheme="majorBidi"/>
          <w:sz w:val="20"/>
          <w:szCs w:val="20"/>
        </w:rPr>
      </w:pPr>
    </w:p>
    <w:p w:rsidR="004B59A6" w:rsidRPr="004B59A6" w:rsidRDefault="004B59A6" w:rsidP="004B59A6">
      <w:pPr>
        <w:tabs>
          <w:tab w:val="left" w:pos="6690"/>
        </w:tabs>
        <w:spacing w:after="0"/>
        <w:jc w:val="center"/>
        <w:rPr>
          <w:rFonts w:asciiTheme="majorBidi" w:hAnsiTheme="majorBidi" w:cstheme="majorBidi"/>
          <w:i/>
          <w:iCs/>
          <w:sz w:val="20"/>
          <w:szCs w:val="20"/>
        </w:rPr>
      </w:pPr>
      <w:r w:rsidRPr="004B59A6">
        <w:rPr>
          <w:rFonts w:asciiTheme="majorBidi" w:hAnsiTheme="majorBidi" w:cstheme="majorBidi"/>
          <w:i/>
          <w:iCs/>
          <w:sz w:val="20"/>
          <w:szCs w:val="20"/>
        </w:rPr>
        <w:lastRenderedPageBreak/>
        <w:t>Table 1. Dataset splitting</w:t>
      </w:r>
    </w:p>
    <w:tbl>
      <w:tblPr>
        <w:tblStyle w:val="TableGrid"/>
        <w:tblW w:w="0" w:type="auto"/>
        <w:tblLook w:val="04A0" w:firstRow="1" w:lastRow="0" w:firstColumn="1" w:lastColumn="0" w:noHBand="0" w:noVBand="1"/>
      </w:tblPr>
      <w:tblGrid>
        <w:gridCol w:w="990"/>
        <w:gridCol w:w="1081"/>
        <w:gridCol w:w="977"/>
        <w:gridCol w:w="1262"/>
      </w:tblGrid>
      <w:tr w:rsidR="004D65A2" w:rsidRPr="00CD45B0" w:rsidTr="00CD45B0">
        <w:tc>
          <w:tcPr>
            <w:tcW w:w="990" w:type="dxa"/>
          </w:tcPr>
          <w:p w:rsidR="004D65A2" w:rsidRPr="00CD45B0" w:rsidRDefault="004D65A2" w:rsidP="00B53DB1">
            <w:pPr>
              <w:tabs>
                <w:tab w:val="left" w:pos="6690"/>
              </w:tabs>
              <w:jc w:val="both"/>
              <w:rPr>
                <w:rFonts w:asciiTheme="majorBidi" w:hAnsiTheme="majorBidi" w:cstheme="majorBidi"/>
                <w:sz w:val="20"/>
                <w:szCs w:val="20"/>
              </w:rPr>
            </w:pPr>
          </w:p>
        </w:tc>
        <w:tc>
          <w:tcPr>
            <w:tcW w:w="1081" w:type="dxa"/>
          </w:tcPr>
          <w:p w:rsidR="004D65A2" w:rsidRPr="00CD45B0" w:rsidRDefault="004D65A2" w:rsidP="00B53DB1">
            <w:pPr>
              <w:tabs>
                <w:tab w:val="left" w:pos="6690"/>
              </w:tabs>
              <w:jc w:val="both"/>
              <w:rPr>
                <w:rFonts w:asciiTheme="majorBidi" w:hAnsiTheme="majorBidi" w:cstheme="majorBidi"/>
                <w:sz w:val="20"/>
                <w:szCs w:val="20"/>
              </w:rPr>
            </w:pPr>
            <w:r w:rsidRPr="00CD45B0">
              <w:rPr>
                <w:rFonts w:asciiTheme="majorBidi" w:hAnsiTheme="majorBidi" w:cstheme="majorBidi"/>
                <w:sz w:val="20"/>
                <w:szCs w:val="20"/>
              </w:rPr>
              <w:t>Training set</w:t>
            </w:r>
          </w:p>
        </w:tc>
        <w:tc>
          <w:tcPr>
            <w:tcW w:w="977" w:type="dxa"/>
          </w:tcPr>
          <w:p w:rsidR="004D65A2" w:rsidRPr="00CD45B0" w:rsidRDefault="004D65A2" w:rsidP="00B53DB1">
            <w:pPr>
              <w:tabs>
                <w:tab w:val="left" w:pos="6690"/>
              </w:tabs>
              <w:jc w:val="both"/>
              <w:rPr>
                <w:rFonts w:asciiTheme="majorBidi" w:hAnsiTheme="majorBidi" w:cstheme="majorBidi"/>
                <w:sz w:val="20"/>
                <w:szCs w:val="20"/>
              </w:rPr>
            </w:pPr>
            <w:r w:rsidRPr="00CD45B0">
              <w:rPr>
                <w:rFonts w:asciiTheme="majorBidi" w:hAnsiTheme="majorBidi" w:cstheme="majorBidi"/>
                <w:sz w:val="20"/>
                <w:szCs w:val="20"/>
              </w:rPr>
              <w:t>Testing set</w:t>
            </w:r>
          </w:p>
        </w:tc>
        <w:tc>
          <w:tcPr>
            <w:tcW w:w="1262" w:type="dxa"/>
          </w:tcPr>
          <w:p w:rsidR="004D65A2" w:rsidRPr="00CD45B0" w:rsidRDefault="004D65A2" w:rsidP="00B53DB1">
            <w:pPr>
              <w:tabs>
                <w:tab w:val="left" w:pos="6690"/>
              </w:tabs>
              <w:jc w:val="both"/>
              <w:rPr>
                <w:rFonts w:asciiTheme="majorBidi" w:hAnsiTheme="majorBidi" w:cstheme="majorBidi"/>
                <w:sz w:val="20"/>
                <w:szCs w:val="20"/>
              </w:rPr>
            </w:pPr>
            <w:r w:rsidRPr="00CD45B0">
              <w:rPr>
                <w:rFonts w:asciiTheme="majorBidi" w:hAnsiTheme="majorBidi" w:cstheme="majorBidi"/>
                <w:sz w:val="20"/>
                <w:szCs w:val="20"/>
              </w:rPr>
              <w:t>Validation set</w:t>
            </w:r>
          </w:p>
        </w:tc>
      </w:tr>
      <w:tr w:rsidR="004D65A2" w:rsidRPr="00CD45B0" w:rsidTr="00CD45B0">
        <w:tc>
          <w:tcPr>
            <w:tcW w:w="990" w:type="dxa"/>
          </w:tcPr>
          <w:p w:rsidR="004D65A2" w:rsidRPr="00CD45B0" w:rsidRDefault="004D65A2" w:rsidP="00B53DB1">
            <w:pPr>
              <w:tabs>
                <w:tab w:val="left" w:pos="6690"/>
              </w:tabs>
              <w:jc w:val="both"/>
              <w:rPr>
                <w:rFonts w:asciiTheme="majorBidi" w:hAnsiTheme="majorBidi" w:cstheme="majorBidi"/>
                <w:sz w:val="20"/>
                <w:szCs w:val="20"/>
              </w:rPr>
            </w:pPr>
            <w:r w:rsidRPr="00CD45B0">
              <w:rPr>
                <w:rFonts w:asciiTheme="majorBidi" w:hAnsiTheme="majorBidi" w:cstheme="majorBidi"/>
                <w:sz w:val="20"/>
                <w:szCs w:val="20"/>
              </w:rPr>
              <w:t>Lung cancer</w:t>
            </w:r>
          </w:p>
        </w:tc>
        <w:tc>
          <w:tcPr>
            <w:tcW w:w="1081" w:type="dxa"/>
          </w:tcPr>
          <w:p w:rsidR="004D65A2" w:rsidRPr="00CD45B0" w:rsidRDefault="003C109B" w:rsidP="00B53DB1">
            <w:pPr>
              <w:tabs>
                <w:tab w:val="left" w:pos="6690"/>
              </w:tabs>
              <w:jc w:val="both"/>
              <w:rPr>
                <w:rFonts w:asciiTheme="majorBidi" w:hAnsiTheme="majorBidi" w:cstheme="majorBidi"/>
                <w:sz w:val="20"/>
                <w:szCs w:val="20"/>
              </w:rPr>
            </w:pPr>
            <w:r w:rsidRPr="00CD45B0">
              <w:rPr>
                <w:rFonts w:asciiTheme="majorBidi" w:hAnsiTheme="majorBidi" w:cstheme="majorBidi"/>
                <w:sz w:val="20"/>
                <w:szCs w:val="20"/>
              </w:rPr>
              <w:t>591</w:t>
            </w:r>
          </w:p>
        </w:tc>
        <w:tc>
          <w:tcPr>
            <w:tcW w:w="977" w:type="dxa"/>
          </w:tcPr>
          <w:p w:rsidR="004D65A2" w:rsidRPr="00CD45B0" w:rsidRDefault="003C109B" w:rsidP="00B53DB1">
            <w:pPr>
              <w:tabs>
                <w:tab w:val="left" w:pos="6690"/>
              </w:tabs>
              <w:jc w:val="both"/>
              <w:rPr>
                <w:rFonts w:asciiTheme="majorBidi" w:hAnsiTheme="majorBidi" w:cstheme="majorBidi"/>
                <w:sz w:val="20"/>
                <w:szCs w:val="20"/>
              </w:rPr>
            </w:pPr>
            <w:r w:rsidRPr="00CD45B0">
              <w:rPr>
                <w:rFonts w:asciiTheme="majorBidi" w:hAnsiTheme="majorBidi" w:cstheme="majorBidi"/>
                <w:sz w:val="20"/>
                <w:szCs w:val="20"/>
              </w:rPr>
              <w:t>84</w:t>
            </w:r>
          </w:p>
        </w:tc>
        <w:tc>
          <w:tcPr>
            <w:tcW w:w="1262" w:type="dxa"/>
          </w:tcPr>
          <w:p w:rsidR="004D65A2" w:rsidRPr="00CD45B0" w:rsidRDefault="003C109B" w:rsidP="00B53DB1">
            <w:pPr>
              <w:tabs>
                <w:tab w:val="left" w:pos="6690"/>
              </w:tabs>
              <w:jc w:val="both"/>
              <w:rPr>
                <w:rFonts w:asciiTheme="majorBidi" w:hAnsiTheme="majorBidi" w:cstheme="majorBidi"/>
                <w:sz w:val="20"/>
                <w:szCs w:val="20"/>
              </w:rPr>
            </w:pPr>
            <w:r w:rsidRPr="00CD45B0">
              <w:rPr>
                <w:rFonts w:asciiTheme="majorBidi" w:hAnsiTheme="majorBidi" w:cstheme="majorBidi"/>
                <w:sz w:val="20"/>
                <w:szCs w:val="20"/>
              </w:rPr>
              <w:t>169</w:t>
            </w:r>
          </w:p>
        </w:tc>
      </w:tr>
      <w:tr w:rsidR="004D65A2" w:rsidRPr="00CD45B0" w:rsidTr="00CD45B0">
        <w:tc>
          <w:tcPr>
            <w:tcW w:w="990" w:type="dxa"/>
          </w:tcPr>
          <w:p w:rsidR="004D65A2" w:rsidRPr="00CD45B0" w:rsidRDefault="004D65A2" w:rsidP="00B53DB1">
            <w:pPr>
              <w:tabs>
                <w:tab w:val="left" w:pos="6690"/>
              </w:tabs>
              <w:jc w:val="both"/>
              <w:rPr>
                <w:rFonts w:asciiTheme="majorBidi" w:hAnsiTheme="majorBidi" w:cstheme="majorBidi"/>
                <w:sz w:val="20"/>
                <w:szCs w:val="20"/>
              </w:rPr>
            </w:pPr>
            <w:r w:rsidRPr="00CD45B0">
              <w:rPr>
                <w:rFonts w:asciiTheme="majorBidi" w:hAnsiTheme="majorBidi" w:cstheme="majorBidi"/>
                <w:sz w:val="20"/>
                <w:szCs w:val="20"/>
              </w:rPr>
              <w:lastRenderedPageBreak/>
              <w:t>Normal</w:t>
            </w:r>
          </w:p>
        </w:tc>
        <w:tc>
          <w:tcPr>
            <w:tcW w:w="1081" w:type="dxa"/>
          </w:tcPr>
          <w:p w:rsidR="004D65A2" w:rsidRPr="00CD45B0" w:rsidRDefault="003C109B" w:rsidP="00B53DB1">
            <w:pPr>
              <w:tabs>
                <w:tab w:val="left" w:pos="6690"/>
              </w:tabs>
              <w:jc w:val="both"/>
              <w:rPr>
                <w:rFonts w:asciiTheme="majorBidi" w:hAnsiTheme="majorBidi" w:cstheme="majorBidi"/>
                <w:sz w:val="20"/>
                <w:szCs w:val="20"/>
              </w:rPr>
            </w:pPr>
            <w:r w:rsidRPr="00CD45B0">
              <w:rPr>
                <w:rFonts w:asciiTheme="majorBidi" w:hAnsiTheme="majorBidi" w:cstheme="majorBidi"/>
                <w:sz w:val="20"/>
                <w:szCs w:val="20"/>
              </w:rPr>
              <w:t>591</w:t>
            </w:r>
          </w:p>
        </w:tc>
        <w:tc>
          <w:tcPr>
            <w:tcW w:w="977" w:type="dxa"/>
          </w:tcPr>
          <w:p w:rsidR="004D65A2" w:rsidRPr="00CD45B0" w:rsidRDefault="003C109B" w:rsidP="00B53DB1">
            <w:pPr>
              <w:tabs>
                <w:tab w:val="left" w:pos="6690"/>
              </w:tabs>
              <w:jc w:val="both"/>
              <w:rPr>
                <w:rFonts w:asciiTheme="majorBidi" w:hAnsiTheme="majorBidi" w:cstheme="majorBidi"/>
                <w:sz w:val="20"/>
                <w:szCs w:val="20"/>
              </w:rPr>
            </w:pPr>
            <w:r w:rsidRPr="00CD45B0">
              <w:rPr>
                <w:rFonts w:asciiTheme="majorBidi" w:hAnsiTheme="majorBidi" w:cstheme="majorBidi"/>
                <w:sz w:val="20"/>
                <w:szCs w:val="20"/>
              </w:rPr>
              <w:t>84</w:t>
            </w:r>
          </w:p>
        </w:tc>
        <w:tc>
          <w:tcPr>
            <w:tcW w:w="1262" w:type="dxa"/>
          </w:tcPr>
          <w:p w:rsidR="004D65A2" w:rsidRPr="00CD45B0" w:rsidRDefault="003C109B" w:rsidP="00B53DB1">
            <w:pPr>
              <w:tabs>
                <w:tab w:val="left" w:pos="6690"/>
              </w:tabs>
              <w:jc w:val="both"/>
              <w:rPr>
                <w:rFonts w:asciiTheme="majorBidi" w:hAnsiTheme="majorBidi" w:cstheme="majorBidi"/>
                <w:sz w:val="20"/>
                <w:szCs w:val="20"/>
              </w:rPr>
            </w:pPr>
            <w:r w:rsidRPr="00CD45B0">
              <w:rPr>
                <w:rFonts w:asciiTheme="majorBidi" w:hAnsiTheme="majorBidi" w:cstheme="majorBidi"/>
                <w:sz w:val="20"/>
                <w:szCs w:val="20"/>
              </w:rPr>
              <w:t>169</w:t>
            </w:r>
          </w:p>
        </w:tc>
      </w:tr>
      <w:tr w:rsidR="004D65A2" w:rsidRPr="00CD45B0" w:rsidTr="00CD45B0">
        <w:tc>
          <w:tcPr>
            <w:tcW w:w="990" w:type="dxa"/>
          </w:tcPr>
          <w:p w:rsidR="004D65A2" w:rsidRPr="00CD45B0" w:rsidRDefault="004D65A2" w:rsidP="00B53DB1">
            <w:pPr>
              <w:tabs>
                <w:tab w:val="left" w:pos="6690"/>
              </w:tabs>
              <w:jc w:val="both"/>
              <w:rPr>
                <w:rFonts w:asciiTheme="majorBidi" w:hAnsiTheme="majorBidi" w:cstheme="majorBidi"/>
                <w:b/>
                <w:bCs/>
                <w:sz w:val="20"/>
                <w:szCs w:val="20"/>
              </w:rPr>
            </w:pPr>
            <w:r w:rsidRPr="00CD45B0">
              <w:rPr>
                <w:rFonts w:asciiTheme="majorBidi" w:hAnsiTheme="majorBidi" w:cstheme="majorBidi"/>
                <w:b/>
                <w:bCs/>
                <w:sz w:val="20"/>
                <w:szCs w:val="20"/>
              </w:rPr>
              <w:t>Total</w:t>
            </w:r>
          </w:p>
        </w:tc>
        <w:tc>
          <w:tcPr>
            <w:tcW w:w="1081" w:type="dxa"/>
          </w:tcPr>
          <w:p w:rsidR="004D65A2" w:rsidRPr="00CD45B0" w:rsidRDefault="003C109B" w:rsidP="00B53DB1">
            <w:pPr>
              <w:tabs>
                <w:tab w:val="left" w:pos="6690"/>
              </w:tabs>
              <w:jc w:val="both"/>
              <w:rPr>
                <w:rFonts w:asciiTheme="majorBidi" w:hAnsiTheme="majorBidi" w:cstheme="majorBidi"/>
                <w:b/>
                <w:bCs/>
                <w:sz w:val="20"/>
                <w:szCs w:val="20"/>
              </w:rPr>
            </w:pPr>
            <w:r w:rsidRPr="00CD45B0">
              <w:rPr>
                <w:rFonts w:asciiTheme="majorBidi" w:hAnsiTheme="majorBidi" w:cstheme="majorBidi"/>
                <w:b/>
                <w:bCs/>
                <w:sz w:val="20"/>
                <w:szCs w:val="20"/>
              </w:rPr>
              <w:t>1182</w:t>
            </w:r>
          </w:p>
        </w:tc>
        <w:tc>
          <w:tcPr>
            <w:tcW w:w="977" w:type="dxa"/>
          </w:tcPr>
          <w:p w:rsidR="004D65A2" w:rsidRPr="00CD45B0" w:rsidRDefault="003C109B" w:rsidP="00B53DB1">
            <w:pPr>
              <w:tabs>
                <w:tab w:val="left" w:pos="6690"/>
              </w:tabs>
              <w:jc w:val="both"/>
              <w:rPr>
                <w:rFonts w:asciiTheme="majorBidi" w:hAnsiTheme="majorBidi" w:cstheme="majorBidi"/>
                <w:b/>
                <w:bCs/>
                <w:sz w:val="20"/>
                <w:szCs w:val="20"/>
              </w:rPr>
            </w:pPr>
            <w:r w:rsidRPr="00CD45B0">
              <w:rPr>
                <w:rFonts w:asciiTheme="majorBidi" w:hAnsiTheme="majorBidi" w:cstheme="majorBidi"/>
                <w:b/>
                <w:bCs/>
                <w:sz w:val="20"/>
                <w:szCs w:val="20"/>
              </w:rPr>
              <w:t>168</w:t>
            </w:r>
          </w:p>
        </w:tc>
        <w:tc>
          <w:tcPr>
            <w:tcW w:w="1262" w:type="dxa"/>
          </w:tcPr>
          <w:p w:rsidR="004D65A2" w:rsidRPr="00CD45B0" w:rsidRDefault="003C109B" w:rsidP="00B53DB1">
            <w:pPr>
              <w:tabs>
                <w:tab w:val="left" w:pos="6690"/>
              </w:tabs>
              <w:jc w:val="both"/>
              <w:rPr>
                <w:rFonts w:asciiTheme="majorBidi" w:hAnsiTheme="majorBidi" w:cstheme="majorBidi"/>
                <w:b/>
                <w:bCs/>
                <w:sz w:val="20"/>
                <w:szCs w:val="20"/>
              </w:rPr>
            </w:pPr>
            <w:r w:rsidRPr="00CD45B0">
              <w:rPr>
                <w:rFonts w:asciiTheme="majorBidi" w:hAnsiTheme="majorBidi" w:cstheme="majorBidi"/>
                <w:b/>
                <w:bCs/>
                <w:sz w:val="20"/>
                <w:szCs w:val="20"/>
              </w:rPr>
              <w:t>338</w:t>
            </w:r>
          </w:p>
        </w:tc>
      </w:tr>
    </w:tbl>
    <w:p w:rsidR="00CD45B0" w:rsidRPr="00CD45B0" w:rsidRDefault="00CD45B0" w:rsidP="00CD45B0">
      <w:pPr>
        <w:tabs>
          <w:tab w:val="left" w:pos="6690"/>
        </w:tabs>
        <w:spacing w:after="0"/>
        <w:jc w:val="both"/>
        <w:rPr>
          <w:rFonts w:asciiTheme="majorBidi" w:hAnsiTheme="majorBidi" w:cstheme="majorBidi"/>
          <w:b/>
          <w:bCs/>
          <w:sz w:val="20"/>
          <w:szCs w:val="20"/>
        </w:rPr>
      </w:pPr>
    </w:p>
    <w:p w:rsidR="00F925A0" w:rsidRDefault="00F925A0" w:rsidP="00CD45B0">
      <w:pPr>
        <w:tabs>
          <w:tab w:val="left" w:pos="6690"/>
        </w:tabs>
        <w:spacing w:after="0"/>
        <w:jc w:val="both"/>
        <w:rPr>
          <w:rFonts w:asciiTheme="majorBidi" w:hAnsiTheme="majorBidi" w:cstheme="majorBidi"/>
          <w:b/>
          <w:bCs/>
          <w:sz w:val="20"/>
          <w:szCs w:val="20"/>
        </w:rPr>
        <w:sectPr w:rsidR="00F925A0" w:rsidSect="00F925A0">
          <w:type w:val="continuous"/>
          <w:pgSz w:w="12240" w:h="15840"/>
          <w:pgMar w:top="1440" w:right="1440" w:bottom="1440" w:left="1440" w:header="720" w:footer="720" w:gutter="0"/>
          <w:cols w:num="2" w:space="720"/>
          <w:docGrid w:linePitch="360"/>
        </w:sectPr>
      </w:pPr>
    </w:p>
    <w:p w:rsidR="007026C8" w:rsidRPr="00CD45B0" w:rsidRDefault="00CD45B0" w:rsidP="00CD45B0">
      <w:pPr>
        <w:tabs>
          <w:tab w:val="left" w:pos="6690"/>
        </w:tabs>
        <w:spacing w:after="0"/>
        <w:jc w:val="both"/>
        <w:rPr>
          <w:rFonts w:asciiTheme="majorBidi" w:hAnsiTheme="majorBidi" w:cstheme="majorBidi"/>
          <w:b/>
          <w:bCs/>
          <w:sz w:val="20"/>
          <w:szCs w:val="20"/>
        </w:rPr>
      </w:pPr>
      <w:r w:rsidRPr="00CD45B0">
        <w:rPr>
          <w:rFonts w:asciiTheme="majorBidi" w:hAnsiTheme="majorBidi" w:cstheme="majorBidi"/>
          <w:b/>
          <w:bCs/>
          <w:sz w:val="20"/>
          <w:szCs w:val="20"/>
        </w:rPr>
        <w:lastRenderedPageBreak/>
        <w:t>3.3. Transfer Learning</w:t>
      </w:r>
    </w:p>
    <w:p w:rsidR="00F925A0" w:rsidRDefault="00F925A0" w:rsidP="00EB0FDC">
      <w:pPr>
        <w:tabs>
          <w:tab w:val="left" w:pos="6690"/>
        </w:tabs>
        <w:spacing w:after="0"/>
        <w:jc w:val="both"/>
        <w:rPr>
          <w:rFonts w:asciiTheme="majorBidi" w:hAnsiTheme="majorBidi" w:cstheme="majorBidi"/>
          <w:sz w:val="20"/>
          <w:szCs w:val="20"/>
        </w:rPr>
        <w:sectPr w:rsidR="00F925A0" w:rsidSect="00E86AA4">
          <w:type w:val="continuous"/>
          <w:pgSz w:w="12240" w:h="15840"/>
          <w:pgMar w:top="1440" w:right="1440" w:bottom="1440" w:left="1440" w:header="720" w:footer="720" w:gutter="0"/>
          <w:cols w:space="720"/>
          <w:docGrid w:linePitch="360"/>
        </w:sectPr>
      </w:pPr>
    </w:p>
    <w:p w:rsidR="00E86AA4" w:rsidRDefault="00EC7B61" w:rsidP="00E86AA4">
      <w:pPr>
        <w:tabs>
          <w:tab w:val="left" w:pos="6690"/>
        </w:tabs>
        <w:spacing w:after="0"/>
        <w:jc w:val="both"/>
        <w:rPr>
          <w:rFonts w:asciiTheme="majorBidi" w:hAnsiTheme="majorBidi" w:cstheme="majorBidi"/>
          <w:sz w:val="20"/>
          <w:szCs w:val="20"/>
        </w:rPr>
      </w:pPr>
      <w:r w:rsidRPr="00CD45B0">
        <w:rPr>
          <w:rFonts w:asciiTheme="majorBidi" w:hAnsiTheme="majorBidi" w:cstheme="majorBidi"/>
          <w:sz w:val="20"/>
          <w:szCs w:val="20"/>
        </w:rPr>
        <w:lastRenderedPageBreak/>
        <w:t>ResNet50</w:t>
      </w:r>
      <w:r w:rsidR="00463CDC" w:rsidRPr="00CD45B0">
        <w:rPr>
          <w:rFonts w:asciiTheme="majorBidi" w:hAnsiTheme="majorBidi" w:cstheme="majorBidi"/>
          <w:sz w:val="20"/>
          <w:szCs w:val="20"/>
        </w:rPr>
        <w:t>[</w:t>
      </w:r>
      <w:r w:rsidR="00CB67D1">
        <w:rPr>
          <w:rFonts w:asciiTheme="majorBidi" w:hAnsiTheme="majorBidi" w:cstheme="majorBidi"/>
          <w:sz w:val="20"/>
          <w:szCs w:val="20"/>
        </w:rPr>
        <w:t>15</w:t>
      </w:r>
      <w:r w:rsidR="00463CDC" w:rsidRPr="00CD45B0">
        <w:rPr>
          <w:rFonts w:asciiTheme="majorBidi" w:hAnsiTheme="majorBidi" w:cstheme="majorBidi"/>
          <w:sz w:val="20"/>
          <w:szCs w:val="20"/>
        </w:rPr>
        <w:t>]</w:t>
      </w:r>
      <w:r w:rsidRPr="00CD45B0">
        <w:rPr>
          <w:rFonts w:asciiTheme="majorBidi" w:hAnsiTheme="majorBidi" w:cstheme="majorBidi"/>
          <w:sz w:val="20"/>
          <w:szCs w:val="20"/>
        </w:rPr>
        <w:t xml:space="preserve"> and InceptionV3</w:t>
      </w:r>
      <w:r w:rsidR="00463CDC" w:rsidRPr="00CD45B0">
        <w:rPr>
          <w:rFonts w:asciiTheme="majorBidi" w:hAnsiTheme="majorBidi" w:cstheme="majorBidi"/>
          <w:sz w:val="20"/>
          <w:szCs w:val="20"/>
        </w:rPr>
        <w:t>[</w:t>
      </w:r>
      <w:r w:rsidR="00CB67D1">
        <w:rPr>
          <w:rFonts w:asciiTheme="majorBidi" w:hAnsiTheme="majorBidi" w:cstheme="majorBidi"/>
          <w:sz w:val="20"/>
          <w:szCs w:val="20"/>
        </w:rPr>
        <w:t>16</w:t>
      </w:r>
      <w:r w:rsidR="00463CDC" w:rsidRPr="00CD45B0">
        <w:rPr>
          <w:rFonts w:asciiTheme="majorBidi" w:hAnsiTheme="majorBidi" w:cstheme="majorBidi"/>
          <w:sz w:val="20"/>
          <w:szCs w:val="20"/>
        </w:rPr>
        <w:t>]</w:t>
      </w:r>
      <w:r w:rsidRPr="00CD45B0">
        <w:rPr>
          <w:rFonts w:asciiTheme="majorBidi" w:hAnsiTheme="majorBidi" w:cstheme="majorBidi"/>
          <w:sz w:val="20"/>
          <w:szCs w:val="20"/>
        </w:rPr>
        <w:t xml:space="preserve"> are both convolutional neural networks (CNNs) that have been trained on the ImageNet dataset for image classification tasks. ResNet50 is a 50-layer deep network that uses residual connections to improve the flow of information through the network and reduce </w:t>
      </w:r>
      <w:r w:rsidRPr="00CD45B0">
        <w:rPr>
          <w:rFonts w:asciiTheme="majorBidi" w:hAnsiTheme="majorBidi" w:cstheme="majorBidi"/>
          <w:sz w:val="20"/>
          <w:szCs w:val="20"/>
        </w:rPr>
        <w:lastRenderedPageBreak/>
        <w:t xml:space="preserve">the vanishing gradient problem. InceptionV3, on the other hand, uses a modular architecture called Inception, which allows for the network to have a wider receptive field and capture more </w:t>
      </w:r>
      <w:r w:rsidR="00F925A0">
        <w:rPr>
          <w:rFonts w:asciiTheme="majorBidi" w:hAnsiTheme="majorBidi" w:cstheme="majorBidi"/>
          <w:sz w:val="20"/>
          <w:szCs w:val="20"/>
        </w:rPr>
        <w:t xml:space="preserve">information from the input </w:t>
      </w:r>
      <w:r w:rsidR="00E86AA4">
        <w:rPr>
          <w:rFonts w:asciiTheme="majorBidi" w:hAnsiTheme="majorBidi" w:cstheme="majorBidi"/>
          <w:sz w:val="20"/>
          <w:szCs w:val="20"/>
        </w:rPr>
        <w:t>image [</w:t>
      </w:r>
      <w:r w:rsidR="00CB67D1">
        <w:rPr>
          <w:rFonts w:asciiTheme="majorBidi" w:hAnsiTheme="majorBidi" w:cstheme="majorBidi"/>
          <w:sz w:val="20"/>
          <w:szCs w:val="20"/>
        </w:rPr>
        <w:t>17]</w:t>
      </w:r>
      <w:r w:rsidR="00E86AA4">
        <w:rPr>
          <w:rFonts w:asciiTheme="majorBidi" w:hAnsiTheme="majorBidi" w:cstheme="majorBidi"/>
          <w:sz w:val="20"/>
          <w:szCs w:val="20"/>
        </w:rPr>
        <w:t xml:space="preserve"> </w:t>
      </w:r>
    </w:p>
    <w:p w:rsidR="00560D3E" w:rsidRPr="00E86AA4" w:rsidRDefault="00E86AA4" w:rsidP="00E86AA4">
      <w:pPr>
        <w:tabs>
          <w:tab w:val="left" w:pos="6690"/>
        </w:tabs>
        <w:spacing w:after="0"/>
        <w:jc w:val="both"/>
        <w:rPr>
          <w:rFonts w:asciiTheme="majorBidi" w:hAnsiTheme="majorBidi" w:cstheme="majorBidi"/>
          <w:b/>
          <w:bCs/>
          <w:sz w:val="20"/>
          <w:szCs w:val="20"/>
        </w:rPr>
      </w:pPr>
      <w:r w:rsidRPr="00E86AA4">
        <w:rPr>
          <w:rFonts w:asciiTheme="majorBidi" w:hAnsiTheme="majorBidi" w:cstheme="majorBidi"/>
          <w:b/>
          <w:bCs/>
          <w:sz w:val="20"/>
          <w:szCs w:val="20"/>
        </w:rPr>
        <w:t>3.4. Explainable</w:t>
      </w:r>
      <w:r w:rsidR="00560D3E" w:rsidRPr="00E86AA4">
        <w:rPr>
          <w:rFonts w:asciiTheme="majorBidi" w:hAnsiTheme="majorBidi" w:cstheme="majorBidi"/>
          <w:b/>
          <w:bCs/>
          <w:sz w:val="20"/>
          <w:szCs w:val="20"/>
        </w:rPr>
        <w:t xml:space="preserve"> Machine Learning</w:t>
      </w:r>
    </w:p>
    <w:p w:rsidR="00F925A0" w:rsidRDefault="00F925A0" w:rsidP="00835E8D">
      <w:pPr>
        <w:tabs>
          <w:tab w:val="left" w:pos="6690"/>
        </w:tabs>
        <w:spacing w:after="0"/>
        <w:jc w:val="both"/>
        <w:rPr>
          <w:rFonts w:asciiTheme="majorBidi" w:hAnsiTheme="majorBidi" w:cstheme="majorBidi"/>
          <w:sz w:val="20"/>
          <w:szCs w:val="20"/>
        </w:rPr>
        <w:sectPr w:rsidR="00F925A0" w:rsidSect="00E86AA4">
          <w:type w:val="continuous"/>
          <w:pgSz w:w="12240" w:h="15840"/>
          <w:pgMar w:top="1440" w:right="1440" w:bottom="1440" w:left="1440" w:header="720" w:footer="720" w:gutter="0"/>
          <w:cols w:num="2" w:space="720"/>
          <w:docGrid w:linePitch="360"/>
        </w:sectPr>
      </w:pPr>
    </w:p>
    <w:p w:rsidR="0029744E" w:rsidRPr="00CD45B0" w:rsidRDefault="0029744E" w:rsidP="00CB67D1">
      <w:pPr>
        <w:tabs>
          <w:tab w:val="left" w:pos="6690"/>
        </w:tabs>
        <w:spacing w:after="0"/>
        <w:jc w:val="both"/>
        <w:rPr>
          <w:rFonts w:asciiTheme="majorBidi" w:hAnsiTheme="majorBidi" w:cstheme="majorBidi"/>
          <w:sz w:val="20"/>
          <w:szCs w:val="20"/>
        </w:rPr>
      </w:pPr>
      <w:r w:rsidRPr="00CD45B0">
        <w:rPr>
          <w:rFonts w:asciiTheme="majorBidi" w:hAnsiTheme="majorBidi" w:cstheme="majorBidi"/>
          <w:sz w:val="20"/>
          <w:szCs w:val="20"/>
        </w:rPr>
        <w:lastRenderedPageBreak/>
        <w:t xml:space="preserve">The predictions of a deep learning model on an image dataset of lung cancer CT scans were understood and interpreted using two well-known explainable machine learning approaches, Grad-CAM </w:t>
      </w:r>
      <w:r w:rsidR="00463CDC" w:rsidRPr="00CD45B0">
        <w:rPr>
          <w:rFonts w:asciiTheme="majorBidi" w:hAnsiTheme="majorBidi" w:cstheme="majorBidi"/>
          <w:sz w:val="20"/>
          <w:szCs w:val="20"/>
        </w:rPr>
        <w:t>[</w:t>
      </w:r>
      <w:r w:rsidR="00CB67D1">
        <w:rPr>
          <w:rFonts w:asciiTheme="majorBidi" w:hAnsiTheme="majorBidi" w:cstheme="majorBidi"/>
          <w:sz w:val="20"/>
          <w:szCs w:val="20"/>
        </w:rPr>
        <w:t>19</w:t>
      </w:r>
      <w:r w:rsidR="00463CDC" w:rsidRPr="00CD45B0">
        <w:rPr>
          <w:rFonts w:asciiTheme="majorBidi" w:hAnsiTheme="majorBidi" w:cstheme="majorBidi"/>
          <w:sz w:val="20"/>
          <w:szCs w:val="20"/>
        </w:rPr>
        <w:t xml:space="preserve">] </w:t>
      </w:r>
      <w:r w:rsidRPr="00CD45B0">
        <w:rPr>
          <w:rFonts w:asciiTheme="majorBidi" w:hAnsiTheme="majorBidi" w:cstheme="majorBidi"/>
          <w:sz w:val="20"/>
          <w:szCs w:val="20"/>
        </w:rPr>
        <w:t xml:space="preserve">and </w:t>
      </w:r>
      <w:r w:rsidR="00463CDC" w:rsidRPr="00CD45B0">
        <w:rPr>
          <w:rFonts w:asciiTheme="majorBidi" w:hAnsiTheme="majorBidi" w:cstheme="majorBidi"/>
          <w:sz w:val="20"/>
          <w:szCs w:val="20"/>
        </w:rPr>
        <w:t>LIME [</w:t>
      </w:r>
      <w:r w:rsidR="00CB67D1">
        <w:rPr>
          <w:rFonts w:asciiTheme="majorBidi" w:hAnsiTheme="majorBidi" w:cstheme="majorBidi"/>
          <w:sz w:val="20"/>
          <w:szCs w:val="20"/>
        </w:rPr>
        <w:t>18</w:t>
      </w:r>
      <w:r w:rsidR="00463CDC" w:rsidRPr="00CD45B0">
        <w:rPr>
          <w:rFonts w:asciiTheme="majorBidi" w:hAnsiTheme="majorBidi" w:cstheme="majorBidi"/>
          <w:sz w:val="20"/>
          <w:szCs w:val="20"/>
        </w:rPr>
        <w:t>]</w:t>
      </w:r>
      <w:r w:rsidRPr="00CD45B0">
        <w:rPr>
          <w:rFonts w:asciiTheme="majorBidi" w:hAnsiTheme="majorBidi" w:cstheme="majorBidi"/>
          <w:sz w:val="20"/>
          <w:szCs w:val="20"/>
        </w:rPr>
        <w:t>. Grad-CAM (Gradient-weighted Class Activation Mapping) is a method for producing heat maps that highlight the areas of an image that are most cru</w:t>
      </w:r>
      <w:r w:rsidR="00835E8D" w:rsidRPr="00CD45B0">
        <w:rPr>
          <w:rFonts w:asciiTheme="majorBidi" w:hAnsiTheme="majorBidi" w:cstheme="majorBidi"/>
          <w:sz w:val="20"/>
          <w:szCs w:val="20"/>
        </w:rPr>
        <w:t xml:space="preserve">cial for the model's prediction, the heat map that was produced reveals which parts of the image were most important for the model's prediction and can be used to determine which attributes the model is </w:t>
      </w:r>
      <w:r w:rsidR="00835E8D" w:rsidRPr="00CD45B0">
        <w:rPr>
          <w:rFonts w:asciiTheme="majorBidi" w:hAnsiTheme="majorBidi" w:cstheme="majorBidi"/>
          <w:sz w:val="20"/>
          <w:szCs w:val="20"/>
        </w:rPr>
        <w:lastRenderedPageBreak/>
        <w:t>employing, this helps on spot any possible biases or inaccuracies in the model's predictions.</w:t>
      </w:r>
    </w:p>
    <w:p w:rsidR="00E86AA4" w:rsidRDefault="00835E8D" w:rsidP="00E86AA4">
      <w:pPr>
        <w:tabs>
          <w:tab w:val="left" w:pos="6690"/>
        </w:tabs>
        <w:spacing w:after="0"/>
        <w:jc w:val="both"/>
        <w:rPr>
          <w:rFonts w:asciiTheme="majorBidi" w:hAnsiTheme="majorBidi" w:cstheme="majorBidi"/>
          <w:sz w:val="20"/>
          <w:szCs w:val="20"/>
        </w:rPr>
        <w:sectPr w:rsidR="00E86AA4" w:rsidSect="00F925A0">
          <w:type w:val="continuous"/>
          <w:pgSz w:w="12240" w:h="15840"/>
          <w:pgMar w:top="1440" w:right="1440" w:bottom="1440" w:left="1440" w:header="720" w:footer="720" w:gutter="0"/>
          <w:cols w:num="2" w:space="720"/>
          <w:docGrid w:linePitch="360"/>
        </w:sectPr>
      </w:pPr>
      <w:r w:rsidRPr="00CD45B0">
        <w:rPr>
          <w:rFonts w:asciiTheme="majorBidi" w:hAnsiTheme="majorBidi" w:cstheme="majorBidi"/>
          <w:sz w:val="20"/>
          <w:szCs w:val="20"/>
        </w:rPr>
        <w:t>Another approach called LIME (Local Interpretable Model-agnostic Explanations) produces explanations for a model's predictions by approximating the model locally around the input. A simpler model is trained on the affected images by sampling the input space surrounding the input image. The explanation for the prediction made by the original model is then produced using the simpler model. LIME can offer a more thorough justification of how the</w:t>
      </w:r>
      <w:r w:rsidR="00E86AA4">
        <w:rPr>
          <w:rFonts w:asciiTheme="majorBidi" w:hAnsiTheme="majorBidi" w:cstheme="majorBidi"/>
          <w:sz w:val="20"/>
          <w:szCs w:val="20"/>
        </w:rPr>
        <w:t xml:space="preserve"> model generates its prediction.</w:t>
      </w:r>
    </w:p>
    <w:p w:rsidR="008728F3" w:rsidRPr="00CD45B0" w:rsidRDefault="00E86AA4" w:rsidP="00E86AA4">
      <w:pPr>
        <w:tabs>
          <w:tab w:val="left" w:pos="6690"/>
        </w:tabs>
        <w:spacing w:after="0"/>
        <w:jc w:val="both"/>
        <w:rPr>
          <w:rFonts w:asciiTheme="majorBidi" w:hAnsiTheme="majorBidi" w:cstheme="majorBidi"/>
          <w:b/>
          <w:bCs/>
          <w:sz w:val="20"/>
          <w:szCs w:val="20"/>
        </w:rPr>
      </w:pPr>
      <w:r>
        <w:rPr>
          <w:rFonts w:asciiTheme="majorBidi" w:hAnsiTheme="majorBidi" w:cstheme="majorBidi"/>
          <w:b/>
          <w:bCs/>
          <w:sz w:val="20"/>
          <w:szCs w:val="20"/>
        </w:rPr>
        <w:lastRenderedPageBreak/>
        <w:t>3.5.</w:t>
      </w:r>
      <w:r w:rsidRPr="00CD45B0">
        <w:rPr>
          <w:rFonts w:asciiTheme="majorBidi" w:hAnsiTheme="majorBidi" w:cstheme="majorBidi"/>
          <w:b/>
          <w:bCs/>
          <w:sz w:val="20"/>
          <w:szCs w:val="20"/>
        </w:rPr>
        <w:t xml:space="preserve"> Experiments</w:t>
      </w:r>
      <w:r w:rsidR="00560D3E" w:rsidRPr="00CD45B0">
        <w:rPr>
          <w:rFonts w:asciiTheme="majorBidi" w:hAnsiTheme="majorBidi" w:cstheme="majorBidi"/>
          <w:b/>
          <w:bCs/>
          <w:sz w:val="20"/>
          <w:szCs w:val="20"/>
        </w:rPr>
        <w:t xml:space="preserve"> and evaluation metrics</w:t>
      </w:r>
    </w:p>
    <w:p w:rsidR="00F925A0" w:rsidRDefault="00F925A0" w:rsidP="00B60A5B">
      <w:pPr>
        <w:tabs>
          <w:tab w:val="left" w:pos="6690"/>
        </w:tabs>
        <w:spacing w:after="0"/>
        <w:jc w:val="both"/>
        <w:rPr>
          <w:rFonts w:asciiTheme="majorBidi" w:hAnsiTheme="majorBidi" w:cstheme="majorBidi"/>
          <w:sz w:val="20"/>
          <w:szCs w:val="20"/>
        </w:rPr>
        <w:sectPr w:rsidR="00F925A0" w:rsidSect="00F925A0">
          <w:type w:val="continuous"/>
          <w:pgSz w:w="12240" w:h="15840"/>
          <w:pgMar w:top="1440" w:right="1440" w:bottom="1440" w:left="1440" w:header="720" w:footer="720" w:gutter="0"/>
          <w:cols w:space="720"/>
          <w:docGrid w:linePitch="360"/>
        </w:sectPr>
      </w:pPr>
    </w:p>
    <w:p w:rsidR="006B27C5" w:rsidRPr="00CD45B0" w:rsidRDefault="001777AA" w:rsidP="00E86AA4">
      <w:pPr>
        <w:tabs>
          <w:tab w:val="left" w:pos="6690"/>
        </w:tabs>
        <w:spacing w:after="0"/>
        <w:jc w:val="both"/>
        <w:rPr>
          <w:rFonts w:asciiTheme="majorBidi" w:hAnsiTheme="majorBidi" w:cstheme="majorBidi"/>
          <w:sz w:val="20"/>
          <w:szCs w:val="20"/>
        </w:rPr>
      </w:pPr>
      <w:r w:rsidRPr="00CD45B0">
        <w:rPr>
          <w:rFonts w:asciiTheme="majorBidi" w:hAnsiTheme="majorBidi" w:cstheme="majorBidi"/>
          <w:sz w:val="20"/>
          <w:szCs w:val="20"/>
        </w:rPr>
        <w:lastRenderedPageBreak/>
        <w:t xml:space="preserve">There are </w:t>
      </w:r>
      <w:r w:rsidR="00087674" w:rsidRPr="00CD45B0">
        <w:rPr>
          <w:rFonts w:asciiTheme="majorBidi" w:hAnsiTheme="majorBidi" w:cstheme="majorBidi"/>
          <w:sz w:val="20"/>
          <w:szCs w:val="20"/>
        </w:rPr>
        <w:t>many</w:t>
      </w:r>
      <w:r w:rsidRPr="00CD45B0">
        <w:rPr>
          <w:rFonts w:asciiTheme="majorBidi" w:hAnsiTheme="majorBidi" w:cstheme="majorBidi"/>
          <w:sz w:val="20"/>
          <w:szCs w:val="20"/>
        </w:rPr>
        <w:t xml:space="preserve"> hyper parameters that modified to improve the performance of the model when experimenting in transfer</w:t>
      </w:r>
      <w:r w:rsidR="006B27C5" w:rsidRPr="00CD45B0">
        <w:rPr>
          <w:rFonts w:asciiTheme="majorBidi" w:hAnsiTheme="majorBidi" w:cstheme="majorBidi"/>
          <w:sz w:val="20"/>
          <w:szCs w:val="20"/>
        </w:rPr>
        <w:t xml:space="preserve"> learning for images </w:t>
      </w:r>
      <w:r w:rsidR="00463CDC" w:rsidRPr="00CD45B0">
        <w:rPr>
          <w:rFonts w:asciiTheme="majorBidi" w:hAnsiTheme="majorBidi" w:cstheme="majorBidi"/>
          <w:sz w:val="20"/>
          <w:szCs w:val="20"/>
        </w:rPr>
        <w:t>datasets [</w:t>
      </w:r>
      <w:r w:rsidR="00CB67D1">
        <w:rPr>
          <w:rFonts w:asciiTheme="majorBidi" w:hAnsiTheme="majorBidi" w:cstheme="majorBidi"/>
          <w:sz w:val="20"/>
          <w:szCs w:val="20"/>
        </w:rPr>
        <w:t>20</w:t>
      </w:r>
      <w:r w:rsidR="00463CDC" w:rsidRPr="00CD45B0">
        <w:rPr>
          <w:rFonts w:asciiTheme="majorBidi" w:hAnsiTheme="majorBidi" w:cstheme="majorBidi"/>
          <w:sz w:val="20"/>
          <w:szCs w:val="20"/>
        </w:rPr>
        <w:t>]</w:t>
      </w:r>
      <w:r w:rsidR="006B27C5" w:rsidRPr="00CD45B0">
        <w:rPr>
          <w:rFonts w:asciiTheme="majorBidi" w:hAnsiTheme="majorBidi" w:cstheme="majorBidi"/>
          <w:sz w:val="20"/>
          <w:szCs w:val="20"/>
        </w:rPr>
        <w:t>, the</w:t>
      </w:r>
      <w:r w:rsidRPr="00CD45B0">
        <w:rPr>
          <w:rFonts w:asciiTheme="majorBidi" w:hAnsiTheme="majorBidi" w:cstheme="majorBidi"/>
          <w:sz w:val="20"/>
          <w:szCs w:val="20"/>
        </w:rPr>
        <w:t xml:space="preserve"> learning rate decay is a crucial hyper parameter that used to gradually lower the learning rate, preventing the model from overfitting by trying two values .001 </w:t>
      </w:r>
      <w:r w:rsidR="006B27C5" w:rsidRPr="00CD45B0">
        <w:rPr>
          <w:rFonts w:asciiTheme="majorBidi" w:hAnsiTheme="majorBidi" w:cstheme="majorBidi"/>
          <w:sz w:val="20"/>
          <w:szCs w:val="20"/>
        </w:rPr>
        <w:t>or. 0001, the</w:t>
      </w:r>
      <w:r w:rsidRPr="00CD45B0">
        <w:rPr>
          <w:rFonts w:asciiTheme="majorBidi" w:hAnsiTheme="majorBidi" w:cstheme="majorBidi"/>
          <w:sz w:val="20"/>
          <w:szCs w:val="20"/>
        </w:rPr>
        <w:t xml:space="preserve"> optimizer Adam is </w:t>
      </w:r>
      <w:r w:rsidR="00A62814" w:rsidRPr="00CD45B0">
        <w:rPr>
          <w:rFonts w:asciiTheme="majorBidi" w:hAnsiTheme="majorBidi" w:cstheme="majorBidi"/>
          <w:sz w:val="20"/>
          <w:szCs w:val="20"/>
        </w:rPr>
        <w:t xml:space="preserve">also </w:t>
      </w:r>
      <w:r w:rsidRPr="00CD45B0">
        <w:rPr>
          <w:rFonts w:asciiTheme="majorBidi" w:hAnsiTheme="majorBidi" w:cstheme="majorBidi"/>
          <w:sz w:val="20"/>
          <w:szCs w:val="20"/>
        </w:rPr>
        <w:t>one of the important hyper parameters</w:t>
      </w:r>
      <w:r w:rsidR="006C30C8" w:rsidRPr="00CD45B0">
        <w:rPr>
          <w:rFonts w:asciiTheme="majorBidi" w:hAnsiTheme="majorBidi" w:cstheme="majorBidi"/>
          <w:sz w:val="20"/>
          <w:szCs w:val="20"/>
        </w:rPr>
        <w:t xml:space="preserve"> and </w:t>
      </w:r>
      <w:r w:rsidR="00A62814" w:rsidRPr="00CD45B0">
        <w:rPr>
          <w:rFonts w:asciiTheme="majorBidi" w:hAnsiTheme="majorBidi" w:cstheme="majorBidi"/>
          <w:sz w:val="20"/>
          <w:szCs w:val="20"/>
        </w:rPr>
        <w:t xml:space="preserve">a </w:t>
      </w:r>
      <w:r w:rsidRPr="00CD45B0">
        <w:rPr>
          <w:rFonts w:asciiTheme="majorBidi" w:hAnsiTheme="majorBidi" w:cstheme="majorBidi"/>
          <w:sz w:val="20"/>
          <w:szCs w:val="20"/>
        </w:rPr>
        <w:t xml:space="preserve">regularization method called dropout removes certain neurons by random during training </w:t>
      </w:r>
      <w:r w:rsidR="006C30C8" w:rsidRPr="00CD45B0">
        <w:rPr>
          <w:rFonts w:asciiTheme="majorBidi" w:hAnsiTheme="majorBidi" w:cstheme="majorBidi"/>
          <w:sz w:val="20"/>
          <w:szCs w:val="20"/>
        </w:rPr>
        <w:t>to avoid overfitting</w:t>
      </w:r>
      <w:r w:rsidR="00A62814" w:rsidRPr="00CD45B0">
        <w:rPr>
          <w:rFonts w:asciiTheme="majorBidi" w:hAnsiTheme="majorBidi" w:cstheme="majorBidi"/>
          <w:sz w:val="20"/>
          <w:szCs w:val="20"/>
        </w:rPr>
        <w:t xml:space="preserve"> used</w:t>
      </w:r>
      <w:r w:rsidR="00087674" w:rsidRPr="00CD45B0">
        <w:rPr>
          <w:rFonts w:asciiTheme="majorBidi" w:hAnsiTheme="majorBidi" w:cstheme="majorBidi"/>
          <w:sz w:val="20"/>
          <w:szCs w:val="20"/>
        </w:rPr>
        <w:t xml:space="preserve"> with</w:t>
      </w:r>
      <w:r w:rsidR="00A62814" w:rsidRPr="00CD45B0">
        <w:rPr>
          <w:rFonts w:asciiTheme="majorBidi" w:hAnsiTheme="majorBidi" w:cstheme="majorBidi"/>
          <w:sz w:val="20"/>
          <w:szCs w:val="20"/>
        </w:rPr>
        <w:t xml:space="preserve"> values</w:t>
      </w:r>
      <w:r w:rsidR="00087674" w:rsidRPr="00CD45B0">
        <w:rPr>
          <w:rFonts w:asciiTheme="majorBidi" w:hAnsiTheme="majorBidi" w:cstheme="majorBidi"/>
          <w:sz w:val="20"/>
          <w:szCs w:val="20"/>
        </w:rPr>
        <w:t xml:space="preserve"> .5 or .</w:t>
      </w:r>
      <w:r w:rsidR="006B27C5" w:rsidRPr="00CD45B0">
        <w:rPr>
          <w:rFonts w:asciiTheme="majorBidi" w:hAnsiTheme="majorBidi" w:cstheme="majorBidi"/>
          <w:sz w:val="20"/>
          <w:szCs w:val="20"/>
        </w:rPr>
        <w:t>2. The</w:t>
      </w:r>
      <w:r w:rsidRPr="00CD45B0">
        <w:rPr>
          <w:rFonts w:asciiTheme="majorBidi" w:hAnsiTheme="majorBidi" w:cstheme="majorBidi"/>
          <w:sz w:val="20"/>
          <w:szCs w:val="20"/>
        </w:rPr>
        <w:t xml:space="preserve"> amount of training samples used in each iteration of the training process </w:t>
      </w:r>
      <w:r w:rsidR="006C30C8" w:rsidRPr="00CD45B0">
        <w:rPr>
          <w:rFonts w:asciiTheme="majorBidi" w:hAnsiTheme="majorBidi" w:cstheme="majorBidi"/>
          <w:sz w:val="20"/>
          <w:szCs w:val="20"/>
        </w:rPr>
        <w:t>is controlled by the batch size, the</w:t>
      </w:r>
      <w:r w:rsidRPr="00CD45B0">
        <w:rPr>
          <w:rFonts w:asciiTheme="majorBidi" w:hAnsiTheme="majorBidi" w:cstheme="majorBidi"/>
          <w:sz w:val="20"/>
          <w:szCs w:val="20"/>
        </w:rPr>
        <w:t xml:space="preserve"> final factor controlling how many times the model is trained on the full dataset is the number of epochs</w:t>
      </w:r>
      <w:r w:rsidR="006C30C8" w:rsidRPr="00CD45B0">
        <w:rPr>
          <w:rFonts w:asciiTheme="majorBidi" w:hAnsiTheme="majorBidi" w:cstheme="majorBidi"/>
          <w:sz w:val="20"/>
          <w:szCs w:val="20"/>
        </w:rPr>
        <w:t xml:space="preserve"> and 100 epochs </w:t>
      </w:r>
      <w:r w:rsidR="006C30C8" w:rsidRPr="00CD45B0">
        <w:rPr>
          <w:rFonts w:asciiTheme="majorBidi" w:hAnsiTheme="majorBidi" w:cstheme="majorBidi"/>
          <w:sz w:val="20"/>
          <w:szCs w:val="20"/>
        </w:rPr>
        <w:lastRenderedPageBreak/>
        <w:t xml:space="preserve">is applied with using the early stopping </w:t>
      </w:r>
      <w:r w:rsidR="00463CDC" w:rsidRPr="00CD45B0">
        <w:rPr>
          <w:rFonts w:asciiTheme="majorBidi" w:hAnsiTheme="majorBidi" w:cstheme="majorBidi"/>
          <w:sz w:val="20"/>
          <w:szCs w:val="20"/>
        </w:rPr>
        <w:t>technique [</w:t>
      </w:r>
      <w:r w:rsidR="00CB67D1">
        <w:rPr>
          <w:rFonts w:asciiTheme="majorBidi" w:hAnsiTheme="majorBidi" w:cstheme="majorBidi"/>
          <w:sz w:val="20"/>
          <w:szCs w:val="20"/>
        </w:rPr>
        <w:t>23</w:t>
      </w:r>
      <w:r w:rsidR="00463CDC" w:rsidRPr="00CD45B0">
        <w:rPr>
          <w:rFonts w:asciiTheme="majorBidi" w:hAnsiTheme="majorBidi" w:cstheme="majorBidi"/>
          <w:sz w:val="20"/>
          <w:szCs w:val="20"/>
        </w:rPr>
        <w:t>]</w:t>
      </w:r>
      <w:r w:rsidR="006B27C5" w:rsidRPr="00CD45B0">
        <w:rPr>
          <w:rFonts w:asciiTheme="majorBidi" w:hAnsiTheme="majorBidi" w:cstheme="majorBidi"/>
          <w:sz w:val="20"/>
          <w:szCs w:val="20"/>
        </w:rPr>
        <w:t>. In</w:t>
      </w:r>
      <w:r w:rsidRPr="00CD45B0">
        <w:rPr>
          <w:rFonts w:asciiTheme="majorBidi" w:hAnsiTheme="majorBidi" w:cstheme="majorBidi"/>
          <w:sz w:val="20"/>
          <w:szCs w:val="20"/>
        </w:rPr>
        <w:t xml:space="preserve"> order to evaluate the performance of the model, metrics such as highest validation accuracy or lowest validation loss as well as common evaluation </w:t>
      </w:r>
      <w:r w:rsidR="00E86AA4" w:rsidRPr="00CD45B0">
        <w:rPr>
          <w:rFonts w:asciiTheme="majorBidi" w:hAnsiTheme="majorBidi" w:cstheme="majorBidi"/>
          <w:sz w:val="20"/>
          <w:szCs w:val="20"/>
        </w:rPr>
        <w:t xml:space="preserve">metrics </w:t>
      </w:r>
      <w:r w:rsidR="00E86AA4">
        <w:rPr>
          <w:rFonts w:asciiTheme="majorBidi" w:hAnsiTheme="majorBidi" w:cstheme="majorBidi"/>
          <w:sz w:val="20"/>
          <w:szCs w:val="20"/>
        </w:rPr>
        <w:t>for</w:t>
      </w:r>
      <w:r w:rsidRPr="00CD45B0">
        <w:rPr>
          <w:rFonts w:asciiTheme="majorBidi" w:hAnsiTheme="majorBidi" w:cstheme="majorBidi"/>
          <w:sz w:val="20"/>
          <w:szCs w:val="20"/>
        </w:rPr>
        <w:t xml:space="preserve"> image classification include accuracy, precision, recall, and F1-score</w:t>
      </w:r>
      <w:r w:rsidR="00087674" w:rsidRPr="00CD45B0">
        <w:rPr>
          <w:rFonts w:asciiTheme="majorBidi" w:hAnsiTheme="majorBidi" w:cstheme="majorBidi"/>
          <w:sz w:val="20"/>
          <w:szCs w:val="20"/>
        </w:rPr>
        <w:t xml:space="preserve"> is </w:t>
      </w:r>
      <w:r w:rsidR="00463CDC" w:rsidRPr="00CD45B0">
        <w:rPr>
          <w:rFonts w:asciiTheme="majorBidi" w:hAnsiTheme="majorBidi" w:cstheme="majorBidi"/>
          <w:sz w:val="20"/>
          <w:szCs w:val="20"/>
        </w:rPr>
        <w:t>used [</w:t>
      </w:r>
      <w:r w:rsidR="00CB67D1">
        <w:rPr>
          <w:rFonts w:asciiTheme="majorBidi" w:hAnsiTheme="majorBidi" w:cstheme="majorBidi"/>
          <w:sz w:val="20"/>
          <w:szCs w:val="20"/>
        </w:rPr>
        <w:t>21</w:t>
      </w:r>
      <w:r w:rsidR="00463CDC" w:rsidRPr="00CD45B0">
        <w:rPr>
          <w:rFonts w:asciiTheme="majorBidi" w:hAnsiTheme="majorBidi" w:cstheme="majorBidi"/>
          <w:sz w:val="20"/>
          <w:szCs w:val="20"/>
        </w:rPr>
        <w:t>]</w:t>
      </w:r>
      <w:r w:rsidRPr="00CD45B0">
        <w:rPr>
          <w:rFonts w:asciiTheme="majorBidi" w:hAnsiTheme="majorBidi" w:cstheme="majorBidi"/>
          <w:sz w:val="20"/>
          <w:szCs w:val="20"/>
        </w:rPr>
        <w:t>.</w:t>
      </w:r>
    </w:p>
    <w:p w:rsidR="00F925A0" w:rsidRDefault="00B60A5B" w:rsidP="00E86AA4">
      <w:pPr>
        <w:tabs>
          <w:tab w:val="left" w:pos="6690"/>
        </w:tabs>
        <w:spacing w:after="0"/>
        <w:jc w:val="both"/>
        <w:rPr>
          <w:rFonts w:asciiTheme="majorBidi" w:hAnsiTheme="majorBidi" w:cstheme="majorBidi"/>
          <w:sz w:val="20"/>
          <w:szCs w:val="20"/>
        </w:rPr>
        <w:sectPr w:rsidR="00F925A0" w:rsidSect="00F925A0">
          <w:type w:val="continuous"/>
          <w:pgSz w:w="12240" w:h="15840"/>
          <w:pgMar w:top="1440" w:right="1440" w:bottom="1440" w:left="1440" w:header="720" w:footer="720" w:gutter="0"/>
          <w:cols w:num="2" w:space="720"/>
          <w:docGrid w:linePitch="360"/>
        </w:sectPr>
      </w:pPr>
      <w:r w:rsidRPr="00CD45B0">
        <w:rPr>
          <w:rFonts w:asciiTheme="majorBidi" w:hAnsiTheme="majorBidi" w:cstheme="majorBidi"/>
          <w:sz w:val="20"/>
          <w:szCs w:val="20"/>
        </w:rPr>
        <w:t xml:space="preserve">In other words, by altering the parameters that are particular to the task, dataset, and computational </w:t>
      </w:r>
      <w:r w:rsidR="00463CDC" w:rsidRPr="00CD45B0">
        <w:rPr>
          <w:rFonts w:asciiTheme="majorBidi" w:hAnsiTheme="majorBidi" w:cstheme="majorBidi"/>
          <w:sz w:val="20"/>
          <w:szCs w:val="20"/>
        </w:rPr>
        <w:t>resources [</w:t>
      </w:r>
      <w:r w:rsidR="00CB67D1">
        <w:rPr>
          <w:rFonts w:asciiTheme="majorBidi" w:hAnsiTheme="majorBidi" w:cstheme="majorBidi"/>
          <w:sz w:val="20"/>
          <w:szCs w:val="20"/>
        </w:rPr>
        <w:t>22</w:t>
      </w:r>
      <w:r w:rsidR="00463CDC" w:rsidRPr="00CD45B0">
        <w:rPr>
          <w:rFonts w:asciiTheme="majorBidi" w:hAnsiTheme="majorBidi" w:cstheme="majorBidi"/>
          <w:sz w:val="20"/>
          <w:szCs w:val="20"/>
        </w:rPr>
        <w:t>]</w:t>
      </w:r>
      <w:r w:rsidRPr="00CD45B0">
        <w:rPr>
          <w:rFonts w:asciiTheme="majorBidi" w:hAnsiTheme="majorBidi" w:cstheme="majorBidi"/>
          <w:sz w:val="20"/>
          <w:szCs w:val="20"/>
        </w:rPr>
        <w:t>, applying hyper parameters in transfer learning on image datasets allow fine-tune the model and make the most of the pre-trained model. As a result, the model may perform better and generalize more well to new data by finding the best combination of hyper parameters that work well f</w:t>
      </w:r>
      <w:r w:rsidR="00CA2436" w:rsidRPr="00CD45B0">
        <w:rPr>
          <w:rFonts w:asciiTheme="majorBidi" w:hAnsiTheme="majorBidi" w:cstheme="majorBidi"/>
          <w:sz w:val="20"/>
          <w:szCs w:val="20"/>
        </w:rPr>
        <w:t>o</w:t>
      </w:r>
      <w:r w:rsidR="00463CDC" w:rsidRPr="00CD45B0">
        <w:rPr>
          <w:rFonts w:asciiTheme="majorBidi" w:hAnsiTheme="majorBidi" w:cstheme="majorBidi"/>
          <w:sz w:val="20"/>
          <w:szCs w:val="20"/>
        </w:rPr>
        <w:t xml:space="preserve">r the specific dataset and </w:t>
      </w:r>
      <w:r w:rsidR="00126959" w:rsidRPr="00CD45B0">
        <w:rPr>
          <w:rFonts w:asciiTheme="majorBidi" w:hAnsiTheme="majorBidi" w:cstheme="majorBidi"/>
          <w:sz w:val="20"/>
          <w:szCs w:val="20"/>
        </w:rPr>
        <w:t>task [</w:t>
      </w:r>
      <w:r w:rsidR="00E86AA4">
        <w:rPr>
          <w:rFonts w:asciiTheme="majorBidi" w:hAnsiTheme="majorBidi" w:cstheme="majorBidi"/>
          <w:sz w:val="20"/>
          <w:szCs w:val="20"/>
        </w:rPr>
        <w:t>24].</w:t>
      </w:r>
    </w:p>
    <w:p w:rsidR="00F925A0" w:rsidRDefault="00F925A0" w:rsidP="00EB6C45">
      <w:pPr>
        <w:pStyle w:val="Caption"/>
        <w:keepNext/>
        <w:spacing w:after="0"/>
        <w:rPr>
          <w:color w:val="000000" w:themeColor="text1"/>
        </w:rPr>
        <w:sectPr w:rsidR="00F925A0" w:rsidSect="00F925A0">
          <w:type w:val="continuous"/>
          <w:pgSz w:w="12240" w:h="15840"/>
          <w:pgMar w:top="1440" w:right="1440" w:bottom="1440" w:left="1440" w:header="720" w:footer="720" w:gutter="0"/>
          <w:cols w:space="720"/>
          <w:docGrid w:linePitch="360"/>
        </w:sectPr>
      </w:pPr>
    </w:p>
    <w:p w:rsidR="00310B7D" w:rsidRPr="00CD45B0" w:rsidRDefault="00C405FE" w:rsidP="00622F39">
      <w:pPr>
        <w:pStyle w:val="ListParagraph"/>
        <w:numPr>
          <w:ilvl w:val="0"/>
          <w:numId w:val="9"/>
        </w:numPr>
        <w:spacing w:after="0"/>
        <w:rPr>
          <w:rFonts w:asciiTheme="majorBidi" w:hAnsiTheme="majorBidi" w:cstheme="majorBidi"/>
          <w:b/>
          <w:bCs/>
          <w:sz w:val="20"/>
          <w:szCs w:val="20"/>
        </w:rPr>
      </w:pPr>
      <w:r w:rsidRPr="00CD45B0">
        <w:rPr>
          <w:rFonts w:asciiTheme="majorBidi" w:hAnsiTheme="majorBidi" w:cstheme="majorBidi"/>
          <w:b/>
          <w:bCs/>
          <w:sz w:val="20"/>
          <w:szCs w:val="20"/>
        </w:rPr>
        <w:lastRenderedPageBreak/>
        <w:t>Results</w:t>
      </w:r>
    </w:p>
    <w:p w:rsidR="00E76728" w:rsidRDefault="00E76728" w:rsidP="00622F39">
      <w:pPr>
        <w:pStyle w:val="ListParagraph"/>
        <w:numPr>
          <w:ilvl w:val="1"/>
          <w:numId w:val="10"/>
        </w:numPr>
        <w:spacing w:after="0"/>
        <w:rPr>
          <w:rFonts w:asciiTheme="majorBidi" w:hAnsiTheme="majorBidi" w:cstheme="majorBidi"/>
          <w:b/>
          <w:bCs/>
          <w:sz w:val="20"/>
          <w:szCs w:val="20"/>
        </w:rPr>
        <w:sectPr w:rsidR="00E76728" w:rsidSect="00E76728">
          <w:type w:val="continuous"/>
          <w:pgSz w:w="12240" w:h="15840"/>
          <w:pgMar w:top="1440" w:right="1440" w:bottom="1440" w:left="1440" w:header="720" w:footer="720" w:gutter="0"/>
          <w:cols w:num="2" w:space="720"/>
          <w:docGrid w:linePitch="360"/>
        </w:sectPr>
      </w:pPr>
    </w:p>
    <w:p w:rsidR="00195809" w:rsidRPr="00CD45B0" w:rsidRDefault="00622F39" w:rsidP="00622F39">
      <w:pPr>
        <w:pStyle w:val="ListParagraph"/>
        <w:numPr>
          <w:ilvl w:val="1"/>
          <w:numId w:val="10"/>
        </w:numPr>
        <w:spacing w:after="0"/>
        <w:rPr>
          <w:rFonts w:asciiTheme="majorBidi" w:hAnsiTheme="majorBidi" w:cstheme="majorBidi"/>
          <w:b/>
          <w:bCs/>
          <w:sz w:val="20"/>
          <w:szCs w:val="20"/>
        </w:rPr>
      </w:pPr>
      <w:r w:rsidRPr="00CD45B0">
        <w:rPr>
          <w:rFonts w:asciiTheme="majorBidi" w:hAnsiTheme="majorBidi" w:cstheme="majorBidi"/>
          <w:b/>
          <w:bCs/>
          <w:sz w:val="20"/>
          <w:szCs w:val="20"/>
        </w:rPr>
        <w:lastRenderedPageBreak/>
        <w:t xml:space="preserve"> </w:t>
      </w:r>
      <w:r w:rsidR="00195809" w:rsidRPr="00CD45B0">
        <w:rPr>
          <w:rFonts w:asciiTheme="majorBidi" w:hAnsiTheme="majorBidi" w:cstheme="majorBidi"/>
          <w:b/>
          <w:bCs/>
          <w:sz w:val="20"/>
          <w:szCs w:val="20"/>
        </w:rPr>
        <w:t>Transfer Learning</w:t>
      </w:r>
    </w:p>
    <w:p w:rsidR="00310B7D" w:rsidRDefault="00C126ED" w:rsidP="003B0795">
      <w:pPr>
        <w:spacing w:after="0"/>
        <w:jc w:val="both"/>
        <w:rPr>
          <w:rFonts w:asciiTheme="majorBidi" w:hAnsiTheme="majorBidi" w:cstheme="majorBidi"/>
          <w:sz w:val="20"/>
          <w:szCs w:val="20"/>
        </w:rPr>
      </w:pPr>
      <w:r w:rsidRPr="00CD45B0">
        <w:rPr>
          <w:rFonts w:asciiTheme="majorBidi" w:hAnsiTheme="majorBidi" w:cstheme="majorBidi"/>
          <w:sz w:val="20"/>
          <w:szCs w:val="20"/>
        </w:rPr>
        <w:t>The accuracy of deep learning model is significantly impacted by the choice of hyper parameters. It is essential to compare the results in order to choose the best model and to select one model that has the best overall performance and is most suitable for the task of lung cancer detection. Factors like the number of layers in the network, the number of neurons in each layer, and the learning rate can all affect the model's performance as shown in the tables [</w:t>
      </w:r>
      <w:r w:rsidR="00AE5E80">
        <w:rPr>
          <w:rFonts w:asciiTheme="majorBidi" w:hAnsiTheme="majorBidi" w:cstheme="majorBidi"/>
          <w:sz w:val="20"/>
          <w:szCs w:val="20"/>
        </w:rPr>
        <w:t>3]</w:t>
      </w:r>
      <w:r w:rsidRPr="00CD45B0">
        <w:rPr>
          <w:rFonts w:asciiTheme="majorBidi" w:hAnsiTheme="majorBidi" w:cstheme="majorBidi"/>
          <w:sz w:val="20"/>
          <w:szCs w:val="20"/>
        </w:rPr>
        <w:t>.</w:t>
      </w:r>
    </w:p>
    <w:p w:rsidR="004B59A6" w:rsidRDefault="004B59A6" w:rsidP="003B0795">
      <w:pPr>
        <w:spacing w:after="0"/>
        <w:jc w:val="both"/>
        <w:rPr>
          <w:rFonts w:asciiTheme="majorBidi" w:hAnsiTheme="majorBidi" w:cstheme="majorBidi"/>
          <w:sz w:val="20"/>
          <w:szCs w:val="20"/>
        </w:rPr>
      </w:pPr>
    </w:p>
    <w:p w:rsidR="009656F9" w:rsidRPr="0011703F" w:rsidRDefault="0011703F" w:rsidP="004B59A6">
      <w:pPr>
        <w:spacing w:after="0"/>
        <w:jc w:val="center"/>
        <w:rPr>
          <w:rFonts w:asciiTheme="majorBidi" w:hAnsiTheme="majorBidi" w:cstheme="majorBidi"/>
          <w:i/>
          <w:iCs/>
          <w:sz w:val="20"/>
          <w:szCs w:val="20"/>
        </w:rPr>
      </w:pPr>
      <w:r w:rsidRPr="0011703F">
        <w:rPr>
          <w:rFonts w:asciiTheme="majorBidi" w:hAnsiTheme="majorBidi" w:cstheme="majorBidi"/>
          <w:i/>
          <w:iCs/>
          <w:sz w:val="20"/>
          <w:szCs w:val="20"/>
        </w:rPr>
        <w:t>Table 2. Models Best Results</w:t>
      </w:r>
    </w:p>
    <w:tbl>
      <w:tblPr>
        <w:tblStyle w:val="TableGrid"/>
        <w:tblpPr w:leftFromText="180" w:rightFromText="180" w:vertAnchor="text" w:horzAnchor="page" w:tblpX="6331" w:tblpY="88"/>
        <w:tblW w:w="5215" w:type="dxa"/>
        <w:tblLayout w:type="fixed"/>
        <w:tblLook w:val="04A0" w:firstRow="1" w:lastRow="0" w:firstColumn="1" w:lastColumn="0" w:noHBand="0" w:noVBand="1"/>
      </w:tblPr>
      <w:tblGrid>
        <w:gridCol w:w="1736"/>
        <w:gridCol w:w="689"/>
        <w:gridCol w:w="545"/>
        <w:gridCol w:w="630"/>
        <w:gridCol w:w="540"/>
        <w:gridCol w:w="535"/>
        <w:gridCol w:w="540"/>
      </w:tblGrid>
      <w:tr w:rsidR="004B59A6" w:rsidRPr="003B0795" w:rsidTr="004B59A6">
        <w:trPr>
          <w:trHeight w:val="1007"/>
        </w:trPr>
        <w:tc>
          <w:tcPr>
            <w:tcW w:w="1736" w:type="dxa"/>
          </w:tcPr>
          <w:p w:rsidR="004B59A6" w:rsidRPr="003C62B1" w:rsidRDefault="004B59A6" w:rsidP="004B59A6">
            <w:pPr>
              <w:jc w:val="center"/>
              <w:rPr>
                <w:rFonts w:asciiTheme="majorBidi" w:hAnsiTheme="majorBidi" w:cstheme="majorBidi"/>
                <w:b/>
                <w:bCs/>
                <w:sz w:val="16"/>
                <w:szCs w:val="16"/>
              </w:rPr>
            </w:pPr>
            <w:r w:rsidRPr="003C62B1">
              <w:rPr>
                <w:rFonts w:asciiTheme="majorBidi" w:hAnsiTheme="majorBidi" w:cstheme="majorBidi"/>
                <w:b/>
                <w:bCs/>
                <w:sz w:val="16"/>
                <w:szCs w:val="16"/>
              </w:rPr>
              <w:t>Model</w:t>
            </w:r>
          </w:p>
        </w:tc>
        <w:tc>
          <w:tcPr>
            <w:tcW w:w="689" w:type="dxa"/>
          </w:tcPr>
          <w:p w:rsidR="004B59A6" w:rsidRPr="003C62B1" w:rsidRDefault="004B59A6" w:rsidP="004B59A6">
            <w:pPr>
              <w:jc w:val="center"/>
              <w:rPr>
                <w:rFonts w:asciiTheme="majorBidi" w:hAnsiTheme="majorBidi" w:cstheme="majorBidi"/>
                <w:b/>
                <w:bCs/>
                <w:sz w:val="16"/>
                <w:szCs w:val="16"/>
              </w:rPr>
            </w:pPr>
            <w:r w:rsidRPr="003C62B1">
              <w:rPr>
                <w:rFonts w:asciiTheme="majorBidi" w:hAnsiTheme="majorBidi" w:cstheme="majorBidi"/>
                <w:b/>
                <w:bCs/>
                <w:sz w:val="16"/>
                <w:szCs w:val="16"/>
              </w:rPr>
              <w:t>Training Accuracy</w:t>
            </w:r>
          </w:p>
        </w:tc>
        <w:tc>
          <w:tcPr>
            <w:tcW w:w="545" w:type="dxa"/>
          </w:tcPr>
          <w:p w:rsidR="004B59A6" w:rsidRPr="003C62B1" w:rsidRDefault="004B59A6" w:rsidP="004B59A6">
            <w:pPr>
              <w:jc w:val="center"/>
              <w:rPr>
                <w:rFonts w:asciiTheme="majorBidi" w:hAnsiTheme="majorBidi" w:cstheme="majorBidi"/>
                <w:b/>
                <w:bCs/>
                <w:sz w:val="16"/>
                <w:szCs w:val="16"/>
              </w:rPr>
            </w:pPr>
            <w:r w:rsidRPr="003C62B1">
              <w:rPr>
                <w:rFonts w:asciiTheme="majorBidi" w:hAnsiTheme="majorBidi" w:cstheme="majorBidi"/>
                <w:b/>
                <w:bCs/>
                <w:sz w:val="16"/>
                <w:szCs w:val="16"/>
              </w:rPr>
              <w:t>Training Loss</w:t>
            </w:r>
          </w:p>
        </w:tc>
        <w:tc>
          <w:tcPr>
            <w:tcW w:w="630" w:type="dxa"/>
          </w:tcPr>
          <w:p w:rsidR="004B59A6" w:rsidRPr="003C62B1" w:rsidRDefault="004B59A6" w:rsidP="004B59A6">
            <w:pPr>
              <w:jc w:val="center"/>
              <w:rPr>
                <w:rFonts w:asciiTheme="majorBidi" w:hAnsiTheme="majorBidi" w:cstheme="majorBidi"/>
                <w:b/>
                <w:bCs/>
                <w:sz w:val="16"/>
                <w:szCs w:val="16"/>
              </w:rPr>
            </w:pPr>
            <w:r w:rsidRPr="003C62B1">
              <w:rPr>
                <w:rFonts w:asciiTheme="majorBidi" w:hAnsiTheme="majorBidi" w:cstheme="majorBidi"/>
                <w:b/>
                <w:bCs/>
                <w:sz w:val="16"/>
                <w:szCs w:val="16"/>
              </w:rPr>
              <w:t>Validation Accuracy</w:t>
            </w:r>
          </w:p>
        </w:tc>
        <w:tc>
          <w:tcPr>
            <w:tcW w:w="540" w:type="dxa"/>
          </w:tcPr>
          <w:p w:rsidR="004B59A6" w:rsidRPr="003C62B1" w:rsidRDefault="004B59A6" w:rsidP="004B59A6">
            <w:pPr>
              <w:jc w:val="center"/>
              <w:rPr>
                <w:rFonts w:asciiTheme="majorBidi" w:hAnsiTheme="majorBidi" w:cstheme="majorBidi"/>
                <w:b/>
                <w:bCs/>
                <w:sz w:val="16"/>
                <w:szCs w:val="16"/>
              </w:rPr>
            </w:pPr>
            <w:r w:rsidRPr="003C62B1">
              <w:rPr>
                <w:rFonts w:asciiTheme="majorBidi" w:hAnsiTheme="majorBidi" w:cstheme="majorBidi"/>
                <w:b/>
                <w:bCs/>
                <w:sz w:val="16"/>
                <w:szCs w:val="16"/>
              </w:rPr>
              <w:t>Validation Loss</w:t>
            </w:r>
          </w:p>
        </w:tc>
        <w:tc>
          <w:tcPr>
            <w:tcW w:w="535" w:type="dxa"/>
          </w:tcPr>
          <w:p w:rsidR="004B59A6" w:rsidRPr="003C62B1" w:rsidRDefault="004B59A6" w:rsidP="004B59A6">
            <w:pPr>
              <w:jc w:val="center"/>
              <w:rPr>
                <w:rFonts w:asciiTheme="majorBidi" w:hAnsiTheme="majorBidi" w:cstheme="majorBidi"/>
                <w:b/>
                <w:bCs/>
                <w:sz w:val="16"/>
                <w:szCs w:val="16"/>
              </w:rPr>
            </w:pPr>
            <w:r w:rsidRPr="003C62B1">
              <w:rPr>
                <w:rFonts w:asciiTheme="majorBidi" w:hAnsiTheme="majorBidi" w:cstheme="majorBidi"/>
                <w:b/>
                <w:bCs/>
                <w:sz w:val="16"/>
                <w:szCs w:val="16"/>
              </w:rPr>
              <w:t>Testing Accuracy</w:t>
            </w:r>
          </w:p>
        </w:tc>
        <w:tc>
          <w:tcPr>
            <w:tcW w:w="540" w:type="dxa"/>
          </w:tcPr>
          <w:p w:rsidR="004B59A6" w:rsidRPr="003C62B1" w:rsidRDefault="004B59A6" w:rsidP="004B59A6">
            <w:pPr>
              <w:jc w:val="center"/>
              <w:rPr>
                <w:rFonts w:asciiTheme="majorBidi" w:hAnsiTheme="majorBidi" w:cstheme="majorBidi"/>
                <w:b/>
                <w:bCs/>
                <w:sz w:val="16"/>
                <w:szCs w:val="16"/>
              </w:rPr>
            </w:pPr>
            <w:r w:rsidRPr="003C62B1">
              <w:rPr>
                <w:rFonts w:asciiTheme="majorBidi" w:hAnsiTheme="majorBidi" w:cstheme="majorBidi"/>
                <w:b/>
                <w:bCs/>
                <w:sz w:val="16"/>
                <w:szCs w:val="16"/>
              </w:rPr>
              <w:t>Testing Loss</w:t>
            </w:r>
          </w:p>
        </w:tc>
      </w:tr>
      <w:tr w:rsidR="004B59A6" w:rsidRPr="003B0795" w:rsidTr="004B59A6">
        <w:trPr>
          <w:trHeight w:val="493"/>
        </w:trPr>
        <w:tc>
          <w:tcPr>
            <w:tcW w:w="1736"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Inception0.001_ND_0.5_64</w:t>
            </w:r>
          </w:p>
        </w:tc>
        <w:tc>
          <w:tcPr>
            <w:tcW w:w="689"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99.92</w:t>
            </w:r>
          </w:p>
        </w:tc>
        <w:tc>
          <w:tcPr>
            <w:tcW w:w="545"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.01</w:t>
            </w:r>
          </w:p>
        </w:tc>
        <w:tc>
          <w:tcPr>
            <w:tcW w:w="630"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99.1</w:t>
            </w:r>
          </w:p>
        </w:tc>
        <w:tc>
          <w:tcPr>
            <w:tcW w:w="540"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0.03</w:t>
            </w:r>
          </w:p>
        </w:tc>
        <w:tc>
          <w:tcPr>
            <w:tcW w:w="535"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99.2</w:t>
            </w:r>
          </w:p>
        </w:tc>
        <w:tc>
          <w:tcPr>
            <w:tcW w:w="540"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.03</w:t>
            </w:r>
          </w:p>
        </w:tc>
      </w:tr>
      <w:tr w:rsidR="004B59A6" w:rsidRPr="003B0795" w:rsidTr="004B59A6">
        <w:trPr>
          <w:trHeight w:val="493"/>
        </w:trPr>
        <w:tc>
          <w:tcPr>
            <w:tcW w:w="1736"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ResNet50_0.0001_D_0.2_128</w:t>
            </w:r>
          </w:p>
        </w:tc>
        <w:tc>
          <w:tcPr>
            <w:tcW w:w="689"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100</w:t>
            </w:r>
          </w:p>
        </w:tc>
        <w:tc>
          <w:tcPr>
            <w:tcW w:w="545"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0.0</w:t>
            </w:r>
          </w:p>
        </w:tc>
        <w:tc>
          <w:tcPr>
            <w:tcW w:w="630"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100</w:t>
            </w:r>
          </w:p>
        </w:tc>
        <w:tc>
          <w:tcPr>
            <w:tcW w:w="540"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0.0</w:t>
            </w:r>
          </w:p>
        </w:tc>
        <w:tc>
          <w:tcPr>
            <w:tcW w:w="535"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100</w:t>
            </w:r>
          </w:p>
        </w:tc>
        <w:tc>
          <w:tcPr>
            <w:tcW w:w="540" w:type="dxa"/>
          </w:tcPr>
          <w:p w:rsidR="004B59A6" w:rsidRPr="003B0795" w:rsidRDefault="004B59A6" w:rsidP="004B59A6">
            <w:pPr>
              <w:jc w:val="center"/>
              <w:rPr>
                <w:rFonts w:asciiTheme="majorBidi" w:hAnsiTheme="majorBidi" w:cstheme="majorBidi"/>
                <w:b/>
                <w:bCs/>
                <w:sz w:val="16"/>
                <w:szCs w:val="16"/>
              </w:rPr>
            </w:pPr>
            <w:r w:rsidRPr="003B0795">
              <w:rPr>
                <w:rFonts w:asciiTheme="majorBidi" w:hAnsiTheme="majorBidi" w:cstheme="majorBidi"/>
                <w:b/>
                <w:bCs/>
                <w:sz w:val="16"/>
                <w:szCs w:val="16"/>
              </w:rPr>
              <w:t>0.0</w:t>
            </w:r>
          </w:p>
        </w:tc>
      </w:tr>
    </w:tbl>
    <w:p w:rsidR="009656F9" w:rsidRPr="009656F9" w:rsidRDefault="00195809" w:rsidP="009656F9">
      <w:pPr>
        <w:pStyle w:val="ListParagraph"/>
        <w:numPr>
          <w:ilvl w:val="1"/>
          <w:numId w:val="10"/>
        </w:numPr>
        <w:spacing w:after="0"/>
        <w:rPr>
          <w:rFonts w:asciiTheme="majorBidi" w:hAnsiTheme="majorBidi" w:cstheme="majorBidi"/>
          <w:b/>
          <w:bCs/>
          <w:sz w:val="20"/>
          <w:szCs w:val="20"/>
        </w:rPr>
      </w:pPr>
      <w:r w:rsidRPr="009656F9">
        <w:rPr>
          <w:rFonts w:asciiTheme="majorBidi" w:hAnsiTheme="majorBidi" w:cstheme="majorBidi"/>
          <w:b/>
          <w:bCs/>
          <w:sz w:val="20"/>
          <w:szCs w:val="20"/>
        </w:rPr>
        <w:lastRenderedPageBreak/>
        <w:t>Explainable Machine Learning</w:t>
      </w:r>
      <w:r w:rsidR="009656F9" w:rsidRPr="009656F9">
        <w:rPr>
          <w:rFonts w:asciiTheme="majorBidi" w:hAnsiTheme="majorBidi" w:cstheme="majorBidi"/>
          <w:b/>
          <w:bCs/>
          <w:sz w:val="20"/>
          <w:szCs w:val="20"/>
        </w:rPr>
        <w:t xml:space="preserve"> </w:t>
      </w:r>
    </w:p>
    <w:p w:rsidR="00E76728" w:rsidRPr="009656F9" w:rsidRDefault="00585F83" w:rsidP="009656F9">
      <w:pPr>
        <w:spacing w:after="0"/>
        <w:jc w:val="both"/>
        <w:rPr>
          <w:rFonts w:asciiTheme="majorBidi" w:hAnsiTheme="majorBidi" w:cstheme="majorBidi"/>
          <w:b/>
          <w:bCs/>
          <w:sz w:val="20"/>
          <w:szCs w:val="20"/>
        </w:rPr>
        <w:sectPr w:rsidR="00E76728" w:rsidRPr="009656F9" w:rsidSect="009656F9">
          <w:type w:val="continuous"/>
          <w:pgSz w:w="12240" w:h="15840"/>
          <w:pgMar w:top="1440" w:right="1440" w:bottom="1440" w:left="1440" w:header="720" w:footer="720" w:gutter="0"/>
          <w:cols w:num="2" w:space="720"/>
          <w:docGrid w:linePitch="360"/>
        </w:sectPr>
      </w:pPr>
      <w:r w:rsidRPr="009656F9">
        <w:rPr>
          <w:rFonts w:asciiTheme="majorBidi" w:hAnsiTheme="majorBidi" w:cstheme="majorBidi"/>
          <w:sz w:val="20"/>
          <w:szCs w:val="20"/>
        </w:rPr>
        <w:t xml:space="preserve">LIME and Grad-CAM combined to provide a more explanation of how the model is classifying images as either cancerous or normal in a ResNet50 and InceptionV3 model for CT scan image analysis of lung cancer. In order to determine which features of the image are most crucial for making the diagnosis, LIME creates </w:t>
      </w:r>
      <w:r w:rsidR="004815DB" w:rsidRPr="009656F9">
        <w:rPr>
          <w:rFonts w:asciiTheme="majorBidi" w:hAnsiTheme="majorBidi" w:cstheme="majorBidi"/>
          <w:sz w:val="20"/>
          <w:szCs w:val="20"/>
        </w:rPr>
        <w:t>heat maps</w:t>
      </w:r>
      <w:r w:rsidRPr="009656F9">
        <w:rPr>
          <w:rFonts w:asciiTheme="majorBidi" w:hAnsiTheme="majorBidi" w:cstheme="majorBidi"/>
          <w:sz w:val="20"/>
          <w:szCs w:val="20"/>
        </w:rPr>
        <w:t xml:space="preserve"> that highlight the areas of the image that have the most influence on the model's prediction. On the other hand, the Grad-CAM visualization technique creates a </w:t>
      </w:r>
      <w:r w:rsidR="004815DB" w:rsidRPr="009656F9">
        <w:rPr>
          <w:rFonts w:asciiTheme="majorBidi" w:hAnsiTheme="majorBidi" w:cstheme="majorBidi"/>
          <w:sz w:val="20"/>
          <w:szCs w:val="20"/>
        </w:rPr>
        <w:t>heat map</w:t>
      </w:r>
      <w:r w:rsidRPr="009656F9">
        <w:rPr>
          <w:rFonts w:asciiTheme="majorBidi" w:hAnsiTheme="majorBidi" w:cstheme="majorBidi"/>
          <w:sz w:val="20"/>
          <w:szCs w:val="20"/>
        </w:rPr>
        <w:t xml:space="preserve"> that highlights the crucial areas of the input image that are used to make a prediction by emphasizing the areas of </w:t>
      </w:r>
      <w:r w:rsidRPr="009656F9">
        <w:rPr>
          <w:rFonts w:asciiTheme="majorBidi" w:hAnsiTheme="majorBidi" w:cstheme="majorBidi"/>
          <w:sz w:val="20"/>
          <w:szCs w:val="20"/>
        </w:rPr>
        <w:lastRenderedPageBreak/>
        <w:t xml:space="preserve">the image that the deep learning model is concentrating on, it is used to understand how the algorithm makes </w:t>
      </w:r>
      <w:r w:rsidR="009656F9" w:rsidRPr="009656F9">
        <w:rPr>
          <w:rFonts w:asciiTheme="majorBidi" w:hAnsiTheme="majorBidi" w:cstheme="majorBidi"/>
          <w:sz w:val="20"/>
          <w:szCs w:val="20"/>
        </w:rPr>
        <w:t>decisions. LIME</w:t>
      </w:r>
      <w:r w:rsidRPr="009656F9">
        <w:rPr>
          <w:rFonts w:asciiTheme="majorBidi" w:hAnsiTheme="majorBidi" w:cstheme="majorBidi"/>
          <w:sz w:val="20"/>
          <w:szCs w:val="20"/>
        </w:rPr>
        <w:t xml:space="preserve"> and Grad-CAM can give more understanding of how the model generates its predictions, combining the data from the two ways makes it feasible to pinpoint not just the image's key elements but also the precise areas that the model is concentrating on. This can offer important insights into the model's underlying mechanics, support the creation of improved models for classifying CT scan images for lung cancer, and improve </w:t>
      </w:r>
      <w:r w:rsidR="00594C3C" w:rsidRPr="009656F9">
        <w:rPr>
          <w:rFonts w:asciiTheme="majorBidi" w:hAnsiTheme="majorBidi" w:cstheme="majorBidi"/>
          <w:sz w:val="20"/>
          <w:szCs w:val="20"/>
        </w:rPr>
        <w:t>the</w:t>
      </w:r>
      <w:r w:rsidRPr="009656F9">
        <w:rPr>
          <w:rFonts w:asciiTheme="majorBidi" w:hAnsiTheme="majorBidi" w:cstheme="majorBidi"/>
          <w:sz w:val="20"/>
          <w:szCs w:val="20"/>
        </w:rPr>
        <w:t xml:space="preserve"> comprehen</w:t>
      </w:r>
      <w:r w:rsidR="009656F9" w:rsidRPr="009656F9">
        <w:rPr>
          <w:rFonts w:asciiTheme="majorBidi" w:hAnsiTheme="majorBidi" w:cstheme="majorBidi"/>
          <w:sz w:val="20"/>
          <w:szCs w:val="20"/>
        </w:rPr>
        <w:t>sion of the diagnostic procedure.</w:t>
      </w:r>
    </w:p>
    <w:p w:rsidR="009656F9" w:rsidRDefault="009656F9" w:rsidP="00C034E7">
      <w:pPr>
        <w:pStyle w:val="ListParagraph"/>
        <w:numPr>
          <w:ilvl w:val="1"/>
          <w:numId w:val="10"/>
        </w:numPr>
        <w:spacing w:after="0"/>
        <w:rPr>
          <w:rFonts w:asciiTheme="majorBidi" w:hAnsiTheme="majorBidi" w:cstheme="majorBidi"/>
          <w:b/>
          <w:bCs/>
          <w:sz w:val="20"/>
          <w:szCs w:val="20"/>
        </w:rPr>
        <w:sectPr w:rsidR="009656F9" w:rsidSect="009656F9">
          <w:type w:val="continuous"/>
          <w:pgSz w:w="12240" w:h="15840"/>
          <w:pgMar w:top="1440" w:right="1440" w:bottom="1440" w:left="1440" w:header="720" w:footer="720" w:gutter="0"/>
          <w:cols w:space="720"/>
          <w:docGrid w:linePitch="360"/>
        </w:sectPr>
      </w:pPr>
    </w:p>
    <w:p w:rsidR="009656F9" w:rsidRDefault="009656F9" w:rsidP="00C034E7">
      <w:pPr>
        <w:pStyle w:val="ListParagraph"/>
        <w:numPr>
          <w:ilvl w:val="1"/>
          <w:numId w:val="10"/>
        </w:numPr>
        <w:spacing w:after="0"/>
        <w:rPr>
          <w:rFonts w:asciiTheme="majorBidi" w:hAnsiTheme="majorBidi" w:cstheme="majorBidi"/>
          <w:b/>
          <w:bCs/>
          <w:sz w:val="20"/>
          <w:szCs w:val="20"/>
        </w:rPr>
        <w:sectPr w:rsidR="009656F9" w:rsidSect="00E76728">
          <w:type w:val="continuous"/>
          <w:pgSz w:w="12240" w:h="15840"/>
          <w:pgMar w:top="1440" w:right="1440" w:bottom="1440" w:left="1440" w:header="720" w:footer="720" w:gutter="0"/>
          <w:cols w:space="720"/>
          <w:docGrid w:linePitch="360"/>
        </w:sectPr>
      </w:pPr>
    </w:p>
    <w:p w:rsidR="00310B7D" w:rsidRPr="00CD45B0" w:rsidRDefault="00622F39" w:rsidP="00C034E7">
      <w:pPr>
        <w:pStyle w:val="ListParagraph"/>
        <w:numPr>
          <w:ilvl w:val="1"/>
          <w:numId w:val="10"/>
        </w:numPr>
        <w:spacing w:after="0"/>
        <w:rPr>
          <w:rFonts w:asciiTheme="majorBidi" w:hAnsiTheme="majorBidi" w:cstheme="majorBidi"/>
          <w:b/>
          <w:bCs/>
          <w:sz w:val="20"/>
          <w:szCs w:val="20"/>
        </w:rPr>
      </w:pPr>
      <w:r w:rsidRPr="00CD45B0">
        <w:rPr>
          <w:rFonts w:asciiTheme="majorBidi" w:hAnsiTheme="majorBidi" w:cstheme="majorBidi"/>
          <w:b/>
          <w:bCs/>
          <w:sz w:val="20"/>
          <w:szCs w:val="20"/>
        </w:rPr>
        <w:lastRenderedPageBreak/>
        <w:t xml:space="preserve"> </w:t>
      </w:r>
      <w:r w:rsidR="00195809" w:rsidRPr="00CD45B0">
        <w:rPr>
          <w:rFonts w:asciiTheme="majorBidi" w:hAnsiTheme="majorBidi" w:cstheme="majorBidi"/>
          <w:b/>
          <w:bCs/>
          <w:sz w:val="20"/>
          <w:szCs w:val="20"/>
        </w:rPr>
        <w:t>Radiologists Diagnosis</w:t>
      </w:r>
    </w:p>
    <w:p w:rsidR="003B0795" w:rsidRDefault="003B0795" w:rsidP="00B00D94">
      <w:pPr>
        <w:spacing w:after="0"/>
        <w:jc w:val="both"/>
        <w:rPr>
          <w:rFonts w:asciiTheme="majorBidi" w:hAnsiTheme="majorBidi" w:cstheme="majorBidi"/>
          <w:sz w:val="20"/>
          <w:szCs w:val="20"/>
        </w:rPr>
        <w:sectPr w:rsidR="003B0795" w:rsidSect="00E76728">
          <w:type w:val="continuous"/>
          <w:pgSz w:w="12240" w:h="15840"/>
          <w:pgMar w:top="1440" w:right="1440" w:bottom="1440" w:left="1440" w:header="720" w:footer="720" w:gutter="0"/>
          <w:cols w:space="720"/>
          <w:docGrid w:linePitch="360"/>
        </w:sectPr>
      </w:pPr>
    </w:p>
    <w:p w:rsidR="00D75EFB" w:rsidRPr="00CD45B0" w:rsidRDefault="00B00D94" w:rsidP="00027FEE">
      <w:pPr>
        <w:spacing w:after="0"/>
        <w:jc w:val="both"/>
        <w:rPr>
          <w:rFonts w:asciiTheme="majorBidi" w:hAnsiTheme="majorBidi" w:cstheme="majorBidi"/>
          <w:sz w:val="20"/>
          <w:szCs w:val="20"/>
        </w:rPr>
      </w:pPr>
      <w:r w:rsidRPr="00CD45B0">
        <w:rPr>
          <w:rFonts w:asciiTheme="majorBidi" w:hAnsiTheme="majorBidi" w:cstheme="majorBidi"/>
          <w:sz w:val="20"/>
          <w:szCs w:val="20"/>
        </w:rPr>
        <w:lastRenderedPageBreak/>
        <w:t xml:space="preserve">A CT scan image for lung cancer is classified using a deep-learning model called ResNet50. The model is trained to identify characteristics of lung cancer in the CT scan image and classify it as either cancer or normal. by using ResNet50, the classification results are accurate without any misclassification, but in this part, it is important to know if the model trained the </w:t>
      </w:r>
      <w:r w:rsidRPr="00CD45B0">
        <w:rPr>
          <w:rFonts w:asciiTheme="majorBidi" w:hAnsiTheme="majorBidi" w:cstheme="majorBidi"/>
          <w:sz w:val="20"/>
          <w:szCs w:val="20"/>
        </w:rPr>
        <w:lastRenderedPageBreak/>
        <w:t xml:space="preserve">most important features or not by taking randomly images and applying the LIME and Grad-cam to compare their explanation with radiologists </w:t>
      </w:r>
      <w:r w:rsidR="00E21332" w:rsidRPr="00CD45B0">
        <w:rPr>
          <w:rFonts w:asciiTheme="majorBidi" w:hAnsiTheme="majorBidi" w:cstheme="majorBidi"/>
          <w:sz w:val="20"/>
          <w:szCs w:val="20"/>
        </w:rPr>
        <w:t xml:space="preserve">explain, in ‘Fig.8’ the original images </w:t>
      </w:r>
      <w:r w:rsidR="00D75EFB" w:rsidRPr="00CD45B0">
        <w:rPr>
          <w:rFonts w:asciiTheme="majorBidi" w:hAnsiTheme="majorBidi" w:cstheme="majorBidi"/>
          <w:sz w:val="20"/>
          <w:szCs w:val="20"/>
        </w:rPr>
        <w:t>with square mark determined by radiologists</w:t>
      </w:r>
      <w:r w:rsidR="00517AE4" w:rsidRPr="00CD45B0">
        <w:rPr>
          <w:rFonts w:asciiTheme="majorBidi" w:hAnsiTheme="majorBidi" w:cstheme="majorBidi"/>
          <w:sz w:val="20"/>
          <w:szCs w:val="20"/>
        </w:rPr>
        <w:t xml:space="preserve"> to</w:t>
      </w:r>
      <w:r w:rsidR="00D75EFB" w:rsidRPr="00CD45B0">
        <w:rPr>
          <w:rFonts w:asciiTheme="majorBidi" w:hAnsiTheme="majorBidi" w:cstheme="majorBidi"/>
          <w:sz w:val="20"/>
          <w:szCs w:val="20"/>
        </w:rPr>
        <w:t xml:space="preserve"> focus on the cancer cells on CT images, in LIME image the model focus on different area that does not related to cancer cells.</w:t>
      </w:r>
    </w:p>
    <w:p w:rsidR="003B0795" w:rsidRDefault="003B0795" w:rsidP="00027FEE">
      <w:pPr>
        <w:spacing w:after="0"/>
        <w:jc w:val="both"/>
        <w:rPr>
          <w:rFonts w:asciiTheme="majorBidi" w:hAnsiTheme="majorBidi" w:cstheme="majorBidi"/>
          <w:sz w:val="20"/>
          <w:szCs w:val="20"/>
        </w:rPr>
        <w:sectPr w:rsidR="003B0795" w:rsidSect="00E76728">
          <w:type w:val="continuous"/>
          <w:pgSz w:w="12240" w:h="15840"/>
          <w:pgMar w:top="1440" w:right="1440" w:bottom="1440" w:left="1440" w:header="720" w:footer="720" w:gutter="0"/>
          <w:cols w:num="2" w:space="720"/>
          <w:docGrid w:linePitch="360"/>
        </w:sectPr>
      </w:pPr>
    </w:p>
    <w:p w:rsidR="00027FEE" w:rsidRPr="00CD45B0" w:rsidRDefault="00027FEE" w:rsidP="00027FEE">
      <w:pPr>
        <w:spacing w:after="0"/>
        <w:jc w:val="both"/>
        <w:rPr>
          <w:rFonts w:asciiTheme="majorBidi" w:hAnsiTheme="majorBidi" w:cstheme="majorBidi"/>
          <w:sz w:val="20"/>
          <w:szCs w:val="20"/>
          <w:rtl/>
        </w:rPr>
      </w:pPr>
    </w:p>
    <w:p w:rsidR="00E76728" w:rsidRDefault="00E76728" w:rsidP="00F73927">
      <w:pPr>
        <w:keepNext/>
        <w:spacing w:after="0"/>
        <w:jc w:val="both"/>
        <w:rPr>
          <w:rFonts w:asciiTheme="majorBidi" w:hAnsiTheme="majorBidi" w:cstheme="majorBidi"/>
          <w:sz w:val="20"/>
          <w:szCs w:val="20"/>
        </w:rPr>
      </w:pPr>
    </w:p>
    <w:p w:rsidR="00F73927" w:rsidRPr="00CD45B0" w:rsidRDefault="00D75EFB" w:rsidP="00F73927">
      <w:pPr>
        <w:keepNext/>
        <w:spacing w:after="0"/>
        <w:jc w:val="both"/>
        <w:rPr>
          <w:rFonts w:asciiTheme="majorBidi" w:hAnsiTheme="majorBidi" w:cstheme="majorBidi"/>
          <w:sz w:val="20"/>
          <w:szCs w:val="20"/>
        </w:rPr>
      </w:pPr>
      <w:r w:rsidRPr="00CD45B0">
        <w:rPr>
          <w:rFonts w:asciiTheme="majorBidi" w:hAnsiTheme="majorBidi" w:cstheme="majorBidi"/>
          <w:b/>
          <w:bCs/>
          <w:noProof/>
          <w:sz w:val="20"/>
          <w:szCs w:val="20"/>
        </w:rPr>
        <mc:AlternateContent>
          <mc:Choice Requires="wps">
            <w:drawing>
              <wp:anchor distT="0" distB="0" distL="114300" distR="114300" simplePos="0" relativeHeight="251660288" behindDoc="0" locked="0" layoutInCell="1" allowOverlap="1" wp14:anchorId="28C54406" wp14:editId="32CF68B5">
                <wp:simplePos x="0" y="0"/>
                <wp:positionH relativeFrom="column">
                  <wp:posOffset>974090</wp:posOffset>
                </wp:positionH>
                <wp:positionV relativeFrom="paragraph">
                  <wp:posOffset>820744</wp:posOffset>
                </wp:positionV>
                <wp:extent cx="422694" cy="457200"/>
                <wp:effectExtent l="0" t="0" r="15875" b="19050"/>
                <wp:wrapNone/>
                <wp:docPr id="14" name="Rectangle 14"/>
                <wp:cNvGraphicFramePr/>
                <a:graphic xmlns:a="http://schemas.openxmlformats.org/drawingml/2006/main">
                  <a:graphicData uri="http://schemas.microsoft.com/office/word/2010/wordprocessingShape">
                    <wps:wsp>
                      <wps:cNvSpPr/>
                      <wps:spPr>
                        <a:xfrm>
                          <a:off x="0" y="0"/>
                          <a:ext cx="422694" cy="4572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28B67" id="Rectangle 14" o:spid="_x0000_s1026" style="position:absolute;margin-left:76.7pt;margin-top:64.65pt;width:33.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" filled="f" strokecolor="yellow" strokeweight="1pt"/>
            </w:pict>
          </mc:Fallback>
        </mc:AlternateContent>
      </w:r>
      <w:r w:rsidRPr="00CD45B0">
        <w:rPr>
          <w:rFonts w:asciiTheme="majorBidi" w:hAnsiTheme="majorBidi" w:cstheme="majorBidi"/>
          <w:b/>
          <w:bCs/>
          <w:noProof/>
          <w:sz w:val="20"/>
          <w:szCs w:val="20"/>
        </w:rPr>
        <w:drawing>
          <wp:inline distT="0" distB="0" distL="0" distR="0" wp14:anchorId="59F0A904" wp14:editId="0090E050">
            <wp:extent cx="541020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cer.png"/>
                    <pic:cNvPicPr/>
                  </pic:nvPicPr>
                  <pic:blipFill>
                    <a:blip r:embed="rId8">
                      <a:extLst>
                        <a:ext uri="{28A0092B-C50C-407E-A947-70E740481C1C}">
                          <a14:useLocalDpi xmlns:a14="http://schemas.microsoft.com/office/drawing/2010/main" val="0"/>
                        </a:ext>
                      </a:extLst>
                    </a:blip>
                    <a:stretch>
                      <a:fillRect/>
                    </a:stretch>
                  </pic:blipFill>
                  <pic:spPr>
                    <a:xfrm>
                      <a:off x="0" y="0"/>
                      <a:ext cx="5574563" cy="1658629"/>
                    </a:xfrm>
                    <a:prstGeom prst="rect">
                      <a:avLst/>
                    </a:prstGeom>
                  </pic:spPr>
                </pic:pic>
              </a:graphicData>
            </a:graphic>
          </wp:inline>
        </w:drawing>
      </w:r>
    </w:p>
    <w:p w:rsidR="003B0795" w:rsidRPr="009656F9" w:rsidRDefault="00F73927" w:rsidP="009656F9">
      <w:pPr>
        <w:pStyle w:val="Caption"/>
        <w:jc w:val="center"/>
        <w:rPr>
          <w:rFonts w:asciiTheme="majorBidi" w:hAnsiTheme="majorBidi" w:cstheme="majorBidi"/>
          <w:color w:val="auto"/>
          <w:sz w:val="20"/>
          <w:szCs w:val="20"/>
          <w:lang w:bidi="ar-JO"/>
        </w:rPr>
        <w:sectPr w:rsidR="003B0795" w:rsidRPr="009656F9" w:rsidSect="00CD45B0">
          <w:type w:val="continuous"/>
          <w:pgSz w:w="12240" w:h="15840"/>
          <w:pgMar w:top="1440" w:right="1440" w:bottom="1440" w:left="1440" w:header="720" w:footer="720" w:gutter="0"/>
          <w:cols w:space="720"/>
          <w:docGrid w:linePitch="360"/>
        </w:sectPr>
      </w:pPr>
      <w:r w:rsidRPr="00CD45B0">
        <w:rPr>
          <w:rFonts w:asciiTheme="majorBidi" w:hAnsiTheme="majorBidi" w:cstheme="majorBidi"/>
          <w:color w:val="auto"/>
          <w:sz w:val="20"/>
          <w:szCs w:val="20"/>
        </w:rPr>
        <w:t>Figure</w:t>
      </w:r>
      <w:r w:rsidR="0011703F">
        <w:rPr>
          <w:rFonts w:asciiTheme="majorBidi" w:hAnsiTheme="majorBidi" w:cstheme="majorBidi"/>
          <w:color w:val="auto"/>
          <w:sz w:val="20"/>
          <w:szCs w:val="20"/>
        </w:rPr>
        <w:t>2</w:t>
      </w:r>
      <w:r w:rsidR="00F068E4" w:rsidRPr="00CD45B0">
        <w:rPr>
          <w:rFonts w:asciiTheme="majorBidi" w:hAnsiTheme="majorBidi" w:cstheme="majorBidi"/>
          <w:color w:val="auto"/>
          <w:sz w:val="20"/>
          <w:szCs w:val="20"/>
        </w:rPr>
        <w:t>.</w:t>
      </w:r>
      <w:r w:rsidRPr="00CD45B0">
        <w:rPr>
          <w:rFonts w:asciiTheme="majorBidi" w:hAnsiTheme="majorBidi" w:cstheme="majorBidi"/>
          <w:color w:val="auto"/>
          <w:sz w:val="20"/>
          <w:szCs w:val="20"/>
        </w:rPr>
        <w:t xml:space="preserve">The different between radiologist and </w:t>
      </w:r>
      <w:r w:rsidR="004326F4" w:rsidRPr="00CD45B0">
        <w:rPr>
          <w:rFonts w:asciiTheme="majorBidi" w:hAnsiTheme="majorBidi" w:cstheme="majorBidi"/>
          <w:color w:val="auto"/>
          <w:sz w:val="20"/>
          <w:szCs w:val="20"/>
        </w:rPr>
        <w:t>LIME</w:t>
      </w:r>
      <w:r w:rsidRPr="00CD45B0">
        <w:rPr>
          <w:rFonts w:asciiTheme="majorBidi" w:hAnsiTheme="majorBidi" w:cstheme="majorBidi"/>
          <w:color w:val="auto"/>
          <w:sz w:val="20"/>
          <w:szCs w:val="20"/>
        </w:rPr>
        <w:t xml:space="preserve"> diagnosis</w:t>
      </w:r>
    </w:p>
    <w:p w:rsidR="00F925A0" w:rsidRDefault="00F925A0" w:rsidP="004E7526">
      <w:pPr>
        <w:spacing w:after="0"/>
        <w:rPr>
          <w:rFonts w:asciiTheme="majorBidi" w:hAnsiTheme="majorBidi" w:cstheme="majorBidi"/>
          <w:sz w:val="20"/>
          <w:szCs w:val="20"/>
        </w:rPr>
      </w:pPr>
    </w:p>
    <w:p w:rsidR="009656F9" w:rsidRDefault="009656F9" w:rsidP="00F925A0">
      <w:pPr>
        <w:spacing w:after="0"/>
        <w:jc w:val="both"/>
        <w:rPr>
          <w:rFonts w:asciiTheme="majorBidi" w:hAnsiTheme="majorBidi" w:cstheme="majorBidi"/>
          <w:sz w:val="20"/>
          <w:szCs w:val="20"/>
        </w:rPr>
        <w:sectPr w:rsidR="009656F9" w:rsidSect="00F925A0">
          <w:type w:val="continuous"/>
          <w:pgSz w:w="12240" w:h="15840"/>
          <w:pgMar w:top="1440" w:right="1440" w:bottom="1440" w:left="1440" w:header="720" w:footer="720" w:gutter="0"/>
          <w:cols w:num="2" w:space="720"/>
          <w:docGrid w:linePitch="360"/>
        </w:sectPr>
      </w:pPr>
    </w:p>
    <w:p w:rsidR="0078415A" w:rsidRPr="00CD45B0" w:rsidRDefault="0078415A" w:rsidP="00F925A0">
      <w:pPr>
        <w:spacing w:after="0"/>
        <w:jc w:val="both"/>
        <w:rPr>
          <w:rFonts w:asciiTheme="majorBidi" w:hAnsiTheme="majorBidi" w:cstheme="majorBidi"/>
          <w:sz w:val="20"/>
          <w:szCs w:val="20"/>
        </w:rPr>
      </w:pPr>
      <w:r w:rsidRPr="00CD45B0">
        <w:rPr>
          <w:rFonts w:asciiTheme="majorBidi" w:hAnsiTheme="majorBidi" w:cstheme="majorBidi"/>
          <w:sz w:val="20"/>
          <w:szCs w:val="20"/>
        </w:rPr>
        <w:lastRenderedPageBreak/>
        <w:t>The models ResNet50 and InceptionV3 were give a high accuracy in classifying lung cancer images but were found focused on the wrong features in some images, it is mean that the model is not properly identifying the characteristics of cancer. This leads to false positives or false negatives, which can have serious consequences in a clinical setting.</w:t>
      </w:r>
    </w:p>
    <w:p w:rsidR="0078415A" w:rsidRDefault="0078415A" w:rsidP="0078415A">
      <w:pPr>
        <w:spacing w:after="0"/>
        <w:jc w:val="both"/>
        <w:rPr>
          <w:rFonts w:asciiTheme="majorBidi" w:hAnsiTheme="majorBidi" w:cstheme="majorBidi"/>
          <w:sz w:val="20"/>
          <w:szCs w:val="20"/>
        </w:rPr>
      </w:pPr>
      <w:r w:rsidRPr="00CD45B0">
        <w:rPr>
          <w:rFonts w:asciiTheme="majorBidi" w:hAnsiTheme="majorBidi" w:cstheme="majorBidi"/>
          <w:sz w:val="20"/>
          <w:szCs w:val="20"/>
        </w:rPr>
        <w:t xml:space="preserve">In this scenario, it is important to re-evaluate the model's performance and identify the reasons for why it is focused on the wrong features. Additionally, radiologists play a crucial role in identifying the problem and providing feedback on the model's performance and which features are most important for accurate diagnosis. By addressing the problem of </w:t>
      </w:r>
      <w:r w:rsidRPr="00CD45B0">
        <w:rPr>
          <w:rFonts w:asciiTheme="majorBidi" w:hAnsiTheme="majorBidi" w:cstheme="majorBidi"/>
          <w:sz w:val="20"/>
          <w:szCs w:val="20"/>
        </w:rPr>
        <w:lastRenderedPageBreak/>
        <w:t>focusing on the wrong features, such as the bad image resolution can be a contributing factor to a deep learning model focusing on the wrong features when classifying lung cancer images. When an image has low resolution, it can be more difficult for the model to distinguish important features such as tumors or nodules, which can lead to the model focusing on other, less relevant features instead. also, low resolution images can result in a loss of important details and textures, which can further complicate the model's ability to accurately identify and classify cancerous regions.</w:t>
      </w:r>
    </w:p>
    <w:p w:rsidR="001C0BFD" w:rsidRDefault="001C0BFD" w:rsidP="0078415A">
      <w:pPr>
        <w:spacing w:after="0"/>
        <w:jc w:val="both"/>
        <w:rPr>
          <w:rFonts w:asciiTheme="majorBidi" w:hAnsiTheme="majorBidi" w:cstheme="majorBidi"/>
          <w:sz w:val="20"/>
          <w:szCs w:val="20"/>
        </w:rPr>
      </w:pPr>
    </w:p>
    <w:p w:rsidR="002A5483" w:rsidRDefault="002A5483" w:rsidP="0078415A">
      <w:pPr>
        <w:spacing w:after="0"/>
        <w:jc w:val="both"/>
        <w:rPr>
          <w:rFonts w:asciiTheme="majorBidi" w:hAnsiTheme="majorBidi" w:cstheme="majorBidi"/>
          <w:sz w:val="20"/>
          <w:szCs w:val="20"/>
        </w:rPr>
        <w:sectPr w:rsidR="002A5483" w:rsidSect="009656F9">
          <w:type w:val="continuous"/>
          <w:pgSz w:w="12240" w:h="15840"/>
          <w:pgMar w:top="1440" w:right="1440" w:bottom="1440" w:left="1440" w:header="720" w:footer="720" w:gutter="0"/>
          <w:cols w:num="2" w:space="720"/>
          <w:docGrid w:linePitch="360"/>
        </w:sectPr>
      </w:pPr>
    </w:p>
    <w:p w:rsidR="00C405FE" w:rsidRPr="00CD45B0" w:rsidRDefault="00C405FE" w:rsidP="00622F39">
      <w:pPr>
        <w:pStyle w:val="ListParagraph"/>
        <w:numPr>
          <w:ilvl w:val="0"/>
          <w:numId w:val="10"/>
        </w:numPr>
        <w:spacing w:after="0"/>
        <w:rPr>
          <w:rFonts w:asciiTheme="majorBidi" w:hAnsiTheme="majorBidi" w:cstheme="majorBidi"/>
          <w:b/>
          <w:bCs/>
          <w:sz w:val="20"/>
          <w:szCs w:val="20"/>
        </w:rPr>
      </w:pPr>
      <w:r w:rsidRPr="00CD45B0">
        <w:rPr>
          <w:rFonts w:asciiTheme="majorBidi" w:hAnsiTheme="majorBidi" w:cstheme="majorBidi"/>
          <w:b/>
          <w:bCs/>
          <w:sz w:val="20"/>
          <w:szCs w:val="20"/>
        </w:rPr>
        <w:lastRenderedPageBreak/>
        <w:t>Discussion</w:t>
      </w:r>
    </w:p>
    <w:p w:rsidR="001C0BFD" w:rsidRDefault="001C0BFD" w:rsidP="008F0372">
      <w:pPr>
        <w:spacing w:after="0"/>
        <w:jc w:val="both"/>
        <w:rPr>
          <w:rFonts w:asciiTheme="majorBidi" w:hAnsiTheme="majorBidi" w:cstheme="majorBidi"/>
          <w:sz w:val="20"/>
          <w:szCs w:val="20"/>
        </w:rPr>
        <w:sectPr w:rsidR="001C0BFD" w:rsidSect="00116B54">
          <w:type w:val="continuous"/>
          <w:pgSz w:w="12240" w:h="15840"/>
          <w:pgMar w:top="1440" w:right="1440" w:bottom="1440" w:left="1440" w:header="720" w:footer="720" w:gutter="0"/>
          <w:cols w:num="2" w:space="720"/>
          <w:docGrid w:linePitch="360"/>
        </w:sectPr>
      </w:pPr>
    </w:p>
    <w:p w:rsidR="005450F3" w:rsidRPr="00CD45B0" w:rsidRDefault="00F6709C" w:rsidP="008F0372">
      <w:pPr>
        <w:spacing w:after="0"/>
        <w:jc w:val="both"/>
        <w:rPr>
          <w:rFonts w:asciiTheme="majorBidi" w:hAnsiTheme="majorBidi" w:cstheme="majorBidi"/>
          <w:sz w:val="20"/>
          <w:szCs w:val="20"/>
        </w:rPr>
      </w:pPr>
      <w:r w:rsidRPr="00CD45B0">
        <w:rPr>
          <w:rFonts w:asciiTheme="majorBidi" w:hAnsiTheme="majorBidi" w:cstheme="majorBidi"/>
          <w:sz w:val="20"/>
          <w:szCs w:val="20"/>
        </w:rPr>
        <w:lastRenderedPageBreak/>
        <w:t xml:space="preserve">Using deep learning models such as ResNet50 and InceptionV3 to classify lung cancer images, along with interpretation methods LIME and </w:t>
      </w:r>
      <w:r w:rsidR="008F0372" w:rsidRPr="00CD45B0">
        <w:rPr>
          <w:rFonts w:asciiTheme="majorBidi" w:hAnsiTheme="majorBidi" w:cstheme="majorBidi"/>
          <w:sz w:val="20"/>
          <w:szCs w:val="20"/>
        </w:rPr>
        <w:t>Grad-CAM</w:t>
      </w:r>
      <w:r w:rsidRPr="00CD45B0">
        <w:rPr>
          <w:rFonts w:asciiTheme="majorBidi" w:hAnsiTheme="majorBidi" w:cstheme="majorBidi"/>
          <w:sz w:val="20"/>
          <w:szCs w:val="20"/>
        </w:rPr>
        <w:t xml:space="preserve">, helps to identify important features in the images that are indicative of cancer. However, it is important to evaluate the model's performance by radiologists to ensure that it is focusing on the correct features and not being influenced by irrelevant or confounding factors. By involving radiologists in the evaluation process, they provide valuable insights and feedback on the model's performance and help to identify any areas where it may be lacking. Additionally, interpretation methods such as LIME and </w:t>
      </w:r>
      <w:r w:rsidR="008F0372" w:rsidRPr="00CD45B0">
        <w:rPr>
          <w:rFonts w:asciiTheme="majorBidi" w:hAnsiTheme="majorBidi" w:cstheme="majorBidi"/>
          <w:sz w:val="20"/>
          <w:szCs w:val="20"/>
        </w:rPr>
        <w:t xml:space="preserve">Grad-CAM </w:t>
      </w:r>
      <w:r w:rsidRPr="00CD45B0">
        <w:rPr>
          <w:rFonts w:asciiTheme="majorBidi" w:hAnsiTheme="majorBidi" w:cstheme="majorBidi"/>
          <w:sz w:val="20"/>
          <w:szCs w:val="20"/>
        </w:rPr>
        <w:t>can be useful in understanding the model's decision-</w:t>
      </w:r>
      <w:r w:rsidRPr="00CD45B0">
        <w:rPr>
          <w:rFonts w:asciiTheme="majorBidi" w:hAnsiTheme="majorBidi" w:cstheme="majorBidi"/>
          <w:sz w:val="20"/>
          <w:szCs w:val="20"/>
        </w:rPr>
        <w:lastRenderedPageBreak/>
        <w:t>making process and identifying which features are most important in the classification of lung cancer images. This can help to improve the model's overall performance and ensure that it is focused on the correct features for accurate diagnosis.</w:t>
      </w:r>
    </w:p>
    <w:p w:rsidR="00F6709C" w:rsidRPr="00CD45B0" w:rsidRDefault="00125DFC" w:rsidP="00F925A0">
      <w:pPr>
        <w:spacing w:after="0"/>
        <w:jc w:val="both"/>
        <w:rPr>
          <w:rFonts w:asciiTheme="majorBidi" w:hAnsiTheme="majorBidi" w:cstheme="majorBidi"/>
          <w:sz w:val="20"/>
          <w:szCs w:val="20"/>
          <w:lang w:bidi="ar-JO"/>
        </w:rPr>
      </w:pPr>
      <w:r w:rsidRPr="00CD45B0">
        <w:rPr>
          <w:rFonts w:asciiTheme="majorBidi" w:hAnsiTheme="majorBidi" w:cstheme="majorBidi"/>
          <w:sz w:val="20"/>
          <w:szCs w:val="20"/>
        </w:rPr>
        <w:t xml:space="preserve">It is worth to mention that the radiologists support this research by many advices that helps not to fall into the error of other research by using a dataset with just two classes, cancer and normal, because there is many research in lung cancer field classify the cancer types by CT scan that also known as a computed tomography scan, is a diagnostic imaging test that uses X-rays to create detailed images of the body. </w:t>
      </w:r>
    </w:p>
    <w:p w:rsidR="003B0795" w:rsidRPr="004F41CA" w:rsidRDefault="003B0795" w:rsidP="004F41CA">
      <w:pPr>
        <w:spacing w:after="0"/>
        <w:rPr>
          <w:rFonts w:asciiTheme="majorBidi" w:hAnsiTheme="majorBidi" w:cstheme="majorBidi"/>
          <w:b/>
          <w:bCs/>
          <w:sz w:val="20"/>
          <w:szCs w:val="20"/>
        </w:rPr>
        <w:sectPr w:rsidR="003B0795" w:rsidRPr="004F41CA" w:rsidSect="00F925A0">
          <w:type w:val="continuous"/>
          <w:pgSz w:w="12240" w:h="15840"/>
          <w:pgMar w:top="1440" w:right="1440" w:bottom="1440" w:left="1440" w:header="720" w:footer="720" w:gutter="0"/>
          <w:cols w:num="2" w:space="720"/>
          <w:docGrid w:linePitch="360"/>
        </w:sectPr>
      </w:pPr>
    </w:p>
    <w:p w:rsidR="00C405FE" w:rsidRPr="00CD45B0" w:rsidRDefault="00C405FE" w:rsidP="00622F39">
      <w:pPr>
        <w:pStyle w:val="ListParagraph"/>
        <w:numPr>
          <w:ilvl w:val="0"/>
          <w:numId w:val="10"/>
        </w:numPr>
        <w:spacing w:after="0"/>
        <w:rPr>
          <w:rFonts w:asciiTheme="majorBidi" w:hAnsiTheme="majorBidi" w:cstheme="majorBidi"/>
          <w:b/>
          <w:bCs/>
          <w:sz w:val="20"/>
          <w:szCs w:val="20"/>
        </w:rPr>
      </w:pPr>
      <w:r w:rsidRPr="00CD45B0">
        <w:rPr>
          <w:rFonts w:asciiTheme="majorBidi" w:hAnsiTheme="majorBidi" w:cstheme="majorBidi"/>
          <w:b/>
          <w:bCs/>
          <w:sz w:val="20"/>
          <w:szCs w:val="20"/>
        </w:rPr>
        <w:lastRenderedPageBreak/>
        <w:t>Conclusion and future works</w:t>
      </w:r>
    </w:p>
    <w:p w:rsidR="00F925A0" w:rsidRDefault="00F925A0" w:rsidP="002F6CB3">
      <w:pPr>
        <w:spacing w:after="0"/>
        <w:jc w:val="both"/>
        <w:rPr>
          <w:rFonts w:asciiTheme="majorBidi" w:hAnsiTheme="majorBidi" w:cstheme="majorBidi"/>
          <w:sz w:val="20"/>
          <w:szCs w:val="20"/>
        </w:rPr>
        <w:sectPr w:rsidR="00F925A0" w:rsidSect="001C0BFD">
          <w:type w:val="continuous"/>
          <w:pgSz w:w="12240" w:h="15840"/>
          <w:pgMar w:top="1440" w:right="1440" w:bottom="1440" w:left="1440" w:header="720" w:footer="720" w:gutter="0"/>
          <w:cols w:space="720"/>
          <w:docGrid w:linePitch="360"/>
        </w:sectPr>
      </w:pPr>
    </w:p>
    <w:p w:rsidR="002F6CB3" w:rsidRPr="00CD45B0" w:rsidRDefault="002F6CB3" w:rsidP="002F6CB3">
      <w:pPr>
        <w:spacing w:after="0"/>
        <w:jc w:val="both"/>
        <w:rPr>
          <w:rFonts w:asciiTheme="majorBidi" w:hAnsiTheme="majorBidi" w:cstheme="majorBidi"/>
          <w:sz w:val="20"/>
          <w:szCs w:val="20"/>
        </w:rPr>
      </w:pPr>
      <w:r w:rsidRPr="00CD45B0">
        <w:rPr>
          <w:rFonts w:asciiTheme="majorBidi" w:hAnsiTheme="majorBidi" w:cstheme="majorBidi"/>
          <w:sz w:val="20"/>
          <w:szCs w:val="20"/>
        </w:rPr>
        <w:lastRenderedPageBreak/>
        <w:t>Deep learning models ResNet50 and Inceptionv3 are employed to classify lung CT images. These models are used to find patterns and features that are suggestive of various lung disorders after being trained on a dataset of CT scan images</w:t>
      </w:r>
      <w:r w:rsidR="008D12C2" w:rsidRPr="00CD45B0">
        <w:rPr>
          <w:rFonts w:asciiTheme="majorBidi" w:hAnsiTheme="majorBidi" w:cstheme="majorBidi"/>
          <w:sz w:val="20"/>
          <w:szCs w:val="20"/>
        </w:rPr>
        <w:t xml:space="preserve"> with satisfied </w:t>
      </w:r>
      <w:r w:rsidR="00E035F3" w:rsidRPr="00CD45B0">
        <w:rPr>
          <w:rFonts w:asciiTheme="majorBidi" w:hAnsiTheme="majorBidi" w:cstheme="majorBidi"/>
          <w:sz w:val="20"/>
          <w:szCs w:val="20"/>
        </w:rPr>
        <w:t>results for ResNet50 achieved 100% testing accuracy and the InceptionV3 achieved 99.2% testing accuracy</w:t>
      </w:r>
      <w:r w:rsidR="008D12C2" w:rsidRPr="00CD45B0">
        <w:rPr>
          <w:rFonts w:asciiTheme="majorBidi" w:hAnsiTheme="majorBidi" w:cstheme="majorBidi"/>
          <w:sz w:val="20"/>
          <w:szCs w:val="20"/>
        </w:rPr>
        <w:t>.</w:t>
      </w:r>
      <w:r w:rsidRPr="00CD45B0">
        <w:rPr>
          <w:rFonts w:asciiTheme="majorBidi" w:hAnsiTheme="majorBidi" w:cstheme="majorBidi"/>
          <w:sz w:val="20"/>
          <w:szCs w:val="20"/>
        </w:rPr>
        <w:t xml:space="preserve"> The outcomes of these deep learning models are also interpreted using XAI models like Grad-CAM and LIME, which shed light on the model's prediction process. Grad-CAM generates a heat map that indicates the areas of the CT images that the model is concentrating on while generating its predictions, while LIME generates explanations for the model's predictions by determining the most crucial aspects of the image.</w:t>
      </w:r>
    </w:p>
    <w:p w:rsidR="002F6CB3" w:rsidRPr="00CD45B0" w:rsidRDefault="002F6CB3" w:rsidP="002F6CB3">
      <w:pPr>
        <w:spacing w:after="0"/>
        <w:jc w:val="both"/>
        <w:rPr>
          <w:rFonts w:asciiTheme="majorBidi" w:hAnsiTheme="majorBidi" w:cstheme="majorBidi"/>
          <w:sz w:val="20"/>
          <w:szCs w:val="20"/>
        </w:rPr>
      </w:pPr>
      <w:r w:rsidRPr="00CD45B0">
        <w:rPr>
          <w:rFonts w:asciiTheme="majorBidi" w:hAnsiTheme="majorBidi" w:cstheme="majorBidi"/>
          <w:sz w:val="20"/>
          <w:szCs w:val="20"/>
        </w:rPr>
        <w:lastRenderedPageBreak/>
        <w:t>Together, these techniques can be used to improve the understanding and interpretability of the deep learning models used to classify lung CT images, also the physicians provide feedback on whether the model's classifications are in line with their own observations and clinical experience and identifying which regions of the image the model is focusing on when making it is predictions.</w:t>
      </w:r>
    </w:p>
    <w:p w:rsidR="00F925A0" w:rsidRDefault="002F6CB3" w:rsidP="00F925A0">
      <w:pPr>
        <w:spacing w:after="0"/>
        <w:jc w:val="both"/>
        <w:rPr>
          <w:rFonts w:asciiTheme="majorBidi" w:hAnsiTheme="majorBidi" w:cstheme="majorBidi"/>
          <w:b/>
          <w:bCs/>
          <w:sz w:val="20"/>
          <w:szCs w:val="20"/>
        </w:rPr>
        <w:sectPr w:rsidR="00F925A0" w:rsidSect="00F925A0">
          <w:type w:val="continuous"/>
          <w:pgSz w:w="12240" w:h="15840"/>
          <w:pgMar w:top="1440" w:right="1440" w:bottom="1440" w:left="1440" w:header="720" w:footer="720" w:gutter="0"/>
          <w:cols w:num="2" w:space="720"/>
          <w:docGrid w:linePitch="360"/>
        </w:sectPr>
      </w:pPr>
      <w:r w:rsidRPr="00CD45B0">
        <w:rPr>
          <w:rFonts w:asciiTheme="majorBidi" w:hAnsiTheme="majorBidi" w:cstheme="majorBidi"/>
          <w:sz w:val="20"/>
          <w:szCs w:val="20"/>
        </w:rPr>
        <w:t xml:space="preserve">Overall, the collaboration between physicians, deep learning and XAI models in the interpretation of medical images can lead to more accurate and reliable predictions, and </w:t>
      </w:r>
      <w:r w:rsidR="00DD1FF0" w:rsidRPr="00CD45B0">
        <w:rPr>
          <w:rFonts w:asciiTheme="majorBidi" w:hAnsiTheme="majorBidi" w:cstheme="majorBidi"/>
          <w:sz w:val="20"/>
          <w:szCs w:val="20"/>
        </w:rPr>
        <w:t>ultimately, better patient care, for future work it is worth to use more XAI model</w:t>
      </w:r>
      <w:r w:rsidR="00C61329" w:rsidRPr="00CD45B0">
        <w:rPr>
          <w:rFonts w:asciiTheme="majorBidi" w:hAnsiTheme="majorBidi" w:cstheme="majorBidi"/>
          <w:sz w:val="20"/>
          <w:szCs w:val="20"/>
        </w:rPr>
        <w:t>s</w:t>
      </w:r>
      <w:r w:rsidR="00DD1FF0" w:rsidRPr="00CD45B0">
        <w:rPr>
          <w:rFonts w:asciiTheme="majorBidi" w:hAnsiTheme="majorBidi" w:cstheme="majorBidi"/>
          <w:sz w:val="20"/>
          <w:szCs w:val="20"/>
        </w:rPr>
        <w:t xml:space="preserve"> to interpret images classification to be </w:t>
      </w:r>
      <w:r w:rsidR="00A50B49" w:rsidRPr="00CD45B0">
        <w:rPr>
          <w:rFonts w:asciiTheme="majorBidi" w:hAnsiTheme="majorBidi" w:cstheme="majorBidi"/>
          <w:sz w:val="20"/>
          <w:szCs w:val="20"/>
        </w:rPr>
        <w:t>more trusted for medical fields and keep the radiologists evaluation in mind to train the models on more im</w:t>
      </w:r>
      <w:r w:rsidR="00F925A0">
        <w:rPr>
          <w:rFonts w:asciiTheme="majorBidi" w:hAnsiTheme="majorBidi" w:cstheme="majorBidi"/>
          <w:sz w:val="20"/>
          <w:szCs w:val="20"/>
        </w:rPr>
        <w:t>ages that failed to classify it.</w:t>
      </w:r>
    </w:p>
    <w:p w:rsidR="003B0795" w:rsidRPr="00CD45B0" w:rsidRDefault="00540B11" w:rsidP="003B0795">
      <w:pPr>
        <w:spacing w:after="0"/>
        <w:rPr>
          <w:rFonts w:asciiTheme="majorBidi" w:hAnsiTheme="majorBidi" w:cstheme="majorBidi"/>
          <w:b/>
          <w:bCs/>
          <w:sz w:val="20"/>
          <w:szCs w:val="20"/>
        </w:rPr>
      </w:pPr>
      <w:r w:rsidRPr="00CD45B0">
        <w:rPr>
          <w:rFonts w:asciiTheme="majorBidi" w:hAnsiTheme="majorBidi" w:cstheme="majorBidi"/>
          <w:b/>
          <w:bCs/>
          <w:sz w:val="20"/>
          <w:szCs w:val="20"/>
        </w:rPr>
        <w:lastRenderedPageBreak/>
        <w:t>References</w:t>
      </w:r>
    </w:p>
    <w:p w:rsidR="00D50724" w:rsidRPr="00CD45B0" w:rsidRDefault="00D50724" w:rsidP="00125727">
      <w:pPr>
        <w:spacing w:after="0"/>
        <w:ind w:left="180"/>
        <w:rPr>
          <w:rFonts w:asciiTheme="majorBidi" w:hAnsiTheme="majorBidi" w:cstheme="majorBidi"/>
          <w:b/>
          <w:bCs/>
          <w:sz w:val="20"/>
          <w:szCs w:val="20"/>
        </w:rPr>
      </w:pPr>
    </w:p>
    <w:p w:rsidR="001C0BFD" w:rsidRDefault="001C0BFD" w:rsidP="00126959">
      <w:pPr>
        <w:widowControl w:val="0"/>
        <w:autoSpaceDE w:val="0"/>
        <w:autoSpaceDN w:val="0"/>
        <w:adjustRightInd w:val="0"/>
        <w:spacing w:after="0" w:line="240" w:lineRule="auto"/>
        <w:ind w:left="640" w:hanging="640"/>
        <w:rPr>
          <w:rFonts w:asciiTheme="majorBidi" w:hAnsiTheme="majorBidi" w:cstheme="majorBidi"/>
          <w:sz w:val="20"/>
          <w:szCs w:val="20"/>
        </w:rPr>
        <w:sectPr w:rsidR="001C0BFD" w:rsidSect="001C0BFD">
          <w:type w:val="continuous"/>
          <w:pgSz w:w="12240" w:h="15840"/>
          <w:pgMar w:top="1440" w:right="1440" w:bottom="1440" w:left="1440" w:header="720" w:footer="720" w:gutter="0"/>
          <w:cols w:space="720"/>
          <w:docGrid w:linePitch="360"/>
        </w:sectPr>
      </w:pPr>
    </w:p>
    <w:p w:rsidR="00126959" w:rsidRPr="00CD45B0" w:rsidRDefault="00126959" w:rsidP="00126959">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sz w:val="20"/>
          <w:szCs w:val="20"/>
        </w:rPr>
        <w:lastRenderedPageBreak/>
        <w:fldChar w:fldCharType="begin" w:fldLock="1"/>
      </w:r>
      <w:r w:rsidRPr="00CD45B0">
        <w:rPr>
          <w:rFonts w:asciiTheme="majorBidi" w:hAnsiTheme="majorBidi" w:cstheme="majorBidi"/>
          <w:sz w:val="20"/>
          <w:szCs w:val="20"/>
        </w:rPr>
        <w:instrText xml:space="preserve">ADDIN Mendeley Bibliography CSL_BIBLIOGRAPHY </w:instrText>
      </w:r>
      <w:r w:rsidRPr="00CD45B0">
        <w:rPr>
          <w:rFonts w:asciiTheme="majorBidi" w:hAnsiTheme="majorBidi" w:cstheme="majorBidi"/>
          <w:sz w:val="20"/>
          <w:szCs w:val="20"/>
        </w:rPr>
        <w:fldChar w:fldCharType="separate"/>
      </w:r>
      <w:r w:rsidRPr="00CD45B0">
        <w:rPr>
          <w:rFonts w:asciiTheme="majorBidi" w:hAnsiTheme="majorBidi" w:cstheme="majorBidi"/>
          <w:noProof/>
          <w:sz w:val="20"/>
          <w:szCs w:val="20"/>
        </w:rPr>
        <w:t>[1]</w:t>
      </w:r>
      <w:r w:rsidRPr="00CD45B0">
        <w:rPr>
          <w:rFonts w:asciiTheme="majorBidi" w:hAnsiTheme="majorBidi" w:cstheme="majorBidi"/>
          <w:noProof/>
          <w:sz w:val="20"/>
          <w:szCs w:val="20"/>
        </w:rPr>
        <w:tab/>
        <w:t>K. L. Kohsasih and B. H. Hayadi, “Classification SARS-CoV-2 Disease based on CT-Scan Image Using Convolutional Neural Network Classification SARS-CoV-2 Disease based on CT-Scan Image Using Convolutional Neural Network,” no. November, 2022, doi: 10.15294/sji.v9i2.36583.</w:t>
      </w:r>
    </w:p>
    <w:p w:rsidR="00126959" w:rsidRPr="00CD45B0" w:rsidRDefault="00126959" w:rsidP="00126959">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[2]</w:t>
      </w:r>
      <w:r w:rsidRPr="00CD45B0">
        <w:rPr>
          <w:rFonts w:asciiTheme="majorBidi" w:hAnsiTheme="majorBidi" w:cstheme="majorBidi"/>
          <w:noProof/>
          <w:sz w:val="20"/>
          <w:szCs w:val="20"/>
        </w:rPr>
        <w:tab/>
        <w:t xml:space="preserve">K. Ramana </w:t>
      </w:r>
      <w:r w:rsidRPr="00CD45B0">
        <w:rPr>
          <w:rFonts w:asciiTheme="majorBidi" w:hAnsiTheme="majorBidi" w:cstheme="majorBidi"/>
          <w:i/>
          <w:iCs/>
          <w:noProof/>
          <w:sz w:val="20"/>
          <w:szCs w:val="20"/>
        </w:rPr>
        <w:t>et al.</w:t>
      </w:r>
      <w:r w:rsidRPr="00CD45B0">
        <w:rPr>
          <w:rFonts w:asciiTheme="majorBidi" w:hAnsiTheme="majorBidi" w:cstheme="majorBidi"/>
          <w:noProof/>
          <w:sz w:val="20"/>
          <w:szCs w:val="20"/>
        </w:rPr>
        <w:t xml:space="preserve">, “Early Prediction of Lung Cancers Using Deep Saliency Capsule and Pre-Trained Deep Learning Frameworks,” </w:t>
      </w:r>
      <w:r w:rsidRPr="00CD45B0">
        <w:rPr>
          <w:rFonts w:asciiTheme="majorBidi" w:hAnsiTheme="majorBidi" w:cstheme="majorBidi"/>
          <w:i/>
          <w:iCs/>
          <w:noProof/>
          <w:sz w:val="20"/>
          <w:szCs w:val="20"/>
        </w:rPr>
        <w:t>Front. Oncol.</w:t>
      </w:r>
      <w:r w:rsidRPr="00CD45B0">
        <w:rPr>
          <w:rFonts w:asciiTheme="majorBidi" w:hAnsiTheme="majorBidi" w:cstheme="majorBidi"/>
          <w:noProof/>
          <w:sz w:val="20"/>
          <w:szCs w:val="20"/>
        </w:rPr>
        <w:t>, vol. 12, no. June, pp. 1–13, 2022, doi: 10.3389/fonc.2022.886739.</w:t>
      </w:r>
    </w:p>
    <w:p w:rsidR="00126959" w:rsidRPr="00CD45B0" w:rsidRDefault="00126959" w:rsidP="00126959">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[3]</w:t>
      </w:r>
      <w:r w:rsidRPr="00CD45B0">
        <w:rPr>
          <w:rFonts w:asciiTheme="majorBidi" w:hAnsiTheme="majorBidi" w:cstheme="majorBidi"/>
          <w:noProof/>
          <w:sz w:val="20"/>
          <w:szCs w:val="20"/>
        </w:rPr>
        <w:tab/>
        <w:t xml:space="preserve">G. Ren </w:t>
      </w:r>
      <w:r w:rsidRPr="00CD45B0">
        <w:rPr>
          <w:rFonts w:asciiTheme="majorBidi" w:hAnsiTheme="majorBidi" w:cstheme="majorBidi"/>
          <w:i/>
          <w:iCs/>
          <w:noProof/>
          <w:sz w:val="20"/>
          <w:szCs w:val="20"/>
        </w:rPr>
        <w:t>et al.</w:t>
      </w:r>
      <w:r w:rsidRPr="00CD45B0">
        <w:rPr>
          <w:rFonts w:asciiTheme="majorBidi" w:hAnsiTheme="majorBidi" w:cstheme="majorBidi"/>
          <w:noProof/>
          <w:sz w:val="20"/>
          <w:szCs w:val="20"/>
        </w:rPr>
        <w:t xml:space="preserve">, “A Transfer Learning Framework for Deep Learning-Based CT-to-Perfusion Mapping on Lung Cancer Patients,” </w:t>
      </w:r>
      <w:r w:rsidRPr="00CD45B0">
        <w:rPr>
          <w:rFonts w:asciiTheme="majorBidi" w:hAnsiTheme="majorBidi" w:cstheme="majorBidi"/>
          <w:i/>
          <w:iCs/>
          <w:noProof/>
          <w:sz w:val="20"/>
          <w:szCs w:val="20"/>
        </w:rPr>
        <w:t>Front. Oncol.</w:t>
      </w:r>
      <w:r w:rsidRPr="00CD45B0">
        <w:rPr>
          <w:rFonts w:asciiTheme="majorBidi" w:hAnsiTheme="majorBidi" w:cstheme="majorBidi"/>
          <w:noProof/>
          <w:sz w:val="20"/>
          <w:szCs w:val="20"/>
        </w:rPr>
        <w:t>, vol. 12, no. July, pp. 1–11, 2022, doi: 10.3389/fonc.2022.883516.</w:t>
      </w:r>
    </w:p>
    <w:p w:rsidR="00126959" w:rsidRPr="00CD45B0" w:rsidRDefault="00CB67D1" w:rsidP="00126959">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lastRenderedPageBreak/>
        <w:t xml:space="preserve"> </w:t>
      </w:r>
      <w:r>
        <w:rPr>
          <w:rFonts w:asciiTheme="majorBidi" w:hAnsiTheme="majorBidi" w:cstheme="majorBidi"/>
          <w:noProof/>
          <w:sz w:val="20"/>
          <w:szCs w:val="20"/>
        </w:rPr>
        <w:t>[4</w:t>
      </w:r>
      <w:r w:rsidR="00126959" w:rsidRPr="00CD45B0">
        <w:rPr>
          <w:rFonts w:asciiTheme="majorBidi" w:hAnsiTheme="majorBidi" w:cstheme="majorBidi"/>
          <w:noProof/>
          <w:sz w:val="20"/>
          <w:szCs w:val="20"/>
        </w:rPr>
        <w:t>]</w:t>
      </w:r>
      <w:r w:rsidR="00126959" w:rsidRPr="00CD45B0">
        <w:rPr>
          <w:rFonts w:asciiTheme="majorBidi" w:hAnsiTheme="majorBidi" w:cstheme="majorBidi"/>
          <w:noProof/>
          <w:sz w:val="20"/>
          <w:szCs w:val="20"/>
        </w:rPr>
        <w:tab/>
        <w:t xml:space="preserve">S. Wang </w:t>
      </w:r>
      <w:r w:rsidR="00126959" w:rsidRPr="00CD45B0">
        <w:rPr>
          <w:rFonts w:asciiTheme="majorBidi" w:hAnsiTheme="majorBidi" w:cstheme="majorBidi"/>
          <w:i/>
          <w:iCs/>
          <w:noProof/>
          <w:sz w:val="20"/>
          <w:szCs w:val="20"/>
        </w:rPr>
        <w:t>et al.</w:t>
      </w:r>
      <w:r w:rsidR="00126959" w:rsidRPr="00CD45B0">
        <w:rPr>
          <w:rFonts w:asciiTheme="majorBidi" w:hAnsiTheme="majorBidi" w:cstheme="majorBidi"/>
          <w:noProof/>
          <w:sz w:val="20"/>
          <w:szCs w:val="20"/>
        </w:rPr>
        <w:t xml:space="preserve">, “Artificial intelligence in lung cancer pathology image analysis,” </w:t>
      </w:r>
      <w:r w:rsidR="00126959" w:rsidRPr="00CD45B0">
        <w:rPr>
          <w:rFonts w:asciiTheme="majorBidi" w:hAnsiTheme="majorBidi" w:cstheme="majorBidi"/>
          <w:i/>
          <w:iCs/>
          <w:noProof/>
          <w:sz w:val="20"/>
          <w:szCs w:val="20"/>
        </w:rPr>
        <w:t>Cancers (Basel).</w:t>
      </w:r>
      <w:r w:rsidR="00126959" w:rsidRPr="00CD45B0">
        <w:rPr>
          <w:rFonts w:asciiTheme="majorBidi" w:hAnsiTheme="majorBidi" w:cstheme="majorBidi"/>
          <w:noProof/>
          <w:sz w:val="20"/>
          <w:szCs w:val="20"/>
        </w:rPr>
        <w:t>, vol. 11, no. 11, pp. 1–16, 2019, doi: 10.3390/cancers11111673.</w:t>
      </w:r>
    </w:p>
    <w:p w:rsidR="00126959" w:rsidRPr="00CD45B0" w:rsidRDefault="00CB67D1" w:rsidP="00126959">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 xml:space="preserve"> </w:t>
      </w:r>
      <w:r>
        <w:rPr>
          <w:rFonts w:asciiTheme="majorBidi" w:hAnsiTheme="majorBidi" w:cstheme="majorBidi"/>
          <w:noProof/>
          <w:sz w:val="20"/>
          <w:szCs w:val="20"/>
        </w:rPr>
        <w:t>[5</w:t>
      </w:r>
      <w:r w:rsidR="00126959" w:rsidRPr="00CD45B0">
        <w:rPr>
          <w:rFonts w:asciiTheme="majorBidi" w:hAnsiTheme="majorBidi" w:cstheme="majorBidi"/>
          <w:noProof/>
          <w:sz w:val="20"/>
          <w:szCs w:val="20"/>
        </w:rPr>
        <w:t>]</w:t>
      </w:r>
      <w:r w:rsidR="00126959" w:rsidRPr="00CD45B0">
        <w:rPr>
          <w:rFonts w:asciiTheme="majorBidi" w:hAnsiTheme="majorBidi" w:cstheme="majorBidi"/>
          <w:noProof/>
          <w:sz w:val="20"/>
          <w:szCs w:val="20"/>
        </w:rPr>
        <w:tab/>
        <w:t xml:space="preserve">J. U. Lim </w:t>
      </w:r>
      <w:r w:rsidR="00126959" w:rsidRPr="00CD45B0">
        <w:rPr>
          <w:rFonts w:asciiTheme="majorBidi" w:hAnsiTheme="majorBidi" w:cstheme="majorBidi"/>
          <w:i/>
          <w:iCs/>
          <w:noProof/>
          <w:sz w:val="20"/>
          <w:szCs w:val="20"/>
        </w:rPr>
        <w:t>et al.</w:t>
      </w:r>
      <w:r w:rsidR="00126959" w:rsidRPr="00CD45B0">
        <w:rPr>
          <w:rFonts w:asciiTheme="majorBidi" w:hAnsiTheme="majorBidi" w:cstheme="majorBidi"/>
          <w:noProof/>
          <w:sz w:val="20"/>
          <w:szCs w:val="20"/>
        </w:rPr>
        <w:t xml:space="preserve">, “Association between clinical outcomes and local treatment in stage IV non-small cell lung cancer patients with single extrathoracic metastasis,” </w:t>
      </w:r>
      <w:r w:rsidR="00126959" w:rsidRPr="00CD45B0">
        <w:rPr>
          <w:rFonts w:asciiTheme="majorBidi" w:hAnsiTheme="majorBidi" w:cstheme="majorBidi"/>
          <w:i/>
          <w:iCs/>
          <w:noProof/>
          <w:sz w:val="20"/>
          <w:szCs w:val="20"/>
        </w:rPr>
        <w:t>Thorac. Cancer</w:t>
      </w:r>
      <w:r w:rsidR="00126959" w:rsidRPr="00CD45B0">
        <w:rPr>
          <w:rFonts w:asciiTheme="majorBidi" w:hAnsiTheme="majorBidi" w:cstheme="majorBidi"/>
          <w:noProof/>
          <w:sz w:val="20"/>
          <w:szCs w:val="20"/>
        </w:rPr>
        <w:t>, vol. 13, no. 9, pp. 1349–1360, 2022, doi: 10.1111/1759-7714.14398.</w:t>
      </w:r>
    </w:p>
    <w:p w:rsidR="00126959" w:rsidRPr="00CD45B0" w:rsidRDefault="00CB67D1"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Pr>
          <w:rFonts w:asciiTheme="majorBidi" w:hAnsiTheme="majorBidi" w:cstheme="majorBidi"/>
          <w:noProof/>
          <w:sz w:val="20"/>
          <w:szCs w:val="20"/>
        </w:rPr>
        <w:t>[6</w:t>
      </w:r>
      <w:r w:rsidR="00126959" w:rsidRPr="00CD45B0">
        <w:rPr>
          <w:rFonts w:asciiTheme="majorBidi" w:hAnsiTheme="majorBidi" w:cstheme="majorBidi"/>
          <w:noProof/>
          <w:sz w:val="20"/>
          <w:szCs w:val="20"/>
        </w:rPr>
        <w:t>]</w:t>
      </w:r>
      <w:r w:rsidR="00126959" w:rsidRPr="00CD45B0">
        <w:rPr>
          <w:rFonts w:asciiTheme="majorBidi" w:hAnsiTheme="majorBidi" w:cstheme="majorBidi"/>
          <w:noProof/>
          <w:sz w:val="20"/>
          <w:szCs w:val="20"/>
        </w:rPr>
        <w:tab/>
        <w:t xml:space="preserve">W. Jiang, G. Zeng, S. Wang, X. Wu, and C. Xu, “Application of Deep Learning in Lung Cancer Imaging Diagnosis,” </w:t>
      </w:r>
      <w:r w:rsidR="00126959" w:rsidRPr="00CD45B0">
        <w:rPr>
          <w:rFonts w:asciiTheme="majorBidi" w:hAnsiTheme="majorBidi" w:cstheme="majorBidi"/>
          <w:i/>
          <w:iCs/>
          <w:noProof/>
          <w:sz w:val="20"/>
          <w:szCs w:val="20"/>
        </w:rPr>
        <w:t>J. Healthc. Eng.</w:t>
      </w:r>
      <w:r w:rsidR="00126959" w:rsidRPr="00CD45B0">
        <w:rPr>
          <w:rFonts w:asciiTheme="majorBidi" w:hAnsiTheme="majorBidi" w:cstheme="majorBidi"/>
          <w:noProof/>
          <w:sz w:val="20"/>
          <w:szCs w:val="20"/>
        </w:rPr>
        <w:t>, vol. 2022, 2022, doi: 10.1155/2022/6107940.</w:t>
      </w:r>
    </w:p>
    <w:p w:rsidR="00126959" w:rsidRPr="00CD45B0" w:rsidRDefault="00CB67D1" w:rsidP="00126959">
      <w:pPr>
        <w:widowControl w:val="0"/>
        <w:autoSpaceDE w:val="0"/>
        <w:autoSpaceDN w:val="0"/>
        <w:adjustRightInd w:val="0"/>
        <w:spacing w:after="0" w:line="240" w:lineRule="auto"/>
        <w:ind w:left="640" w:hanging="640"/>
        <w:rPr>
          <w:rFonts w:asciiTheme="majorBidi" w:hAnsiTheme="majorBidi" w:cstheme="majorBidi"/>
          <w:noProof/>
          <w:sz w:val="20"/>
          <w:szCs w:val="20"/>
        </w:rPr>
      </w:pPr>
      <w:r>
        <w:rPr>
          <w:rFonts w:asciiTheme="majorBidi" w:hAnsiTheme="majorBidi" w:cstheme="majorBidi"/>
          <w:noProof/>
          <w:sz w:val="20"/>
          <w:szCs w:val="20"/>
        </w:rPr>
        <w:t>[7</w:t>
      </w:r>
      <w:r w:rsidR="00126959" w:rsidRPr="00CD45B0">
        <w:rPr>
          <w:rFonts w:asciiTheme="majorBidi" w:hAnsiTheme="majorBidi" w:cstheme="majorBidi"/>
          <w:noProof/>
          <w:sz w:val="20"/>
          <w:szCs w:val="20"/>
        </w:rPr>
        <w:t>]</w:t>
      </w:r>
      <w:r w:rsidR="00126959" w:rsidRPr="00CD45B0">
        <w:rPr>
          <w:rFonts w:asciiTheme="majorBidi" w:hAnsiTheme="majorBidi" w:cstheme="majorBidi"/>
          <w:noProof/>
          <w:sz w:val="20"/>
          <w:szCs w:val="20"/>
        </w:rPr>
        <w:tab/>
        <w:t xml:space="preserve">D. S. Jeon </w:t>
      </w:r>
      <w:r w:rsidR="00126959" w:rsidRPr="00CD45B0">
        <w:rPr>
          <w:rFonts w:asciiTheme="majorBidi" w:hAnsiTheme="majorBidi" w:cstheme="majorBidi"/>
          <w:i/>
          <w:iCs/>
          <w:noProof/>
          <w:sz w:val="20"/>
          <w:szCs w:val="20"/>
        </w:rPr>
        <w:t>et al.</w:t>
      </w:r>
      <w:r w:rsidR="00126959" w:rsidRPr="00CD45B0">
        <w:rPr>
          <w:rFonts w:asciiTheme="majorBidi" w:hAnsiTheme="majorBidi" w:cstheme="majorBidi"/>
          <w:noProof/>
          <w:sz w:val="20"/>
          <w:szCs w:val="20"/>
        </w:rPr>
        <w:t xml:space="preserve">, “Sex differences in the characteristics and survival of patients with non-small-cell lung cancer: A retrospective analytical study based on real-world clinical </w:t>
      </w:r>
      <w:r w:rsidR="00126959" w:rsidRPr="00CD45B0">
        <w:rPr>
          <w:rFonts w:asciiTheme="majorBidi" w:hAnsiTheme="majorBidi" w:cstheme="majorBidi"/>
          <w:noProof/>
          <w:sz w:val="20"/>
          <w:szCs w:val="20"/>
        </w:rPr>
        <w:lastRenderedPageBreak/>
        <w:t xml:space="preserve">data of the Korean population,” </w:t>
      </w:r>
      <w:r w:rsidR="00126959" w:rsidRPr="00CD45B0">
        <w:rPr>
          <w:rFonts w:asciiTheme="majorBidi" w:hAnsiTheme="majorBidi" w:cstheme="majorBidi"/>
          <w:i/>
          <w:iCs/>
          <w:noProof/>
          <w:sz w:val="20"/>
          <w:szCs w:val="20"/>
        </w:rPr>
        <w:t>Thorac. Cancer</w:t>
      </w:r>
      <w:r w:rsidR="00126959" w:rsidRPr="00CD45B0">
        <w:rPr>
          <w:rFonts w:asciiTheme="majorBidi" w:hAnsiTheme="majorBidi" w:cstheme="majorBidi"/>
          <w:noProof/>
          <w:sz w:val="20"/>
          <w:szCs w:val="20"/>
        </w:rPr>
        <w:t>, vol. 13, no. 18, pp. 2584–2591, 2022, doi: 10.1111/1759-7714.14594.</w:t>
      </w:r>
    </w:p>
    <w:p w:rsidR="00126959" w:rsidRPr="00CD45B0" w:rsidRDefault="00CB67D1" w:rsidP="00126959">
      <w:pPr>
        <w:widowControl w:val="0"/>
        <w:autoSpaceDE w:val="0"/>
        <w:autoSpaceDN w:val="0"/>
        <w:adjustRightInd w:val="0"/>
        <w:spacing w:after="0" w:line="240" w:lineRule="auto"/>
        <w:ind w:left="640" w:hanging="640"/>
        <w:rPr>
          <w:rFonts w:asciiTheme="majorBidi" w:hAnsiTheme="majorBidi" w:cstheme="majorBidi"/>
          <w:noProof/>
          <w:sz w:val="20"/>
          <w:szCs w:val="20"/>
        </w:rPr>
      </w:pPr>
      <w:r>
        <w:rPr>
          <w:rFonts w:asciiTheme="majorBidi" w:hAnsiTheme="majorBidi" w:cstheme="majorBidi"/>
          <w:noProof/>
          <w:sz w:val="20"/>
          <w:szCs w:val="20"/>
        </w:rPr>
        <w:t>[8</w:t>
      </w:r>
      <w:r w:rsidR="00126959" w:rsidRPr="00CD45B0">
        <w:rPr>
          <w:rFonts w:asciiTheme="majorBidi" w:hAnsiTheme="majorBidi" w:cstheme="majorBidi"/>
          <w:noProof/>
          <w:sz w:val="20"/>
          <w:szCs w:val="20"/>
        </w:rPr>
        <w:t>]</w:t>
      </w:r>
      <w:r w:rsidR="00126959" w:rsidRPr="00CD45B0">
        <w:rPr>
          <w:rFonts w:asciiTheme="majorBidi" w:hAnsiTheme="majorBidi" w:cstheme="majorBidi"/>
          <w:noProof/>
          <w:sz w:val="20"/>
          <w:szCs w:val="20"/>
        </w:rPr>
        <w:tab/>
        <w:t xml:space="preserve">Q. Wang </w:t>
      </w:r>
      <w:r w:rsidR="00126959" w:rsidRPr="00CD45B0">
        <w:rPr>
          <w:rFonts w:asciiTheme="majorBidi" w:hAnsiTheme="majorBidi" w:cstheme="majorBidi"/>
          <w:i/>
          <w:iCs/>
          <w:noProof/>
          <w:sz w:val="20"/>
          <w:szCs w:val="20"/>
        </w:rPr>
        <w:t>et al.</w:t>
      </w:r>
      <w:r w:rsidR="00126959" w:rsidRPr="00CD45B0">
        <w:rPr>
          <w:rFonts w:asciiTheme="majorBidi" w:hAnsiTheme="majorBidi" w:cstheme="majorBidi"/>
          <w:noProof/>
          <w:sz w:val="20"/>
          <w:szCs w:val="20"/>
        </w:rPr>
        <w:t xml:space="preserve">, “Cascaded-Recalibrated Multiple Instance Deep Model for Pathologic-Level Lung Cancer Prediction in CT Images,” </w:t>
      </w:r>
      <w:r w:rsidR="00126959" w:rsidRPr="00CD45B0">
        <w:rPr>
          <w:rFonts w:asciiTheme="majorBidi" w:hAnsiTheme="majorBidi" w:cstheme="majorBidi"/>
          <w:i/>
          <w:iCs/>
          <w:noProof/>
          <w:sz w:val="20"/>
          <w:szCs w:val="20"/>
        </w:rPr>
        <w:t>Comput. Intell. Neurosci.</w:t>
      </w:r>
      <w:r w:rsidR="00126959" w:rsidRPr="00CD45B0">
        <w:rPr>
          <w:rFonts w:asciiTheme="majorBidi" w:hAnsiTheme="majorBidi" w:cstheme="majorBidi"/>
          <w:noProof/>
          <w:sz w:val="20"/>
          <w:szCs w:val="20"/>
        </w:rPr>
        <w:t>, vol. 2022, 2022, doi: 10.1155/2022/9469234.</w:t>
      </w:r>
    </w:p>
    <w:p w:rsidR="00126959" w:rsidRPr="00CD45B0" w:rsidRDefault="00CB67D1" w:rsidP="00126959">
      <w:pPr>
        <w:widowControl w:val="0"/>
        <w:autoSpaceDE w:val="0"/>
        <w:autoSpaceDN w:val="0"/>
        <w:adjustRightInd w:val="0"/>
        <w:spacing w:after="0" w:line="240" w:lineRule="auto"/>
        <w:ind w:left="640" w:hanging="640"/>
        <w:rPr>
          <w:rFonts w:asciiTheme="majorBidi" w:hAnsiTheme="majorBidi" w:cstheme="majorBidi"/>
          <w:noProof/>
          <w:sz w:val="20"/>
          <w:szCs w:val="20"/>
        </w:rPr>
      </w:pPr>
      <w:r>
        <w:rPr>
          <w:rFonts w:asciiTheme="majorBidi" w:hAnsiTheme="majorBidi" w:cstheme="majorBidi"/>
          <w:noProof/>
          <w:sz w:val="20"/>
          <w:szCs w:val="20"/>
        </w:rPr>
        <w:t>[9</w:t>
      </w:r>
      <w:r w:rsidR="00126959" w:rsidRPr="00CD45B0">
        <w:rPr>
          <w:rFonts w:asciiTheme="majorBidi" w:hAnsiTheme="majorBidi" w:cstheme="majorBidi"/>
          <w:noProof/>
          <w:sz w:val="20"/>
          <w:szCs w:val="20"/>
        </w:rPr>
        <w:t>]</w:t>
      </w:r>
      <w:r w:rsidR="00126959" w:rsidRPr="00CD45B0">
        <w:rPr>
          <w:rFonts w:asciiTheme="majorBidi" w:hAnsiTheme="majorBidi" w:cstheme="majorBidi"/>
          <w:noProof/>
          <w:sz w:val="20"/>
          <w:szCs w:val="20"/>
        </w:rPr>
        <w:tab/>
        <w:t>C. Patrício, J. C. Neves, and L. F. Teixeira, “Explainable Deep Learning Methods in Medical Imaging Diagnosis: A Survey,” vol. 1, no. 1, pp. 1–36, 2022, [Online]. Available: http://arxiv.org/abs/2205.04766</w:t>
      </w:r>
    </w:p>
    <w:p w:rsidR="00126959" w:rsidRPr="00CD45B0" w:rsidRDefault="00CB67D1" w:rsidP="00126959">
      <w:pPr>
        <w:widowControl w:val="0"/>
        <w:autoSpaceDE w:val="0"/>
        <w:autoSpaceDN w:val="0"/>
        <w:adjustRightInd w:val="0"/>
        <w:spacing w:after="0" w:line="240" w:lineRule="auto"/>
        <w:ind w:left="640" w:hanging="640"/>
        <w:rPr>
          <w:rFonts w:asciiTheme="majorBidi" w:hAnsiTheme="majorBidi" w:cstheme="majorBidi"/>
          <w:noProof/>
          <w:sz w:val="20"/>
          <w:szCs w:val="20"/>
        </w:rPr>
      </w:pPr>
      <w:r>
        <w:rPr>
          <w:rFonts w:asciiTheme="majorBidi" w:hAnsiTheme="majorBidi" w:cstheme="majorBidi"/>
          <w:noProof/>
          <w:sz w:val="20"/>
          <w:szCs w:val="20"/>
        </w:rPr>
        <w:t>[10</w:t>
      </w:r>
      <w:r w:rsidR="00126959" w:rsidRPr="00CD45B0">
        <w:rPr>
          <w:rFonts w:asciiTheme="majorBidi" w:hAnsiTheme="majorBidi" w:cstheme="majorBidi"/>
          <w:noProof/>
          <w:sz w:val="20"/>
          <w:szCs w:val="20"/>
        </w:rPr>
        <w:t>]</w:t>
      </w:r>
      <w:r w:rsidR="00126959" w:rsidRPr="00CD45B0">
        <w:rPr>
          <w:rFonts w:asciiTheme="majorBidi" w:hAnsiTheme="majorBidi" w:cstheme="majorBidi"/>
          <w:noProof/>
          <w:sz w:val="20"/>
          <w:szCs w:val="20"/>
        </w:rPr>
        <w:tab/>
        <w:t xml:space="preserve">S. Walia, K. Kumar, S. Agarwal, and H. Kim, “Using XAI for Deep Learning-Based Image Manipulation Detection with Shapley Additive Explanation,” </w:t>
      </w:r>
      <w:r w:rsidR="00126959" w:rsidRPr="00CD45B0">
        <w:rPr>
          <w:rFonts w:asciiTheme="majorBidi" w:hAnsiTheme="majorBidi" w:cstheme="majorBidi"/>
          <w:i/>
          <w:iCs/>
          <w:noProof/>
          <w:sz w:val="20"/>
          <w:szCs w:val="20"/>
        </w:rPr>
        <w:t>Symmetry (Basel).</w:t>
      </w:r>
      <w:r w:rsidR="00126959" w:rsidRPr="00CD45B0">
        <w:rPr>
          <w:rFonts w:asciiTheme="majorBidi" w:hAnsiTheme="majorBidi" w:cstheme="majorBidi"/>
          <w:noProof/>
          <w:sz w:val="20"/>
          <w:szCs w:val="20"/>
        </w:rPr>
        <w:t>, vol. 14, no. 8, 2022, doi: 10.3390/sym14081611.</w:t>
      </w:r>
    </w:p>
    <w:p w:rsidR="00126959" w:rsidRPr="00CD45B0" w:rsidRDefault="00126959" w:rsidP="00126959">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2022.</w:t>
      </w:r>
    </w:p>
    <w:p w:rsidR="00126959" w:rsidRPr="00CD45B0" w:rsidRDefault="00CB67D1"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 xml:space="preserve"> </w:t>
      </w:r>
      <w:r w:rsidR="00126959" w:rsidRPr="00CD45B0">
        <w:rPr>
          <w:rFonts w:asciiTheme="majorBidi" w:hAnsiTheme="majorBidi" w:cstheme="majorBidi"/>
          <w:noProof/>
          <w:sz w:val="20"/>
          <w:szCs w:val="20"/>
        </w:rPr>
        <w:t>[</w:t>
      </w:r>
      <w:r>
        <w:rPr>
          <w:rFonts w:asciiTheme="majorBidi" w:hAnsiTheme="majorBidi" w:cstheme="majorBidi"/>
          <w:noProof/>
          <w:sz w:val="20"/>
          <w:szCs w:val="20"/>
        </w:rPr>
        <w:t>11</w:t>
      </w:r>
      <w:r w:rsidR="00126959" w:rsidRPr="00CD45B0">
        <w:rPr>
          <w:rFonts w:asciiTheme="majorBidi" w:hAnsiTheme="majorBidi" w:cstheme="majorBidi"/>
          <w:noProof/>
          <w:sz w:val="20"/>
          <w:szCs w:val="20"/>
        </w:rPr>
        <w:t>]</w:t>
      </w:r>
      <w:r w:rsidR="00126959" w:rsidRPr="00CD45B0">
        <w:rPr>
          <w:rFonts w:asciiTheme="majorBidi" w:hAnsiTheme="majorBidi" w:cstheme="majorBidi"/>
          <w:noProof/>
          <w:sz w:val="20"/>
          <w:szCs w:val="20"/>
        </w:rPr>
        <w:tab/>
        <w:t>“Chest CT-Scan images Dataset | Kaggle.” https://www.kaggle.com/datasets/mohamedhanyyy/chest-ctscan-images (accessed Jan. 20, 2023).</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12</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 xml:space="preserve">Z. Hussain, F. Gimenez, D. Yi, and D. Rubin, “Differential Data Augmentation Techniques for Medical Imaging Classification Tasks,” </w:t>
      </w:r>
      <w:r w:rsidRPr="00CD45B0">
        <w:rPr>
          <w:rFonts w:asciiTheme="majorBidi" w:hAnsiTheme="majorBidi" w:cstheme="majorBidi"/>
          <w:i/>
          <w:iCs/>
          <w:noProof/>
          <w:sz w:val="20"/>
          <w:szCs w:val="20"/>
        </w:rPr>
        <w:t>AMIA ... Annu. Symp. proceedings. AMIA Symp.</w:t>
      </w:r>
      <w:r w:rsidRPr="00CD45B0">
        <w:rPr>
          <w:rFonts w:asciiTheme="majorBidi" w:hAnsiTheme="majorBidi" w:cstheme="majorBidi"/>
          <w:noProof/>
          <w:sz w:val="20"/>
          <w:szCs w:val="20"/>
        </w:rPr>
        <w:t>, vol. 2017, no. April 2018, pp. 979–984, 2017.</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13</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D. Ray, O. Pinti, and A. A. Oberai, “Deep Learning and Computational Physics (Lecture Notes),” 2023, [Online]. Available: http://arxiv.org/abs/2301.00942</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14</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 xml:space="preserve">D. Kaul, H. Raju, and B. K. Tripathy, “Deep Learning in Healthcare,” </w:t>
      </w:r>
      <w:r w:rsidRPr="00CD45B0">
        <w:rPr>
          <w:rFonts w:asciiTheme="majorBidi" w:hAnsiTheme="majorBidi" w:cstheme="majorBidi"/>
          <w:i/>
          <w:iCs/>
          <w:noProof/>
          <w:sz w:val="20"/>
          <w:szCs w:val="20"/>
        </w:rPr>
        <w:t>Stud. Big Data</w:t>
      </w:r>
      <w:r w:rsidRPr="00CD45B0">
        <w:rPr>
          <w:rFonts w:asciiTheme="majorBidi" w:hAnsiTheme="majorBidi" w:cstheme="majorBidi"/>
          <w:noProof/>
          <w:sz w:val="20"/>
          <w:szCs w:val="20"/>
        </w:rPr>
        <w:t>, vol. 91, no. November, pp. 97–115, 2022, doi: 10.1007/978-3-030-75855-4_6.</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15</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 xml:space="preserve">R. Zhang, Y. Zhu, Z. Ge, H. Mu, D. Qi, and H. Ni, “Transfer Learning for Leaf Small Dataset Using Improved ResNet50 Network with Mixed Activation Functions,” </w:t>
      </w:r>
      <w:r w:rsidRPr="00CD45B0">
        <w:rPr>
          <w:rFonts w:asciiTheme="majorBidi" w:hAnsiTheme="majorBidi" w:cstheme="majorBidi"/>
          <w:i/>
          <w:iCs/>
          <w:noProof/>
          <w:sz w:val="20"/>
          <w:szCs w:val="20"/>
        </w:rPr>
        <w:t>Forests</w:t>
      </w:r>
      <w:r w:rsidRPr="00CD45B0">
        <w:rPr>
          <w:rFonts w:asciiTheme="majorBidi" w:hAnsiTheme="majorBidi" w:cstheme="majorBidi"/>
          <w:noProof/>
          <w:sz w:val="20"/>
          <w:szCs w:val="20"/>
        </w:rPr>
        <w:t xml:space="preserve">, vol. 13, no. 12, 2022, doi: </w:t>
      </w:r>
      <w:r w:rsidRPr="00CD45B0">
        <w:rPr>
          <w:rFonts w:asciiTheme="majorBidi" w:hAnsiTheme="majorBidi" w:cstheme="majorBidi"/>
          <w:noProof/>
          <w:sz w:val="20"/>
          <w:szCs w:val="20"/>
        </w:rPr>
        <w:lastRenderedPageBreak/>
        <w:t>10.3390/f13122072.</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16</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 xml:space="preserve">N. S. Shadin, S. Sanjana, and N. J. Lisa, “COVID-19 Diagnosis from Chest X-ray Images Using Convolutional Neural Network(CNN) and InceptionV3,” </w:t>
      </w:r>
      <w:r w:rsidRPr="00CD45B0">
        <w:rPr>
          <w:rFonts w:asciiTheme="majorBidi" w:hAnsiTheme="majorBidi" w:cstheme="majorBidi"/>
          <w:i/>
          <w:iCs/>
          <w:noProof/>
          <w:sz w:val="20"/>
          <w:szCs w:val="20"/>
        </w:rPr>
        <w:t>2021 Int. Conf. Inf. Technol. ICIT 2021 - Proc.</w:t>
      </w:r>
      <w:r w:rsidRPr="00CD45B0">
        <w:rPr>
          <w:rFonts w:asciiTheme="majorBidi" w:hAnsiTheme="majorBidi" w:cstheme="majorBidi"/>
          <w:noProof/>
          <w:sz w:val="20"/>
          <w:szCs w:val="20"/>
        </w:rPr>
        <w:t>, no. July, pp. 799–804, 2021, doi: 10.1109/ICIT52682.2021.9491752.</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17</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 xml:space="preserve">A. A. R. Odeh, A. Alomar, and S. Aljawarneh, “Detection of COVID-19 using deep learning on x-ray lung images,” </w:t>
      </w:r>
      <w:r w:rsidRPr="00CD45B0">
        <w:rPr>
          <w:rFonts w:asciiTheme="majorBidi" w:hAnsiTheme="majorBidi" w:cstheme="majorBidi"/>
          <w:i/>
          <w:iCs/>
          <w:noProof/>
          <w:sz w:val="20"/>
          <w:szCs w:val="20"/>
        </w:rPr>
        <w:t>PeerJ Comput. Sci.</w:t>
      </w:r>
      <w:r w:rsidRPr="00CD45B0">
        <w:rPr>
          <w:rFonts w:asciiTheme="majorBidi" w:hAnsiTheme="majorBidi" w:cstheme="majorBidi"/>
          <w:noProof/>
          <w:sz w:val="20"/>
          <w:szCs w:val="20"/>
        </w:rPr>
        <w:t>, vol. 8, 2022, doi: 10.7717/PEERJ-CS.1082.</w:t>
      </w:r>
    </w:p>
    <w:p w:rsidR="00126959" w:rsidRPr="00CD45B0" w:rsidRDefault="00CB67D1"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 xml:space="preserve"> </w:t>
      </w:r>
      <w:r w:rsidR="00126959" w:rsidRPr="00CD45B0">
        <w:rPr>
          <w:rFonts w:asciiTheme="majorBidi" w:hAnsiTheme="majorBidi" w:cstheme="majorBidi"/>
          <w:noProof/>
          <w:sz w:val="20"/>
          <w:szCs w:val="20"/>
        </w:rPr>
        <w:t>[</w:t>
      </w:r>
      <w:r>
        <w:rPr>
          <w:rFonts w:asciiTheme="majorBidi" w:hAnsiTheme="majorBidi" w:cstheme="majorBidi"/>
          <w:noProof/>
          <w:sz w:val="20"/>
          <w:szCs w:val="20"/>
        </w:rPr>
        <w:t>18</w:t>
      </w:r>
      <w:r w:rsidR="00126959" w:rsidRPr="00CD45B0">
        <w:rPr>
          <w:rFonts w:asciiTheme="majorBidi" w:hAnsiTheme="majorBidi" w:cstheme="majorBidi"/>
          <w:noProof/>
          <w:sz w:val="20"/>
          <w:szCs w:val="20"/>
        </w:rPr>
        <w:t>]</w:t>
      </w:r>
      <w:r w:rsidR="00126959" w:rsidRPr="00CD45B0">
        <w:rPr>
          <w:rFonts w:asciiTheme="majorBidi" w:hAnsiTheme="majorBidi" w:cstheme="majorBidi"/>
          <w:noProof/>
          <w:sz w:val="20"/>
          <w:szCs w:val="20"/>
        </w:rPr>
        <w:tab/>
        <w:t>J. Dieber and S. Kirrane, “Why model why? Assessing the strengths and limitations of LIME,” no. iii, 2020, [Online]. Available: http://arxiv.org/abs/2012.00093</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19</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 xml:space="preserve">M. Lerma and M. Lucas, “Grad-CAM++ is Equivalent to Grad-CAM With </w:t>
      </w:r>
      <w:r w:rsidRPr="0095444E">
        <w:rPr>
          <w:rFonts w:asciiTheme="majorBidi" w:hAnsiTheme="majorBidi" w:cstheme="majorBidi"/>
          <w:noProof/>
          <w:sz w:val="16"/>
          <w:szCs w:val="16"/>
        </w:rPr>
        <w:t>Positive</w:t>
      </w:r>
      <w:r w:rsidRPr="00CD45B0">
        <w:rPr>
          <w:rFonts w:asciiTheme="majorBidi" w:hAnsiTheme="majorBidi" w:cstheme="majorBidi"/>
          <w:noProof/>
          <w:sz w:val="20"/>
          <w:szCs w:val="20"/>
        </w:rPr>
        <w:t xml:space="preserve"> Gradients,” no. August, pp. 113–120, 2022, doi: 10.56541/awjv6348.</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20</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J. Plested and T. Gedeon, “Deep transfer learning for image classification: a survey,” 2022, [Online]. Available: http://arxiv.org/abs/2205.09904</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21</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H. Wang, T. Li, Z. Zhuang, T. Chen, H. Liang, and J. Sun, “Early Stopping for Deep Image Prior,” 2021, [Online]. Available: http://arxiv.org/abs/2112.06074</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22</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 xml:space="preserve">G. Shao, L. Tang, and H. Zhang, “Introducing image classification efficacies,” </w:t>
      </w:r>
      <w:r w:rsidRPr="00CD45B0">
        <w:rPr>
          <w:rFonts w:asciiTheme="majorBidi" w:hAnsiTheme="majorBidi" w:cstheme="majorBidi"/>
          <w:i/>
          <w:iCs/>
          <w:noProof/>
          <w:sz w:val="20"/>
          <w:szCs w:val="20"/>
        </w:rPr>
        <w:t>IEEE Access</w:t>
      </w:r>
      <w:r w:rsidRPr="00CD45B0">
        <w:rPr>
          <w:rFonts w:asciiTheme="majorBidi" w:hAnsiTheme="majorBidi" w:cstheme="majorBidi"/>
          <w:noProof/>
          <w:sz w:val="20"/>
          <w:szCs w:val="20"/>
        </w:rPr>
        <w:t>, vol. 9, pp. 134809–134816, 2021, doi: 10.1109/ACCESS.2021.3116526.</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23</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 xml:space="preserve">R. Mohakud and R. Dash, “Skin cancer image segmentation utilizing a novel EN-GWO based hyper-parameter optimized FCEDN,” </w:t>
      </w:r>
      <w:r w:rsidRPr="00CD45B0">
        <w:rPr>
          <w:rFonts w:asciiTheme="majorBidi" w:hAnsiTheme="majorBidi" w:cstheme="majorBidi"/>
          <w:i/>
          <w:iCs/>
          <w:noProof/>
          <w:sz w:val="20"/>
          <w:szCs w:val="20"/>
        </w:rPr>
        <w:t>J. King Saud Univ. - Comput. Inf. Sci.</w:t>
      </w:r>
      <w:r w:rsidRPr="00CD45B0">
        <w:rPr>
          <w:rFonts w:asciiTheme="majorBidi" w:hAnsiTheme="majorBidi" w:cstheme="majorBidi"/>
          <w:noProof/>
          <w:sz w:val="20"/>
          <w:szCs w:val="20"/>
        </w:rPr>
        <w:t>, no. May, 2022, doi: 10.1016/j.jksuci.2021.12.018.</w:t>
      </w:r>
    </w:p>
    <w:p w:rsidR="00126959" w:rsidRPr="00CD45B0" w:rsidRDefault="00126959" w:rsidP="00CB67D1">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CD45B0">
        <w:rPr>
          <w:rFonts w:asciiTheme="majorBidi" w:hAnsiTheme="majorBidi" w:cstheme="majorBidi"/>
          <w:noProof/>
          <w:sz w:val="20"/>
          <w:szCs w:val="20"/>
        </w:rPr>
        <w:t>[</w:t>
      </w:r>
      <w:r w:rsidR="00CB67D1">
        <w:rPr>
          <w:rFonts w:asciiTheme="majorBidi" w:hAnsiTheme="majorBidi" w:cstheme="majorBidi"/>
          <w:noProof/>
          <w:sz w:val="20"/>
          <w:szCs w:val="20"/>
        </w:rPr>
        <w:t>24</w:t>
      </w:r>
      <w:r w:rsidRPr="00CD45B0">
        <w:rPr>
          <w:rFonts w:asciiTheme="majorBidi" w:hAnsiTheme="majorBidi" w:cstheme="majorBidi"/>
          <w:noProof/>
          <w:sz w:val="20"/>
          <w:szCs w:val="20"/>
        </w:rPr>
        <w:t>]</w:t>
      </w:r>
      <w:r w:rsidRPr="00CD45B0">
        <w:rPr>
          <w:rFonts w:asciiTheme="majorBidi" w:hAnsiTheme="majorBidi" w:cstheme="majorBidi"/>
          <w:noProof/>
          <w:sz w:val="20"/>
          <w:szCs w:val="20"/>
        </w:rPr>
        <w:tab/>
        <w:t xml:space="preserve">C. Chen </w:t>
      </w:r>
      <w:r w:rsidRPr="00CD45B0">
        <w:rPr>
          <w:rFonts w:asciiTheme="majorBidi" w:hAnsiTheme="majorBidi" w:cstheme="majorBidi"/>
          <w:i/>
          <w:iCs/>
          <w:noProof/>
          <w:sz w:val="20"/>
          <w:szCs w:val="20"/>
        </w:rPr>
        <w:t>et al.</w:t>
      </w:r>
      <w:r w:rsidRPr="00CD45B0">
        <w:rPr>
          <w:rFonts w:asciiTheme="majorBidi" w:hAnsiTheme="majorBidi" w:cstheme="majorBidi"/>
          <w:noProof/>
          <w:sz w:val="20"/>
          <w:szCs w:val="20"/>
        </w:rPr>
        <w:t xml:space="preserve">, “Deep Learning on Computational-Resource-Limited Platforms: A Survey,” </w:t>
      </w:r>
      <w:r w:rsidRPr="00CD45B0">
        <w:rPr>
          <w:rFonts w:asciiTheme="majorBidi" w:hAnsiTheme="majorBidi" w:cstheme="majorBidi"/>
          <w:i/>
          <w:iCs/>
          <w:noProof/>
          <w:sz w:val="20"/>
          <w:szCs w:val="20"/>
        </w:rPr>
        <w:t>Mob. Inf. Syst.</w:t>
      </w:r>
      <w:r w:rsidRPr="00CD45B0">
        <w:rPr>
          <w:rFonts w:asciiTheme="majorBidi" w:hAnsiTheme="majorBidi" w:cstheme="majorBidi"/>
          <w:noProof/>
          <w:sz w:val="20"/>
          <w:szCs w:val="20"/>
        </w:rPr>
        <w:t>, vol. 2020, 2020, doi: 10.1155/2020/8454327.</w:t>
      </w:r>
    </w:p>
    <w:p w:rsidR="001C0BFD" w:rsidRDefault="00126959" w:rsidP="00126959">
      <w:pPr>
        <w:spacing w:after="0"/>
        <w:rPr>
          <w:rFonts w:asciiTheme="majorBidi" w:hAnsiTheme="majorBidi" w:cstheme="majorBidi"/>
          <w:sz w:val="20"/>
          <w:szCs w:val="20"/>
        </w:rPr>
        <w:sectPr w:rsidR="001C0BFD" w:rsidSect="00CB67D1">
          <w:type w:val="continuous"/>
          <w:pgSz w:w="12240" w:h="15840"/>
          <w:pgMar w:top="1440" w:right="1440" w:bottom="1440" w:left="1440" w:header="720" w:footer="720" w:gutter="0"/>
          <w:cols w:num="2" w:space="720"/>
          <w:docGrid w:linePitch="360"/>
        </w:sectPr>
      </w:pPr>
      <w:r w:rsidRPr="00CD45B0">
        <w:rPr>
          <w:rFonts w:asciiTheme="majorBidi" w:hAnsiTheme="majorBidi" w:cstheme="majorBidi"/>
          <w:sz w:val="20"/>
          <w:szCs w:val="20"/>
        </w:rPr>
        <w:fldChar w:fldCharType="end"/>
      </w:r>
    </w:p>
    <w:p w:rsidR="00CB67D1" w:rsidRDefault="00CB67D1" w:rsidP="00126959">
      <w:pPr>
        <w:spacing w:after="0"/>
        <w:rPr>
          <w:rFonts w:asciiTheme="majorBidi" w:hAnsiTheme="majorBidi" w:cstheme="majorBidi"/>
          <w:sz w:val="20"/>
          <w:szCs w:val="20"/>
        </w:rPr>
        <w:sectPr w:rsidR="00CB67D1" w:rsidSect="00CB67D1">
          <w:type w:val="continuous"/>
          <w:pgSz w:w="12240" w:h="15840"/>
          <w:pgMar w:top="1440" w:right="1440" w:bottom="1440" w:left="1440" w:header="720" w:footer="720" w:gutter="0"/>
          <w:cols w:num="2" w:space="720"/>
          <w:docGrid w:linePitch="360"/>
        </w:sectPr>
      </w:pPr>
    </w:p>
    <w:p w:rsidR="00EC3D61" w:rsidRPr="00CD45B0" w:rsidRDefault="00EC3D61" w:rsidP="00126959">
      <w:pPr>
        <w:spacing w:after="0"/>
        <w:rPr>
          <w:rFonts w:asciiTheme="majorBidi" w:hAnsiTheme="majorBidi" w:cstheme="majorBidi"/>
          <w:sz w:val="20"/>
          <w:szCs w:val="20"/>
        </w:rPr>
      </w:pPr>
    </w:p>
    <w:p w:rsidR="00EC3D61" w:rsidRPr="00CD45B0" w:rsidRDefault="00EC3D61" w:rsidP="00880B5F">
      <w:pPr>
        <w:spacing w:after="0"/>
        <w:rPr>
          <w:rFonts w:asciiTheme="majorBidi" w:hAnsiTheme="majorBidi" w:cstheme="majorBidi"/>
          <w:sz w:val="20"/>
          <w:szCs w:val="20"/>
        </w:rPr>
      </w:pPr>
    </w:p>
    <w:p w:rsidR="009774A8" w:rsidRPr="00CD45B0" w:rsidRDefault="009774A8" w:rsidP="00880B5F">
      <w:pPr>
        <w:tabs>
          <w:tab w:val="left" w:pos="2292"/>
        </w:tabs>
        <w:spacing w:after="0"/>
        <w:rPr>
          <w:rFonts w:asciiTheme="majorBidi" w:hAnsiTheme="majorBidi" w:cstheme="majorBidi"/>
          <w:sz w:val="20"/>
          <w:szCs w:val="20"/>
        </w:rPr>
      </w:pPr>
    </w:p>
    <w:p w:rsidR="00CB67D1" w:rsidRDefault="00CB67D1" w:rsidP="00880B5F">
      <w:pPr>
        <w:spacing w:after="0"/>
        <w:rPr>
          <w:rFonts w:asciiTheme="majorBidi" w:hAnsiTheme="majorBidi" w:cstheme="majorBidi"/>
          <w:sz w:val="20"/>
          <w:szCs w:val="20"/>
        </w:rPr>
        <w:sectPr w:rsidR="00CB67D1" w:rsidSect="00CB67D1">
          <w:type w:val="continuous"/>
          <w:pgSz w:w="12240" w:h="15840"/>
          <w:pgMar w:top="1440" w:right="1440" w:bottom="1440" w:left="1440" w:header="720" w:footer="720" w:gutter="0"/>
          <w:cols w:num="2" w:space="720"/>
          <w:docGrid w:linePitch="360"/>
        </w:sectPr>
      </w:pPr>
    </w:p>
    <w:p w:rsidR="006E1217" w:rsidRPr="00CD45B0" w:rsidRDefault="006E1217" w:rsidP="00CB67D1">
      <w:pPr>
        <w:spacing w:after="0"/>
        <w:rPr>
          <w:rFonts w:asciiTheme="majorBidi" w:hAnsiTheme="majorBidi" w:cstheme="majorBidi"/>
          <w:sz w:val="20"/>
          <w:szCs w:val="20"/>
        </w:rPr>
      </w:pPr>
    </w:p>
    <w:sectPr w:rsidR="006E1217" w:rsidRPr="00CD45B0" w:rsidSect="0051487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16044"/>
    <w:multiLevelType w:val="multilevel"/>
    <w:tmpl w:val="AE58DAC8"/>
    <w:lvl w:ilvl="0">
      <w:start w:val="3"/>
      <w:numFmt w:val="decimal"/>
      <w:lvlText w:val="%1."/>
      <w:lvlJc w:val="left"/>
      <w:pPr>
        <w:ind w:left="360" w:hanging="360"/>
      </w:pPr>
      <w:rPr>
        <w:rFonts w:hint="default"/>
      </w:rPr>
    </w:lvl>
    <w:lvl w:ilvl="1">
      <w:start w:val="1"/>
      <w:numFmt w:val="decimal"/>
      <w:lvlText w:val="%1.%2."/>
      <w:lvlJc w:val="left"/>
      <w:pPr>
        <w:ind w:left="3096" w:hanging="360"/>
      </w:pPr>
      <w:rPr>
        <w:rFonts w:hint="default"/>
      </w:rPr>
    </w:lvl>
    <w:lvl w:ilvl="2">
      <w:start w:val="1"/>
      <w:numFmt w:val="decimal"/>
      <w:lvlText w:val="%1.%2.%3."/>
      <w:lvlJc w:val="left"/>
      <w:pPr>
        <w:ind w:left="6192" w:hanging="720"/>
      </w:pPr>
      <w:rPr>
        <w:rFonts w:hint="default"/>
      </w:rPr>
    </w:lvl>
    <w:lvl w:ilvl="3">
      <w:start w:val="1"/>
      <w:numFmt w:val="decimal"/>
      <w:lvlText w:val="%1.%2.%3.%4."/>
      <w:lvlJc w:val="left"/>
      <w:pPr>
        <w:ind w:left="8928" w:hanging="720"/>
      </w:pPr>
      <w:rPr>
        <w:rFonts w:hint="default"/>
      </w:rPr>
    </w:lvl>
    <w:lvl w:ilvl="4">
      <w:start w:val="1"/>
      <w:numFmt w:val="decimal"/>
      <w:lvlText w:val="%1.%2.%3.%4.%5."/>
      <w:lvlJc w:val="left"/>
      <w:pPr>
        <w:ind w:left="12024" w:hanging="1080"/>
      </w:pPr>
      <w:rPr>
        <w:rFonts w:hint="default"/>
      </w:rPr>
    </w:lvl>
    <w:lvl w:ilvl="5">
      <w:start w:val="1"/>
      <w:numFmt w:val="decimal"/>
      <w:lvlText w:val="%1.%2.%3.%4.%5.%6."/>
      <w:lvlJc w:val="left"/>
      <w:pPr>
        <w:ind w:left="14760" w:hanging="1080"/>
      </w:pPr>
      <w:rPr>
        <w:rFonts w:hint="default"/>
      </w:rPr>
    </w:lvl>
    <w:lvl w:ilvl="6">
      <w:start w:val="1"/>
      <w:numFmt w:val="decimal"/>
      <w:lvlText w:val="%1.%2.%3.%4.%5.%6.%7."/>
      <w:lvlJc w:val="left"/>
      <w:pPr>
        <w:ind w:left="17856" w:hanging="1440"/>
      </w:pPr>
      <w:rPr>
        <w:rFonts w:hint="default"/>
      </w:rPr>
    </w:lvl>
    <w:lvl w:ilvl="7">
      <w:start w:val="1"/>
      <w:numFmt w:val="decimal"/>
      <w:lvlText w:val="%1.%2.%3.%4.%5.%6.%7.%8."/>
      <w:lvlJc w:val="left"/>
      <w:pPr>
        <w:ind w:left="20592" w:hanging="1440"/>
      </w:pPr>
      <w:rPr>
        <w:rFonts w:hint="default"/>
      </w:rPr>
    </w:lvl>
    <w:lvl w:ilvl="8">
      <w:start w:val="1"/>
      <w:numFmt w:val="decimal"/>
      <w:lvlText w:val="%1.%2.%3.%4.%5.%6.%7.%8.%9."/>
      <w:lvlJc w:val="left"/>
      <w:pPr>
        <w:ind w:left="23688" w:hanging="1800"/>
      </w:pPr>
      <w:rPr>
        <w:rFonts w:hint="default"/>
      </w:rPr>
    </w:lvl>
  </w:abstractNum>
  <w:abstractNum w:abstractNumId="1" w15:restartNumberingAfterBreak="0">
    <w:nsid w:val="1EE310D3"/>
    <w:multiLevelType w:val="multilevel"/>
    <w:tmpl w:val="369666C2"/>
    <w:lvl w:ilvl="0">
      <w:start w:val="3"/>
      <w:numFmt w:val="decimal"/>
      <w:lvlText w:val="%1."/>
      <w:lvlJc w:val="left"/>
      <w:pPr>
        <w:ind w:left="360" w:hanging="360"/>
      </w:pPr>
      <w:rPr>
        <w:rFonts w:hint="default"/>
      </w:rPr>
    </w:lvl>
    <w:lvl w:ilvl="1">
      <w:start w:val="4"/>
      <w:numFmt w:val="decimal"/>
      <w:lvlText w:val="%1.%2."/>
      <w:lvlJc w:val="left"/>
      <w:pPr>
        <w:ind w:left="6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2" w15:restartNumberingAfterBreak="0">
    <w:nsid w:val="31A84A28"/>
    <w:multiLevelType w:val="multilevel"/>
    <w:tmpl w:val="C0145D70"/>
    <w:lvl w:ilvl="0">
      <w:start w:val="1"/>
      <w:numFmt w:val="decimal"/>
      <w:lvlText w:val="%1."/>
      <w:lvlJc w:val="left"/>
      <w:pPr>
        <w:ind w:left="450" w:hanging="360"/>
      </w:pPr>
      <w:rPr>
        <w:rFonts w:hint="default"/>
      </w:rPr>
    </w:lvl>
    <w:lvl w:ilvl="1">
      <w:start w:val="3"/>
      <w:numFmt w:val="decimal"/>
      <w:lvlText w:val="%1.%2"/>
      <w:lvlJc w:val="left"/>
      <w:pPr>
        <w:ind w:left="1620" w:hanging="36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50" w:hanging="1080"/>
      </w:pPr>
      <w:rPr>
        <w:rFonts w:hint="default"/>
      </w:rPr>
    </w:lvl>
    <w:lvl w:ilvl="5">
      <w:start w:val="1"/>
      <w:numFmt w:val="decimal"/>
      <w:lvlText w:val="%1.%2.%3.%4.%5.%6"/>
      <w:lvlJc w:val="left"/>
      <w:pPr>
        <w:ind w:left="7020" w:hanging="1080"/>
      </w:pPr>
      <w:rPr>
        <w:rFonts w:hint="default"/>
      </w:rPr>
    </w:lvl>
    <w:lvl w:ilvl="6">
      <w:start w:val="1"/>
      <w:numFmt w:val="decimal"/>
      <w:lvlText w:val="%1.%2.%3.%4.%5.%6.%7"/>
      <w:lvlJc w:val="left"/>
      <w:pPr>
        <w:ind w:left="855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250" w:hanging="1800"/>
      </w:pPr>
      <w:rPr>
        <w:rFonts w:hint="default"/>
      </w:rPr>
    </w:lvl>
  </w:abstractNum>
  <w:abstractNum w:abstractNumId="3" w15:restartNumberingAfterBreak="0">
    <w:nsid w:val="322A24F7"/>
    <w:multiLevelType w:val="multilevel"/>
    <w:tmpl w:val="B03433C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E52081D"/>
    <w:multiLevelType w:val="multilevel"/>
    <w:tmpl w:val="FFEA5304"/>
    <w:lvl w:ilvl="0">
      <w:start w:val="4"/>
      <w:numFmt w:val="decimal"/>
      <w:lvlText w:val="%1"/>
      <w:lvlJc w:val="left"/>
      <w:pPr>
        <w:ind w:left="360" w:hanging="360"/>
      </w:pPr>
      <w:rPr>
        <w:rFonts w:hint="default"/>
      </w:rPr>
    </w:lvl>
    <w:lvl w:ilvl="1">
      <w:start w:val="3"/>
      <w:numFmt w:val="decimal"/>
      <w:lvlText w:val="%1.%2"/>
      <w:lvlJc w:val="left"/>
      <w:pPr>
        <w:ind w:left="99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42D63FD8"/>
    <w:multiLevelType w:val="hybridMultilevel"/>
    <w:tmpl w:val="08202E5A"/>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44CA34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9C7DF2"/>
    <w:multiLevelType w:val="multilevel"/>
    <w:tmpl w:val="E9D650F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5A6467BA"/>
    <w:multiLevelType w:val="hybridMultilevel"/>
    <w:tmpl w:val="22B6040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5BB20C72"/>
    <w:multiLevelType w:val="multilevel"/>
    <w:tmpl w:val="43E87812"/>
    <w:lvl w:ilvl="0">
      <w:start w:val="1"/>
      <w:numFmt w:val="decimal"/>
      <w:lvlText w:val="%1."/>
      <w:lvlJc w:val="left"/>
      <w:pPr>
        <w:ind w:left="900" w:hanging="360"/>
      </w:pPr>
    </w:lvl>
    <w:lvl w:ilvl="1">
      <w:start w:val="1"/>
      <w:numFmt w:val="decimal"/>
      <w:isLgl/>
      <w:lvlText w:val="%1.%2"/>
      <w:lvlJc w:val="left"/>
      <w:pPr>
        <w:ind w:left="162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5220" w:hanging="108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7020" w:hanging="1440"/>
      </w:pPr>
      <w:rPr>
        <w:rFonts w:hint="default"/>
      </w:rPr>
    </w:lvl>
    <w:lvl w:ilvl="8">
      <w:start w:val="1"/>
      <w:numFmt w:val="decimal"/>
      <w:isLgl/>
      <w:lvlText w:val="%1.%2.%3.%4.%5.%6.%7.%8.%9"/>
      <w:lvlJc w:val="left"/>
      <w:pPr>
        <w:ind w:left="8100" w:hanging="1800"/>
      </w:pPr>
      <w:rPr>
        <w:rFonts w:hint="default"/>
      </w:rPr>
    </w:lvl>
  </w:abstractNum>
  <w:abstractNum w:abstractNumId="10" w15:restartNumberingAfterBreak="0">
    <w:nsid w:val="6C0D03DB"/>
    <w:multiLevelType w:val="hybridMultilevel"/>
    <w:tmpl w:val="DE98E798"/>
    <w:lvl w:ilvl="0" w:tplc="832EEB78">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448C9"/>
    <w:multiLevelType w:val="multilevel"/>
    <w:tmpl w:val="077ED28A"/>
    <w:lvl w:ilvl="0">
      <w:start w:val="4"/>
      <w:numFmt w:val="decimal"/>
      <w:lvlText w:val="%1."/>
      <w:lvlJc w:val="left"/>
      <w:pPr>
        <w:ind w:left="54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9"/>
  </w:num>
  <w:num w:numId="2">
    <w:abstractNumId w:val="8"/>
  </w:num>
  <w:num w:numId="3">
    <w:abstractNumId w:val="5"/>
  </w:num>
  <w:num w:numId="4">
    <w:abstractNumId w:val="7"/>
  </w:num>
  <w:num w:numId="5">
    <w:abstractNumId w:val="6"/>
  </w:num>
  <w:num w:numId="6">
    <w:abstractNumId w:val="0"/>
  </w:num>
  <w:num w:numId="7">
    <w:abstractNumId w:val="3"/>
  </w:num>
  <w:num w:numId="8">
    <w:abstractNumId w:val="2"/>
  </w:num>
  <w:num w:numId="9">
    <w:abstractNumId w:val="1"/>
  </w:num>
  <w:num w:numId="10">
    <w:abstractNumId w:val="1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42"/>
    <w:rsid w:val="0000100B"/>
    <w:rsid w:val="00007C61"/>
    <w:rsid w:val="0001613C"/>
    <w:rsid w:val="00027FEE"/>
    <w:rsid w:val="00055762"/>
    <w:rsid w:val="00066B7A"/>
    <w:rsid w:val="00080914"/>
    <w:rsid w:val="00084F74"/>
    <w:rsid w:val="000863B2"/>
    <w:rsid w:val="00087674"/>
    <w:rsid w:val="000973D1"/>
    <w:rsid w:val="000A190F"/>
    <w:rsid w:val="000B07AB"/>
    <w:rsid w:val="000C2318"/>
    <w:rsid w:val="000C2A97"/>
    <w:rsid w:val="000D5F37"/>
    <w:rsid w:val="000D69D0"/>
    <w:rsid w:val="000E2616"/>
    <w:rsid w:val="000F7313"/>
    <w:rsid w:val="001003B2"/>
    <w:rsid w:val="00105688"/>
    <w:rsid w:val="00116B54"/>
    <w:rsid w:val="0011703F"/>
    <w:rsid w:val="001173A0"/>
    <w:rsid w:val="00125727"/>
    <w:rsid w:val="00125DFC"/>
    <w:rsid w:val="00126959"/>
    <w:rsid w:val="0013101B"/>
    <w:rsid w:val="00140B18"/>
    <w:rsid w:val="00140F81"/>
    <w:rsid w:val="0015687D"/>
    <w:rsid w:val="00161D0B"/>
    <w:rsid w:val="00161F90"/>
    <w:rsid w:val="001777AA"/>
    <w:rsid w:val="001819C7"/>
    <w:rsid w:val="0019063D"/>
    <w:rsid w:val="00195809"/>
    <w:rsid w:val="00195CA4"/>
    <w:rsid w:val="001A657E"/>
    <w:rsid w:val="001A711E"/>
    <w:rsid w:val="001B4FBF"/>
    <w:rsid w:val="001C0590"/>
    <w:rsid w:val="001C0BFD"/>
    <w:rsid w:val="00210EC0"/>
    <w:rsid w:val="0021387E"/>
    <w:rsid w:val="00216DF4"/>
    <w:rsid w:val="00240EC4"/>
    <w:rsid w:val="00242A83"/>
    <w:rsid w:val="00246A8C"/>
    <w:rsid w:val="00246F26"/>
    <w:rsid w:val="00247F29"/>
    <w:rsid w:val="00250D48"/>
    <w:rsid w:val="00252CF6"/>
    <w:rsid w:val="00264741"/>
    <w:rsid w:val="00265410"/>
    <w:rsid w:val="00265B6B"/>
    <w:rsid w:val="00266EC9"/>
    <w:rsid w:val="00272CDF"/>
    <w:rsid w:val="002751FE"/>
    <w:rsid w:val="00275C36"/>
    <w:rsid w:val="00276061"/>
    <w:rsid w:val="00283BDF"/>
    <w:rsid w:val="00291B89"/>
    <w:rsid w:val="0029744E"/>
    <w:rsid w:val="002A5483"/>
    <w:rsid w:val="002B6AA1"/>
    <w:rsid w:val="002B7404"/>
    <w:rsid w:val="002C52BA"/>
    <w:rsid w:val="002D23AB"/>
    <w:rsid w:val="002D249B"/>
    <w:rsid w:val="002F6CB3"/>
    <w:rsid w:val="002F78A2"/>
    <w:rsid w:val="003058A7"/>
    <w:rsid w:val="00310B7D"/>
    <w:rsid w:val="003110C7"/>
    <w:rsid w:val="003132FD"/>
    <w:rsid w:val="00314541"/>
    <w:rsid w:val="00321ADC"/>
    <w:rsid w:val="00326B63"/>
    <w:rsid w:val="00354DCE"/>
    <w:rsid w:val="0037535B"/>
    <w:rsid w:val="00382382"/>
    <w:rsid w:val="00395535"/>
    <w:rsid w:val="003A40B2"/>
    <w:rsid w:val="003B0795"/>
    <w:rsid w:val="003B0B7B"/>
    <w:rsid w:val="003B5E47"/>
    <w:rsid w:val="003C109B"/>
    <w:rsid w:val="003C62B1"/>
    <w:rsid w:val="003F4643"/>
    <w:rsid w:val="00407275"/>
    <w:rsid w:val="0040792E"/>
    <w:rsid w:val="004172E9"/>
    <w:rsid w:val="004326F4"/>
    <w:rsid w:val="00443D67"/>
    <w:rsid w:val="00445D2A"/>
    <w:rsid w:val="00463CDC"/>
    <w:rsid w:val="004651D0"/>
    <w:rsid w:val="004815DB"/>
    <w:rsid w:val="004851DC"/>
    <w:rsid w:val="00491BD4"/>
    <w:rsid w:val="004A0F71"/>
    <w:rsid w:val="004A5223"/>
    <w:rsid w:val="004B126D"/>
    <w:rsid w:val="004B59A6"/>
    <w:rsid w:val="004D65A2"/>
    <w:rsid w:val="004E3596"/>
    <w:rsid w:val="004E7526"/>
    <w:rsid w:val="004F41CA"/>
    <w:rsid w:val="00505C9C"/>
    <w:rsid w:val="00507970"/>
    <w:rsid w:val="00510D18"/>
    <w:rsid w:val="00514873"/>
    <w:rsid w:val="00517AE4"/>
    <w:rsid w:val="00540B11"/>
    <w:rsid w:val="005422C1"/>
    <w:rsid w:val="005450F3"/>
    <w:rsid w:val="00560D3E"/>
    <w:rsid w:val="0056677A"/>
    <w:rsid w:val="00575B86"/>
    <w:rsid w:val="00583176"/>
    <w:rsid w:val="00585F83"/>
    <w:rsid w:val="005931AF"/>
    <w:rsid w:val="00594C3C"/>
    <w:rsid w:val="005A5379"/>
    <w:rsid w:val="005A7508"/>
    <w:rsid w:val="005C107D"/>
    <w:rsid w:val="005C2739"/>
    <w:rsid w:val="005C3555"/>
    <w:rsid w:val="005D3481"/>
    <w:rsid w:val="005D7C16"/>
    <w:rsid w:val="0061471D"/>
    <w:rsid w:val="00615EDB"/>
    <w:rsid w:val="00622F39"/>
    <w:rsid w:val="00624771"/>
    <w:rsid w:val="0063186E"/>
    <w:rsid w:val="00642BE8"/>
    <w:rsid w:val="00664A2D"/>
    <w:rsid w:val="00664FB1"/>
    <w:rsid w:val="00667DF0"/>
    <w:rsid w:val="00685BFB"/>
    <w:rsid w:val="006865C9"/>
    <w:rsid w:val="00690477"/>
    <w:rsid w:val="00690E7F"/>
    <w:rsid w:val="006932F2"/>
    <w:rsid w:val="00693DE6"/>
    <w:rsid w:val="006A09BF"/>
    <w:rsid w:val="006A167D"/>
    <w:rsid w:val="006A79B9"/>
    <w:rsid w:val="006B1457"/>
    <w:rsid w:val="006B27C5"/>
    <w:rsid w:val="006C1962"/>
    <w:rsid w:val="006C25D2"/>
    <w:rsid w:val="006C30C8"/>
    <w:rsid w:val="006C4BBD"/>
    <w:rsid w:val="006C56EE"/>
    <w:rsid w:val="006E1217"/>
    <w:rsid w:val="006E77E0"/>
    <w:rsid w:val="006F10EF"/>
    <w:rsid w:val="007026C8"/>
    <w:rsid w:val="0071032B"/>
    <w:rsid w:val="00714E9F"/>
    <w:rsid w:val="00752844"/>
    <w:rsid w:val="007667F4"/>
    <w:rsid w:val="0078415A"/>
    <w:rsid w:val="0078416D"/>
    <w:rsid w:val="007861A9"/>
    <w:rsid w:val="00797EF5"/>
    <w:rsid w:val="007A297D"/>
    <w:rsid w:val="007A64E5"/>
    <w:rsid w:val="007B6063"/>
    <w:rsid w:val="007C2ED1"/>
    <w:rsid w:val="007C71BF"/>
    <w:rsid w:val="007D00E6"/>
    <w:rsid w:val="007D010C"/>
    <w:rsid w:val="007D4C19"/>
    <w:rsid w:val="007D5335"/>
    <w:rsid w:val="007D7F6D"/>
    <w:rsid w:val="007E0C6B"/>
    <w:rsid w:val="007E6C6C"/>
    <w:rsid w:val="007E7914"/>
    <w:rsid w:val="007F57CF"/>
    <w:rsid w:val="007F5D9A"/>
    <w:rsid w:val="00820811"/>
    <w:rsid w:val="00823552"/>
    <w:rsid w:val="00825FB8"/>
    <w:rsid w:val="008349B7"/>
    <w:rsid w:val="00835E8D"/>
    <w:rsid w:val="00842F7B"/>
    <w:rsid w:val="00854070"/>
    <w:rsid w:val="008551BC"/>
    <w:rsid w:val="008614DD"/>
    <w:rsid w:val="00866F75"/>
    <w:rsid w:val="00867120"/>
    <w:rsid w:val="008728F3"/>
    <w:rsid w:val="00880B5F"/>
    <w:rsid w:val="008868F6"/>
    <w:rsid w:val="008B406E"/>
    <w:rsid w:val="008B4D8C"/>
    <w:rsid w:val="008C393A"/>
    <w:rsid w:val="008C78D3"/>
    <w:rsid w:val="008D12C2"/>
    <w:rsid w:val="008F0372"/>
    <w:rsid w:val="008F73FC"/>
    <w:rsid w:val="00905184"/>
    <w:rsid w:val="00906568"/>
    <w:rsid w:val="00913C03"/>
    <w:rsid w:val="00931A65"/>
    <w:rsid w:val="009379EB"/>
    <w:rsid w:val="0095444E"/>
    <w:rsid w:val="00957244"/>
    <w:rsid w:val="009656F9"/>
    <w:rsid w:val="00965DB7"/>
    <w:rsid w:val="009774A8"/>
    <w:rsid w:val="00981B4C"/>
    <w:rsid w:val="009B28BA"/>
    <w:rsid w:val="009C3E0D"/>
    <w:rsid w:val="009D2A8F"/>
    <w:rsid w:val="009D34FF"/>
    <w:rsid w:val="009D4AE0"/>
    <w:rsid w:val="009E1612"/>
    <w:rsid w:val="009E283A"/>
    <w:rsid w:val="009E5762"/>
    <w:rsid w:val="00A01112"/>
    <w:rsid w:val="00A059C3"/>
    <w:rsid w:val="00A26817"/>
    <w:rsid w:val="00A33578"/>
    <w:rsid w:val="00A33E3D"/>
    <w:rsid w:val="00A42740"/>
    <w:rsid w:val="00A50B49"/>
    <w:rsid w:val="00A54A97"/>
    <w:rsid w:val="00A62814"/>
    <w:rsid w:val="00A71BBC"/>
    <w:rsid w:val="00A91A59"/>
    <w:rsid w:val="00AA03AD"/>
    <w:rsid w:val="00AA0440"/>
    <w:rsid w:val="00AA2DAA"/>
    <w:rsid w:val="00AB4B04"/>
    <w:rsid w:val="00AB551B"/>
    <w:rsid w:val="00AD68DD"/>
    <w:rsid w:val="00AE5E80"/>
    <w:rsid w:val="00AF5798"/>
    <w:rsid w:val="00AF7968"/>
    <w:rsid w:val="00B00D94"/>
    <w:rsid w:val="00B05114"/>
    <w:rsid w:val="00B07426"/>
    <w:rsid w:val="00B10DD3"/>
    <w:rsid w:val="00B1315D"/>
    <w:rsid w:val="00B1581E"/>
    <w:rsid w:val="00B271DB"/>
    <w:rsid w:val="00B27C64"/>
    <w:rsid w:val="00B34C54"/>
    <w:rsid w:val="00B357DC"/>
    <w:rsid w:val="00B4015A"/>
    <w:rsid w:val="00B42FF4"/>
    <w:rsid w:val="00B46836"/>
    <w:rsid w:val="00B50900"/>
    <w:rsid w:val="00B53DB1"/>
    <w:rsid w:val="00B60A5B"/>
    <w:rsid w:val="00B621BD"/>
    <w:rsid w:val="00B92090"/>
    <w:rsid w:val="00BA30D6"/>
    <w:rsid w:val="00BA3E9C"/>
    <w:rsid w:val="00BC32B4"/>
    <w:rsid w:val="00BD2B9C"/>
    <w:rsid w:val="00BE0B77"/>
    <w:rsid w:val="00BE428D"/>
    <w:rsid w:val="00C02CB4"/>
    <w:rsid w:val="00C034E7"/>
    <w:rsid w:val="00C10B93"/>
    <w:rsid w:val="00C114A9"/>
    <w:rsid w:val="00C126ED"/>
    <w:rsid w:val="00C21BFC"/>
    <w:rsid w:val="00C27F49"/>
    <w:rsid w:val="00C35FE9"/>
    <w:rsid w:val="00C36019"/>
    <w:rsid w:val="00C36D51"/>
    <w:rsid w:val="00C37632"/>
    <w:rsid w:val="00C405FE"/>
    <w:rsid w:val="00C529E6"/>
    <w:rsid w:val="00C5411E"/>
    <w:rsid w:val="00C61329"/>
    <w:rsid w:val="00C64D7B"/>
    <w:rsid w:val="00C8236E"/>
    <w:rsid w:val="00C902FA"/>
    <w:rsid w:val="00C9736B"/>
    <w:rsid w:val="00CA2436"/>
    <w:rsid w:val="00CA554D"/>
    <w:rsid w:val="00CB3063"/>
    <w:rsid w:val="00CB67D1"/>
    <w:rsid w:val="00CC68C9"/>
    <w:rsid w:val="00CD45B0"/>
    <w:rsid w:val="00CD5F47"/>
    <w:rsid w:val="00CF1494"/>
    <w:rsid w:val="00CF23BB"/>
    <w:rsid w:val="00CF419C"/>
    <w:rsid w:val="00D02A77"/>
    <w:rsid w:val="00D07A8A"/>
    <w:rsid w:val="00D106E7"/>
    <w:rsid w:val="00D17158"/>
    <w:rsid w:val="00D178F6"/>
    <w:rsid w:val="00D25493"/>
    <w:rsid w:val="00D27283"/>
    <w:rsid w:val="00D34456"/>
    <w:rsid w:val="00D37732"/>
    <w:rsid w:val="00D50724"/>
    <w:rsid w:val="00D561A5"/>
    <w:rsid w:val="00D67C15"/>
    <w:rsid w:val="00D708CA"/>
    <w:rsid w:val="00D75EFB"/>
    <w:rsid w:val="00D76028"/>
    <w:rsid w:val="00D808FA"/>
    <w:rsid w:val="00D931B2"/>
    <w:rsid w:val="00D95585"/>
    <w:rsid w:val="00DA0242"/>
    <w:rsid w:val="00DA2291"/>
    <w:rsid w:val="00DA341A"/>
    <w:rsid w:val="00DB3860"/>
    <w:rsid w:val="00DD1DC1"/>
    <w:rsid w:val="00DD1FF0"/>
    <w:rsid w:val="00DE4E6D"/>
    <w:rsid w:val="00DF2EAE"/>
    <w:rsid w:val="00DF3832"/>
    <w:rsid w:val="00E01A95"/>
    <w:rsid w:val="00E01C6E"/>
    <w:rsid w:val="00E035F3"/>
    <w:rsid w:val="00E21332"/>
    <w:rsid w:val="00E56A07"/>
    <w:rsid w:val="00E606A8"/>
    <w:rsid w:val="00E64CE3"/>
    <w:rsid w:val="00E76728"/>
    <w:rsid w:val="00E840E9"/>
    <w:rsid w:val="00E86AA4"/>
    <w:rsid w:val="00E90233"/>
    <w:rsid w:val="00E9376B"/>
    <w:rsid w:val="00EA53C4"/>
    <w:rsid w:val="00EA6DC8"/>
    <w:rsid w:val="00EB0FDC"/>
    <w:rsid w:val="00EB2CAE"/>
    <w:rsid w:val="00EB5AE1"/>
    <w:rsid w:val="00EB6C45"/>
    <w:rsid w:val="00EC190D"/>
    <w:rsid w:val="00EC1DF4"/>
    <w:rsid w:val="00EC3D61"/>
    <w:rsid w:val="00EC589C"/>
    <w:rsid w:val="00EC7B61"/>
    <w:rsid w:val="00ED5547"/>
    <w:rsid w:val="00EE2E3C"/>
    <w:rsid w:val="00EE6ECC"/>
    <w:rsid w:val="00EF1466"/>
    <w:rsid w:val="00F00BAA"/>
    <w:rsid w:val="00F03217"/>
    <w:rsid w:val="00F068E4"/>
    <w:rsid w:val="00F16307"/>
    <w:rsid w:val="00F40369"/>
    <w:rsid w:val="00F47B32"/>
    <w:rsid w:val="00F602B8"/>
    <w:rsid w:val="00F65308"/>
    <w:rsid w:val="00F67042"/>
    <w:rsid w:val="00F6709C"/>
    <w:rsid w:val="00F73927"/>
    <w:rsid w:val="00F74E1C"/>
    <w:rsid w:val="00F81C10"/>
    <w:rsid w:val="00F85755"/>
    <w:rsid w:val="00F87B54"/>
    <w:rsid w:val="00F925A0"/>
    <w:rsid w:val="00FB4DEA"/>
    <w:rsid w:val="00FE312B"/>
    <w:rsid w:val="00FF1D2C"/>
    <w:rsid w:val="00FF71FE"/>
    <w:rsid w:val="00FF7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E0C5D-3931-4F22-8BA7-9EE055C4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0900"/>
    <w:pPr>
      <w:spacing w:after="200" w:line="240" w:lineRule="auto"/>
    </w:pPr>
    <w:rPr>
      <w:i/>
      <w:iCs/>
      <w:color w:val="44546A" w:themeColor="text2"/>
      <w:sz w:val="18"/>
      <w:szCs w:val="18"/>
    </w:rPr>
  </w:style>
  <w:style w:type="character" w:styleId="Hyperlink">
    <w:name w:val="Hyperlink"/>
    <w:basedOn w:val="DefaultParagraphFont"/>
    <w:uiPriority w:val="99"/>
    <w:unhideWhenUsed/>
    <w:rsid w:val="007D4C19"/>
    <w:rPr>
      <w:color w:val="0563C1" w:themeColor="hyperlink"/>
      <w:u w:val="single"/>
    </w:rPr>
  </w:style>
  <w:style w:type="paragraph" w:styleId="ListParagraph">
    <w:name w:val="List Paragraph"/>
    <w:basedOn w:val="Normal"/>
    <w:uiPriority w:val="34"/>
    <w:qFormat/>
    <w:rsid w:val="00C4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8213">
      <w:bodyDiv w:val="1"/>
      <w:marLeft w:val="0"/>
      <w:marRight w:val="0"/>
      <w:marTop w:val="0"/>
      <w:marBottom w:val="0"/>
      <w:divBdr>
        <w:top w:val="none" w:sz="0" w:space="0" w:color="auto"/>
        <w:left w:val="none" w:sz="0" w:space="0" w:color="auto"/>
        <w:bottom w:val="none" w:sz="0" w:space="0" w:color="auto"/>
        <w:right w:val="none" w:sz="0" w:space="0" w:color="auto"/>
      </w:divBdr>
    </w:div>
    <w:div w:id="102238075">
      <w:bodyDiv w:val="1"/>
      <w:marLeft w:val="0"/>
      <w:marRight w:val="0"/>
      <w:marTop w:val="0"/>
      <w:marBottom w:val="0"/>
      <w:divBdr>
        <w:top w:val="none" w:sz="0" w:space="0" w:color="auto"/>
        <w:left w:val="none" w:sz="0" w:space="0" w:color="auto"/>
        <w:bottom w:val="none" w:sz="0" w:space="0" w:color="auto"/>
        <w:right w:val="none" w:sz="0" w:space="0" w:color="auto"/>
      </w:divBdr>
    </w:div>
    <w:div w:id="626206630">
      <w:bodyDiv w:val="1"/>
      <w:marLeft w:val="0"/>
      <w:marRight w:val="0"/>
      <w:marTop w:val="0"/>
      <w:marBottom w:val="0"/>
      <w:divBdr>
        <w:top w:val="none" w:sz="0" w:space="0" w:color="auto"/>
        <w:left w:val="none" w:sz="0" w:space="0" w:color="auto"/>
        <w:bottom w:val="none" w:sz="0" w:space="0" w:color="auto"/>
        <w:right w:val="none" w:sz="0" w:space="0" w:color="auto"/>
      </w:divBdr>
    </w:div>
    <w:div w:id="658579594">
      <w:bodyDiv w:val="1"/>
      <w:marLeft w:val="0"/>
      <w:marRight w:val="0"/>
      <w:marTop w:val="0"/>
      <w:marBottom w:val="0"/>
      <w:divBdr>
        <w:top w:val="none" w:sz="0" w:space="0" w:color="auto"/>
        <w:left w:val="none" w:sz="0" w:space="0" w:color="auto"/>
        <w:bottom w:val="none" w:sz="0" w:space="0" w:color="auto"/>
        <w:right w:val="none" w:sz="0" w:space="0" w:color="auto"/>
      </w:divBdr>
    </w:div>
    <w:div w:id="830409822">
      <w:bodyDiv w:val="1"/>
      <w:marLeft w:val="0"/>
      <w:marRight w:val="0"/>
      <w:marTop w:val="0"/>
      <w:marBottom w:val="0"/>
      <w:divBdr>
        <w:top w:val="none" w:sz="0" w:space="0" w:color="auto"/>
        <w:left w:val="none" w:sz="0" w:space="0" w:color="auto"/>
        <w:bottom w:val="none" w:sz="0" w:space="0" w:color="auto"/>
        <w:right w:val="none" w:sz="0" w:space="0" w:color="auto"/>
      </w:divBdr>
    </w:div>
    <w:div w:id="1010909967">
      <w:bodyDiv w:val="1"/>
      <w:marLeft w:val="0"/>
      <w:marRight w:val="0"/>
      <w:marTop w:val="0"/>
      <w:marBottom w:val="0"/>
      <w:divBdr>
        <w:top w:val="none" w:sz="0" w:space="0" w:color="auto"/>
        <w:left w:val="none" w:sz="0" w:space="0" w:color="auto"/>
        <w:bottom w:val="none" w:sz="0" w:space="0" w:color="auto"/>
        <w:right w:val="none" w:sz="0" w:space="0" w:color="auto"/>
      </w:divBdr>
    </w:div>
    <w:div w:id="116624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alomar20,%20maazzam20,%20htmustafa20%7d%20@cit.just.edu.j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4EE46C-38D8-4F94-B571-218C3424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2780</TotalTime>
  <Pages>1</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218</cp:revision>
  <cp:lastPrinted>2023-10-06T20:51:00Z</cp:lastPrinted>
  <dcterms:created xsi:type="dcterms:W3CDTF">2022-12-29T19:55:00Z</dcterms:created>
  <dcterms:modified xsi:type="dcterms:W3CDTF">2023-10-06T20:51:00Z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77c32321-0d69-341f-9547-e13966518c7c</vt:lpwstr>
  </property>
  <property fmtid="{D5CDD505-2E9C-101B-9397-08002B2CF9AE}" pid="24" name="Mendeley Citation Style_1">
    <vt:lpwstr>http://www.zotero.org/styles/ieee</vt:lpwstr>
  </property>
</Properties>
</file>