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F106A7" w:rsidRPr="00F106A7" w:rsidRDefault="00F106A7" w:rsidP="00F106A7">
      <w:pPr>
        <w:jc w:val="center"/>
        <w:rPr>
          <w:rFonts w:asciiTheme="majorBidi" w:hAnsiTheme="majorBidi" w:cstheme="majorBidi"/>
          <w:b/>
          <w:bCs/>
          <w:sz w:val="28"/>
          <w:szCs w:val="28"/>
        </w:rPr>
      </w:pPr>
      <w:r w:rsidRPr="00F106A7">
        <w:rPr>
          <w:rFonts w:asciiTheme="majorBidi" w:hAnsiTheme="majorBidi" w:cstheme="majorBidi"/>
          <w:b/>
          <w:bCs/>
          <w:sz w:val="28"/>
          <w:szCs w:val="28"/>
        </w:rPr>
        <w:t xml:space="preserve">Optimizing Electricity Allocation in Crisis Scenarios Using </w:t>
      </w:r>
    </w:p>
    <w:p w:rsidR="007B1344" w:rsidRPr="00F106A7" w:rsidRDefault="00F106A7" w:rsidP="00F106A7">
      <w:pPr>
        <w:jc w:val="center"/>
        <w:rPr>
          <w:rFonts w:asciiTheme="majorBidi" w:hAnsiTheme="majorBidi" w:cstheme="majorBidi"/>
          <w:b/>
          <w:bCs/>
          <w:sz w:val="28"/>
          <w:szCs w:val="28"/>
        </w:rPr>
      </w:pPr>
      <w:r w:rsidRPr="00F106A7">
        <w:rPr>
          <w:rFonts w:asciiTheme="majorBidi" w:hAnsiTheme="majorBidi" w:cstheme="majorBidi"/>
          <w:b/>
          <w:bCs/>
          <w:sz w:val="28"/>
          <w:szCs w:val="28"/>
        </w:rPr>
        <w:t>AI and Quantum Computing</w:t>
      </w:r>
    </w:p>
    <w:p w:rsidR="007B1344" w:rsidRDefault="007B1344" w:rsidP="007B1344">
      <w:pPr>
        <w:jc w:val="center"/>
        <w:rPr>
          <w:rFonts w:asciiTheme="majorBidi" w:hAnsiTheme="majorBidi" w:cstheme="majorBidi"/>
          <w:sz w:val="24"/>
          <w:szCs w:val="24"/>
        </w:rPr>
      </w:pPr>
      <w:r>
        <w:rPr>
          <w:rFonts w:asciiTheme="majorBidi" w:hAnsiTheme="majorBidi" w:cstheme="majorBidi"/>
          <w:sz w:val="24"/>
          <w:szCs w:val="24"/>
        </w:rPr>
        <w:t>Prepared by : Fayzeh Elzghier &amp; Aya Hijjawi</w:t>
      </w:r>
    </w:p>
    <w:p w:rsidR="007B1344" w:rsidRPr="007B1344" w:rsidRDefault="007B1344" w:rsidP="007B1344">
      <w:pPr>
        <w:jc w:val="center"/>
        <w:rPr>
          <w:rFonts w:asciiTheme="majorBidi" w:hAnsiTheme="majorBidi" w:cstheme="majorBidi"/>
          <w:sz w:val="24"/>
          <w:szCs w:val="24"/>
        </w:rPr>
      </w:pPr>
      <w:r>
        <w:rPr>
          <w:rFonts w:asciiTheme="majorBidi" w:hAnsiTheme="majorBidi" w:cstheme="majorBidi"/>
        </w:rPr>
        <w:t>Junuary  16, 2026</w:t>
      </w: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7B1344" w:rsidRDefault="007B1344" w:rsidP="007B1344">
      <w:pPr>
        <w:rPr>
          <w:rFonts w:asciiTheme="majorBidi" w:hAnsiTheme="majorBidi" w:cstheme="majorBidi"/>
          <w:sz w:val="24"/>
          <w:szCs w:val="24"/>
        </w:rPr>
      </w:pPr>
    </w:p>
    <w:p w:rsidR="009A60EB" w:rsidRPr="00FD51E8" w:rsidRDefault="008853C9">
      <w:pPr>
        <w:rPr>
          <w:rFonts w:asciiTheme="majorBidi" w:hAnsiTheme="majorBidi" w:cstheme="majorBidi"/>
          <w:b/>
          <w:bCs/>
          <w:sz w:val="24"/>
          <w:szCs w:val="24"/>
        </w:rPr>
      </w:pPr>
      <w:r w:rsidRPr="00FD51E8">
        <w:rPr>
          <w:rFonts w:asciiTheme="majorBidi" w:hAnsiTheme="majorBidi" w:cstheme="majorBidi"/>
          <w:b/>
          <w:bCs/>
          <w:sz w:val="24"/>
          <w:szCs w:val="24"/>
        </w:rPr>
        <w:t xml:space="preserve">Problem statement </w:t>
      </w:r>
    </w:p>
    <w:p w:rsidR="008853C9" w:rsidRPr="00A54168" w:rsidRDefault="008853C9">
      <w:pPr>
        <w:rPr>
          <w:rFonts w:asciiTheme="majorBidi" w:hAnsiTheme="majorBidi" w:cstheme="majorBidi"/>
          <w:sz w:val="24"/>
          <w:szCs w:val="24"/>
        </w:rPr>
      </w:pPr>
      <w:r w:rsidRPr="00A54168">
        <w:rPr>
          <w:rFonts w:asciiTheme="majorBidi" w:hAnsiTheme="majorBidi" w:cstheme="majorBidi"/>
          <w:sz w:val="24"/>
          <w:szCs w:val="24"/>
        </w:rPr>
        <w:t>In crisis and emergancy situations, electricity infrastructure often operates under severe constraints due to damage, limited generation capacity, or sudden surges in demand.</w:t>
      </w:r>
    </w:p>
    <w:p w:rsidR="008853C9" w:rsidRPr="00A54168" w:rsidRDefault="008853C9">
      <w:pPr>
        <w:rPr>
          <w:rFonts w:asciiTheme="majorBidi" w:hAnsiTheme="majorBidi" w:cstheme="majorBidi"/>
          <w:sz w:val="24"/>
          <w:szCs w:val="24"/>
        </w:rPr>
      </w:pPr>
      <w:r w:rsidRPr="00A54168">
        <w:rPr>
          <w:rFonts w:asciiTheme="majorBidi" w:hAnsiTheme="majorBidi" w:cstheme="majorBidi"/>
          <w:sz w:val="24"/>
          <w:szCs w:val="24"/>
        </w:rPr>
        <w:t>Under such conditions, essential facilities including hospitals, emergancy response centers, water pumping stations, and residential ears compete for a limited and insuffient electricity supply.</w:t>
      </w:r>
    </w:p>
    <w:p w:rsidR="008853C9" w:rsidRDefault="008853C9">
      <w:pPr>
        <w:rPr>
          <w:rFonts w:asciiTheme="majorBidi" w:hAnsiTheme="majorBidi" w:cstheme="majorBidi"/>
          <w:sz w:val="24"/>
          <w:szCs w:val="24"/>
        </w:rPr>
      </w:pPr>
      <w:r w:rsidRPr="00A54168">
        <w:rPr>
          <w:rFonts w:asciiTheme="majorBidi" w:hAnsiTheme="majorBidi" w:cstheme="majorBidi"/>
          <w:sz w:val="24"/>
          <w:szCs w:val="24"/>
        </w:rPr>
        <w:t>The decision making challenge lies in allocating scarce electricity resources in a way that minimizes societal harm while accounting for mu</w:t>
      </w:r>
      <w:r w:rsidR="007443AA" w:rsidRPr="00A54168">
        <w:rPr>
          <w:rFonts w:asciiTheme="majorBidi" w:hAnsiTheme="majorBidi" w:cstheme="majorBidi"/>
          <w:sz w:val="24"/>
          <w:szCs w:val="24"/>
        </w:rPr>
        <w:t xml:space="preserve">ltiple, often conflicting factors such as urgency, risk, criticality, and fairness. Conventional decision making and classical optimization approaches are frequantly inadaquate in such high pressure scenarios, as they struggle to efficiently explore </w:t>
      </w:r>
      <w:r w:rsidR="00A54168">
        <w:rPr>
          <w:rFonts w:asciiTheme="majorBidi" w:hAnsiTheme="majorBidi" w:cstheme="majorBidi"/>
          <w:sz w:val="24"/>
          <w:szCs w:val="24"/>
        </w:rPr>
        <w:t>complex trade offs and deliver timly, transparent, and justifiable decisions.</w:t>
      </w:r>
    </w:p>
    <w:p w:rsidR="00FD51E8" w:rsidRDefault="00FD51E8">
      <w:pPr>
        <w:rPr>
          <w:rFonts w:asciiTheme="majorBidi" w:hAnsiTheme="majorBidi" w:cstheme="majorBidi"/>
          <w:sz w:val="24"/>
          <w:szCs w:val="24"/>
        </w:rPr>
      </w:pPr>
    </w:p>
    <w:p w:rsidR="007B1344" w:rsidRPr="00FD51E8" w:rsidRDefault="007B1344" w:rsidP="00FD51E8">
      <w:pPr>
        <w:rPr>
          <w:rFonts w:asciiTheme="majorBidi" w:hAnsiTheme="majorBidi" w:cstheme="majorBidi"/>
          <w:b/>
          <w:bCs/>
          <w:sz w:val="24"/>
          <w:szCs w:val="24"/>
        </w:rPr>
      </w:pPr>
      <w:r w:rsidRPr="00FD51E8">
        <w:rPr>
          <w:rFonts w:asciiTheme="majorBidi" w:hAnsiTheme="majorBidi" w:cstheme="majorBidi"/>
          <w:b/>
          <w:bCs/>
          <w:sz w:val="24"/>
          <w:szCs w:val="24"/>
        </w:rPr>
        <w:t>Project Goal</w:t>
      </w:r>
    </w:p>
    <w:p w:rsidR="007B1344" w:rsidRPr="007B1344" w:rsidRDefault="007B1344" w:rsidP="007B1344">
      <w:pPr>
        <w:rPr>
          <w:rFonts w:asciiTheme="majorBidi" w:hAnsiTheme="majorBidi" w:cstheme="majorBidi"/>
          <w:sz w:val="24"/>
          <w:szCs w:val="24"/>
        </w:rPr>
      </w:pPr>
      <w:r w:rsidRPr="007B1344">
        <w:rPr>
          <w:rFonts w:asciiTheme="majorBidi" w:hAnsiTheme="majorBidi" w:cstheme="majorBidi"/>
          <w:sz w:val="24"/>
          <w:szCs w:val="24"/>
        </w:rPr>
        <w:t>The primary goal of this project is to develop a decision-support framework that optimizes electricity allocation during crisis scenarios. The system aims to assist stakeholders in determining how limited electricity should be distributed among critical entities in a manner that maximizes overall societal impact, reduces risk, and ensures continuity of essential services. The focus is on producing a clear, explainable, and implementable decision rather than a full-scale operational system.</w:t>
      </w:r>
    </w:p>
    <w:p w:rsidR="007B1344" w:rsidRPr="007B1344" w:rsidRDefault="007B1344" w:rsidP="007B1344">
      <w:pPr>
        <w:rPr>
          <w:rFonts w:asciiTheme="majorBidi" w:hAnsiTheme="majorBidi" w:cstheme="majorBidi"/>
          <w:sz w:val="24"/>
          <w:szCs w:val="24"/>
        </w:rPr>
      </w:pPr>
    </w:p>
    <w:p w:rsidR="007B1344" w:rsidRPr="00FD51E8" w:rsidRDefault="007B1344" w:rsidP="007B1344">
      <w:pPr>
        <w:rPr>
          <w:rFonts w:asciiTheme="majorBidi" w:hAnsiTheme="majorBidi" w:cstheme="majorBidi"/>
          <w:b/>
          <w:bCs/>
          <w:sz w:val="24"/>
          <w:szCs w:val="24"/>
        </w:rPr>
      </w:pPr>
      <w:r w:rsidRPr="00FD51E8">
        <w:rPr>
          <w:rFonts w:asciiTheme="majorBidi" w:hAnsiTheme="majorBidi" w:cstheme="majorBidi"/>
          <w:b/>
          <w:bCs/>
          <w:sz w:val="24"/>
          <w:szCs w:val="24"/>
        </w:rPr>
        <w:t>Why Artificial Intelligence and Quantum Computing?</w:t>
      </w:r>
    </w:p>
    <w:p w:rsidR="007B1344" w:rsidRPr="007B1344" w:rsidRDefault="007B1344" w:rsidP="007B1344">
      <w:pPr>
        <w:rPr>
          <w:rFonts w:asciiTheme="majorBidi" w:hAnsiTheme="majorBidi" w:cstheme="majorBidi"/>
          <w:sz w:val="24"/>
          <w:szCs w:val="24"/>
        </w:rPr>
      </w:pPr>
    </w:p>
    <w:p w:rsidR="007B1344" w:rsidRPr="007B1344" w:rsidRDefault="007B1344" w:rsidP="007B1344">
      <w:pPr>
        <w:rPr>
          <w:rFonts w:asciiTheme="majorBidi" w:hAnsiTheme="majorBidi" w:cstheme="majorBidi"/>
          <w:sz w:val="24"/>
          <w:szCs w:val="24"/>
        </w:rPr>
      </w:pPr>
      <w:r w:rsidRPr="007B1344">
        <w:rPr>
          <w:rFonts w:asciiTheme="majorBidi" w:hAnsiTheme="majorBidi" w:cstheme="majorBidi"/>
          <w:sz w:val="24"/>
          <w:szCs w:val="24"/>
        </w:rPr>
        <w:t>Artificial Intelligence (AI) is used exclusively for prediction tasks. During crisis situations, data is often incomplete, uncertain, or rapidly changing. AI enables the system to estimate electricity demand, assess risk levels, and model priority for each affected entity based on available or simulated data. This predictive layer transforms raw inputs into structured numerical indicators suitable for decision-making.</w:t>
      </w:r>
    </w:p>
    <w:p w:rsidR="007B1344" w:rsidRPr="007B1344" w:rsidRDefault="007B1344" w:rsidP="007B1344">
      <w:pPr>
        <w:rPr>
          <w:rFonts w:asciiTheme="majorBidi" w:hAnsiTheme="majorBidi" w:cstheme="majorBidi"/>
          <w:sz w:val="24"/>
          <w:szCs w:val="24"/>
        </w:rPr>
      </w:pPr>
    </w:p>
    <w:p w:rsidR="007B1344" w:rsidRPr="007B1344" w:rsidRDefault="007B1344" w:rsidP="007B1344">
      <w:pPr>
        <w:rPr>
          <w:rFonts w:asciiTheme="majorBidi" w:hAnsiTheme="majorBidi" w:cstheme="majorBidi"/>
          <w:sz w:val="24"/>
          <w:szCs w:val="24"/>
        </w:rPr>
      </w:pPr>
      <w:r w:rsidRPr="007B1344">
        <w:rPr>
          <w:rFonts w:asciiTheme="majorBidi" w:hAnsiTheme="majorBidi" w:cstheme="majorBidi"/>
          <w:sz w:val="24"/>
          <w:szCs w:val="24"/>
        </w:rPr>
        <w:t xml:space="preserve">Quantum Computing is employed for the decision-making stage, specifically through quantum optimization techniques such as the Quantum Approximate Optimization Algorithm (QAOA). Electricity allocation during crises is a constrained optimization problem with a large solution space and competing objectives, including urgency, fairness, and system stability. Quantum optimization is well-suited for exploring such </w:t>
      </w:r>
      <w:r w:rsidRPr="007B1344">
        <w:rPr>
          <w:rFonts w:asciiTheme="majorBidi" w:hAnsiTheme="majorBidi" w:cstheme="majorBidi"/>
          <w:sz w:val="24"/>
          <w:szCs w:val="24"/>
        </w:rPr>
        <w:lastRenderedPageBreak/>
        <w:t>complex decision spaces efficiently and provides a justified alternative to classical methods when trade-offs become non-trivial.</w:t>
      </w:r>
    </w:p>
    <w:p w:rsidR="007B1344" w:rsidRPr="007B1344" w:rsidRDefault="007B1344" w:rsidP="007B1344">
      <w:pPr>
        <w:rPr>
          <w:rFonts w:asciiTheme="majorBidi" w:hAnsiTheme="majorBidi" w:cstheme="majorBidi"/>
          <w:sz w:val="24"/>
          <w:szCs w:val="24"/>
        </w:rPr>
      </w:pPr>
    </w:p>
    <w:p w:rsidR="00A54168" w:rsidRDefault="007B1344" w:rsidP="007B1344">
      <w:pPr>
        <w:rPr>
          <w:rFonts w:asciiTheme="majorBidi" w:hAnsiTheme="majorBidi" w:cstheme="majorBidi"/>
          <w:sz w:val="24"/>
          <w:szCs w:val="24"/>
        </w:rPr>
      </w:pPr>
      <w:r w:rsidRPr="007B1344">
        <w:rPr>
          <w:rFonts w:asciiTheme="majorBidi" w:hAnsiTheme="majorBidi" w:cstheme="majorBidi"/>
          <w:sz w:val="24"/>
          <w:szCs w:val="24"/>
        </w:rPr>
        <w:t>By separating prediction (AI) from decision-making (Quantum Optimization), the proposed framework ensures a clear methodological structure and demonstrates a meaningful and justified use of both technologies.</w:t>
      </w:r>
    </w:p>
    <w:p w:rsidR="00FD51E8" w:rsidRDefault="00FD51E8" w:rsidP="007B1344">
      <w:pPr>
        <w:rPr>
          <w:rFonts w:asciiTheme="majorBidi" w:hAnsiTheme="majorBidi" w:cstheme="majorBidi"/>
          <w:sz w:val="24"/>
          <w:szCs w:val="24"/>
        </w:rPr>
      </w:pPr>
    </w:p>
    <w:p w:rsidR="00FD51E8" w:rsidRPr="00FD51E8" w:rsidRDefault="00FD51E8" w:rsidP="00FD51E8">
      <w:pPr>
        <w:spacing w:before="100" w:beforeAutospacing="1" w:after="100" w:afterAutospacing="1" w:line="240" w:lineRule="auto"/>
        <w:outlineLvl w:val="2"/>
        <w:rPr>
          <w:rFonts w:ascii="Times New Roman" w:eastAsia="Times New Roman" w:hAnsi="Times New Roman" w:cs="Times New Roman"/>
          <w:b/>
          <w:bCs/>
          <w:noProof w:val="0"/>
          <w:color w:val="000000"/>
          <w:sz w:val="27"/>
          <w:szCs w:val="27"/>
        </w:rPr>
      </w:pPr>
      <w:r w:rsidRPr="00FD51E8">
        <w:rPr>
          <w:rFonts w:ascii="Times New Roman" w:eastAsia="Times New Roman" w:hAnsi="Times New Roman" w:cs="Times New Roman"/>
          <w:b/>
          <w:bCs/>
          <w:noProof w:val="0"/>
          <w:color w:val="000000"/>
          <w:sz w:val="27"/>
          <w:szCs w:val="27"/>
        </w:rPr>
        <w:t>Dataset Description and Collection Methodology</w:t>
      </w:r>
    </w:p>
    <w:p w:rsidR="00FD51E8" w:rsidRPr="00FD51E8" w:rsidRDefault="00FD51E8" w:rsidP="00FD51E8">
      <w:pPr>
        <w:spacing w:before="100" w:beforeAutospacing="1" w:after="100" w:afterAutospacing="1" w:line="240" w:lineRule="auto"/>
        <w:rPr>
          <w:rFonts w:ascii="Times New Roman" w:eastAsia="Times New Roman" w:hAnsi="Times New Roman" w:cs="Times New Roman"/>
          <w:noProof w:val="0"/>
          <w:color w:val="000000"/>
          <w:sz w:val="24"/>
          <w:szCs w:val="24"/>
        </w:rPr>
      </w:pPr>
      <w:r w:rsidRPr="00FD51E8">
        <w:rPr>
          <w:rFonts w:ascii="Times New Roman" w:eastAsia="Times New Roman" w:hAnsi="Times New Roman" w:cs="Times New Roman"/>
          <w:noProof w:val="0"/>
          <w:color w:val="000000"/>
          <w:sz w:val="24"/>
          <w:szCs w:val="24"/>
        </w:rPr>
        <w:t>The dataset was designed to simulate electricity demand under crisis conditions in Palestine, with a focus on critical infrastructure that is highly sensitive to power shortages. It includes data from both Gaza and the West Bank to reflect different levels of risk, infrastructure resilience, and resource availability.</w:t>
      </w:r>
    </w:p>
    <w:p w:rsidR="00FD51E8" w:rsidRPr="00FD51E8" w:rsidRDefault="00FD51E8" w:rsidP="00FD51E8">
      <w:pPr>
        <w:spacing w:before="100" w:beforeAutospacing="1" w:after="100" w:afterAutospacing="1" w:line="240" w:lineRule="auto"/>
        <w:rPr>
          <w:rFonts w:ascii="Times New Roman" w:eastAsia="Times New Roman" w:hAnsi="Times New Roman" w:cs="Times New Roman"/>
          <w:noProof w:val="0"/>
          <w:color w:val="000000"/>
          <w:sz w:val="24"/>
          <w:szCs w:val="24"/>
        </w:rPr>
      </w:pPr>
      <w:r w:rsidRPr="00FD51E8">
        <w:rPr>
          <w:rFonts w:ascii="Times New Roman" w:eastAsia="Times New Roman" w:hAnsi="Times New Roman" w:cs="Times New Roman"/>
          <w:noProof w:val="0"/>
          <w:color w:val="000000"/>
          <w:sz w:val="24"/>
          <w:szCs w:val="24"/>
        </w:rPr>
        <w:t>The dataset contains records for multiple types of facilities, including hospitals, emergency centers, water pumping stations, and residential areas. Each record represents a facility operating at a specific hour of the day, capturing temporal variations in electricity demand and outage risk.</w:t>
      </w:r>
    </w:p>
    <w:p w:rsidR="00FD51E8" w:rsidRPr="00FD51E8" w:rsidRDefault="00FD51E8" w:rsidP="00FD51E8">
      <w:pPr>
        <w:spacing w:before="100" w:beforeAutospacing="1" w:after="100" w:afterAutospacing="1" w:line="240" w:lineRule="auto"/>
        <w:rPr>
          <w:rFonts w:ascii="Times New Roman" w:eastAsia="Times New Roman" w:hAnsi="Times New Roman" w:cs="Times New Roman"/>
          <w:noProof w:val="0"/>
          <w:color w:val="000000"/>
          <w:sz w:val="24"/>
          <w:szCs w:val="24"/>
        </w:rPr>
      </w:pPr>
      <w:r w:rsidRPr="00FD51E8">
        <w:rPr>
          <w:rFonts w:ascii="Times New Roman" w:eastAsia="Times New Roman" w:hAnsi="Times New Roman" w:cs="Times New Roman"/>
          <w:noProof w:val="0"/>
          <w:color w:val="000000"/>
          <w:sz w:val="24"/>
          <w:szCs w:val="24"/>
        </w:rPr>
        <w:t>Key features in the dataset include:</w:t>
      </w:r>
    </w:p>
    <w:p w:rsidR="00FD51E8" w:rsidRPr="00FD51E8" w:rsidRDefault="00FD51E8" w:rsidP="00FD51E8">
      <w:pPr>
        <w:numPr>
          <w:ilvl w:val="0"/>
          <w:numId w:val="1"/>
        </w:numPr>
        <w:spacing w:before="100" w:beforeAutospacing="1" w:after="100" w:afterAutospacing="1" w:line="240" w:lineRule="auto"/>
        <w:rPr>
          <w:rFonts w:ascii="Times New Roman" w:eastAsia="Times New Roman" w:hAnsi="Times New Roman" w:cs="Times New Roman"/>
          <w:noProof w:val="0"/>
          <w:color w:val="000000"/>
          <w:sz w:val="24"/>
          <w:szCs w:val="24"/>
        </w:rPr>
      </w:pPr>
      <w:r w:rsidRPr="00FD51E8">
        <w:rPr>
          <w:rFonts w:ascii="Times New Roman" w:eastAsia="Times New Roman" w:hAnsi="Times New Roman" w:cs="Times New Roman"/>
          <w:b/>
          <w:bCs/>
          <w:noProof w:val="0"/>
          <w:color w:val="000000"/>
          <w:sz w:val="24"/>
          <w:szCs w:val="24"/>
        </w:rPr>
        <w:t>Region and Zone:</w:t>
      </w:r>
      <w:r w:rsidRPr="00FD51E8">
        <w:rPr>
          <w:rFonts w:ascii="Times New Roman" w:eastAsia="Times New Roman" w:hAnsi="Times New Roman" w:cs="Times New Roman"/>
          <w:noProof w:val="0"/>
          <w:color w:val="000000"/>
          <w:sz w:val="24"/>
          <w:szCs w:val="24"/>
        </w:rPr>
        <w:t> Geographic identifiers distinguishing between Gaza and the West Bank, as well as specific local areas.</w:t>
      </w:r>
    </w:p>
    <w:p w:rsidR="00FD51E8" w:rsidRPr="00FD51E8" w:rsidRDefault="00FD51E8" w:rsidP="00FD51E8">
      <w:pPr>
        <w:numPr>
          <w:ilvl w:val="0"/>
          <w:numId w:val="1"/>
        </w:numPr>
        <w:spacing w:before="100" w:beforeAutospacing="1" w:after="100" w:afterAutospacing="1" w:line="240" w:lineRule="auto"/>
        <w:rPr>
          <w:rFonts w:ascii="Times New Roman" w:eastAsia="Times New Roman" w:hAnsi="Times New Roman" w:cs="Times New Roman"/>
          <w:noProof w:val="0"/>
          <w:color w:val="000000"/>
          <w:sz w:val="24"/>
          <w:szCs w:val="24"/>
        </w:rPr>
      </w:pPr>
      <w:r w:rsidRPr="00FD51E8">
        <w:rPr>
          <w:rFonts w:ascii="Times New Roman" w:eastAsia="Times New Roman" w:hAnsi="Times New Roman" w:cs="Times New Roman"/>
          <w:b/>
          <w:bCs/>
          <w:noProof w:val="0"/>
          <w:color w:val="000000"/>
          <w:sz w:val="24"/>
          <w:szCs w:val="24"/>
        </w:rPr>
        <w:t>Facility Type:</w:t>
      </w:r>
      <w:r w:rsidRPr="00FD51E8">
        <w:rPr>
          <w:rFonts w:ascii="Times New Roman" w:eastAsia="Times New Roman" w:hAnsi="Times New Roman" w:cs="Times New Roman"/>
          <w:noProof w:val="0"/>
          <w:color w:val="000000"/>
          <w:sz w:val="24"/>
          <w:szCs w:val="24"/>
        </w:rPr>
        <w:t> The type of infrastructure, such as hospitals, emergency centers, water pumps, or residential areas.</w:t>
      </w:r>
    </w:p>
    <w:p w:rsidR="00FD51E8" w:rsidRPr="00FD51E8" w:rsidRDefault="00FD51E8" w:rsidP="00FD51E8">
      <w:pPr>
        <w:numPr>
          <w:ilvl w:val="0"/>
          <w:numId w:val="1"/>
        </w:numPr>
        <w:spacing w:before="100" w:beforeAutospacing="1" w:after="100" w:afterAutospacing="1" w:line="240" w:lineRule="auto"/>
        <w:rPr>
          <w:rFonts w:ascii="Times New Roman" w:eastAsia="Times New Roman" w:hAnsi="Times New Roman" w:cs="Times New Roman"/>
          <w:noProof w:val="0"/>
          <w:color w:val="000000"/>
          <w:sz w:val="24"/>
          <w:szCs w:val="24"/>
        </w:rPr>
      </w:pPr>
      <w:r w:rsidRPr="00FD51E8">
        <w:rPr>
          <w:rFonts w:ascii="Times New Roman" w:eastAsia="Times New Roman" w:hAnsi="Times New Roman" w:cs="Times New Roman"/>
          <w:b/>
          <w:bCs/>
          <w:noProof w:val="0"/>
          <w:color w:val="000000"/>
          <w:sz w:val="24"/>
          <w:szCs w:val="24"/>
        </w:rPr>
        <w:t>Hour:</w:t>
      </w:r>
      <w:r w:rsidRPr="00FD51E8">
        <w:rPr>
          <w:rFonts w:ascii="Times New Roman" w:eastAsia="Times New Roman" w:hAnsi="Times New Roman" w:cs="Times New Roman"/>
          <w:noProof w:val="0"/>
          <w:color w:val="000000"/>
          <w:sz w:val="24"/>
          <w:szCs w:val="24"/>
        </w:rPr>
        <w:t> The time of day, allowing the model to capture demand fluctuations.</w:t>
      </w:r>
    </w:p>
    <w:p w:rsidR="00FD51E8" w:rsidRPr="00FD51E8" w:rsidRDefault="00FD51E8" w:rsidP="00FD51E8">
      <w:pPr>
        <w:numPr>
          <w:ilvl w:val="0"/>
          <w:numId w:val="1"/>
        </w:numPr>
        <w:spacing w:before="100" w:beforeAutospacing="1" w:after="100" w:afterAutospacing="1" w:line="240" w:lineRule="auto"/>
        <w:rPr>
          <w:rFonts w:ascii="Times New Roman" w:eastAsia="Times New Roman" w:hAnsi="Times New Roman" w:cs="Times New Roman"/>
          <w:noProof w:val="0"/>
          <w:color w:val="000000"/>
          <w:sz w:val="24"/>
          <w:szCs w:val="24"/>
        </w:rPr>
      </w:pPr>
      <w:r w:rsidRPr="00FD51E8">
        <w:rPr>
          <w:rFonts w:ascii="Times New Roman" w:eastAsia="Times New Roman" w:hAnsi="Times New Roman" w:cs="Times New Roman"/>
          <w:b/>
          <w:bCs/>
          <w:noProof w:val="0"/>
          <w:color w:val="000000"/>
          <w:sz w:val="24"/>
          <w:szCs w:val="24"/>
        </w:rPr>
        <w:t>Electricity Demand (MW):</w:t>
      </w:r>
      <w:r w:rsidRPr="00FD51E8">
        <w:rPr>
          <w:rFonts w:ascii="Times New Roman" w:eastAsia="Times New Roman" w:hAnsi="Times New Roman" w:cs="Times New Roman"/>
          <w:noProof w:val="0"/>
          <w:color w:val="000000"/>
          <w:sz w:val="24"/>
          <w:szCs w:val="24"/>
        </w:rPr>
        <w:t> The amount of electricity required by each facility.</w:t>
      </w:r>
    </w:p>
    <w:p w:rsidR="00FD51E8" w:rsidRPr="00FD51E8" w:rsidRDefault="00FD51E8" w:rsidP="00FD51E8">
      <w:pPr>
        <w:numPr>
          <w:ilvl w:val="0"/>
          <w:numId w:val="1"/>
        </w:numPr>
        <w:spacing w:before="100" w:beforeAutospacing="1" w:after="100" w:afterAutospacing="1" w:line="240" w:lineRule="auto"/>
        <w:rPr>
          <w:rFonts w:ascii="Times New Roman" w:eastAsia="Times New Roman" w:hAnsi="Times New Roman" w:cs="Times New Roman"/>
          <w:noProof w:val="0"/>
          <w:color w:val="000000"/>
          <w:sz w:val="24"/>
          <w:szCs w:val="24"/>
        </w:rPr>
      </w:pPr>
      <w:r w:rsidRPr="00FD51E8">
        <w:rPr>
          <w:rFonts w:ascii="Times New Roman" w:eastAsia="Times New Roman" w:hAnsi="Times New Roman" w:cs="Times New Roman"/>
          <w:b/>
          <w:bCs/>
          <w:noProof w:val="0"/>
          <w:color w:val="000000"/>
          <w:sz w:val="24"/>
          <w:szCs w:val="24"/>
        </w:rPr>
        <w:t>Outage Risk:</w:t>
      </w:r>
      <w:r w:rsidRPr="00FD51E8">
        <w:rPr>
          <w:rFonts w:ascii="Times New Roman" w:eastAsia="Times New Roman" w:hAnsi="Times New Roman" w:cs="Times New Roman"/>
          <w:noProof w:val="0"/>
          <w:color w:val="000000"/>
          <w:sz w:val="24"/>
          <w:szCs w:val="24"/>
        </w:rPr>
        <w:t> A probabilistic indicator representing the likelihood of power interruption.</w:t>
      </w:r>
    </w:p>
    <w:p w:rsidR="00FD51E8" w:rsidRPr="00FD51E8" w:rsidRDefault="00FD51E8" w:rsidP="00FD51E8">
      <w:pPr>
        <w:numPr>
          <w:ilvl w:val="0"/>
          <w:numId w:val="1"/>
        </w:numPr>
        <w:spacing w:before="100" w:beforeAutospacing="1" w:after="100" w:afterAutospacing="1" w:line="240" w:lineRule="auto"/>
        <w:rPr>
          <w:rFonts w:ascii="Times New Roman" w:eastAsia="Times New Roman" w:hAnsi="Times New Roman" w:cs="Times New Roman"/>
          <w:noProof w:val="0"/>
          <w:color w:val="000000"/>
          <w:sz w:val="24"/>
          <w:szCs w:val="24"/>
        </w:rPr>
      </w:pPr>
      <w:r w:rsidRPr="00FD51E8">
        <w:rPr>
          <w:rFonts w:ascii="Times New Roman" w:eastAsia="Times New Roman" w:hAnsi="Times New Roman" w:cs="Times New Roman"/>
          <w:b/>
          <w:bCs/>
          <w:noProof w:val="0"/>
          <w:color w:val="000000"/>
          <w:sz w:val="24"/>
          <w:szCs w:val="24"/>
        </w:rPr>
        <w:t>Priority Level:</w:t>
      </w:r>
      <w:r w:rsidRPr="00FD51E8">
        <w:rPr>
          <w:rFonts w:ascii="Times New Roman" w:eastAsia="Times New Roman" w:hAnsi="Times New Roman" w:cs="Times New Roman"/>
          <w:noProof w:val="0"/>
          <w:color w:val="000000"/>
          <w:sz w:val="24"/>
          <w:szCs w:val="24"/>
        </w:rPr>
        <w:t> A predefined importance score reflecting how critical the facility is during crisis situations.</w:t>
      </w:r>
    </w:p>
    <w:p w:rsidR="00FD51E8" w:rsidRPr="00FD51E8" w:rsidRDefault="00FD51E8" w:rsidP="00FD51E8">
      <w:pPr>
        <w:numPr>
          <w:ilvl w:val="0"/>
          <w:numId w:val="1"/>
        </w:numPr>
        <w:spacing w:before="100" w:beforeAutospacing="1" w:after="100" w:afterAutospacing="1" w:line="240" w:lineRule="auto"/>
        <w:rPr>
          <w:rFonts w:ascii="Times New Roman" w:eastAsia="Times New Roman" w:hAnsi="Times New Roman" w:cs="Times New Roman"/>
          <w:noProof w:val="0"/>
          <w:color w:val="000000"/>
          <w:sz w:val="24"/>
          <w:szCs w:val="24"/>
        </w:rPr>
      </w:pPr>
      <w:r w:rsidRPr="00FD51E8">
        <w:rPr>
          <w:rFonts w:ascii="Times New Roman" w:eastAsia="Times New Roman" w:hAnsi="Times New Roman" w:cs="Times New Roman"/>
          <w:b/>
          <w:bCs/>
          <w:noProof w:val="0"/>
          <w:color w:val="000000"/>
          <w:sz w:val="24"/>
          <w:szCs w:val="24"/>
        </w:rPr>
        <w:t>Water Pump Capacity (m³/hour):</w:t>
      </w:r>
      <w:r w:rsidRPr="00FD51E8">
        <w:rPr>
          <w:rFonts w:ascii="Times New Roman" w:eastAsia="Times New Roman" w:hAnsi="Times New Roman" w:cs="Times New Roman"/>
          <w:noProof w:val="0"/>
          <w:color w:val="000000"/>
          <w:sz w:val="24"/>
          <w:szCs w:val="24"/>
        </w:rPr>
        <w:t> Included for water pumping stations to represent their operational importance and dependency on electricity.</w:t>
      </w:r>
    </w:p>
    <w:p w:rsidR="00FD51E8" w:rsidRPr="00FD51E8" w:rsidRDefault="00FD51E8" w:rsidP="00FD51E8">
      <w:pPr>
        <w:spacing w:before="100" w:beforeAutospacing="1" w:after="100" w:afterAutospacing="1" w:line="240" w:lineRule="auto"/>
        <w:rPr>
          <w:rFonts w:ascii="Times New Roman" w:eastAsia="Times New Roman" w:hAnsi="Times New Roman" w:cs="Times New Roman"/>
          <w:noProof w:val="0"/>
          <w:color w:val="000000"/>
          <w:sz w:val="24"/>
          <w:szCs w:val="24"/>
        </w:rPr>
      </w:pPr>
      <w:r w:rsidRPr="00FD51E8">
        <w:rPr>
          <w:rFonts w:ascii="Times New Roman" w:eastAsia="Times New Roman" w:hAnsi="Times New Roman" w:cs="Times New Roman"/>
          <w:noProof w:val="0"/>
          <w:color w:val="000000"/>
          <w:sz w:val="24"/>
          <w:szCs w:val="24"/>
        </w:rPr>
        <w:t>Due to limited access to real-time and high-resolution electricity data in crisis contexts, the dataset was synthetically generated using domain-informed assumptions. The data generation process follows realistic rules based on infrastructure type, geographic location, and known crisis patterns in Palestine, such as higher outage risks in Gaza and higher electricity priority for hospitals and water pumping stations.</w:t>
      </w:r>
    </w:p>
    <w:p w:rsidR="00FD51E8" w:rsidRPr="00FD51E8" w:rsidRDefault="00FD51E8" w:rsidP="00FD51E8">
      <w:pPr>
        <w:spacing w:before="100" w:beforeAutospacing="1" w:after="100" w:afterAutospacing="1" w:line="240" w:lineRule="auto"/>
        <w:rPr>
          <w:rFonts w:ascii="Times New Roman" w:eastAsia="Times New Roman" w:hAnsi="Times New Roman" w:cs="Times New Roman"/>
          <w:noProof w:val="0"/>
          <w:color w:val="000000"/>
          <w:sz w:val="24"/>
          <w:szCs w:val="24"/>
        </w:rPr>
      </w:pPr>
      <w:r w:rsidRPr="00FD51E8">
        <w:rPr>
          <w:rFonts w:ascii="Times New Roman" w:eastAsia="Times New Roman" w:hAnsi="Times New Roman" w:cs="Times New Roman"/>
          <w:noProof w:val="0"/>
          <w:color w:val="000000"/>
          <w:sz w:val="24"/>
          <w:szCs w:val="24"/>
        </w:rPr>
        <w:t>This synthetic dataset allows for controlled experimentation while maintaining realistic constraints, making it suitable for training the AI prediction model and feeding the quantum optimization stage of the project.</w:t>
      </w:r>
    </w:p>
    <w:p w:rsidR="00FD51E8" w:rsidRDefault="00FD51E8" w:rsidP="00FD51E8">
      <w:pPr>
        <w:pStyle w:val="Heading3"/>
        <w:rPr>
          <w:color w:val="000000"/>
        </w:rPr>
      </w:pPr>
      <w:r>
        <w:rPr>
          <w:color w:val="000000"/>
        </w:rPr>
        <w:lastRenderedPageBreak/>
        <w:t>AI Methodology and Demand Prediction</w:t>
      </w:r>
    </w:p>
    <w:p w:rsidR="00FD51E8" w:rsidRDefault="00FD51E8" w:rsidP="00FD51E8">
      <w:pPr>
        <w:pStyle w:val="NormalWeb"/>
        <w:rPr>
          <w:color w:val="000000"/>
        </w:rPr>
      </w:pPr>
      <w:r>
        <w:rPr>
          <w:color w:val="000000"/>
        </w:rPr>
        <w:t>The AI component of the project is responsible for predicting electricity demand under crisis conditions. Its role is strictly limited to forecasting, while all allocation decisions are handled later by the quantum optimization module. This clear separation ensures that artificial intelligence is used where prediction is most effective, and quantum computing is applied where complex optimization is required.</w:t>
      </w:r>
    </w:p>
    <w:p w:rsidR="00FD51E8" w:rsidRDefault="00FD51E8" w:rsidP="00FD51E8">
      <w:pPr>
        <w:pStyle w:val="NormalWeb"/>
        <w:rPr>
          <w:color w:val="000000"/>
        </w:rPr>
      </w:pPr>
      <w:r>
        <w:rPr>
          <w:color w:val="000000"/>
        </w:rPr>
        <w:t>The model uses structured data describing facility characteristics, geographic location, time of day, outage risk, and infrastructure priority. Categorical features such as region, zone, and facility type are encoded using one-hot encoding, while numerical features are used directly without normalization due to the tree-based nature of the selected model.</w:t>
      </w:r>
    </w:p>
    <w:p w:rsidR="00FD51E8" w:rsidRDefault="00FD51E8" w:rsidP="00FD51E8">
      <w:pPr>
        <w:pStyle w:val="NormalWeb"/>
        <w:rPr>
          <w:color w:val="000000"/>
        </w:rPr>
      </w:pPr>
      <w:r>
        <w:rPr>
          <w:color w:val="000000"/>
        </w:rPr>
        <w:t>A Random Forest regression model was selected due to its robustness, ability to capture non-linear relationships, and strong performance on tabular data. The dataset was split into training and testing subsets to ensure objective evaluation.</w:t>
      </w:r>
    </w:p>
    <w:p w:rsidR="00FD51E8" w:rsidRDefault="00FD51E8" w:rsidP="00FD51E8">
      <w:pPr>
        <w:pStyle w:val="NormalWeb"/>
        <w:rPr>
          <w:color w:val="000000"/>
        </w:rPr>
      </w:pPr>
      <w:r>
        <w:rPr>
          <w:color w:val="000000"/>
        </w:rPr>
        <w:t>Model performance was evaluated using Mean Absolute Error (MAE), providing an interpretable measure of prediction accuracy in megawatts. The trained model achieved stable performance suitable for generating realistic demand forecasts in crisis scenarios.</w:t>
      </w:r>
    </w:p>
    <w:p w:rsidR="00FD51E8" w:rsidRDefault="00FD51E8" w:rsidP="00FD51E8">
      <w:pPr>
        <w:pStyle w:val="NormalWeb"/>
        <w:rPr>
          <w:color w:val="000000"/>
        </w:rPr>
      </w:pPr>
      <w:r>
        <w:rPr>
          <w:color w:val="000000"/>
        </w:rPr>
        <w:t>The predicted electricity demand values are saved and passed as inputs to the quantum optimization stage. This pipeline enables the system to combine classical AI-based forecasting with quantum-assisted resource allocation in a coherent and scalable workflow.</w:t>
      </w:r>
    </w:p>
    <w:p w:rsidR="00BE2D56" w:rsidRPr="00BE2D56" w:rsidRDefault="00BE2D56" w:rsidP="00BE2D56">
      <w:pPr>
        <w:spacing w:before="100" w:beforeAutospacing="1" w:after="100" w:afterAutospacing="1" w:line="240" w:lineRule="auto"/>
        <w:outlineLvl w:val="1"/>
        <w:rPr>
          <w:rFonts w:ascii="Times New Roman" w:eastAsia="Times New Roman" w:hAnsi="Times New Roman" w:cs="Times New Roman"/>
          <w:b/>
          <w:bCs/>
          <w:noProof w:val="0"/>
          <w:sz w:val="28"/>
          <w:szCs w:val="28"/>
        </w:rPr>
      </w:pPr>
      <w:r w:rsidRPr="00BE2D56">
        <w:rPr>
          <w:rFonts w:ascii="Times New Roman" w:eastAsia="Times New Roman" w:hAnsi="Times New Roman" w:cs="Times New Roman"/>
          <w:b/>
          <w:bCs/>
          <w:noProof w:val="0"/>
          <w:sz w:val="28"/>
          <w:szCs w:val="28"/>
        </w:rPr>
        <w:t>Quantum Optimization Methodology</w:t>
      </w:r>
      <w:r>
        <w:rPr>
          <w:rFonts w:ascii="Times New Roman" w:eastAsia="Times New Roman" w:hAnsi="Times New Roman" w:cs="Times New Roman"/>
          <w:b/>
          <w:bCs/>
          <w:noProof w:val="0"/>
          <w:sz w:val="28"/>
          <w:szCs w:val="28"/>
        </w:rPr>
        <w:t xml:space="preserve"> </w:t>
      </w:r>
    </w:p>
    <w:p w:rsidR="00081BA6" w:rsidRPr="00081BA6" w:rsidRDefault="00081BA6" w:rsidP="00081BA6">
      <w:pPr>
        <w:spacing w:before="100" w:beforeAutospacing="1" w:after="100" w:afterAutospacing="1" w:line="240" w:lineRule="auto"/>
        <w:outlineLvl w:val="1"/>
        <w:rPr>
          <w:rFonts w:ascii="Times New Roman" w:eastAsia="Times New Roman" w:hAnsi="Times New Roman" w:cs="Times New Roman"/>
          <w:b/>
          <w:bCs/>
          <w:noProof w:val="0"/>
          <w:sz w:val="28"/>
          <w:szCs w:val="28"/>
        </w:rPr>
      </w:pPr>
      <w:r w:rsidRPr="00081BA6">
        <w:rPr>
          <w:rFonts w:ascii="Times New Roman" w:eastAsia="Times New Roman" w:hAnsi="Times New Roman" w:cs="Times New Roman"/>
          <w:b/>
          <w:bCs/>
          <w:noProof w:val="0"/>
          <w:sz w:val="28"/>
          <w:szCs w:val="28"/>
        </w:rPr>
        <w:t>Using Quantum-Inspired Fair Partial Allocation</w:t>
      </w:r>
    </w:p>
    <w:p w:rsidR="00BE2D56" w:rsidRPr="00BE2D56" w:rsidRDefault="00BE2D56" w:rsidP="00BE2D56">
      <w:pPr>
        <w:spacing w:before="100" w:beforeAutospacing="1" w:after="100" w:afterAutospacing="1" w:line="240" w:lineRule="auto"/>
        <w:rPr>
          <w:rFonts w:ascii="Times New Roman" w:eastAsia="Times New Roman" w:hAnsi="Times New Roman" w:cs="Times New Roman"/>
          <w:noProof w:val="0"/>
          <w:sz w:val="24"/>
          <w:szCs w:val="24"/>
        </w:rPr>
      </w:pPr>
      <w:r w:rsidRPr="00BE2D56">
        <w:rPr>
          <w:rFonts w:ascii="Times New Roman" w:eastAsia="Times New Roman" w:hAnsi="Times New Roman" w:cs="Times New Roman"/>
          <w:noProof w:val="0"/>
          <w:sz w:val="24"/>
          <w:szCs w:val="24"/>
        </w:rPr>
        <w:t>After predicting electricity demand using artificial intelligence, the allocation problem is formulated as a constrained optimization task. The objective is to select an optimal subset of facilities that maximizes the overall societal score while respecting limited electricity supply and fairness constraints.</w:t>
      </w:r>
    </w:p>
    <w:p w:rsidR="00081BA6" w:rsidRPr="00081BA6" w:rsidRDefault="00081BA6" w:rsidP="00081BA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 xml:space="preserve">This project addresses the challenge of </w:t>
      </w:r>
      <w:r w:rsidRPr="00081BA6">
        <w:rPr>
          <w:rFonts w:ascii="Times New Roman" w:eastAsia="Times New Roman" w:hAnsi="Times New Roman" w:cs="Times New Roman"/>
          <w:b/>
          <w:bCs/>
          <w:noProof w:val="0"/>
          <w:sz w:val="24"/>
          <w:szCs w:val="24"/>
        </w:rPr>
        <w:t>optimizing electricity allocation under severe supply constraints</w:t>
      </w:r>
      <w:r w:rsidRPr="00081BA6">
        <w:rPr>
          <w:rFonts w:ascii="Times New Roman" w:eastAsia="Times New Roman" w:hAnsi="Times New Roman" w:cs="Times New Roman"/>
          <w:noProof w:val="0"/>
          <w:sz w:val="24"/>
          <w:szCs w:val="24"/>
        </w:rPr>
        <w:t>, while ensuring:</w:t>
      </w:r>
    </w:p>
    <w:p w:rsidR="00081BA6" w:rsidRPr="00081BA6" w:rsidRDefault="00081BA6" w:rsidP="00081BA6">
      <w:pPr>
        <w:numPr>
          <w:ilvl w:val="0"/>
          <w:numId w:val="2"/>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Priority-aware decision making</w:t>
      </w:r>
    </w:p>
    <w:p w:rsidR="00081BA6" w:rsidRPr="00081BA6" w:rsidRDefault="00081BA6" w:rsidP="00081BA6">
      <w:pPr>
        <w:numPr>
          <w:ilvl w:val="0"/>
          <w:numId w:val="2"/>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Fairness between different regions (Gaza and West Bank)</w:t>
      </w:r>
    </w:p>
    <w:p w:rsidR="00081BA6" w:rsidRPr="00081BA6" w:rsidRDefault="00081BA6" w:rsidP="00081BA6">
      <w:pPr>
        <w:numPr>
          <w:ilvl w:val="0"/>
          <w:numId w:val="2"/>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Realistic partial power delivery (not only full on/off)</w:t>
      </w:r>
    </w:p>
    <w:p w:rsidR="00081BA6" w:rsidRDefault="00081BA6" w:rsidP="00081BA6">
      <w:pPr>
        <w:spacing w:after="0" w:line="240" w:lineRule="auto"/>
        <w:rPr>
          <w:rFonts w:ascii="Times New Roman" w:eastAsia="Times New Roman" w:hAnsi="Times New Roman" w:cs="Times New Roman"/>
          <w:noProof w:val="0"/>
          <w:sz w:val="24"/>
          <w:szCs w:val="24"/>
        </w:rPr>
      </w:pPr>
    </w:p>
    <w:p w:rsidR="00BE2D56" w:rsidRDefault="00BE2D56" w:rsidP="00081BA6">
      <w:pPr>
        <w:spacing w:after="0" w:line="240" w:lineRule="auto"/>
        <w:rPr>
          <w:rFonts w:ascii="Times New Roman" w:eastAsia="Times New Roman" w:hAnsi="Times New Roman" w:cs="Times New Roman"/>
          <w:noProof w:val="0"/>
          <w:sz w:val="24"/>
          <w:szCs w:val="24"/>
        </w:rPr>
      </w:pPr>
    </w:p>
    <w:p w:rsidR="00BE2D56" w:rsidRPr="00081BA6" w:rsidRDefault="00BE2D56" w:rsidP="00081BA6">
      <w:pPr>
        <w:spacing w:after="0" w:line="240" w:lineRule="auto"/>
        <w:rPr>
          <w:rFonts w:ascii="Times New Roman" w:eastAsia="Times New Roman" w:hAnsi="Times New Roman" w:cs="Times New Roman"/>
          <w:noProof w:val="0"/>
          <w:sz w:val="24"/>
          <w:szCs w:val="24"/>
        </w:rPr>
      </w:pPr>
    </w:p>
    <w:p w:rsidR="00081BA6" w:rsidRPr="00081BA6" w:rsidRDefault="00081BA6" w:rsidP="00081BA6">
      <w:pPr>
        <w:spacing w:before="100" w:beforeAutospacing="1" w:after="100" w:afterAutospacing="1" w:line="240" w:lineRule="auto"/>
        <w:outlineLvl w:val="1"/>
        <w:rPr>
          <w:rFonts w:ascii="Times New Roman" w:eastAsia="Times New Roman" w:hAnsi="Times New Roman" w:cs="Times New Roman"/>
          <w:b/>
          <w:bCs/>
          <w:noProof w:val="0"/>
          <w:sz w:val="28"/>
          <w:szCs w:val="28"/>
        </w:rPr>
      </w:pPr>
      <w:r w:rsidRPr="00081BA6">
        <w:rPr>
          <w:rFonts w:ascii="Times New Roman" w:eastAsia="Times New Roman" w:hAnsi="Times New Roman" w:cs="Times New Roman"/>
          <w:b/>
          <w:bCs/>
          <w:noProof w:val="0"/>
          <w:sz w:val="36"/>
          <w:szCs w:val="36"/>
        </w:rPr>
        <w:lastRenderedPageBreak/>
        <w:t xml:space="preserve"> </w:t>
      </w:r>
      <w:r w:rsidRPr="00081BA6">
        <w:rPr>
          <w:rFonts w:ascii="Times New Roman" w:eastAsia="Times New Roman" w:hAnsi="Times New Roman" w:cs="Times New Roman"/>
          <w:b/>
          <w:bCs/>
          <w:noProof w:val="0"/>
          <w:sz w:val="28"/>
          <w:szCs w:val="28"/>
        </w:rPr>
        <w:t>Data Description</w:t>
      </w:r>
    </w:p>
    <w:p w:rsidR="00081BA6" w:rsidRPr="00081BA6" w:rsidRDefault="00081BA6" w:rsidP="00081BA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The system operates on hourly electricity demand data.</w:t>
      </w:r>
      <w:r w:rsidRPr="00081BA6">
        <w:rPr>
          <w:rFonts w:ascii="Times New Roman" w:eastAsia="Times New Roman" w:hAnsi="Times New Roman" w:cs="Times New Roman"/>
          <w:noProof w:val="0"/>
          <w:sz w:val="24"/>
          <w:szCs w:val="24"/>
        </w:rPr>
        <w:br/>
        <w:t>Each facility is characterized by:</w:t>
      </w:r>
    </w:p>
    <w:p w:rsidR="00081BA6" w:rsidRPr="00081BA6" w:rsidRDefault="00081BA6" w:rsidP="00081BA6">
      <w:pPr>
        <w:numPr>
          <w:ilvl w:val="0"/>
          <w:numId w:val="3"/>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b/>
          <w:bCs/>
          <w:noProof w:val="0"/>
          <w:sz w:val="24"/>
          <w:szCs w:val="24"/>
        </w:rPr>
        <w:t>Region</w:t>
      </w:r>
      <w:r w:rsidRPr="00081BA6">
        <w:rPr>
          <w:rFonts w:ascii="Times New Roman" w:eastAsia="Times New Roman" w:hAnsi="Times New Roman" w:cs="Times New Roman"/>
          <w:noProof w:val="0"/>
          <w:sz w:val="24"/>
          <w:szCs w:val="24"/>
        </w:rPr>
        <w:t xml:space="preserve"> (Gaza / West Bank)</w:t>
      </w:r>
    </w:p>
    <w:p w:rsidR="00081BA6" w:rsidRPr="00081BA6" w:rsidRDefault="00081BA6" w:rsidP="00081BA6">
      <w:pPr>
        <w:numPr>
          <w:ilvl w:val="0"/>
          <w:numId w:val="3"/>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b/>
          <w:bCs/>
          <w:noProof w:val="0"/>
          <w:sz w:val="24"/>
          <w:szCs w:val="24"/>
        </w:rPr>
        <w:t>Zone</w:t>
      </w:r>
    </w:p>
    <w:p w:rsidR="00081BA6" w:rsidRPr="00081BA6" w:rsidRDefault="00081BA6" w:rsidP="00081BA6">
      <w:pPr>
        <w:numPr>
          <w:ilvl w:val="0"/>
          <w:numId w:val="3"/>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b/>
          <w:bCs/>
          <w:noProof w:val="0"/>
          <w:sz w:val="24"/>
          <w:szCs w:val="24"/>
        </w:rPr>
        <w:t>Facility Type</w:t>
      </w:r>
      <w:r w:rsidRPr="00081BA6">
        <w:rPr>
          <w:rFonts w:ascii="Times New Roman" w:eastAsia="Times New Roman" w:hAnsi="Times New Roman" w:cs="Times New Roman"/>
          <w:noProof w:val="0"/>
          <w:sz w:val="24"/>
          <w:szCs w:val="24"/>
        </w:rPr>
        <w:t xml:space="preserve"> (Emergency Center, Water Pump, Residential)</w:t>
      </w:r>
    </w:p>
    <w:p w:rsidR="00081BA6" w:rsidRPr="00081BA6" w:rsidRDefault="00081BA6" w:rsidP="00081BA6">
      <w:pPr>
        <w:numPr>
          <w:ilvl w:val="0"/>
          <w:numId w:val="3"/>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b/>
          <w:bCs/>
          <w:noProof w:val="0"/>
          <w:sz w:val="24"/>
          <w:szCs w:val="24"/>
        </w:rPr>
        <w:t>Predicted Demand (MW)</w:t>
      </w:r>
    </w:p>
    <w:p w:rsidR="00081BA6" w:rsidRPr="00081BA6" w:rsidRDefault="00081BA6" w:rsidP="00081BA6">
      <w:pPr>
        <w:numPr>
          <w:ilvl w:val="0"/>
          <w:numId w:val="3"/>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b/>
          <w:bCs/>
          <w:noProof w:val="0"/>
          <w:sz w:val="24"/>
          <w:szCs w:val="24"/>
        </w:rPr>
        <w:t>Priority Level</w:t>
      </w:r>
      <w:r w:rsidRPr="00081BA6">
        <w:rPr>
          <w:rFonts w:ascii="Times New Roman" w:eastAsia="Times New Roman" w:hAnsi="Times New Roman" w:cs="Times New Roman"/>
          <w:noProof w:val="0"/>
          <w:sz w:val="24"/>
          <w:szCs w:val="24"/>
        </w:rPr>
        <w:t xml:space="preserve"> (1 = low, 3 = critical)</w:t>
      </w:r>
    </w:p>
    <w:p w:rsidR="00081BA6" w:rsidRPr="00081BA6" w:rsidRDefault="00081BA6" w:rsidP="00BE2D56">
      <w:pPr>
        <w:numPr>
          <w:ilvl w:val="0"/>
          <w:numId w:val="3"/>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b/>
          <w:bCs/>
          <w:noProof w:val="0"/>
          <w:sz w:val="24"/>
          <w:szCs w:val="24"/>
        </w:rPr>
        <w:t>Outage Risk</w:t>
      </w:r>
      <w:r w:rsidRPr="00081BA6">
        <w:rPr>
          <w:rFonts w:ascii="Times New Roman" w:eastAsia="Times New Roman" w:hAnsi="Times New Roman" w:cs="Times New Roman"/>
          <w:noProof w:val="0"/>
          <w:sz w:val="24"/>
          <w:szCs w:val="24"/>
        </w:rPr>
        <w:t xml:space="preserve"> (0–1)</w:t>
      </w:r>
    </w:p>
    <w:p w:rsidR="00081BA6" w:rsidRPr="00081BA6" w:rsidRDefault="00081BA6" w:rsidP="00081BA6">
      <w:pPr>
        <w:spacing w:before="100" w:beforeAutospacing="1" w:after="100" w:afterAutospacing="1" w:line="240" w:lineRule="auto"/>
        <w:outlineLvl w:val="1"/>
        <w:rPr>
          <w:rFonts w:ascii="Times New Roman" w:eastAsia="Times New Roman" w:hAnsi="Times New Roman" w:cs="Times New Roman"/>
          <w:b/>
          <w:bCs/>
          <w:noProof w:val="0"/>
          <w:sz w:val="28"/>
          <w:szCs w:val="28"/>
        </w:rPr>
      </w:pPr>
      <w:r w:rsidRPr="00081BA6">
        <w:rPr>
          <w:rFonts w:ascii="Times New Roman" w:eastAsia="Times New Roman" w:hAnsi="Times New Roman" w:cs="Times New Roman"/>
          <w:b/>
          <w:bCs/>
          <w:noProof w:val="0"/>
          <w:sz w:val="28"/>
          <w:szCs w:val="28"/>
        </w:rPr>
        <w:t>Scoring Model</w:t>
      </w:r>
    </w:p>
    <w:p w:rsidR="00081BA6" w:rsidRPr="00081BA6" w:rsidRDefault="00081BA6" w:rsidP="00081BA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 xml:space="preserve">To quantify the importance of each facility, we compute a </w:t>
      </w:r>
      <w:r w:rsidRPr="00081BA6">
        <w:rPr>
          <w:rFonts w:ascii="Times New Roman" w:eastAsia="Times New Roman" w:hAnsi="Times New Roman" w:cs="Times New Roman"/>
          <w:b/>
          <w:bCs/>
          <w:noProof w:val="0"/>
          <w:sz w:val="24"/>
          <w:szCs w:val="24"/>
        </w:rPr>
        <w:t>base score</w:t>
      </w:r>
      <w:r w:rsidRPr="00081BA6">
        <w:rPr>
          <w:rFonts w:ascii="Times New Roman" w:eastAsia="Times New Roman" w:hAnsi="Times New Roman" w:cs="Times New Roman"/>
          <w:noProof w:val="0"/>
          <w:sz w:val="24"/>
          <w:szCs w:val="24"/>
        </w:rPr>
        <w:t>:</w:t>
      </w:r>
    </w:p>
    <w:p w:rsidR="00081BA6" w:rsidRPr="00081BA6" w:rsidRDefault="00081BA6" w:rsidP="00BE2D56">
      <w:pPr>
        <w:spacing w:after="0" w:line="240" w:lineRule="auto"/>
        <w:jc w:val="center"/>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Score=</w:t>
      </w:r>
      <w:proofErr w:type="spellStart"/>
      <w:r w:rsidRPr="00081BA6">
        <w:rPr>
          <w:rFonts w:ascii="Times New Roman" w:eastAsia="Times New Roman" w:hAnsi="Times New Roman" w:cs="Times New Roman"/>
          <w:noProof w:val="0"/>
          <w:sz w:val="24"/>
          <w:szCs w:val="24"/>
        </w:rPr>
        <w:t>Priority×Fac</w:t>
      </w:r>
      <w:r w:rsidR="00BE2D56">
        <w:rPr>
          <w:rFonts w:ascii="Times New Roman" w:eastAsia="Times New Roman" w:hAnsi="Times New Roman" w:cs="Times New Roman"/>
          <w:noProof w:val="0"/>
          <w:sz w:val="24"/>
          <w:szCs w:val="24"/>
        </w:rPr>
        <w:t>ility</w:t>
      </w:r>
      <w:proofErr w:type="spellEnd"/>
      <w:r w:rsidR="00BE2D56">
        <w:rPr>
          <w:rFonts w:ascii="Times New Roman" w:eastAsia="Times New Roman" w:hAnsi="Times New Roman" w:cs="Times New Roman"/>
          <w:noProof w:val="0"/>
          <w:sz w:val="24"/>
          <w:szCs w:val="24"/>
        </w:rPr>
        <w:t> </w:t>
      </w:r>
      <w:proofErr w:type="spellStart"/>
      <w:r w:rsidR="00BE2D56">
        <w:rPr>
          <w:rFonts w:ascii="Times New Roman" w:eastAsia="Times New Roman" w:hAnsi="Times New Roman" w:cs="Times New Roman"/>
          <w:noProof w:val="0"/>
          <w:sz w:val="24"/>
          <w:szCs w:val="24"/>
        </w:rPr>
        <w:t>Weight×Demand×Risk</w:t>
      </w:r>
      <w:proofErr w:type="spellEnd"/>
      <w:r w:rsidR="00BE2D56">
        <w:rPr>
          <w:rFonts w:ascii="Times New Roman" w:eastAsia="Times New Roman" w:hAnsi="Times New Roman" w:cs="Times New Roman"/>
          <w:noProof w:val="0"/>
          <w:sz w:val="24"/>
          <w:szCs w:val="24"/>
        </w:rPr>
        <w:t> Factor</w:t>
      </w:r>
    </w:p>
    <w:p w:rsidR="00081BA6" w:rsidRPr="00081BA6" w:rsidRDefault="00081BA6" w:rsidP="00081BA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Where:</w:t>
      </w:r>
    </w:p>
    <w:p w:rsidR="00081BA6" w:rsidRPr="00081BA6" w:rsidRDefault="00081BA6" w:rsidP="00081BA6">
      <w:pPr>
        <w:numPr>
          <w:ilvl w:val="0"/>
          <w:numId w:val="4"/>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Facility weights reflect societal importance:</w:t>
      </w:r>
    </w:p>
    <w:p w:rsidR="00081BA6" w:rsidRPr="00081BA6" w:rsidRDefault="00081BA6" w:rsidP="00081BA6">
      <w:pPr>
        <w:numPr>
          <w:ilvl w:val="1"/>
          <w:numId w:val="4"/>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Emergency Center = 3.0</w:t>
      </w:r>
    </w:p>
    <w:p w:rsidR="00081BA6" w:rsidRPr="00081BA6" w:rsidRDefault="00081BA6" w:rsidP="00081BA6">
      <w:pPr>
        <w:numPr>
          <w:ilvl w:val="1"/>
          <w:numId w:val="4"/>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Water Pump = 2.0</w:t>
      </w:r>
    </w:p>
    <w:p w:rsidR="00081BA6" w:rsidRPr="00081BA6" w:rsidRDefault="00081BA6" w:rsidP="00081BA6">
      <w:pPr>
        <w:numPr>
          <w:ilvl w:val="1"/>
          <w:numId w:val="4"/>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Residential = 1.0</w:t>
      </w:r>
    </w:p>
    <w:p w:rsidR="00081BA6" w:rsidRPr="00081BA6" w:rsidRDefault="00081BA6" w:rsidP="00081BA6">
      <w:pPr>
        <w:numPr>
          <w:ilvl w:val="0"/>
          <w:numId w:val="4"/>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Risk factor reduces the score for high outage-risk facilities:</w:t>
      </w:r>
    </w:p>
    <w:p w:rsidR="00081BA6" w:rsidRPr="00081BA6" w:rsidRDefault="00081BA6" w:rsidP="00BE2D56">
      <w:pPr>
        <w:spacing w:after="0" w:line="240" w:lineRule="auto"/>
        <w:jc w:val="center"/>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Risk Factor=0.5+0.5</w:t>
      </w:r>
      <w:proofErr w:type="gramStart"/>
      <w:r w:rsidRPr="00081BA6">
        <w:rPr>
          <w:rFonts w:ascii="Times New Roman" w:eastAsia="Times New Roman" w:hAnsi="Times New Roman" w:cs="Times New Roman"/>
          <w:noProof w:val="0"/>
          <w:sz w:val="24"/>
          <w:szCs w:val="24"/>
        </w:rPr>
        <w:t>×(</w:t>
      </w:r>
      <w:proofErr w:type="gramEnd"/>
      <w:r w:rsidRPr="00081BA6">
        <w:rPr>
          <w:rFonts w:ascii="Times New Roman" w:eastAsia="Times New Roman" w:hAnsi="Times New Roman" w:cs="Times New Roman"/>
          <w:noProof w:val="0"/>
          <w:sz w:val="24"/>
          <w:szCs w:val="24"/>
        </w:rPr>
        <w:t>1−Outage Risk)</w:t>
      </w:r>
    </w:p>
    <w:p w:rsidR="00081BA6" w:rsidRPr="00081BA6" w:rsidRDefault="00081BA6" w:rsidP="00081BA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This ensures that:</w:t>
      </w:r>
    </w:p>
    <w:p w:rsidR="00081BA6" w:rsidRPr="00081BA6" w:rsidRDefault="00081BA6" w:rsidP="00081BA6">
      <w:pPr>
        <w:numPr>
          <w:ilvl w:val="0"/>
          <w:numId w:val="5"/>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Critical services receive higher priority</w:t>
      </w:r>
    </w:p>
    <w:p w:rsidR="00081BA6" w:rsidRPr="00081BA6" w:rsidRDefault="00081BA6" w:rsidP="00081BA6">
      <w:pPr>
        <w:numPr>
          <w:ilvl w:val="0"/>
          <w:numId w:val="5"/>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High-risk allocations are penalized</w:t>
      </w:r>
    </w:p>
    <w:p w:rsidR="00081BA6" w:rsidRPr="00081BA6" w:rsidRDefault="00081BA6" w:rsidP="00081BA6">
      <w:pPr>
        <w:spacing w:before="100" w:beforeAutospacing="1" w:after="100" w:afterAutospacing="1" w:line="240" w:lineRule="auto"/>
        <w:outlineLvl w:val="1"/>
        <w:rPr>
          <w:rFonts w:ascii="Times New Roman" w:eastAsia="Times New Roman" w:hAnsi="Times New Roman" w:cs="Times New Roman"/>
          <w:b/>
          <w:bCs/>
          <w:noProof w:val="0"/>
          <w:sz w:val="28"/>
          <w:szCs w:val="28"/>
        </w:rPr>
      </w:pPr>
      <w:r w:rsidRPr="00081BA6">
        <w:rPr>
          <w:rFonts w:ascii="Times New Roman" w:eastAsia="Times New Roman" w:hAnsi="Times New Roman" w:cs="Times New Roman"/>
          <w:b/>
          <w:bCs/>
          <w:noProof w:val="0"/>
          <w:sz w:val="28"/>
          <w:szCs w:val="28"/>
        </w:rPr>
        <w:t>Quantum-Inspired Optimization (Selection Stage)</w:t>
      </w:r>
    </w:p>
    <w:p w:rsidR="00BE2D56" w:rsidRDefault="00081BA6" w:rsidP="00081BA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 xml:space="preserve">We apply a </w:t>
      </w:r>
      <w:r w:rsidRPr="00081BA6">
        <w:rPr>
          <w:rFonts w:ascii="Times New Roman" w:eastAsia="Times New Roman" w:hAnsi="Times New Roman" w:cs="Times New Roman"/>
          <w:b/>
          <w:bCs/>
          <w:noProof w:val="0"/>
          <w:sz w:val="24"/>
          <w:szCs w:val="24"/>
        </w:rPr>
        <w:t>quantum-inspired exact optimization approach</w:t>
      </w:r>
      <w:r w:rsidRPr="00081BA6">
        <w:rPr>
          <w:rFonts w:ascii="Times New Roman" w:eastAsia="Times New Roman" w:hAnsi="Times New Roman" w:cs="Times New Roman"/>
          <w:noProof w:val="0"/>
          <w:sz w:val="24"/>
          <w:szCs w:val="24"/>
        </w:rPr>
        <w:t xml:space="preserve"> for small problem sizes </w:t>
      </w:r>
    </w:p>
    <w:p w:rsidR="00081BA6" w:rsidRPr="00081BA6" w:rsidRDefault="00081BA6" w:rsidP="00081BA6">
      <w:pPr>
        <w:spacing w:before="100" w:beforeAutospacing="1" w:after="100" w:afterAutospacing="1" w:line="240" w:lineRule="auto"/>
        <w:rPr>
          <w:rFonts w:ascii="Times New Roman" w:eastAsia="Times New Roman" w:hAnsi="Times New Roman" w:cs="Times New Roman"/>
          <w:noProof w:val="0"/>
          <w:sz w:val="24"/>
          <w:szCs w:val="24"/>
        </w:rPr>
      </w:pPr>
      <w:bookmarkStart w:id="0" w:name="_GoBack"/>
      <w:bookmarkEnd w:id="0"/>
      <w:r w:rsidRPr="00081BA6">
        <w:rPr>
          <w:rFonts w:ascii="Times New Roman" w:eastAsia="Times New Roman" w:hAnsi="Times New Roman" w:cs="Times New Roman"/>
          <w:noProof w:val="0"/>
          <w:sz w:val="24"/>
          <w:szCs w:val="24"/>
        </w:rPr>
        <w:t>(N ≤ 12).</w:t>
      </w:r>
    </w:p>
    <w:p w:rsidR="00081BA6" w:rsidRPr="00081BA6" w:rsidRDefault="00081BA6" w:rsidP="00081BA6">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081BA6">
        <w:rPr>
          <w:rFonts w:ascii="Times New Roman" w:eastAsia="Times New Roman" w:hAnsi="Times New Roman" w:cs="Times New Roman"/>
          <w:b/>
          <w:bCs/>
          <w:noProof w:val="0"/>
          <w:sz w:val="27"/>
          <w:szCs w:val="27"/>
        </w:rPr>
        <w:t>Objective</w:t>
      </w:r>
    </w:p>
    <w:p w:rsidR="00081BA6" w:rsidRPr="00081BA6" w:rsidRDefault="00081BA6" w:rsidP="00081BA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Select a subset of facilities (</w:t>
      </w:r>
      <w:proofErr w:type="spellStart"/>
      <w:r w:rsidRPr="00081BA6">
        <w:rPr>
          <w:rFonts w:ascii="Courier New" w:eastAsia="Times New Roman" w:hAnsi="Courier New" w:cs="Courier New"/>
          <w:noProof w:val="0"/>
          <w:sz w:val="20"/>
          <w:szCs w:val="20"/>
        </w:rPr>
        <w:t>decision_x</w:t>
      </w:r>
      <w:proofErr w:type="spellEnd"/>
      <w:r w:rsidRPr="00081BA6">
        <w:rPr>
          <w:rFonts w:ascii="Courier New" w:eastAsia="Times New Roman" w:hAnsi="Courier New" w:cs="Courier New"/>
          <w:noProof w:val="0"/>
          <w:sz w:val="20"/>
          <w:szCs w:val="20"/>
        </w:rPr>
        <w:t xml:space="preserve"> </w:t>
      </w:r>
      <w:r w:rsidRPr="00081BA6">
        <w:rPr>
          <w:rFonts w:ascii="Cambria Math" w:eastAsia="Times New Roman" w:hAnsi="Cambria Math" w:cs="Cambria Math"/>
          <w:noProof w:val="0"/>
          <w:sz w:val="20"/>
          <w:szCs w:val="20"/>
        </w:rPr>
        <w:t>∈</w:t>
      </w:r>
      <w:r w:rsidRPr="00081BA6">
        <w:rPr>
          <w:rFonts w:ascii="Courier New" w:eastAsia="Times New Roman" w:hAnsi="Courier New" w:cs="Courier New"/>
          <w:noProof w:val="0"/>
          <w:sz w:val="20"/>
          <w:szCs w:val="20"/>
        </w:rPr>
        <w:t xml:space="preserve"> {0,1}</w:t>
      </w:r>
      <w:r w:rsidRPr="00081BA6">
        <w:rPr>
          <w:rFonts w:ascii="Times New Roman" w:eastAsia="Times New Roman" w:hAnsi="Times New Roman" w:cs="Times New Roman"/>
          <w:noProof w:val="0"/>
          <w:sz w:val="24"/>
          <w:szCs w:val="24"/>
        </w:rPr>
        <w:t>) that:</w:t>
      </w:r>
    </w:p>
    <w:p w:rsidR="00081BA6" w:rsidRPr="00081BA6" w:rsidRDefault="00081BA6" w:rsidP="00081BA6">
      <w:pPr>
        <w:numPr>
          <w:ilvl w:val="0"/>
          <w:numId w:val="6"/>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Maximizes total score</w:t>
      </w:r>
    </w:p>
    <w:p w:rsidR="00081BA6" w:rsidRPr="00081BA6" w:rsidRDefault="00081BA6" w:rsidP="00081BA6">
      <w:pPr>
        <w:numPr>
          <w:ilvl w:val="0"/>
          <w:numId w:val="6"/>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Does not exceed available electricity supply</w:t>
      </w:r>
    </w:p>
    <w:p w:rsidR="00081BA6" w:rsidRPr="00081BA6" w:rsidRDefault="00081BA6" w:rsidP="00081BA6">
      <w:pPr>
        <w:numPr>
          <w:ilvl w:val="0"/>
          <w:numId w:val="6"/>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Preserves regional fairness</w:t>
      </w:r>
    </w:p>
    <w:p w:rsidR="00081BA6" w:rsidRPr="00081BA6" w:rsidRDefault="00081BA6" w:rsidP="00081BA6">
      <w:pPr>
        <w:spacing w:before="100" w:beforeAutospacing="1" w:after="100" w:afterAutospacing="1" w:line="240" w:lineRule="auto"/>
        <w:outlineLvl w:val="2"/>
        <w:rPr>
          <w:rFonts w:ascii="Times New Roman" w:eastAsia="Times New Roman" w:hAnsi="Times New Roman" w:cs="Times New Roman"/>
          <w:b/>
          <w:bCs/>
          <w:noProof w:val="0"/>
          <w:sz w:val="28"/>
          <w:szCs w:val="28"/>
        </w:rPr>
      </w:pPr>
      <w:r w:rsidRPr="00081BA6">
        <w:rPr>
          <w:rFonts w:ascii="Times New Roman" w:eastAsia="Times New Roman" w:hAnsi="Times New Roman" w:cs="Times New Roman"/>
          <w:b/>
          <w:bCs/>
          <w:noProof w:val="0"/>
          <w:sz w:val="28"/>
          <w:szCs w:val="28"/>
        </w:rPr>
        <w:lastRenderedPageBreak/>
        <w:t>Constraints</w:t>
      </w:r>
    </w:p>
    <w:p w:rsidR="00081BA6" w:rsidRPr="00081BA6" w:rsidRDefault="00081BA6" w:rsidP="00081BA6">
      <w:pPr>
        <w:numPr>
          <w:ilvl w:val="0"/>
          <w:numId w:val="7"/>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b/>
          <w:bCs/>
          <w:noProof w:val="0"/>
          <w:sz w:val="24"/>
          <w:szCs w:val="24"/>
        </w:rPr>
        <w:t>Hard Supply Constraint</w:t>
      </w:r>
    </w:p>
    <w:p w:rsidR="00081BA6" w:rsidRPr="00081BA6" w:rsidRDefault="00081BA6" w:rsidP="00BE2D56">
      <w:pPr>
        <w:spacing w:beforeAutospacing="1" w:after="0" w:afterAutospacing="1" w:line="240" w:lineRule="auto"/>
        <w:ind w:left="720"/>
        <w:jc w:val="center"/>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w:t>
      </w:r>
      <w:proofErr w:type="spellStart"/>
      <w:r w:rsidRPr="00081BA6">
        <w:rPr>
          <w:rFonts w:ascii="Times New Roman" w:eastAsia="Times New Roman" w:hAnsi="Times New Roman" w:cs="Times New Roman"/>
          <w:noProof w:val="0"/>
          <w:sz w:val="24"/>
          <w:szCs w:val="24"/>
        </w:rPr>
        <w:t>Demand×decisionx</w:t>
      </w:r>
      <w:proofErr w:type="spellEnd"/>
      <w:r w:rsidRPr="00081BA6">
        <w:rPr>
          <w:rFonts w:ascii="Times New Roman" w:eastAsia="Times New Roman" w:hAnsi="Times New Roman" w:cs="Times New Roman"/>
          <w:noProof w:val="0"/>
          <w:sz w:val="24"/>
          <w:szCs w:val="24"/>
        </w:rPr>
        <w:t>​)</w:t>
      </w:r>
      <w:r w:rsidR="00BE2D56">
        <w:rPr>
          <w:rFonts w:ascii="Times New Roman" w:eastAsia="Times New Roman" w:hAnsi="Times New Roman" w:cs="Times New Roman"/>
          <w:noProof w:val="0"/>
          <w:sz w:val="24"/>
          <w:szCs w:val="24"/>
        </w:rPr>
        <w:t xml:space="preserve"> </w:t>
      </w:r>
      <w:r w:rsidRPr="00081BA6">
        <w:rPr>
          <w:rFonts w:ascii="Times New Roman" w:eastAsia="Times New Roman" w:hAnsi="Times New Roman" w:cs="Times New Roman"/>
          <w:noProof w:val="0"/>
          <w:sz w:val="24"/>
          <w:szCs w:val="24"/>
        </w:rPr>
        <w:t>≤</w:t>
      </w:r>
      <w:r w:rsidR="00BE2D56">
        <w:rPr>
          <w:rFonts w:ascii="Times New Roman" w:eastAsia="Times New Roman" w:hAnsi="Times New Roman" w:cs="Times New Roman"/>
          <w:noProof w:val="0"/>
          <w:sz w:val="24"/>
          <w:szCs w:val="24"/>
        </w:rPr>
        <w:t xml:space="preserve"> </w:t>
      </w:r>
      <w:r w:rsidRPr="00081BA6">
        <w:rPr>
          <w:rFonts w:ascii="Times New Roman" w:eastAsia="Times New Roman" w:hAnsi="Times New Roman" w:cs="Times New Roman"/>
          <w:noProof w:val="0"/>
          <w:sz w:val="24"/>
          <w:szCs w:val="24"/>
        </w:rPr>
        <w:t>Supply</w:t>
      </w:r>
    </w:p>
    <w:p w:rsidR="00081BA6" w:rsidRPr="00081BA6" w:rsidRDefault="00081BA6" w:rsidP="00081BA6">
      <w:pPr>
        <w:numPr>
          <w:ilvl w:val="0"/>
          <w:numId w:val="7"/>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b/>
          <w:bCs/>
          <w:noProof w:val="0"/>
          <w:sz w:val="24"/>
          <w:szCs w:val="24"/>
        </w:rPr>
        <w:t>Fairness Constraint</w:t>
      </w:r>
      <w:r w:rsidRPr="00081BA6">
        <w:rPr>
          <w:rFonts w:ascii="Times New Roman" w:eastAsia="Times New Roman" w:hAnsi="Times New Roman" w:cs="Times New Roman"/>
          <w:noProof w:val="0"/>
          <w:sz w:val="24"/>
          <w:szCs w:val="24"/>
        </w:rPr>
        <w:br/>
        <w:t>If critical facilities (priority = 3) exist in both Gaza and West Bank, the selected subset must include:</w:t>
      </w:r>
    </w:p>
    <w:p w:rsidR="00081BA6" w:rsidRPr="00081BA6" w:rsidRDefault="00081BA6" w:rsidP="00081BA6">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At least one critical facility from Gaza</w:t>
      </w:r>
    </w:p>
    <w:p w:rsidR="00081BA6" w:rsidRPr="00081BA6" w:rsidRDefault="00081BA6" w:rsidP="00081BA6">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At least one critical facility from the West Bank</w:t>
      </w:r>
    </w:p>
    <w:p w:rsidR="00BE2D56" w:rsidRDefault="00081BA6" w:rsidP="00BE2D5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This guarantees that optimization does not sacrifice one region entirely.</w:t>
      </w:r>
    </w:p>
    <w:p w:rsidR="00081BA6" w:rsidRPr="00081BA6" w:rsidRDefault="00081BA6" w:rsidP="00BE2D56">
      <w:pPr>
        <w:spacing w:before="100" w:beforeAutospacing="1" w:after="100" w:afterAutospacing="1" w:line="240" w:lineRule="auto"/>
        <w:rPr>
          <w:rFonts w:ascii="Times New Roman" w:eastAsia="Times New Roman" w:hAnsi="Times New Roman" w:cs="Times New Roman"/>
          <w:noProof w:val="0"/>
          <w:sz w:val="28"/>
          <w:szCs w:val="28"/>
        </w:rPr>
      </w:pPr>
      <w:r w:rsidRPr="00081BA6">
        <w:rPr>
          <w:rFonts w:ascii="Times New Roman" w:eastAsia="Times New Roman" w:hAnsi="Times New Roman" w:cs="Times New Roman"/>
          <w:b/>
          <w:bCs/>
          <w:noProof w:val="0"/>
          <w:sz w:val="28"/>
          <w:szCs w:val="28"/>
        </w:rPr>
        <w:t>Fair Partial Allocation Dispatcher</w:t>
      </w:r>
    </w:p>
    <w:p w:rsidR="00081BA6" w:rsidRPr="00081BA6" w:rsidRDefault="00081BA6" w:rsidP="00081BA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 xml:space="preserve">After the optimizer selects the most important facilities, a </w:t>
      </w:r>
      <w:r w:rsidRPr="00081BA6">
        <w:rPr>
          <w:rFonts w:ascii="Times New Roman" w:eastAsia="Times New Roman" w:hAnsi="Times New Roman" w:cs="Times New Roman"/>
          <w:b/>
          <w:bCs/>
          <w:noProof w:val="0"/>
          <w:sz w:val="24"/>
          <w:szCs w:val="24"/>
        </w:rPr>
        <w:t>fair partial allocation policy</w:t>
      </w:r>
      <w:r w:rsidRPr="00081BA6">
        <w:rPr>
          <w:rFonts w:ascii="Times New Roman" w:eastAsia="Times New Roman" w:hAnsi="Times New Roman" w:cs="Times New Roman"/>
          <w:noProof w:val="0"/>
          <w:sz w:val="24"/>
          <w:szCs w:val="24"/>
        </w:rPr>
        <w:t xml:space="preserve"> is applied.</w:t>
      </w:r>
    </w:p>
    <w:p w:rsidR="00081BA6" w:rsidRPr="00081BA6" w:rsidRDefault="00081BA6" w:rsidP="00081BA6">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081BA6">
        <w:rPr>
          <w:rFonts w:ascii="Times New Roman" w:eastAsia="Times New Roman" w:hAnsi="Times New Roman" w:cs="Times New Roman"/>
          <w:b/>
          <w:bCs/>
          <w:noProof w:val="0"/>
          <w:sz w:val="27"/>
          <w:szCs w:val="27"/>
        </w:rPr>
        <w:t>Allocation Levels</w:t>
      </w:r>
    </w:p>
    <w:p w:rsidR="00081BA6" w:rsidRPr="00081BA6" w:rsidRDefault="00081BA6" w:rsidP="00081BA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Electricity is distributed in discrete levels:</w:t>
      </w:r>
    </w:p>
    <w:p w:rsidR="00081BA6" w:rsidRPr="00081BA6" w:rsidRDefault="00081BA6" w:rsidP="00081BA6">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b/>
          <w:bCs/>
          <w:noProof w:val="0"/>
          <w:sz w:val="24"/>
          <w:szCs w:val="24"/>
        </w:rPr>
        <w:t>100%</w:t>
      </w:r>
      <w:r w:rsidRPr="00081BA6">
        <w:rPr>
          <w:rFonts w:ascii="Times New Roman" w:eastAsia="Times New Roman" w:hAnsi="Times New Roman" w:cs="Times New Roman"/>
          <w:noProof w:val="0"/>
          <w:sz w:val="24"/>
          <w:szCs w:val="24"/>
        </w:rPr>
        <w:t xml:space="preserve"> (full service)</w:t>
      </w:r>
    </w:p>
    <w:p w:rsidR="00081BA6" w:rsidRPr="00081BA6" w:rsidRDefault="00081BA6" w:rsidP="00081BA6">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b/>
          <w:bCs/>
          <w:noProof w:val="0"/>
          <w:sz w:val="24"/>
          <w:szCs w:val="24"/>
        </w:rPr>
        <w:t>50%</w:t>
      </w:r>
      <w:r w:rsidRPr="00081BA6">
        <w:rPr>
          <w:rFonts w:ascii="Times New Roman" w:eastAsia="Times New Roman" w:hAnsi="Times New Roman" w:cs="Times New Roman"/>
          <w:noProof w:val="0"/>
          <w:sz w:val="24"/>
          <w:szCs w:val="24"/>
        </w:rPr>
        <w:t xml:space="preserve"> (partial service)</w:t>
      </w:r>
    </w:p>
    <w:p w:rsidR="00081BA6" w:rsidRPr="00081BA6" w:rsidRDefault="00081BA6" w:rsidP="00081BA6">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b/>
          <w:bCs/>
          <w:noProof w:val="0"/>
          <w:sz w:val="24"/>
          <w:szCs w:val="24"/>
        </w:rPr>
        <w:t>0%</w:t>
      </w:r>
      <w:r w:rsidRPr="00081BA6">
        <w:rPr>
          <w:rFonts w:ascii="Times New Roman" w:eastAsia="Times New Roman" w:hAnsi="Times New Roman" w:cs="Times New Roman"/>
          <w:noProof w:val="0"/>
          <w:sz w:val="24"/>
          <w:szCs w:val="24"/>
        </w:rPr>
        <w:t xml:space="preserve"> (not served)</w:t>
      </w:r>
    </w:p>
    <w:p w:rsidR="00081BA6" w:rsidRPr="00081BA6" w:rsidRDefault="00081BA6" w:rsidP="00081BA6">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081BA6">
        <w:rPr>
          <w:rFonts w:ascii="Times New Roman" w:eastAsia="Times New Roman" w:hAnsi="Times New Roman" w:cs="Times New Roman"/>
          <w:b/>
          <w:bCs/>
          <w:noProof w:val="0"/>
          <w:sz w:val="27"/>
          <w:szCs w:val="27"/>
        </w:rPr>
        <w:t>Allocation Logic</w:t>
      </w:r>
    </w:p>
    <w:p w:rsidR="00081BA6" w:rsidRPr="00081BA6" w:rsidRDefault="00081BA6" w:rsidP="00081BA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Facilities are sorted by:</w:t>
      </w:r>
    </w:p>
    <w:p w:rsidR="00081BA6" w:rsidRPr="00081BA6" w:rsidRDefault="00081BA6" w:rsidP="00081BA6">
      <w:pPr>
        <w:numPr>
          <w:ilvl w:val="0"/>
          <w:numId w:val="9"/>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Priority level (descending)</w:t>
      </w:r>
    </w:p>
    <w:p w:rsidR="00081BA6" w:rsidRPr="00081BA6" w:rsidRDefault="00081BA6" w:rsidP="00081BA6">
      <w:pPr>
        <w:numPr>
          <w:ilvl w:val="0"/>
          <w:numId w:val="9"/>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Base score (descending)</w:t>
      </w:r>
    </w:p>
    <w:p w:rsidR="00081BA6" w:rsidRPr="00081BA6" w:rsidRDefault="00081BA6" w:rsidP="00081BA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Electricity is then allocated greedily:</w:t>
      </w:r>
    </w:p>
    <w:p w:rsidR="00081BA6" w:rsidRPr="00081BA6" w:rsidRDefault="00081BA6" w:rsidP="00081BA6">
      <w:pPr>
        <w:numPr>
          <w:ilvl w:val="0"/>
          <w:numId w:val="10"/>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Full allocation if possible</w:t>
      </w:r>
    </w:p>
    <w:p w:rsidR="00081BA6" w:rsidRPr="00081BA6" w:rsidRDefault="00081BA6" w:rsidP="00081BA6">
      <w:pPr>
        <w:numPr>
          <w:ilvl w:val="0"/>
          <w:numId w:val="10"/>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Otherwise partial (50%) if supply allows</w:t>
      </w:r>
    </w:p>
    <w:p w:rsidR="00081BA6" w:rsidRPr="00081BA6" w:rsidRDefault="00081BA6" w:rsidP="00081BA6">
      <w:pPr>
        <w:numPr>
          <w:ilvl w:val="0"/>
          <w:numId w:val="10"/>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Otherwise no allocation</w:t>
      </w:r>
    </w:p>
    <w:p w:rsidR="00BE2D56" w:rsidRDefault="00081BA6" w:rsidP="00BE2D5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This approach reflects real-world crisis management, where partial service is often preferable to complete shutdown.</w:t>
      </w:r>
    </w:p>
    <w:p w:rsidR="00081BA6" w:rsidRPr="00081BA6" w:rsidRDefault="00081BA6" w:rsidP="00BE2D5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b/>
          <w:bCs/>
          <w:noProof w:val="0"/>
          <w:sz w:val="28"/>
          <w:szCs w:val="28"/>
        </w:rPr>
        <w:t>Classical Baseline Comparison</w:t>
      </w:r>
    </w:p>
    <w:p w:rsidR="00081BA6" w:rsidRPr="00081BA6" w:rsidRDefault="00081BA6" w:rsidP="00081BA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lastRenderedPageBreak/>
        <w:t>To evaluate performance, we compare the quantum-inspired approach against a classical greedy baseline:</w:t>
      </w:r>
    </w:p>
    <w:p w:rsidR="00081BA6" w:rsidRPr="00081BA6" w:rsidRDefault="00081BA6" w:rsidP="00081BA6">
      <w:pPr>
        <w:numPr>
          <w:ilvl w:val="0"/>
          <w:numId w:val="11"/>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Uses the same scoring function</w:t>
      </w:r>
    </w:p>
    <w:p w:rsidR="00081BA6" w:rsidRPr="00081BA6" w:rsidRDefault="00081BA6" w:rsidP="00081BA6">
      <w:pPr>
        <w:numPr>
          <w:ilvl w:val="0"/>
          <w:numId w:val="11"/>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Allocates using the same fair partial policy</w:t>
      </w:r>
    </w:p>
    <w:p w:rsidR="00081BA6" w:rsidRPr="00081BA6" w:rsidRDefault="00081BA6" w:rsidP="00081BA6">
      <w:pPr>
        <w:numPr>
          <w:ilvl w:val="0"/>
          <w:numId w:val="11"/>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Lacks global optimization and fairness constraints</w:t>
      </w:r>
    </w:p>
    <w:p w:rsidR="00081BA6" w:rsidRPr="00081BA6" w:rsidRDefault="00081BA6" w:rsidP="00081BA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Metrics compared:</w:t>
      </w:r>
    </w:p>
    <w:p w:rsidR="00081BA6" w:rsidRPr="00081BA6" w:rsidRDefault="00081BA6" w:rsidP="00081BA6">
      <w:pPr>
        <w:numPr>
          <w:ilvl w:val="0"/>
          <w:numId w:val="12"/>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Total allocated power</w:t>
      </w:r>
    </w:p>
    <w:p w:rsidR="00081BA6" w:rsidRPr="00081BA6" w:rsidRDefault="00081BA6" w:rsidP="00081BA6">
      <w:pPr>
        <w:numPr>
          <w:ilvl w:val="0"/>
          <w:numId w:val="12"/>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Number of facilities served</w:t>
      </w:r>
    </w:p>
    <w:p w:rsidR="00081BA6" w:rsidRPr="00081BA6" w:rsidRDefault="00081BA6" w:rsidP="00BE2D56">
      <w:pPr>
        <w:numPr>
          <w:ilvl w:val="0"/>
          <w:numId w:val="12"/>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Total achieved score</w:t>
      </w:r>
    </w:p>
    <w:p w:rsidR="00081BA6" w:rsidRPr="00081BA6" w:rsidRDefault="00081BA6" w:rsidP="00081BA6">
      <w:pPr>
        <w:spacing w:before="100" w:beforeAutospacing="1" w:after="100" w:afterAutospacing="1" w:line="240" w:lineRule="auto"/>
        <w:outlineLvl w:val="1"/>
        <w:rPr>
          <w:rFonts w:ascii="Times New Roman" w:eastAsia="Times New Roman" w:hAnsi="Times New Roman" w:cs="Times New Roman"/>
          <w:b/>
          <w:bCs/>
          <w:noProof w:val="0"/>
          <w:sz w:val="28"/>
          <w:szCs w:val="28"/>
        </w:rPr>
      </w:pPr>
      <w:r w:rsidRPr="00081BA6">
        <w:rPr>
          <w:rFonts w:ascii="Times New Roman" w:eastAsia="Times New Roman" w:hAnsi="Times New Roman" w:cs="Times New Roman"/>
          <w:b/>
          <w:bCs/>
          <w:noProof w:val="0"/>
          <w:sz w:val="36"/>
          <w:szCs w:val="36"/>
        </w:rPr>
        <w:t xml:space="preserve"> </w:t>
      </w:r>
      <w:r w:rsidRPr="00081BA6">
        <w:rPr>
          <w:rFonts w:ascii="Times New Roman" w:eastAsia="Times New Roman" w:hAnsi="Times New Roman" w:cs="Times New Roman"/>
          <w:b/>
          <w:bCs/>
          <w:noProof w:val="0"/>
          <w:sz w:val="28"/>
          <w:szCs w:val="28"/>
        </w:rPr>
        <w:t>Key Results</w:t>
      </w:r>
    </w:p>
    <w:p w:rsidR="00081BA6" w:rsidRPr="00081BA6" w:rsidRDefault="00081BA6" w:rsidP="00081BA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The quantum-inspired approach consistently:</w:t>
      </w:r>
    </w:p>
    <w:p w:rsidR="00081BA6" w:rsidRPr="00081BA6" w:rsidRDefault="00081BA6" w:rsidP="00081BA6">
      <w:pPr>
        <w:numPr>
          <w:ilvl w:val="0"/>
          <w:numId w:val="13"/>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Achieves higher total scores</w:t>
      </w:r>
    </w:p>
    <w:p w:rsidR="00081BA6" w:rsidRPr="00081BA6" w:rsidRDefault="00081BA6" w:rsidP="00081BA6">
      <w:pPr>
        <w:numPr>
          <w:ilvl w:val="0"/>
          <w:numId w:val="13"/>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Serves more critical facilities</w:t>
      </w:r>
    </w:p>
    <w:p w:rsidR="00081BA6" w:rsidRPr="00081BA6" w:rsidRDefault="00081BA6" w:rsidP="00081BA6">
      <w:pPr>
        <w:numPr>
          <w:ilvl w:val="0"/>
          <w:numId w:val="13"/>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Preserves regional fairness</w:t>
      </w:r>
    </w:p>
    <w:p w:rsidR="00081BA6" w:rsidRPr="00081BA6" w:rsidRDefault="00081BA6" w:rsidP="00081BA6">
      <w:pPr>
        <w:numPr>
          <w:ilvl w:val="0"/>
          <w:numId w:val="13"/>
        </w:num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Allocates electricity realistically under shortage conditions</w:t>
      </w:r>
    </w:p>
    <w:p w:rsidR="00081BA6" w:rsidRPr="00081BA6" w:rsidRDefault="00081BA6" w:rsidP="00BE2D56">
      <w:pPr>
        <w:spacing w:before="100" w:beforeAutospacing="1" w:after="100" w:afterAutospacing="1" w:line="240"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Partial allocation significantly improves fairness by avoiding complete shutdown of important services.</w:t>
      </w:r>
    </w:p>
    <w:p w:rsidR="00081BA6" w:rsidRPr="00081BA6" w:rsidRDefault="00081BA6" w:rsidP="00081BA6">
      <w:pPr>
        <w:spacing w:before="100" w:beforeAutospacing="1" w:after="100" w:afterAutospacing="1" w:line="240" w:lineRule="auto"/>
        <w:outlineLvl w:val="1"/>
        <w:rPr>
          <w:rFonts w:ascii="Times New Roman" w:eastAsia="Times New Roman" w:hAnsi="Times New Roman" w:cs="Times New Roman"/>
          <w:b/>
          <w:bCs/>
          <w:noProof w:val="0"/>
          <w:sz w:val="28"/>
          <w:szCs w:val="28"/>
        </w:rPr>
      </w:pPr>
      <w:r w:rsidRPr="00081BA6">
        <w:rPr>
          <w:rFonts w:ascii="Times New Roman" w:eastAsia="Times New Roman" w:hAnsi="Times New Roman" w:cs="Times New Roman"/>
          <w:b/>
          <w:bCs/>
          <w:noProof w:val="0"/>
          <w:sz w:val="28"/>
          <w:szCs w:val="28"/>
        </w:rPr>
        <w:t xml:space="preserve"> Methodological Integrity</w:t>
      </w:r>
    </w:p>
    <w:p w:rsidR="00081BA6" w:rsidRPr="00081BA6" w:rsidRDefault="00081BA6" w:rsidP="00BE2D56">
      <w:pPr>
        <w:spacing w:after="0" w:line="276"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It is important to note that:</w:t>
      </w:r>
    </w:p>
    <w:p w:rsidR="00081BA6" w:rsidRPr="00081BA6" w:rsidRDefault="00081BA6" w:rsidP="00BE2D56">
      <w:pPr>
        <w:numPr>
          <w:ilvl w:val="0"/>
          <w:numId w:val="14"/>
        </w:numPr>
        <w:spacing w:after="0" w:line="276"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Quantum-inspired optimization is used for decision selection</w:t>
      </w:r>
    </w:p>
    <w:p w:rsidR="00081BA6" w:rsidRPr="00081BA6" w:rsidRDefault="00081BA6" w:rsidP="00BE2D56">
      <w:pPr>
        <w:numPr>
          <w:ilvl w:val="0"/>
          <w:numId w:val="14"/>
        </w:numPr>
        <w:spacing w:after="0" w:line="276"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Electricity distribution is handled by a classical dispatcher</w:t>
      </w:r>
    </w:p>
    <w:p w:rsidR="00081BA6" w:rsidRPr="00081BA6" w:rsidRDefault="00081BA6" w:rsidP="00BE2D56">
      <w:pPr>
        <w:spacing w:after="0" w:line="276"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This hybrid approach is transparent, realistic, and suitable for real-world deployment as well as academic and hackathon evaluation.</w:t>
      </w:r>
    </w:p>
    <w:p w:rsidR="00081BA6" w:rsidRDefault="00081BA6" w:rsidP="00081BA6">
      <w:pPr>
        <w:spacing w:after="0" w:line="240" w:lineRule="auto"/>
        <w:rPr>
          <w:rFonts w:ascii="Times New Roman" w:eastAsia="Times New Roman" w:hAnsi="Times New Roman" w:cs="Times New Roman"/>
          <w:noProof w:val="0"/>
          <w:sz w:val="24"/>
          <w:szCs w:val="24"/>
        </w:rPr>
      </w:pPr>
    </w:p>
    <w:p w:rsidR="00BE2D56" w:rsidRDefault="00BE2D56" w:rsidP="00081BA6">
      <w:pPr>
        <w:spacing w:after="0" w:line="240" w:lineRule="auto"/>
        <w:rPr>
          <w:rFonts w:ascii="Times New Roman" w:eastAsia="Times New Roman" w:hAnsi="Times New Roman" w:cs="Times New Roman"/>
          <w:noProof w:val="0"/>
          <w:sz w:val="24"/>
          <w:szCs w:val="24"/>
        </w:rPr>
      </w:pPr>
    </w:p>
    <w:p w:rsidR="00BE2D56" w:rsidRDefault="00BE2D56" w:rsidP="00081BA6">
      <w:pPr>
        <w:spacing w:after="0" w:line="240" w:lineRule="auto"/>
        <w:rPr>
          <w:rFonts w:ascii="Times New Roman" w:eastAsia="Times New Roman" w:hAnsi="Times New Roman" w:cs="Times New Roman"/>
          <w:noProof w:val="0"/>
          <w:sz w:val="24"/>
          <w:szCs w:val="24"/>
        </w:rPr>
      </w:pPr>
    </w:p>
    <w:p w:rsidR="00BE2D56" w:rsidRDefault="00BE2D56" w:rsidP="00081BA6">
      <w:pPr>
        <w:spacing w:after="0" w:line="240" w:lineRule="auto"/>
        <w:rPr>
          <w:rFonts w:ascii="Times New Roman" w:eastAsia="Times New Roman" w:hAnsi="Times New Roman" w:cs="Times New Roman"/>
          <w:noProof w:val="0"/>
          <w:sz w:val="24"/>
          <w:szCs w:val="24"/>
        </w:rPr>
      </w:pPr>
    </w:p>
    <w:p w:rsidR="00BE2D56" w:rsidRDefault="00BE2D56" w:rsidP="00081BA6">
      <w:pPr>
        <w:spacing w:after="0" w:line="240" w:lineRule="auto"/>
        <w:rPr>
          <w:rFonts w:ascii="Times New Roman" w:eastAsia="Times New Roman" w:hAnsi="Times New Roman" w:cs="Times New Roman"/>
          <w:noProof w:val="0"/>
          <w:sz w:val="24"/>
          <w:szCs w:val="24"/>
        </w:rPr>
      </w:pPr>
    </w:p>
    <w:p w:rsidR="00BE2D56" w:rsidRDefault="00BE2D56" w:rsidP="00081BA6">
      <w:pPr>
        <w:spacing w:after="0" w:line="240" w:lineRule="auto"/>
        <w:rPr>
          <w:rFonts w:ascii="Times New Roman" w:eastAsia="Times New Roman" w:hAnsi="Times New Roman" w:cs="Times New Roman"/>
          <w:noProof w:val="0"/>
          <w:sz w:val="24"/>
          <w:szCs w:val="24"/>
        </w:rPr>
      </w:pPr>
    </w:p>
    <w:p w:rsidR="00BE2D56" w:rsidRDefault="00BE2D56" w:rsidP="00081BA6">
      <w:pPr>
        <w:spacing w:after="0" w:line="240" w:lineRule="auto"/>
        <w:rPr>
          <w:rFonts w:ascii="Times New Roman" w:eastAsia="Times New Roman" w:hAnsi="Times New Roman" w:cs="Times New Roman"/>
          <w:noProof w:val="0"/>
          <w:sz w:val="24"/>
          <w:szCs w:val="24"/>
        </w:rPr>
      </w:pPr>
    </w:p>
    <w:p w:rsidR="00BE2D56" w:rsidRDefault="00BE2D56" w:rsidP="00081BA6">
      <w:pPr>
        <w:spacing w:after="0" w:line="240" w:lineRule="auto"/>
        <w:rPr>
          <w:rFonts w:ascii="Times New Roman" w:eastAsia="Times New Roman" w:hAnsi="Times New Roman" w:cs="Times New Roman"/>
          <w:noProof w:val="0"/>
          <w:sz w:val="24"/>
          <w:szCs w:val="24"/>
        </w:rPr>
      </w:pPr>
    </w:p>
    <w:p w:rsidR="00BE2D56" w:rsidRDefault="00BE2D56" w:rsidP="00081BA6">
      <w:pPr>
        <w:spacing w:after="0" w:line="240" w:lineRule="auto"/>
        <w:rPr>
          <w:rFonts w:ascii="Times New Roman" w:eastAsia="Times New Roman" w:hAnsi="Times New Roman" w:cs="Times New Roman"/>
          <w:noProof w:val="0"/>
          <w:sz w:val="24"/>
          <w:szCs w:val="24"/>
        </w:rPr>
      </w:pPr>
    </w:p>
    <w:p w:rsidR="00BE2D56" w:rsidRDefault="00BE2D56" w:rsidP="00081BA6">
      <w:pPr>
        <w:spacing w:after="0" w:line="240" w:lineRule="auto"/>
        <w:rPr>
          <w:rFonts w:ascii="Times New Roman" w:eastAsia="Times New Roman" w:hAnsi="Times New Roman" w:cs="Times New Roman"/>
          <w:noProof w:val="0"/>
          <w:sz w:val="24"/>
          <w:szCs w:val="24"/>
        </w:rPr>
      </w:pPr>
    </w:p>
    <w:p w:rsidR="00BE2D56" w:rsidRPr="00081BA6" w:rsidRDefault="00BE2D56" w:rsidP="00081BA6">
      <w:pPr>
        <w:spacing w:after="0" w:line="240" w:lineRule="auto"/>
        <w:rPr>
          <w:rFonts w:ascii="Times New Roman" w:eastAsia="Times New Roman" w:hAnsi="Times New Roman" w:cs="Times New Roman"/>
          <w:noProof w:val="0"/>
          <w:sz w:val="24"/>
          <w:szCs w:val="24"/>
        </w:rPr>
      </w:pPr>
    </w:p>
    <w:p w:rsidR="00081BA6" w:rsidRPr="00081BA6" w:rsidRDefault="00081BA6" w:rsidP="00081BA6">
      <w:pPr>
        <w:spacing w:before="100" w:beforeAutospacing="1" w:after="100" w:afterAutospacing="1" w:line="240" w:lineRule="auto"/>
        <w:outlineLvl w:val="1"/>
        <w:rPr>
          <w:rFonts w:ascii="Times New Roman" w:eastAsia="Times New Roman" w:hAnsi="Times New Roman" w:cs="Times New Roman"/>
          <w:b/>
          <w:bCs/>
          <w:noProof w:val="0"/>
          <w:sz w:val="28"/>
          <w:szCs w:val="28"/>
        </w:rPr>
      </w:pPr>
      <w:r w:rsidRPr="00081BA6">
        <w:rPr>
          <w:rFonts w:ascii="Times New Roman" w:eastAsia="Times New Roman" w:hAnsi="Times New Roman" w:cs="Times New Roman"/>
          <w:b/>
          <w:bCs/>
          <w:noProof w:val="0"/>
          <w:sz w:val="28"/>
          <w:szCs w:val="28"/>
        </w:rPr>
        <w:lastRenderedPageBreak/>
        <w:t>Conclusion</w:t>
      </w:r>
    </w:p>
    <w:p w:rsidR="00081BA6" w:rsidRPr="00081BA6" w:rsidRDefault="00081BA6" w:rsidP="00BE2D56">
      <w:pPr>
        <w:spacing w:after="0" w:line="276"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This project demonstrates that combining quantum-inspired optimization with fair partial allocation strategies leads to robust, interpretable, and socially responsible electricity distribution during crises.</w:t>
      </w:r>
    </w:p>
    <w:p w:rsidR="00081BA6" w:rsidRPr="00081BA6" w:rsidRDefault="00081BA6" w:rsidP="00BE2D56">
      <w:pPr>
        <w:spacing w:after="0" w:line="276"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The solution balances:</w:t>
      </w:r>
    </w:p>
    <w:p w:rsidR="00081BA6" w:rsidRPr="00081BA6" w:rsidRDefault="00081BA6" w:rsidP="00BE2D56">
      <w:pPr>
        <w:numPr>
          <w:ilvl w:val="0"/>
          <w:numId w:val="15"/>
        </w:numPr>
        <w:spacing w:after="0" w:line="276"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Optimal decision-making</w:t>
      </w:r>
    </w:p>
    <w:p w:rsidR="00081BA6" w:rsidRPr="00081BA6" w:rsidRDefault="00081BA6" w:rsidP="00BE2D56">
      <w:pPr>
        <w:numPr>
          <w:ilvl w:val="0"/>
          <w:numId w:val="15"/>
        </w:numPr>
        <w:spacing w:after="0" w:line="276"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Regional fairness</w:t>
      </w:r>
    </w:p>
    <w:p w:rsidR="00081BA6" w:rsidRPr="00081BA6" w:rsidRDefault="00081BA6" w:rsidP="00BE2D56">
      <w:pPr>
        <w:numPr>
          <w:ilvl w:val="0"/>
          <w:numId w:val="15"/>
        </w:numPr>
        <w:spacing w:after="0" w:line="276"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Practical operational constraints</w:t>
      </w:r>
    </w:p>
    <w:p w:rsidR="00081BA6" w:rsidRPr="00081BA6" w:rsidRDefault="00081BA6" w:rsidP="00BE2D56">
      <w:pPr>
        <w:spacing w:after="0" w:line="276" w:lineRule="auto"/>
        <w:rPr>
          <w:rFonts w:ascii="Times New Roman" w:eastAsia="Times New Roman" w:hAnsi="Times New Roman" w:cs="Times New Roman"/>
          <w:noProof w:val="0"/>
          <w:sz w:val="24"/>
          <w:szCs w:val="24"/>
        </w:rPr>
      </w:pPr>
      <w:r w:rsidRPr="00081BA6">
        <w:rPr>
          <w:rFonts w:ascii="Times New Roman" w:eastAsia="Times New Roman" w:hAnsi="Times New Roman" w:cs="Times New Roman"/>
          <w:noProof w:val="0"/>
          <w:sz w:val="24"/>
          <w:szCs w:val="24"/>
        </w:rPr>
        <w:t>Making it well-suited for emergency management and humanitarian applications.</w:t>
      </w:r>
    </w:p>
    <w:p w:rsidR="00081BA6" w:rsidRPr="00BE2D56" w:rsidRDefault="00081BA6" w:rsidP="00BE2D56">
      <w:pPr>
        <w:pStyle w:val="NormalWeb"/>
        <w:spacing w:before="0" w:beforeAutospacing="0" w:after="0" w:afterAutospacing="0" w:line="276" w:lineRule="auto"/>
        <w:rPr>
          <w:color w:val="000000"/>
        </w:rPr>
      </w:pPr>
    </w:p>
    <w:p w:rsidR="00FD51E8" w:rsidRPr="00A54168" w:rsidRDefault="00FD51E8" w:rsidP="00BE2D56">
      <w:pPr>
        <w:spacing w:line="276" w:lineRule="auto"/>
        <w:rPr>
          <w:rFonts w:asciiTheme="majorBidi" w:hAnsiTheme="majorBidi" w:cstheme="majorBidi"/>
          <w:sz w:val="24"/>
          <w:szCs w:val="24"/>
        </w:rPr>
      </w:pPr>
    </w:p>
    <w:sectPr w:rsidR="00FD51E8" w:rsidRPr="00A5416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E0F82"/>
    <w:multiLevelType w:val="multilevel"/>
    <w:tmpl w:val="2E3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A1067"/>
    <w:multiLevelType w:val="multilevel"/>
    <w:tmpl w:val="FF1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E0D22"/>
    <w:multiLevelType w:val="multilevel"/>
    <w:tmpl w:val="EE4E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77755"/>
    <w:multiLevelType w:val="multilevel"/>
    <w:tmpl w:val="96E8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D429A"/>
    <w:multiLevelType w:val="multilevel"/>
    <w:tmpl w:val="A79A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A275B"/>
    <w:multiLevelType w:val="multilevel"/>
    <w:tmpl w:val="2D46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A6B7E"/>
    <w:multiLevelType w:val="multilevel"/>
    <w:tmpl w:val="3D648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048C0"/>
    <w:multiLevelType w:val="multilevel"/>
    <w:tmpl w:val="4964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90D7F"/>
    <w:multiLevelType w:val="multilevel"/>
    <w:tmpl w:val="F7623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A443BE"/>
    <w:multiLevelType w:val="multilevel"/>
    <w:tmpl w:val="3D22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805A8"/>
    <w:multiLevelType w:val="multilevel"/>
    <w:tmpl w:val="498C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85BEC"/>
    <w:multiLevelType w:val="multilevel"/>
    <w:tmpl w:val="7C82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435F2"/>
    <w:multiLevelType w:val="multilevel"/>
    <w:tmpl w:val="8DA0C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E73D0"/>
    <w:multiLevelType w:val="multilevel"/>
    <w:tmpl w:val="86C0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9705E0"/>
    <w:multiLevelType w:val="multilevel"/>
    <w:tmpl w:val="35E2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4"/>
  </w:num>
  <w:num w:numId="4">
    <w:abstractNumId w:val="12"/>
  </w:num>
  <w:num w:numId="5">
    <w:abstractNumId w:val="10"/>
  </w:num>
  <w:num w:numId="6">
    <w:abstractNumId w:val="11"/>
  </w:num>
  <w:num w:numId="7">
    <w:abstractNumId w:val="6"/>
  </w:num>
  <w:num w:numId="8">
    <w:abstractNumId w:val="0"/>
  </w:num>
  <w:num w:numId="9">
    <w:abstractNumId w:val="8"/>
  </w:num>
  <w:num w:numId="10">
    <w:abstractNumId w:val="13"/>
  </w:num>
  <w:num w:numId="11">
    <w:abstractNumId w:val="5"/>
  </w:num>
  <w:num w:numId="12">
    <w:abstractNumId w:val="7"/>
  </w:num>
  <w:num w:numId="13">
    <w:abstractNumId w:val="4"/>
  </w:num>
  <w:num w:numId="14">
    <w:abstractNumId w:val="9"/>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3C9"/>
    <w:rsid w:val="00081BA6"/>
    <w:rsid w:val="007443AA"/>
    <w:rsid w:val="007B1344"/>
    <w:rsid w:val="008853C9"/>
    <w:rsid w:val="009A60EB"/>
    <w:rsid w:val="00A54168"/>
    <w:rsid w:val="00BE2D56"/>
    <w:rsid w:val="00BE650A"/>
    <w:rsid w:val="00F0705E"/>
    <w:rsid w:val="00F106A7"/>
    <w:rsid w:val="00FD51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846E"/>
  <w15:chartTrackingRefBased/>
  <w15:docId w15:val="{087602B5-D7E7-46A6-BE1A-A9EB7976F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paragraph" w:styleId="Heading1">
    <w:name w:val="heading 1"/>
    <w:basedOn w:val="Normal"/>
    <w:next w:val="Normal"/>
    <w:link w:val="Heading1Char"/>
    <w:uiPriority w:val="9"/>
    <w:qFormat/>
    <w:rsid w:val="00081BA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81BA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D51E8"/>
    <w:pPr>
      <w:spacing w:before="100" w:beforeAutospacing="1" w:after="100" w:afterAutospacing="1" w:line="240" w:lineRule="auto"/>
      <w:outlineLvl w:val="2"/>
    </w:pPr>
    <w:rPr>
      <w:rFonts w:ascii="Times New Roman" w:eastAsia="Times New Roman" w:hAnsi="Times New Roman" w:cs="Times New Roman"/>
      <w:b/>
      <w:bCs/>
      <w:noProof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D51E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D51E8"/>
    <w:pPr>
      <w:spacing w:before="100" w:beforeAutospacing="1" w:after="100" w:afterAutospacing="1" w:line="240" w:lineRule="auto"/>
    </w:pPr>
    <w:rPr>
      <w:rFonts w:ascii="Times New Roman" w:eastAsia="Times New Roman" w:hAnsi="Times New Roman" w:cs="Times New Roman"/>
      <w:noProof w:val="0"/>
      <w:sz w:val="24"/>
      <w:szCs w:val="24"/>
    </w:rPr>
  </w:style>
  <w:style w:type="character" w:styleId="Strong">
    <w:name w:val="Strong"/>
    <w:basedOn w:val="DefaultParagraphFont"/>
    <w:uiPriority w:val="22"/>
    <w:qFormat/>
    <w:rsid w:val="00FD51E8"/>
    <w:rPr>
      <w:b/>
      <w:bCs/>
    </w:rPr>
  </w:style>
  <w:style w:type="character" w:customStyle="1" w:styleId="apple-converted-space">
    <w:name w:val="apple-converted-space"/>
    <w:basedOn w:val="DefaultParagraphFont"/>
    <w:rsid w:val="00FD51E8"/>
  </w:style>
  <w:style w:type="character" w:customStyle="1" w:styleId="Heading2Char">
    <w:name w:val="Heading 2 Char"/>
    <w:basedOn w:val="DefaultParagraphFont"/>
    <w:link w:val="Heading2"/>
    <w:uiPriority w:val="9"/>
    <w:semiHidden/>
    <w:rsid w:val="00081BA6"/>
    <w:rPr>
      <w:rFonts w:asciiTheme="majorHAnsi" w:eastAsiaTheme="majorEastAsia" w:hAnsiTheme="majorHAnsi" w:cstheme="majorBidi"/>
      <w:noProof/>
      <w:color w:val="2E74B5" w:themeColor="accent1" w:themeShade="BF"/>
      <w:sz w:val="26"/>
      <w:szCs w:val="26"/>
    </w:rPr>
  </w:style>
  <w:style w:type="character" w:customStyle="1" w:styleId="Heading1Char">
    <w:name w:val="Heading 1 Char"/>
    <w:basedOn w:val="DefaultParagraphFont"/>
    <w:link w:val="Heading1"/>
    <w:uiPriority w:val="9"/>
    <w:rsid w:val="00081BA6"/>
    <w:rPr>
      <w:rFonts w:asciiTheme="majorHAnsi" w:eastAsiaTheme="majorEastAsia" w:hAnsiTheme="majorHAnsi" w:cstheme="majorBidi"/>
      <w:noProof/>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188869">
      <w:bodyDiv w:val="1"/>
      <w:marLeft w:val="0"/>
      <w:marRight w:val="0"/>
      <w:marTop w:val="0"/>
      <w:marBottom w:val="0"/>
      <w:divBdr>
        <w:top w:val="none" w:sz="0" w:space="0" w:color="auto"/>
        <w:left w:val="none" w:sz="0" w:space="0" w:color="auto"/>
        <w:bottom w:val="none" w:sz="0" w:space="0" w:color="auto"/>
        <w:right w:val="none" w:sz="0" w:space="0" w:color="auto"/>
      </w:divBdr>
    </w:div>
    <w:div w:id="138766674">
      <w:bodyDiv w:val="1"/>
      <w:marLeft w:val="0"/>
      <w:marRight w:val="0"/>
      <w:marTop w:val="0"/>
      <w:marBottom w:val="0"/>
      <w:divBdr>
        <w:top w:val="none" w:sz="0" w:space="0" w:color="auto"/>
        <w:left w:val="none" w:sz="0" w:space="0" w:color="auto"/>
        <w:bottom w:val="none" w:sz="0" w:space="0" w:color="auto"/>
        <w:right w:val="none" w:sz="0" w:space="0" w:color="auto"/>
      </w:divBdr>
    </w:div>
    <w:div w:id="150144819">
      <w:bodyDiv w:val="1"/>
      <w:marLeft w:val="0"/>
      <w:marRight w:val="0"/>
      <w:marTop w:val="0"/>
      <w:marBottom w:val="0"/>
      <w:divBdr>
        <w:top w:val="none" w:sz="0" w:space="0" w:color="auto"/>
        <w:left w:val="none" w:sz="0" w:space="0" w:color="auto"/>
        <w:bottom w:val="none" w:sz="0" w:space="0" w:color="auto"/>
        <w:right w:val="none" w:sz="0" w:space="0" w:color="auto"/>
      </w:divBdr>
    </w:div>
    <w:div w:id="180125274">
      <w:bodyDiv w:val="1"/>
      <w:marLeft w:val="0"/>
      <w:marRight w:val="0"/>
      <w:marTop w:val="0"/>
      <w:marBottom w:val="0"/>
      <w:divBdr>
        <w:top w:val="none" w:sz="0" w:space="0" w:color="auto"/>
        <w:left w:val="none" w:sz="0" w:space="0" w:color="auto"/>
        <w:bottom w:val="none" w:sz="0" w:space="0" w:color="auto"/>
        <w:right w:val="none" w:sz="0" w:space="0" w:color="auto"/>
      </w:divBdr>
    </w:div>
    <w:div w:id="349532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8</Pages>
  <Words>1555</Words>
  <Characters>8866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2026-01-16T18:48:00Z</dcterms:created>
  <dcterms:modified xsi:type="dcterms:W3CDTF">2026-01-30T20:34:00Z</dcterms:modified>
</cp:coreProperties>
</file>