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数据库连接池耗尽告警处理方案</w:t>
      </w:r>
    </w:p>
    <w:p>
      <w:pPr>
        <w:pStyle w:val="Heading2"/>
      </w:pPr>
      <w:r>
        <w:t>告警名称</w:t>
      </w:r>
    </w:p>
    <w:p>
      <w:pPr>
        <w:pStyle w:val="ListBullet"/>
      </w:pPr>
      <w:r>
        <w:rPr>
          <w:b/>
        </w:rPr>
        <w:t>告警名</w:t>
      </w:r>
      <w:r>
        <w:t>: `DBConnectionPoolExhausted`</w:t>
      </w:r>
    </w:p>
    <w:p>
      <w:pPr>
        <w:pStyle w:val="ListBullet"/>
      </w:pPr>
      <w:r>
        <w:rPr>
          <w:b/>
        </w:rPr>
        <w:t>告警级别</w:t>
      </w:r>
      <w:r>
        <w:t>: 严重</w:t>
      </w:r>
    </w:p>
    <w:p>
      <w:pPr>
        <w:pStyle w:val="ListBullet"/>
      </w:pPr>
      <w:r>
        <w:rPr>
          <w:b/>
        </w:rPr>
        <w:t>触发条件</w:t>
      </w:r>
      <w:r>
        <w:t>: 连接池等待获取连接的请求持续1分钟超过50个</w:t>
      </w:r>
    </w:p>
    <w:p>
      <w:pPr>
        <w:pStyle w:val="Heading2"/>
      </w:pPr>
      <w:r>
        <w:t>问题描述</w:t>
      </w:r>
    </w:p>
    <w:p>
      <w:r>
        <w:t>当数据库连接池被耗尽时，可能导致：</w:t>
      </w:r>
    </w:p>
    <w:p>
      <w:pPr>
        <w:pStyle w:val="ListBullet"/>
      </w:pPr>
      <w:r>
        <w:t>新请求无法获取连接，直接抛出超时异常</w:t>
      </w:r>
    </w:p>
    <w:p>
      <w:pPr>
        <w:pStyle w:val="ListBullet"/>
      </w:pPr>
      <w:r>
        <w:t>服务表现为大面积不可用，但数据库本身可能负载并不高</w:t>
      </w:r>
    </w:p>
    <w:p>
      <w:pPr>
        <w:pStyle w:val="ListBullet"/>
      </w:pPr>
      <w:r>
        <w:t>排队等待连接的请求进一步拉长整体响应时间</w:t>
      </w:r>
    </w:p>
    <w:p>
      <w:pPr>
        <w:pStyle w:val="Heading2"/>
      </w:pPr>
      <w:r>
        <w:t>排查步骤</w:t>
      </w:r>
    </w:p>
    <w:p>
      <w:pPr>
        <w:pStyle w:val="Heading3"/>
      </w:pPr>
      <w:r>
        <w:t>步骤1: 获取当前时间</w:t>
      </w:r>
    </w:p>
    <w:p>
      <w:r>
        <w:rPr>
          <w:b/>
        </w:rPr>
        <w:t>工具</w:t>
      </w:r>
      <w:r>
        <w:t>: `get_current_time`</w:t>
      </w:r>
    </w:p>
    <w:p>
      <w:r>
        <w:rPr>
          <w:b/>
        </w:rPr>
        <w:t>目的</w:t>
      </w:r>
      <w:r>
        <w:t>: 确定告警发生的时间范围，用于后续日志查询</w:t>
      </w:r>
    </w:p>
    <w:p>
      <w:pPr>
        <w:pStyle w:val="Heading3"/>
      </w:pPr>
      <w:r>
        <w:t>步骤2: 查询连接池监控日志</w:t>
      </w:r>
    </w:p>
    <w:p>
      <w:r>
        <w:rPr>
          <w:b/>
        </w:rPr>
        <w:t>工具</w:t>
      </w:r>
      <w:r>
        <w:t>: `query_logs`</w:t>
      </w:r>
    </w:p>
    <w:p>
      <w:r>
        <w:rPr>
          <w:b/>
        </w:rPr>
        <w:t>参数要求</w:t>
      </w:r>
      <w:r>
        <w:t>:</w:t>
      </w:r>
    </w:p>
    <w:p>
      <w:pPr>
        <w:pStyle w:val="ListBullet"/>
      </w:pPr>
      <w:r>
        <w:rPr>
          <w:b/>
        </w:rPr>
        <w:t>地域</w:t>
      </w:r>
      <w:r>
        <w:t>: `ap-guangzhou`</w:t>
      </w:r>
    </w:p>
    <w:p>
      <w:pPr>
        <w:pStyle w:val="ListBullet"/>
      </w:pPr>
      <w:r>
        <w:rPr>
          <w:b/>
        </w:rPr>
        <w:t>日志主题</w:t>
      </w:r>
      <w:r>
        <w:t>: `db-pool-metrics`</w:t>
      </w:r>
    </w:p>
    <w:p>
      <w:pPr>
        <w:pStyle w:val="ListBullet"/>
      </w:pPr>
      <w:r>
        <w:rPr>
          <w:b/>
        </w:rPr>
        <w:t>时间范围</w:t>
      </w:r>
      <w:r>
        <w:t>: 最近30分钟</w:t>
      </w:r>
    </w:p>
    <w:p>
      <w:pPr>
        <w:pStyle w:val="ListBullet"/>
      </w:pPr>
      <w:r>
        <w:rPr>
          <w:b/>
        </w:rPr>
        <w:t>查询条件</w:t>
      </w:r>
      <w:r>
        <w:t>: `active_connections:&gt;=max_pool_size`</w:t>
      </w:r>
    </w:p>
    <w:p>
      <w:pPr>
        <w:pStyle w:val="Heading3"/>
      </w:pPr>
      <w:r>
        <w:t>步骤3: 分析连接占用情况</w:t>
      </w:r>
    </w:p>
    <w:p>
      <w:r>
        <w:t>查看日志中连接池的使用明细，重点关注：</w:t>
      </w:r>
    </w:p>
    <w:p>
      <w:pPr>
        <w:pStyle w:val="ListBullet"/>
      </w:pPr>
      <w:r>
        <w:t>活跃连接数是否已达到配置上限</w:t>
      </w:r>
    </w:p>
    <w:p>
      <w:pPr>
        <w:pStyle w:val="ListBullet"/>
      </w:pPr>
      <w:r>
        <w:t>等待队列长度变化趋势</w:t>
      </w:r>
    </w:p>
    <w:p>
      <w:pPr>
        <w:pStyle w:val="ListBullet"/>
      </w:pPr>
      <w:r>
        <w:t>是否有异常SQL长期占用连接不释放</w:t>
      </w:r>
    </w:p>
    <w:p>
      <w:pPr>
        <w:pStyle w:val="Heading3"/>
      </w:pPr>
      <w:r>
        <w:t>步骤4: 查询应用日志</w:t>
      </w:r>
    </w:p>
    <w:p>
      <w:r>
        <w:rPr>
          <w:b/>
        </w:rPr>
        <w:t>工具</w:t>
      </w:r>
      <w:r>
        <w:t>: `query_logs`</w:t>
      </w:r>
    </w:p>
    <w:p>
      <w:r>
        <w:rPr>
          <w:b/>
        </w:rPr>
        <w:t>参数要求</w:t>
      </w:r>
      <w:r>
        <w:t>:</w:t>
      </w:r>
    </w:p>
    <w:p>
      <w:pPr>
        <w:pStyle w:val="ListBullet"/>
      </w:pPr>
      <w:r>
        <w:rPr>
          <w:b/>
        </w:rPr>
        <w:t>地域</w:t>
      </w:r>
      <w:r>
        <w:t>: `ap-guangzhou`</w:t>
      </w:r>
    </w:p>
    <w:p>
      <w:pPr>
        <w:pStyle w:val="ListBullet"/>
      </w:pPr>
      <w:r>
        <w:rPr>
          <w:b/>
        </w:rPr>
        <w:t>日志主题</w:t>
      </w:r>
      <w:r>
        <w:t>: `application-logs`</w:t>
      </w:r>
    </w:p>
    <w:p>
      <w:pPr>
        <w:pStyle w:val="ListBullet"/>
      </w:pPr>
      <w:r>
        <w:rPr>
          <w:b/>
        </w:rPr>
        <w:t>时间范围</w:t>
      </w:r>
      <w:r>
        <w:t>: 与告警时间一致</w:t>
      </w:r>
    </w:p>
    <w:p>
      <w:pPr>
        <w:pStyle w:val="ListBullet"/>
      </w:pPr>
      <w:r>
        <w:rPr>
          <w:b/>
        </w:rPr>
        <w:t>查询条件</w:t>
      </w:r>
      <w:r>
        <w:t>: `level:ERROR AND message:*connection*timeout*`</w:t>
      </w:r>
    </w:p>
    <w:p>
      <w:pPr>
        <w:pStyle w:val="Heading2"/>
      </w:pPr>
      <w:r>
        <w:t>常见原因分析</w:t>
      </w:r>
    </w:p>
    <w:p>
      <w:pPr>
        <w:pStyle w:val="Heading3"/>
      </w:pPr>
      <w:r>
        <w:t>原因1: 连接池配置过小</w:t>
      </w:r>
    </w:p>
    <w:p>
      <w:r>
        <w:rPr>
          <w:b/>
        </w:rPr>
        <w:t>特征</w:t>
      </w:r>
      <w:r>
        <w:t>:</w:t>
      </w:r>
    </w:p>
    <w:p>
      <w:pPr>
        <w:pStyle w:val="ListBullet"/>
      </w:pPr>
      <w:r>
        <w:t>业务流量正常，但连接池最大连接数配置偏低</w:t>
      </w:r>
    </w:p>
    <w:p>
      <w:pPr>
        <w:pStyle w:val="ListBullet"/>
      </w:pPr>
      <w:r>
        <w:t>高峰期必然出现连接等待</w:t>
      </w:r>
    </w:p>
    <w:p>
      <w:pPr>
        <w:pStyle w:val="ListBullet"/>
      </w:pPr>
      <w:r>
        <w:t>历史流量数据显示已多次逼近上限</w:t>
      </w:r>
    </w:p>
    <w:p>
      <w:r>
        <w:rPr>
          <w:b/>
        </w:rPr>
        <w:t>处理方案</w:t>
      </w:r>
      <w:r>
        <w:t>:</w:t>
      </w:r>
    </w:p>
    <w:p>
      <w:pPr>
        <w:pStyle w:val="ListNumber"/>
      </w:pPr>
      <w:r>
        <w:t>评估业务峰值流量，适当调大连接池上限</w:t>
      </w:r>
    </w:p>
    <w:p>
      <w:pPr>
        <w:pStyle w:val="ListNumber"/>
      </w:pPr>
      <w:r>
        <w:t>结合数据库最大连接数限制，避免调整过度</w:t>
      </w:r>
    </w:p>
    <w:p>
      <w:pPr>
        <w:pStyle w:val="ListNumber"/>
      </w:pPr>
      <w:r>
        <w:t>灰度调整后持续观察</w:t>
      </w:r>
    </w:p>
    <w:p>
      <w:pPr>
        <w:pStyle w:val="Heading3"/>
      </w:pPr>
      <w:r>
        <w:t>原因2: 慢SQL占用连接不释放</w:t>
      </w:r>
    </w:p>
    <w:p>
      <w:r>
        <w:rPr>
          <w:b/>
        </w:rPr>
        <w:t>特征</w:t>
      </w:r>
      <w:r>
        <w:t>:</w:t>
      </w:r>
    </w:p>
    <w:p>
      <w:pPr>
        <w:pStyle w:val="ListBullet"/>
      </w:pPr>
      <w:r>
        <w:t>少量连接长时间处于活跃状态</w:t>
      </w:r>
    </w:p>
    <w:p>
      <w:pPr>
        <w:pStyle w:val="ListBullet"/>
      </w:pPr>
      <w:r>
        <w:t>与`慢查询导致连接数暴涨`场景高度相关</w:t>
      </w:r>
    </w:p>
    <w:p>
      <w:pPr>
        <w:pStyle w:val="ListBullet"/>
      </w:pPr>
      <w:r>
        <w:t>排查发现具体的长耗时SQL</w:t>
      </w:r>
    </w:p>
    <w:p>
      <w:r>
        <w:rPr>
          <w:b/>
        </w:rPr>
        <w:t>处理方案</w:t>
      </w:r>
      <w:r>
        <w:t>:</w:t>
      </w:r>
    </w:p>
    <w:p>
      <w:pPr>
        <w:pStyle w:val="ListNumber"/>
      </w:pPr>
      <w:r>
        <w:t>定位并优化对应的慢SQL</w:t>
      </w:r>
    </w:p>
    <w:p>
      <w:pPr>
        <w:pStyle w:val="ListNumber"/>
      </w:pPr>
      <w:r>
        <w:t>必要时终止长时间运行的查询</w:t>
      </w:r>
    </w:p>
    <w:p>
      <w:pPr>
        <w:pStyle w:val="ListNumber"/>
      </w:pPr>
      <w:r>
        <w:t>短期限流保护数据库</w:t>
      </w:r>
    </w:p>
    <w:p>
      <w:pPr>
        <w:pStyle w:val="Heading3"/>
      </w:pPr>
      <w:r>
        <w:t>原因3: 连接泄漏</w:t>
      </w:r>
    </w:p>
    <w:p>
      <w:r>
        <w:rPr>
          <w:b/>
        </w:rPr>
        <w:t>特征</w:t>
      </w:r>
      <w:r>
        <w:t>:</w:t>
      </w:r>
    </w:p>
    <w:p>
      <w:pPr>
        <w:pStyle w:val="ListBullet"/>
      </w:pPr>
      <w:r>
        <w:t>连接数随时间持续增长，不随请求下降而回落</w:t>
      </w:r>
    </w:p>
    <w:p>
      <w:pPr>
        <w:pStyle w:val="ListBullet"/>
      </w:pPr>
      <w:r>
        <w:t>代码审查发现存在未正确关闭连接的路径</w:t>
      </w:r>
    </w:p>
    <w:p>
      <w:pPr>
        <w:pStyle w:val="ListBullet"/>
      </w:pPr>
      <w:r>
        <w:t>重启服务后连接数会恢复正常</w:t>
      </w:r>
    </w:p>
    <w:p>
      <w:r>
        <w:rPr>
          <w:b/>
        </w:rPr>
        <w:t>处理方案</w:t>
      </w:r>
      <w:r>
        <w:t>:</w:t>
      </w:r>
    </w:p>
    <w:p>
      <w:pPr>
        <w:pStyle w:val="ListNumber"/>
      </w:pPr>
      <w:r>
        <w:t>排查代码中连接获取与释放是否成对出现</w:t>
      </w:r>
    </w:p>
    <w:p>
      <w:pPr>
        <w:pStyle w:val="ListNumber"/>
      </w:pPr>
      <w:r>
        <w:t>检查异常分支下连接是否正确关闭</w:t>
      </w:r>
    </w:p>
    <w:p>
      <w:pPr>
        <w:pStyle w:val="ListNumber"/>
      </w:pPr>
      <w:r>
        <w:t>修复泄漏点并补充单元测试覆盖</w:t>
      </w:r>
    </w:p>
    <w:p>
      <w:pPr>
        <w:pStyle w:val="Heading2"/>
      </w:pPr>
      <w:r>
        <w:t>紧急处理措施</w:t>
      </w:r>
    </w:p>
    <w:p>
      <w:pPr>
        <w:pStyle w:val="Heading3"/>
      </w:pPr>
      <w:r>
        <w:t>立即操作（5分钟内）</w:t>
      </w:r>
    </w:p>
    <w:p>
      <w:pPr>
        <w:pStyle w:val="ListNumber"/>
      </w:pPr>
      <w:r>
        <w:rPr>
          <w:b/>
        </w:rPr>
        <w:t>重启</w:t>
      </w:r>
      <w:r>
        <w:t>: 如确认是连接泄漏，重启相关服务实例</w:t>
      </w:r>
    </w:p>
    <w:p>
      <w:pPr>
        <w:pStyle w:val="ListNumber"/>
      </w:pPr>
      <w:r>
        <w:rPr>
          <w:b/>
        </w:rPr>
        <w:t>扩容</w:t>
      </w:r>
      <w:r>
        <w:t>: 临时调大连接池上限（在数据库承受范围内）</w:t>
      </w:r>
    </w:p>
    <w:p>
      <w:pPr>
        <w:pStyle w:val="ListNumber"/>
      </w:pPr>
      <w:r>
        <w:rPr>
          <w:b/>
        </w:rPr>
        <w:t>限流</w:t>
      </w:r>
      <w:r>
        <w:t>: 对相关接口临时限流缓解压力</w:t>
      </w:r>
    </w:p>
    <w:p>
      <w:pPr>
        <w:pStyle w:val="Heading3"/>
      </w:pPr>
      <w:r>
        <w:t>短期措施（30分钟内）</w:t>
      </w:r>
    </w:p>
    <w:p>
      <w:pPr>
        <w:pStyle w:val="ListNumber"/>
      </w:pPr>
      <w:r>
        <w:t>持续观察连接池使用率变化</w:t>
      </w:r>
    </w:p>
    <w:p>
      <w:pPr>
        <w:pStyle w:val="ListNumber"/>
      </w:pPr>
      <w:r>
        <w:t>排查具体的连接占用来源</w:t>
      </w:r>
    </w:p>
    <w:p>
      <w:pPr>
        <w:pStyle w:val="ListNumber"/>
      </w:pPr>
      <w:r>
        <w:t>准备连接池配置或代码修复方案</w:t>
      </w:r>
    </w:p>
    <w:p>
      <w:pPr>
        <w:pStyle w:val="Heading3"/>
      </w:pPr>
      <w:r>
        <w:t>长期优化</w:t>
      </w:r>
    </w:p>
    <w:p>
      <w:pPr>
        <w:pStyle w:val="ListNumber"/>
      </w:pPr>
      <w:r>
        <w:t>建立连接池使用率监控告警</w:t>
      </w:r>
    </w:p>
    <w:p>
      <w:pPr>
        <w:pStyle w:val="ListNumber"/>
      </w:pPr>
      <w:r>
        <w:t>完善连接泄漏检测机制</w:t>
      </w:r>
    </w:p>
    <w:p>
      <w:pPr>
        <w:pStyle w:val="ListNumber"/>
      </w:pPr>
      <w:r>
        <w:t>定期评估连接池容量是否匹配业务增长</w:t>
      </w:r>
    </w:p>
    <w:p>
      <w:pPr>
        <w:pStyle w:val="Heading2"/>
      </w:pPr>
      <w:r>
        <w:t>验证步骤</w:t>
      </w:r>
    </w:p>
    <w:p>
      <w:pPr>
        <w:pStyle w:val="ListNumber"/>
      </w:pPr>
      <w:r>
        <w:t>确认连接池等待队列长度恢复为0</w:t>
      </w:r>
    </w:p>
    <w:p>
      <w:pPr>
        <w:pStyle w:val="ListNumber"/>
      </w:pPr>
      <w:r>
        <w:t>检查活跃连接数回落到合理水平</w:t>
      </w:r>
    </w:p>
    <w:p>
      <w:pPr>
        <w:pStyle w:val="ListNumber"/>
      </w:pPr>
      <w:r>
        <w:t>观察30分钟确保不再出现等待</w:t>
      </w:r>
    </w:p>
    <w:p>
      <w:pPr>
        <w:pStyle w:val="Heading2"/>
      </w:pPr>
      <w:r>
        <w:t>相关告警</w:t>
      </w:r>
    </w:p>
    <w:p>
      <w:pPr>
        <w:pStyle w:val="ListBullet"/>
      </w:pPr>
      <w:r>
        <w:t>`ServiceUnavailable`: 服务不可用</w:t>
      </w:r>
    </w:p>
    <w:p>
      <w:pPr>
        <w:pStyle w:val="ListBullet"/>
      </w:pPr>
      <w:r>
        <w:t>`SlowResponse`: 响应时间过长</w:t>
      </w:r>
    </w:p>
    <w:p>
      <w:pPr>
        <w:pStyle w:val="Heading2"/>
      </w:pPr>
      <w:r>
        <w:t>联系方式</w:t>
      </w:r>
    </w:p>
    <w:p>
      <w:pPr>
        <w:pStyle w:val="ListBullet"/>
      </w:pPr>
      <w:r>
        <w:rPr>
          <w:b/>
        </w:rPr>
        <w:t>运维团队</w:t>
      </w:r>
      <w:r>
        <w:t>: ops-team@company.com</w:t>
      </w:r>
    </w:p>
    <w:p>
      <w:pPr>
        <w:pStyle w:val="ListBullet"/>
      </w:pPr>
      <w:r>
        <w:rPr>
          <w:b/>
        </w:rPr>
        <w:t>DBA团队</w:t>
      </w:r>
      <w:r>
        <w:t>: dba-team@company.com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