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文件句柄耗尽告警处理方案</w:t>
      </w:r>
    </w:p>
    <w:p>
      <w:pPr>
        <w:pStyle w:val="Heading2"/>
      </w:pPr>
      <w:r>
        <w:t>告警名称</w:t>
      </w:r>
    </w:p>
    <w:p>
      <w:pPr>
        <w:pStyle w:val="ListBullet"/>
      </w:pPr>
      <w:r>
        <w:rPr>
          <w:b/>
        </w:rPr>
        <w:t>告警名</w:t>
      </w:r>
      <w:r>
        <w:t>: `FileDescriptorExhausted`</w:t>
      </w:r>
    </w:p>
    <w:p>
      <w:pPr>
        <w:pStyle w:val="ListBullet"/>
      </w:pPr>
      <w:r>
        <w:rPr>
          <w:b/>
        </w:rPr>
        <w:t>告警级别</w:t>
      </w:r>
      <w:r>
        <w:t>: 严重</w:t>
      </w:r>
    </w:p>
    <w:p>
      <w:pPr>
        <w:pStyle w:val="ListBullet"/>
      </w:pPr>
      <w:r>
        <w:rPr>
          <w:b/>
        </w:rPr>
        <w:t>触发条件</w:t>
      </w:r>
      <w:r>
        <w:t>: 进程已打开文件句柄数持续2分钟超过系统限制的90%</w:t>
      </w:r>
    </w:p>
    <w:p>
      <w:pPr>
        <w:pStyle w:val="Heading2"/>
      </w:pPr>
      <w:r>
        <w:t>问题描述</w:t>
      </w:r>
    </w:p>
    <w:p>
      <w:r>
        <w:t>当文件句柄（含socket连接）被耗尽时，可能导致：</w:t>
      </w:r>
    </w:p>
    <w:p>
      <w:pPr>
        <w:pStyle w:val="ListBullet"/>
      </w:pPr>
      <w:r>
        <w:t>新建网络连接或打开文件失败，服务表现为大面积异常</w:t>
      </w:r>
    </w:p>
    <w:p>
      <w:pPr>
        <w:pStyle w:val="ListBullet"/>
      </w:pPr>
      <w:r>
        <w:t>报错信息通常为"Too many open files"，容易被误判为磁盘问题</w:t>
      </w:r>
    </w:p>
    <w:p>
      <w:pPr>
        <w:pStyle w:val="ListBullet"/>
      </w:pPr>
      <w:r>
        <w:t>与网络连接数、磁盘IO等问题常常同时出现</w:t>
      </w:r>
    </w:p>
    <w:p>
      <w:pPr>
        <w:pStyle w:val="Heading2"/>
      </w:pPr>
      <w:r>
        <w:t>排查步骤</w:t>
      </w:r>
    </w:p>
    <w:p>
      <w:pPr>
        <w:pStyle w:val="Heading3"/>
      </w:pPr>
      <w:r>
        <w:t>步骤1: 获取当前时间</w:t>
      </w:r>
    </w:p>
    <w:p>
      <w:r>
        <w:rPr>
          <w:b/>
        </w:rPr>
        <w:t>工具</w:t>
      </w:r>
      <w:r>
        <w:t>: `get_current_time`</w:t>
      </w:r>
    </w:p>
    <w:p>
      <w:r>
        <w:rPr>
          <w:b/>
        </w:rPr>
        <w:t>目的</w:t>
      </w:r>
      <w:r>
        <w:t>: 确定告警发生的时间范围，用于后续日志查询</w:t>
      </w:r>
    </w:p>
    <w:p>
      <w:pPr>
        <w:pStyle w:val="Heading3"/>
      </w:pPr>
      <w:r>
        <w:t>步骤2: 查询系统资源监控日志</w:t>
      </w:r>
    </w:p>
    <w:p>
      <w:r>
        <w:rPr>
          <w:b/>
        </w:rPr>
        <w:t>工具</w:t>
      </w:r>
      <w:r>
        <w:t>: `query_logs`</w:t>
      </w:r>
    </w:p>
    <w:p>
      <w:r>
        <w:rPr>
          <w:b/>
        </w:rPr>
        <w:t>参数要求</w:t>
      </w:r>
      <w:r>
        <w:t>:</w:t>
      </w:r>
    </w:p>
    <w:p>
      <w:pPr>
        <w:pStyle w:val="ListBullet"/>
      </w:pPr>
      <w:r>
        <w:rPr>
          <w:b/>
        </w:rPr>
        <w:t>地域</w:t>
      </w:r>
      <w:r>
        <w:t>: `ap-guangzhou`</w:t>
      </w:r>
    </w:p>
    <w:p>
      <w:pPr>
        <w:pStyle w:val="ListBullet"/>
      </w:pPr>
      <w:r>
        <w:rPr>
          <w:b/>
        </w:rPr>
        <w:t>日志主题</w:t>
      </w:r>
      <w:r>
        <w:t>: `system-metrics`</w:t>
      </w:r>
    </w:p>
    <w:p>
      <w:pPr>
        <w:pStyle w:val="ListBullet"/>
      </w:pPr>
      <w:r>
        <w:rPr>
          <w:b/>
        </w:rPr>
        <w:t>时间范围</w:t>
      </w:r>
      <w:r>
        <w:t>: 最近30分钟</w:t>
      </w:r>
    </w:p>
    <w:p>
      <w:pPr>
        <w:pStyle w:val="ListBullet"/>
      </w:pPr>
      <w:r>
        <w:rPr>
          <w:b/>
        </w:rPr>
        <w:t>查询条件</w:t>
      </w:r>
      <w:r>
        <w:t>: `open_fds:&gt;ulimit_soft*0.9`</w:t>
      </w:r>
    </w:p>
    <w:p>
      <w:pPr>
        <w:pStyle w:val="Heading3"/>
      </w:pPr>
      <w:r>
        <w:t>步骤3: 分析句柄占用来源</w:t>
      </w:r>
    </w:p>
    <w:p>
      <w:r>
        <w:t>查看日志中句柄占用明细，重点关注：</w:t>
      </w:r>
    </w:p>
    <w:p>
      <w:pPr>
        <w:pStyle w:val="ListBullet"/>
      </w:pPr>
      <w:r>
        <w:t>是网络连接（socket）占用为主，还是打开文件为主</w:t>
      </w:r>
    </w:p>
    <w:p>
      <w:pPr>
        <w:pStyle w:val="ListBullet"/>
      </w:pPr>
      <w:r>
        <w:t>是否存在大量处于CLOSE_WAIT状态的连接</w:t>
      </w:r>
    </w:p>
    <w:p>
      <w:pPr>
        <w:pStyle w:val="ListBullet"/>
      </w:pPr>
      <w:r>
        <w:t>句柄数是否随时间持续增长不释放</w:t>
      </w:r>
    </w:p>
    <w:p>
      <w:pPr>
        <w:pStyle w:val="Heading3"/>
      </w:pPr>
      <w:r>
        <w:t>步骤4: 查询应用日志</w:t>
      </w:r>
    </w:p>
    <w:p>
      <w:r>
        <w:rPr>
          <w:b/>
        </w:rPr>
        <w:t>工具</w:t>
      </w:r>
      <w:r>
        <w:t>: `query_logs`</w:t>
      </w:r>
    </w:p>
    <w:p>
      <w:r>
        <w:rPr>
          <w:b/>
        </w:rPr>
        <w:t>参数要求</w:t>
      </w:r>
      <w:r>
        <w:t>:</w:t>
      </w:r>
    </w:p>
    <w:p>
      <w:pPr>
        <w:pStyle w:val="ListBullet"/>
      </w:pPr>
      <w:r>
        <w:rPr>
          <w:b/>
        </w:rPr>
        <w:t>地域</w:t>
      </w:r>
      <w:r>
        <w:t>: `ap-guangzhou`</w:t>
      </w:r>
    </w:p>
    <w:p>
      <w:pPr>
        <w:pStyle w:val="ListBullet"/>
      </w:pPr>
      <w:r>
        <w:rPr>
          <w:b/>
        </w:rPr>
        <w:t>日志主题</w:t>
      </w:r>
      <w:r>
        <w:t>: `application-logs`</w:t>
      </w:r>
    </w:p>
    <w:p>
      <w:pPr>
        <w:pStyle w:val="ListBullet"/>
      </w:pPr>
      <w:r>
        <w:rPr>
          <w:b/>
        </w:rPr>
        <w:t>时间范围</w:t>
      </w:r>
      <w:r>
        <w:t>: 与告警时间一致</w:t>
      </w:r>
    </w:p>
    <w:p>
      <w:pPr>
        <w:pStyle w:val="ListBullet"/>
      </w:pPr>
      <w:r>
        <w:rPr>
          <w:b/>
        </w:rPr>
        <w:t>查询条件</w:t>
      </w:r>
      <w:r>
        <w:t>: `level:ERROR AND message:*too many open files*`</w:t>
      </w:r>
    </w:p>
    <w:p>
      <w:pPr>
        <w:pStyle w:val="Heading2"/>
      </w:pPr>
      <w:r>
        <w:t>常见原因分析</w:t>
      </w:r>
    </w:p>
    <w:p>
      <w:pPr>
        <w:pStyle w:val="Heading3"/>
      </w:pPr>
      <w:r>
        <w:t>原因1: 文件或连接资源未正确关闭</w:t>
      </w:r>
    </w:p>
    <w:p>
      <w:r>
        <w:rPr>
          <w:b/>
        </w:rPr>
        <w:t>特征</w:t>
      </w:r>
      <w:r>
        <w:t>:</w:t>
      </w:r>
    </w:p>
    <w:p>
      <w:pPr>
        <w:pStyle w:val="ListBullet"/>
      </w:pPr>
      <w:r>
        <w:t>句柄数持续缓慢增长，不随业务量下降而回落</w:t>
      </w:r>
    </w:p>
    <w:p>
      <w:pPr>
        <w:pStyle w:val="ListBullet"/>
      </w:pPr>
      <w:r>
        <w:t>代码中存在文件流/网络连接未在finally块中关闭的情况</w:t>
      </w:r>
    </w:p>
    <w:p>
      <w:pPr>
        <w:pStyle w:val="ListBullet"/>
      </w:pPr>
      <w:r>
        <w:t>重启服务后句柄数恢复正常，随后重新增长</w:t>
      </w:r>
    </w:p>
    <w:p>
      <w:r>
        <w:rPr>
          <w:b/>
        </w:rPr>
        <w:t>处理方案</w:t>
      </w:r>
      <w:r>
        <w:t>:</w:t>
      </w:r>
    </w:p>
    <w:p>
      <w:pPr>
        <w:pStyle w:val="ListNumber"/>
      </w:pPr>
      <w:r>
        <w:t>排查代码中资源打开与关闭是否成对出现</w:t>
      </w:r>
    </w:p>
    <w:p>
      <w:pPr>
        <w:pStyle w:val="ListNumber"/>
      </w:pPr>
      <w:r>
        <w:t>使用try-with-resources等方式确保资源释放</w:t>
      </w:r>
    </w:p>
    <w:p>
      <w:pPr>
        <w:pStyle w:val="ListNumber"/>
      </w:pPr>
      <w:r>
        <w:t>修复后灰度验证句柄数增长趋势</w:t>
      </w:r>
    </w:p>
    <w:p>
      <w:pPr>
        <w:pStyle w:val="Heading3"/>
      </w:pPr>
      <w:r>
        <w:t>原因2: 大量连接处于CLOSE_WAIT状态</w:t>
      </w:r>
    </w:p>
    <w:p>
      <w:r>
        <w:rPr>
          <w:b/>
        </w:rPr>
        <w:t>特征</w:t>
      </w:r>
      <w:r>
        <w:t>:</w:t>
      </w:r>
    </w:p>
    <w:p>
      <w:pPr>
        <w:pStyle w:val="ListBullet"/>
      </w:pPr>
      <w:r>
        <w:t>netstat统计显示CLOSE_WAIT连接数异常多</w:t>
      </w:r>
    </w:p>
    <w:p>
      <w:pPr>
        <w:pStyle w:val="ListBullet"/>
      </w:pPr>
      <w:r>
        <w:t>通常是被动关闭方未及时调用close</w:t>
      </w:r>
    </w:p>
    <w:p>
      <w:pPr>
        <w:pStyle w:val="ListBullet"/>
      </w:pPr>
      <w:r>
        <w:t>与`慢查询导致连接数暴涨`可能同时出现</w:t>
      </w:r>
    </w:p>
    <w:p>
      <w:r>
        <w:rPr>
          <w:b/>
        </w:rPr>
        <w:t>处理方案</w:t>
      </w:r>
      <w:r>
        <w:t>:</w:t>
      </w:r>
    </w:p>
    <w:p>
      <w:pPr>
        <w:pStyle w:val="ListNumber"/>
      </w:pPr>
      <w:r>
        <w:t>排查是应用层还是网络层未正确关闭连接</w:t>
      </w:r>
    </w:p>
    <w:p>
      <w:pPr>
        <w:pStyle w:val="ListNumber"/>
      </w:pPr>
      <w:r>
        <w:t>检查HTTP客户端连接池配置是否合理</w:t>
      </w:r>
    </w:p>
    <w:p>
      <w:pPr>
        <w:pStyle w:val="ListNumber"/>
      </w:pPr>
      <w:r>
        <w:t>必要时重启服务清理异常连接</w:t>
      </w:r>
    </w:p>
    <w:p>
      <w:pPr>
        <w:pStyle w:val="Heading3"/>
      </w:pPr>
      <w:r>
        <w:t>原因3: 系统ulimit配置过低</w:t>
      </w:r>
    </w:p>
    <w:p>
      <w:r>
        <w:rPr>
          <w:b/>
        </w:rPr>
        <w:t>特征</w:t>
      </w:r>
      <w:r>
        <w:t>:</w:t>
      </w:r>
    </w:p>
    <w:p>
      <w:pPr>
        <w:pStyle w:val="ListBullet"/>
      </w:pPr>
      <w:r>
        <w:t>应用本身资源使用合理，但ulimit软限制设置偏低</w:t>
      </w:r>
    </w:p>
    <w:p>
      <w:pPr>
        <w:pStyle w:val="ListBullet"/>
      </w:pPr>
      <w:r>
        <w:t>业务量增长后自然逼近限制上限</w:t>
      </w:r>
    </w:p>
    <w:p>
      <w:pPr>
        <w:pStyle w:val="ListBullet"/>
      </w:pPr>
      <w:r>
        <w:t>调大限制后问题不再出现</w:t>
      </w:r>
    </w:p>
    <w:p>
      <w:r>
        <w:rPr>
          <w:b/>
        </w:rPr>
        <w:t>处理方案</w:t>
      </w:r>
      <w:r>
        <w:t>:</w:t>
      </w:r>
    </w:p>
    <w:p>
      <w:pPr>
        <w:pStyle w:val="ListNumber"/>
      </w:pPr>
      <w:r>
        <w:t>评估业务实际所需句柄数</w:t>
      </w:r>
    </w:p>
    <w:p>
      <w:pPr>
        <w:pStyle w:val="ListNumber"/>
      </w:pPr>
      <w:r>
        <w:t>调整系统ulimit软硬限制配置</w:t>
      </w:r>
    </w:p>
    <w:p>
      <w:pPr>
        <w:pStyle w:val="ListNumber"/>
      </w:pPr>
      <w:r>
        <w:t>结合容器/系统层面统一调整</w:t>
      </w:r>
    </w:p>
    <w:p>
      <w:pPr>
        <w:pStyle w:val="Heading2"/>
      </w:pPr>
      <w:r>
        <w:t>紧急处理措施</w:t>
      </w:r>
    </w:p>
    <w:p>
      <w:pPr>
        <w:pStyle w:val="Heading3"/>
      </w:pPr>
      <w:r>
        <w:t>立即操作（5分钟内）</w:t>
      </w:r>
    </w:p>
    <w:p>
      <w:pPr>
        <w:pStyle w:val="ListNumber"/>
      </w:pPr>
      <w:r>
        <w:rPr>
          <w:b/>
        </w:rPr>
        <w:t>重启</w:t>
      </w:r>
      <w:r>
        <w:t>: 如确认句柄泄漏，重启服务实例释放句柄</w:t>
      </w:r>
    </w:p>
    <w:p>
      <w:pPr>
        <w:pStyle w:val="ListNumber"/>
      </w:pPr>
      <w:r>
        <w:rPr>
          <w:b/>
        </w:rPr>
        <w:t>临时扩容</w:t>
      </w:r>
      <w:r>
        <w:t>: 视情况临时调大ulimit限制</w:t>
      </w:r>
    </w:p>
    <w:p>
      <w:pPr>
        <w:pStyle w:val="ListNumber"/>
      </w:pPr>
      <w:r>
        <w:rPr>
          <w:b/>
        </w:rPr>
        <w:t>限流</w:t>
      </w:r>
      <w:r>
        <w:t>: 对新建连接较多的接口临时限流</w:t>
      </w:r>
    </w:p>
    <w:p>
      <w:pPr>
        <w:pStyle w:val="Heading3"/>
      </w:pPr>
      <w:r>
        <w:t>短期措施（30分钟内）</w:t>
      </w:r>
    </w:p>
    <w:p>
      <w:pPr>
        <w:pStyle w:val="ListNumber"/>
      </w:pPr>
      <w:r>
        <w:t>持续观察句柄数变化趋势</w:t>
      </w:r>
    </w:p>
    <w:p>
      <w:pPr>
        <w:pStyle w:val="ListNumber"/>
      </w:pPr>
      <w:r>
        <w:t>统计当前句柄占用类型分布</w:t>
      </w:r>
    </w:p>
    <w:p>
      <w:pPr>
        <w:pStyle w:val="ListNumber"/>
      </w:pPr>
      <w:r>
        <w:t>定位具体的资源泄漏点</w:t>
      </w:r>
    </w:p>
    <w:p>
      <w:pPr>
        <w:pStyle w:val="Heading3"/>
      </w:pPr>
      <w:r>
        <w:t>长期优化</w:t>
      </w:r>
    </w:p>
    <w:p>
      <w:pPr>
        <w:pStyle w:val="ListNumber"/>
      </w:pPr>
      <w:r>
        <w:t>建立文件句柄使用率监控告警</w:t>
      </w:r>
    </w:p>
    <w:p>
      <w:pPr>
        <w:pStyle w:val="ListNumber"/>
      </w:pPr>
      <w:r>
        <w:t>完善资源释放的代码规范与Review checklist</w:t>
      </w:r>
    </w:p>
    <w:p>
      <w:pPr>
        <w:pStyle w:val="ListNumber"/>
      </w:pPr>
      <w:r>
        <w:t>定期评估ulimit配置是否匹配业务规模</w:t>
      </w:r>
    </w:p>
    <w:p>
      <w:pPr>
        <w:pStyle w:val="Heading2"/>
      </w:pPr>
      <w:r>
        <w:t>验证步骤</w:t>
      </w:r>
    </w:p>
    <w:p>
      <w:pPr>
        <w:pStyle w:val="ListNumber"/>
      </w:pPr>
      <w:r>
        <w:t>确认已打开句柄数回落到限制的60%以下</w:t>
      </w:r>
    </w:p>
    <w:p>
      <w:pPr>
        <w:pStyle w:val="ListNumber"/>
      </w:pPr>
      <w:r>
        <w:t>检查CLOSE_WAIT连接数恢复正常</w:t>
      </w:r>
    </w:p>
    <w:p>
      <w:pPr>
        <w:pStyle w:val="ListNumber"/>
      </w:pPr>
      <w:r>
        <w:t>观察30分钟确保句柄数保持稳定</w:t>
      </w:r>
    </w:p>
    <w:p>
      <w:pPr>
        <w:pStyle w:val="Heading2"/>
      </w:pPr>
      <w:r>
        <w:t>相关告警</w:t>
      </w:r>
    </w:p>
    <w:p>
      <w:pPr>
        <w:pStyle w:val="ListBullet"/>
      </w:pPr>
      <w:r>
        <w:t>`ServiceUnavailable`: 服务不可用</w:t>
      </w:r>
    </w:p>
    <w:p>
      <w:pPr>
        <w:pStyle w:val="ListBullet"/>
      </w:pPr>
      <w:r>
        <w:t>`DBConnectionPoolExhausted`: 数据库连接池耗尽</w:t>
      </w:r>
    </w:p>
    <w:p>
      <w:pPr>
        <w:pStyle w:val="Heading2"/>
      </w:pPr>
      <w:r>
        <w:t>联系方式</w:t>
      </w:r>
    </w:p>
    <w:p>
      <w:pPr>
        <w:pStyle w:val="ListBullet"/>
      </w:pPr>
      <w:r>
        <w:rPr>
          <w:b/>
        </w:rPr>
        <w:t>运维团队</w:t>
      </w:r>
      <w:r>
        <w:t>: ops-team@company.com</w:t>
      </w:r>
    </w:p>
    <w:p>
      <w:pPr>
        <w:pStyle w:val="ListBullet"/>
      </w:pPr>
      <w:r>
        <w:rPr>
          <w:b/>
        </w:rPr>
        <w:t>开发团队</w:t>
      </w:r>
      <w:r>
        <w:t>: dev-team@company.com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