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5568" w14:textId="48521EF6" w:rsidR="007A6D71" w:rsidRDefault="00736AA6">
      <w:pPr>
        <w:rPr>
          <w:rtl/>
        </w:rPr>
      </w:pPr>
      <w:r>
        <w:rPr>
          <w:rFonts w:hint="cs"/>
          <w:rtl/>
        </w:rPr>
        <w:t>בס"ד</w:t>
      </w:r>
    </w:p>
    <w:p w14:paraId="117AA467" w14:textId="58E63703" w:rsidR="00736AA6" w:rsidRDefault="00736AA6">
      <w:pPr>
        <w:rPr>
          <w:rtl/>
        </w:rPr>
      </w:pPr>
      <w:r>
        <w:rPr>
          <w:rFonts w:hint="cs"/>
          <w:rtl/>
        </w:rPr>
        <w:t>מבחן קבלה כלל</w:t>
      </w:r>
    </w:p>
    <w:p w14:paraId="12D94409" w14:textId="63102C9A" w:rsidR="00736AA6" w:rsidRDefault="00736AA6">
      <w:pPr>
        <w:rPr>
          <w:rtl/>
        </w:rPr>
      </w:pPr>
      <w:r>
        <w:rPr>
          <w:rFonts w:hint="cs"/>
          <w:rtl/>
        </w:rPr>
        <w:t>מבחן תאורטי</w:t>
      </w:r>
    </w:p>
    <w:p w14:paraId="7E8C0E92" w14:textId="582FCBC0" w:rsidR="00736AA6" w:rsidRDefault="00736AA6" w:rsidP="00736AA6">
      <w:pPr>
        <w:pStyle w:val="a3"/>
        <w:numPr>
          <w:ilvl w:val="0"/>
          <w:numId w:val="1"/>
        </w:numPr>
      </w:pPr>
      <w:r>
        <w:t xml:space="preserve">Select top 30 </w:t>
      </w:r>
      <w:proofErr w:type="spellStart"/>
      <w:proofErr w:type="gramStart"/>
      <w:r w:rsidR="00D4345C">
        <w:t>c.IdentityNo</w:t>
      </w:r>
      <w:proofErr w:type="spellEnd"/>
      <w:proofErr w:type="gramEnd"/>
      <w:r w:rsidR="00D4345C">
        <w:t xml:space="preserve"> ,</w:t>
      </w:r>
      <w:proofErr w:type="spellStart"/>
      <w:r w:rsidR="00D4345C">
        <w:t>c.FullName</w:t>
      </w:r>
      <w:proofErr w:type="spellEnd"/>
      <w:r>
        <w:t xml:space="preserve"> </w:t>
      </w:r>
    </w:p>
    <w:p w14:paraId="2EA8D568" w14:textId="132E1442" w:rsidR="00736AA6" w:rsidRDefault="00736AA6" w:rsidP="00736AA6">
      <w:pPr>
        <w:pStyle w:val="a3"/>
      </w:pPr>
      <w:r>
        <w:t xml:space="preserve">From </w:t>
      </w:r>
      <w:proofErr w:type="spellStart"/>
      <w:r>
        <w:t>CRM.Customer</w:t>
      </w:r>
      <w:proofErr w:type="spellEnd"/>
      <w:r>
        <w:t xml:space="preserve"> c</w:t>
      </w:r>
    </w:p>
    <w:p w14:paraId="69CBED35" w14:textId="22813A46" w:rsidR="00736AA6" w:rsidRDefault="00736AA6" w:rsidP="00736AA6">
      <w:pPr>
        <w:pStyle w:val="a3"/>
      </w:pPr>
      <w:r>
        <w:t xml:space="preserve">Join </w:t>
      </w:r>
      <w:proofErr w:type="spellStart"/>
      <w:r>
        <w:t>CRM.PolicyDetails</w:t>
      </w:r>
      <w:proofErr w:type="spellEnd"/>
      <w:r>
        <w:t xml:space="preserve"> p</w:t>
      </w:r>
    </w:p>
    <w:p w14:paraId="52A54AB2" w14:textId="5E2F4CCD" w:rsidR="00736AA6" w:rsidRDefault="00736AA6" w:rsidP="00736AA6">
      <w:pPr>
        <w:pStyle w:val="a3"/>
        <w:rPr>
          <w:rtl/>
        </w:rPr>
      </w:pPr>
      <w:r>
        <w:t xml:space="preserve">On c.ID = </w:t>
      </w:r>
      <w:proofErr w:type="spellStart"/>
      <w:proofErr w:type="gramStart"/>
      <w:r>
        <w:t>p.CustomerId</w:t>
      </w:r>
      <w:proofErr w:type="spellEnd"/>
      <w:proofErr w:type="gramEnd"/>
    </w:p>
    <w:p w14:paraId="57A232CF" w14:textId="54F0B633" w:rsidR="00736AA6" w:rsidRDefault="00736AA6" w:rsidP="00736AA6">
      <w:pPr>
        <w:pStyle w:val="a3"/>
        <w:rPr>
          <w:sz w:val="16"/>
          <w:szCs w:val="16"/>
          <w:rtl/>
        </w:rPr>
      </w:pPr>
      <w:r>
        <w:t>Group by c.</w:t>
      </w:r>
      <w:proofErr w:type="gramStart"/>
      <w:r>
        <w:t>ID</w:t>
      </w:r>
      <w:r w:rsidR="00D4345C">
        <w:t xml:space="preserve"> ,</w:t>
      </w:r>
      <w:proofErr w:type="spellStart"/>
      <w:r w:rsidR="00D4345C">
        <w:t>c</w:t>
      </w:r>
      <w:proofErr w:type="gramEnd"/>
      <w:r w:rsidR="00D4345C">
        <w:t>.IdentityNo</w:t>
      </w:r>
      <w:proofErr w:type="spellEnd"/>
      <w:r w:rsidR="00D4345C">
        <w:t xml:space="preserve"> ,</w:t>
      </w:r>
      <w:proofErr w:type="spellStart"/>
      <w:r w:rsidR="00D4345C">
        <w:t>c.FullName</w:t>
      </w:r>
      <w:proofErr w:type="spellEnd"/>
      <w:r w:rsidR="00D4345C">
        <w:rPr>
          <w:rFonts w:hint="cs"/>
          <w:rtl/>
        </w:rPr>
        <w:t xml:space="preserve"> </w:t>
      </w:r>
      <w:r w:rsidR="00D4345C">
        <w:rPr>
          <w:rtl/>
        </w:rPr>
        <w:t>–</w:t>
      </w:r>
      <w:r w:rsidR="00D4345C">
        <w:rPr>
          <w:rFonts w:hint="cs"/>
          <w:rtl/>
        </w:rPr>
        <w:t xml:space="preserve"> </w:t>
      </w:r>
      <w:r w:rsidR="00D4345C" w:rsidRPr="00D4345C">
        <w:rPr>
          <w:rFonts w:hint="cs"/>
          <w:sz w:val="16"/>
          <w:szCs w:val="16"/>
          <w:rtl/>
        </w:rPr>
        <w:t>(צריך להוסיף ל</w:t>
      </w:r>
      <w:r w:rsidR="00D4345C" w:rsidRPr="00D4345C">
        <w:rPr>
          <w:sz w:val="16"/>
          <w:szCs w:val="16"/>
        </w:rPr>
        <w:t xml:space="preserve">group </w:t>
      </w:r>
      <w:r w:rsidR="00D4345C" w:rsidRPr="00D4345C">
        <w:rPr>
          <w:rFonts w:hint="cs"/>
          <w:sz w:val="16"/>
          <w:szCs w:val="16"/>
          <w:rtl/>
        </w:rPr>
        <w:t>את כל השדות שקימות ב</w:t>
      </w:r>
      <w:r w:rsidR="00D4345C" w:rsidRPr="00D4345C">
        <w:rPr>
          <w:sz w:val="16"/>
          <w:szCs w:val="16"/>
        </w:rPr>
        <w:t xml:space="preserve">select </w:t>
      </w:r>
      <w:r w:rsidR="00D4345C" w:rsidRPr="00D4345C">
        <w:rPr>
          <w:rFonts w:hint="cs"/>
          <w:sz w:val="16"/>
          <w:szCs w:val="16"/>
          <w:rtl/>
        </w:rPr>
        <w:t>שלא בתוך פונקציית קבוצה)</w:t>
      </w:r>
    </w:p>
    <w:p w14:paraId="318A9D31" w14:textId="7B8EB4EA" w:rsidR="00D4345C" w:rsidRDefault="00D4345C" w:rsidP="00736AA6">
      <w:pPr>
        <w:pStyle w:val="a3"/>
        <w:rPr>
          <w:rtl/>
        </w:rPr>
      </w:pPr>
      <w:r>
        <w:t>having count(p.ID) &gt; 4 and sum(</w:t>
      </w:r>
      <w:proofErr w:type="spellStart"/>
      <w:proofErr w:type="gramStart"/>
      <w:r>
        <w:t>p.InsuranceAmt</w:t>
      </w:r>
      <w:proofErr w:type="spellEnd"/>
      <w:proofErr w:type="gramEnd"/>
      <w:r>
        <w:t>) &gt; 2000</w:t>
      </w:r>
    </w:p>
    <w:p w14:paraId="2CBF72D0" w14:textId="77777777" w:rsidR="003227E7" w:rsidRDefault="003227E7" w:rsidP="00736AA6">
      <w:pPr>
        <w:pStyle w:val="a3"/>
        <w:rPr>
          <w:rtl/>
        </w:rPr>
      </w:pPr>
    </w:p>
    <w:p w14:paraId="6C978A4C" w14:textId="12633CB7" w:rsidR="003227E7" w:rsidRDefault="00D4345C" w:rsidP="00D4345C">
      <w:pPr>
        <w:pStyle w:val="a3"/>
        <w:numPr>
          <w:ilvl w:val="0"/>
          <w:numId w:val="1"/>
        </w:numPr>
      </w:pPr>
      <w:r>
        <w:t>Select</w:t>
      </w:r>
      <w:r w:rsidR="003227E7">
        <w:t xml:space="preserve"> c.ID, </w:t>
      </w:r>
      <w:proofErr w:type="spellStart"/>
      <w:proofErr w:type="gramStart"/>
      <w:r w:rsidR="003227E7">
        <w:t>c.IdentityNo</w:t>
      </w:r>
      <w:proofErr w:type="spellEnd"/>
      <w:proofErr w:type="gramEnd"/>
      <w:r w:rsidR="003227E7">
        <w:t xml:space="preserve"> ,</w:t>
      </w:r>
      <w:proofErr w:type="spellStart"/>
      <w:r w:rsidR="003227E7">
        <w:t>c.FullName</w:t>
      </w:r>
      <w:proofErr w:type="spellEnd"/>
      <w:r w:rsidR="003227E7">
        <w:t>,</w:t>
      </w:r>
    </w:p>
    <w:p w14:paraId="4F851F78" w14:textId="493D273C" w:rsidR="00E00233" w:rsidRDefault="00B86DD1" w:rsidP="00E00233">
      <w:pPr>
        <w:pStyle w:val="a3"/>
      </w:pPr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CRM.Customer</w:t>
      </w:r>
      <w:proofErr w:type="spellEnd"/>
      <w:r>
        <w:t xml:space="preserve"> c1 join </w:t>
      </w:r>
      <w:proofErr w:type="spellStart"/>
      <w:r>
        <w:t>CRM.PolicyDetails</w:t>
      </w:r>
      <w:proofErr w:type="spellEnd"/>
      <w:r>
        <w:t xml:space="preserve"> p</w:t>
      </w:r>
      <w:r w:rsidR="00E00233">
        <w:t>1</w:t>
      </w:r>
      <w:r w:rsidR="00E00233" w:rsidRPr="00E00233">
        <w:t xml:space="preserve"> </w:t>
      </w:r>
      <w:r w:rsidR="00E00233">
        <w:t>On c1.ID = p1.CustomerId where p1.StateCode = 4 and c1.ID = c.ID)</w:t>
      </w:r>
    </w:p>
    <w:p w14:paraId="041CE883" w14:textId="638AA171" w:rsidR="00B86DD1" w:rsidRDefault="00B86DD1" w:rsidP="00B86DD1">
      <w:pPr>
        <w:pStyle w:val="a3"/>
        <w:ind w:left="785"/>
      </w:pPr>
      <w:r>
        <w:t xml:space="preserve">  as </w:t>
      </w:r>
      <w:proofErr w:type="spellStart"/>
      <w:r>
        <w:t>NumActivePolicy</w:t>
      </w:r>
      <w:proofErr w:type="spellEnd"/>
    </w:p>
    <w:p w14:paraId="7886B018" w14:textId="23586D3B" w:rsidR="00D4345C" w:rsidRDefault="003227E7" w:rsidP="00B86DD1">
      <w:pPr>
        <w:pStyle w:val="a3"/>
        <w:ind w:left="785"/>
      </w:pPr>
      <w:r>
        <w:t>, sum(</w:t>
      </w:r>
      <w:proofErr w:type="spellStart"/>
      <w:proofErr w:type="gramStart"/>
      <w:r>
        <w:t>p.InsuranceAmt</w:t>
      </w:r>
      <w:proofErr w:type="spellEnd"/>
      <w:proofErr w:type="gramEnd"/>
      <w:r>
        <w:t xml:space="preserve">) as </w:t>
      </w:r>
      <w:proofErr w:type="spellStart"/>
      <w:r>
        <w:t>SumInsuranceAmt</w:t>
      </w:r>
      <w:proofErr w:type="spellEnd"/>
    </w:p>
    <w:p w14:paraId="59A3E0B7" w14:textId="1B71C516" w:rsidR="00D4345C" w:rsidRDefault="00D4345C" w:rsidP="00D4345C">
      <w:pPr>
        <w:pStyle w:val="a3"/>
      </w:pPr>
      <w:r>
        <w:t xml:space="preserve">From </w:t>
      </w:r>
      <w:proofErr w:type="spellStart"/>
      <w:r>
        <w:t>CRM.</w:t>
      </w:r>
      <w:r w:rsidR="003227E7">
        <w:t>Customer</w:t>
      </w:r>
      <w:proofErr w:type="spellEnd"/>
      <w:r w:rsidR="003227E7">
        <w:t xml:space="preserve"> c</w:t>
      </w:r>
    </w:p>
    <w:p w14:paraId="76A28AC5" w14:textId="63C04E59" w:rsidR="003227E7" w:rsidRDefault="00E00233" w:rsidP="00D4345C">
      <w:pPr>
        <w:pStyle w:val="a3"/>
      </w:pPr>
      <w:r>
        <w:t xml:space="preserve"> </w:t>
      </w:r>
      <w:r w:rsidR="003227E7">
        <w:t xml:space="preserve"> join </w:t>
      </w:r>
      <w:proofErr w:type="spellStart"/>
      <w:r w:rsidR="003227E7">
        <w:t>CRM.PolicyDetails</w:t>
      </w:r>
      <w:proofErr w:type="spellEnd"/>
      <w:r w:rsidR="003227E7">
        <w:t xml:space="preserve"> p</w:t>
      </w:r>
    </w:p>
    <w:p w14:paraId="79F888C3" w14:textId="58664897" w:rsidR="003227E7" w:rsidRDefault="003227E7" w:rsidP="00D4345C">
      <w:pPr>
        <w:pStyle w:val="a3"/>
      </w:pPr>
      <w:r>
        <w:t xml:space="preserve">On c.ID = </w:t>
      </w:r>
      <w:proofErr w:type="spellStart"/>
      <w:proofErr w:type="gramStart"/>
      <w:r>
        <w:t>p.CustomerId</w:t>
      </w:r>
      <w:proofErr w:type="spellEnd"/>
      <w:proofErr w:type="gramEnd"/>
    </w:p>
    <w:p w14:paraId="66FBAAEF" w14:textId="4A17179E" w:rsidR="003227E7" w:rsidRDefault="003227E7" w:rsidP="00D4345C">
      <w:pPr>
        <w:pStyle w:val="a3"/>
        <w:rPr>
          <w:rtl/>
        </w:rPr>
      </w:pPr>
    </w:p>
    <w:p w14:paraId="72F1D4AC" w14:textId="27E011E7" w:rsidR="00E00233" w:rsidRDefault="008A3BF9" w:rsidP="008A3BF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הקצאת משתנה חד פעמי, אני הייתי מגדירה בתוכו אובייקטים </w:t>
      </w:r>
      <w:r w:rsidR="00475074">
        <w:rPr>
          <w:rFonts w:hint="cs"/>
          <w:rtl/>
        </w:rPr>
        <w:t xml:space="preserve">כמו קובץ, פונט שנגשים למשאבים לא מנוהלים כדי שהוא יוודא שחוזר ערך (גם שגיאה..) </w:t>
      </w:r>
      <w:r>
        <w:rPr>
          <w:rFonts w:hint="cs"/>
          <w:rtl/>
        </w:rPr>
        <w:t>כאשר הבלוק מסתיים האוב</w:t>
      </w:r>
      <w:r w:rsidR="00475074">
        <w:rPr>
          <w:rFonts w:hint="cs"/>
          <w:rtl/>
        </w:rPr>
        <w:t>י</w:t>
      </w:r>
      <w:r>
        <w:rPr>
          <w:rFonts w:hint="cs"/>
          <w:rtl/>
        </w:rPr>
        <w:t>יקט אינו מוכר וכן כל המשתנים שיצרו בתוכו ולא הגדירו אותם קודם...</w:t>
      </w:r>
    </w:p>
    <w:p w14:paraId="5A1B9C37" w14:textId="0A3FD9DD" w:rsidR="00475074" w:rsidRDefault="00475074" w:rsidP="008A3BF9">
      <w:pPr>
        <w:pStyle w:val="a3"/>
        <w:numPr>
          <w:ilvl w:val="0"/>
          <w:numId w:val="1"/>
        </w:numPr>
      </w:pPr>
      <w:r>
        <w:rPr>
          <w:rFonts w:hint="cs"/>
          <w:rtl/>
        </w:rPr>
        <w:t>מכירה 2 סוגים:</w:t>
      </w:r>
    </w:p>
    <w:p w14:paraId="4E95B466" w14:textId="505B1347" w:rsidR="00475074" w:rsidRDefault="00475074" w:rsidP="00475074">
      <w:pPr>
        <w:pStyle w:val="a3"/>
        <w:ind w:left="785"/>
        <w:rPr>
          <w:rtl/>
        </w:rPr>
      </w:pPr>
      <w:r>
        <w:rPr>
          <w:rFonts w:hint="cs"/>
          <w:rtl/>
        </w:rPr>
        <w:t xml:space="preserve">*. </w:t>
      </w:r>
      <w:r w:rsidR="001E4928">
        <w:rPr>
          <w:rFonts w:hint="cs"/>
          <w:rtl/>
        </w:rPr>
        <w:t>טבלה זמנית מקומית: #</w:t>
      </w:r>
    </w:p>
    <w:p w14:paraId="50FF6947" w14:textId="12BE8A89" w:rsidR="001E4928" w:rsidRDefault="001E4928" w:rsidP="00475074">
      <w:pPr>
        <w:pStyle w:val="a3"/>
        <w:ind w:left="785"/>
        <w:rPr>
          <w:rtl/>
        </w:rPr>
      </w:pPr>
      <w:r>
        <w:rPr>
          <w:rFonts w:hint="cs"/>
          <w:rtl/>
        </w:rPr>
        <w:t>*. טבלה זמנית גלובלית: ##</w:t>
      </w:r>
    </w:p>
    <w:p w14:paraId="32D565F0" w14:textId="2413D22D" w:rsidR="001E4928" w:rsidRDefault="001E4928" w:rsidP="00475074">
      <w:pPr>
        <w:pStyle w:val="a3"/>
        <w:ind w:left="785"/>
        <w:rPr>
          <w:rtl/>
        </w:rPr>
      </w:pPr>
      <w:r>
        <w:rPr>
          <w:rFonts w:hint="cs"/>
          <w:rtl/>
        </w:rPr>
        <w:t>במקומית מומלץ להשתמש בשאילתות מורכבות כדי לקלוט ערכים או תוצאות ששולפים מהם גם עוד דברים ומשתמשים בהם אחרי זה בהמשך השאילתה</w:t>
      </w:r>
    </w:p>
    <w:p w14:paraId="2772C365" w14:textId="06C80189" w:rsidR="001E4928" w:rsidRDefault="001E4928" w:rsidP="00475074">
      <w:pPr>
        <w:pStyle w:val="a3"/>
        <w:ind w:left="785"/>
        <w:rPr>
          <w:rtl/>
        </w:rPr>
      </w:pPr>
      <w:r>
        <w:rPr>
          <w:rFonts w:hint="cs"/>
          <w:rtl/>
        </w:rPr>
        <w:t>בגלובלית הייתי משתמשת בשביל לשמור נתונים ב</w:t>
      </w:r>
      <w:r>
        <w:rPr>
          <w:rFonts w:hint="cs"/>
        </w:rPr>
        <w:t>DB</w:t>
      </w:r>
      <w:r>
        <w:rPr>
          <w:rFonts w:hint="cs"/>
          <w:rtl/>
        </w:rPr>
        <w:t xml:space="preserve"> לפני עדכון </w:t>
      </w:r>
      <w:r>
        <w:rPr>
          <w:rtl/>
        </w:rPr>
        <w:t>–</w:t>
      </w:r>
      <w:r>
        <w:rPr>
          <w:rFonts w:hint="cs"/>
          <w:rtl/>
        </w:rPr>
        <w:t xml:space="preserve"> מחיקה של טבלה</w:t>
      </w:r>
    </w:p>
    <w:p w14:paraId="5FB0D6F4" w14:textId="67289EAD" w:rsidR="001E4928" w:rsidRDefault="00DF4BB9" w:rsidP="00DF4BB9">
      <w:pPr>
        <w:pStyle w:val="a3"/>
        <w:numPr>
          <w:ilvl w:val="0"/>
          <w:numId w:val="1"/>
        </w:numPr>
      </w:pPr>
      <w:r>
        <w:rPr>
          <w:rFonts w:hint="cs"/>
        </w:rPr>
        <w:t>P</w:t>
      </w:r>
      <w:r>
        <w:t xml:space="preserve">romise </w:t>
      </w:r>
      <w:r>
        <w:rPr>
          <w:rFonts w:hint="cs"/>
          <w:rtl/>
        </w:rPr>
        <w:t>זהו פולס אחד שנגש לשרת וחוזר עם תשובה</w:t>
      </w:r>
    </w:p>
    <w:p w14:paraId="1C5C4710" w14:textId="118E411C" w:rsidR="00DF4BB9" w:rsidRDefault="00DF4BB9" w:rsidP="00DF4BB9">
      <w:pPr>
        <w:pStyle w:val="a3"/>
        <w:ind w:left="785"/>
        <w:rPr>
          <w:rtl/>
        </w:rPr>
      </w:pPr>
      <w:r>
        <w:t xml:space="preserve">Observable </w:t>
      </w:r>
      <w:r>
        <w:rPr>
          <w:rFonts w:hint="cs"/>
          <w:rtl/>
        </w:rPr>
        <w:t xml:space="preserve">הוא על ציר של זמן שיכול לשלוח גם כמה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כל פולס בטווח אחר של זמן</w:t>
      </w:r>
    </w:p>
    <w:p w14:paraId="19647DDB" w14:textId="7DCBF396" w:rsidR="00DF4BB9" w:rsidRDefault="00DF4BB9" w:rsidP="00DF4BB9">
      <w:pPr>
        <w:pStyle w:val="a3"/>
        <w:ind w:left="785"/>
        <w:rPr>
          <w:rtl/>
        </w:rPr>
      </w:pPr>
      <w:r>
        <w:rPr>
          <w:rFonts w:hint="cs"/>
          <w:rtl/>
        </w:rPr>
        <w:t>ל</w:t>
      </w:r>
      <w:r>
        <w:t xml:space="preserve">promise </w:t>
      </w:r>
      <w:r>
        <w:rPr>
          <w:rFonts w:hint="cs"/>
          <w:rtl/>
        </w:rPr>
        <w:t>לא צריך להאזין אלא מפעילים אותו ישר ב</w:t>
      </w:r>
      <w:r>
        <w:t xml:space="preserve">observable </w:t>
      </w:r>
      <w:r>
        <w:rPr>
          <w:rFonts w:hint="cs"/>
          <w:rtl/>
        </w:rPr>
        <w:t>צריך להאזין כל פעם כשרוצים לקבל תשובה מהשרת</w:t>
      </w:r>
    </w:p>
    <w:p w14:paraId="144CB1BD" w14:textId="52116D3E" w:rsidR="00DF4BB9" w:rsidRDefault="00DF4BB9" w:rsidP="00DF4B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היכולת להקצות מופע של מחלקה שתלויים בה בזמן יצירת המחלקה הצורכת אותה </w:t>
      </w:r>
    </w:p>
    <w:p w14:paraId="0198B546" w14:textId="5BE954C6" w:rsidR="006F3051" w:rsidRDefault="006F3051" w:rsidP="006F3051">
      <w:pPr>
        <w:pStyle w:val="a3"/>
        <w:ind w:left="785"/>
        <w:rPr>
          <w:rtl/>
        </w:rPr>
      </w:pPr>
      <w:r>
        <w:rPr>
          <w:rFonts w:hint="cs"/>
          <w:rtl/>
        </w:rPr>
        <w:t xml:space="preserve">את </w:t>
      </w:r>
      <w:r>
        <w:t xml:space="preserve">.core </w:t>
      </w:r>
      <w:r>
        <w:rPr>
          <w:rFonts w:hint="cs"/>
          <w:rtl/>
        </w:rPr>
        <w:t xml:space="preserve">אני עדיין לא כ"כ מכירה בקרוב צריכה להתחיל ללמוד את זה </w:t>
      </w:r>
      <w:r>
        <w:rPr>
          <w:rtl/>
        </w:rPr>
        <w:t>–</w:t>
      </w:r>
      <w:r>
        <w:rPr>
          <w:rFonts w:hint="cs"/>
          <w:rtl/>
        </w:rPr>
        <w:t xml:space="preserve"> כך שאין לי מושג עליו</w:t>
      </w:r>
    </w:p>
    <w:p w14:paraId="36BC8829" w14:textId="161B2C41" w:rsidR="006F3051" w:rsidRDefault="006F3051" w:rsidP="006F3051">
      <w:pPr>
        <w:ind w:left="720" w:firstLine="70"/>
        <w:rPr>
          <w:rtl/>
        </w:rPr>
      </w:pPr>
      <w:proofErr w:type="spellStart"/>
      <w:r>
        <w:rPr>
          <w:rFonts w:hint="cs"/>
          <w:rtl/>
        </w:rPr>
        <w:t>הקונטרולר</w:t>
      </w:r>
      <w:proofErr w:type="spellEnd"/>
      <w:r>
        <w:rPr>
          <w:rFonts w:hint="cs"/>
          <w:rtl/>
        </w:rPr>
        <w:t xml:space="preserve"> מקבל אליו משתנה מטיפוס המחלקה שהוא צורך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השמוש</w:t>
      </w:r>
      <w:proofErr w:type="spellEnd"/>
      <w:r>
        <w:rPr>
          <w:rFonts w:hint="cs"/>
          <w:rtl/>
        </w:rPr>
        <w:t xml:space="preserve"> של זה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רווח </w:t>
      </w:r>
      <w:proofErr w:type="spellStart"/>
      <w:r>
        <w:rPr>
          <w:rFonts w:hint="cs"/>
          <w:rtl/>
        </w:rPr>
        <w:t>בסרביסים</w:t>
      </w:r>
      <w:proofErr w:type="spellEnd"/>
      <w:r>
        <w:rPr>
          <w:rFonts w:hint="cs"/>
          <w:rtl/>
        </w:rPr>
        <w:t xml:space="preserve"> שאז אנחנו זורקים בבנאי של המחלקה משתנה מהטיפוס של </w:t>
      </w:r>
      <w:proofErr w:type="spellStart"/>
      <w:r>
        <w:rPr>
          <w:rFonts w:hint="cs"/>
          <w:rtl/>
        </w:rPr>
        <w:t>הסרביס</w:t>
      </w:r>
      <w:proofErr w:type="spellEnd"/>
    </w:p>
    <w:p w14:paraId="0B031B32" w14:textId="12D483AB" w:rsidR="00DF4BB9" w:rsidRDefault="00DF4BB9" w:rsidP="00DF4BB9">
      <w:pPr>
        <w:rPr>
          <w:rtl/>
        </w:rPr>
      </w:pPr>
      <w:r>
        <w:rPr>
          <w:rFonts w:hint="cs"/>
          <w:rtl/>
        </w:rPr>
        <w:t xml:space="preserve">     </w:t>
      </w:r>
    </w:p>
    <w:p w14:paraId="2E8059A2" w14:textId="77777777" w:rsidR="00E00233" w:rsidRDefault="00E00233" w:rsidP="00D4345C">
      <w:pPr>
        <w:pStyle w:val="a3"/>
      </w:pPr>
    </w:p>
    <w:p w14:paraId="28D6523B" w14:textId="411D7880" w:rsidR="00D4345C" w:rsidRDefault="00D4345C" w:rsidP="00736AA6">
      <w:pPr>
        <w:pStyle w:val="a3"/>
      </w:pPr>
    </w:p>
    <w:p w14:paraId="0CB9BC78" w14:textId="64FAD145" w:rsidR="00D4345C" w:rsidRPr="00D4345C" w:rsidRDefault="00D4345C" w:rsidP="00736AA6">
      <w:pPr>
        <w:rPr>
          <w:rtl/>
        </w:rPr>
      </w:pPr>
    </w:p>
    <w:p w14:paraId="5F27A532" w14:textId="02167DFB" w:rsidR="00D4345C" w:rsidRDefault="00030E82" w:rsidP="00736AA6">
      <w:pPr>
        <w:pStyle w:val="a3"/>
        <w:rPr>
          <w:rtl/>
        </w:rPr>
      </w:pPr>
      <w:r>
        <w:rPr>
          <w:rFonts w:hint="cs"/>
          <w:rtl/>
        </w:rPr>
        <w:lastRenderedPageBreak/>
        <w:t>במבחן מעשי לא הספקתי הרבה</w:t>
      </w:r>
    </w:p>
    <w:p w14:paraId="33EBC726" w14:textId="23863721" w:rsidR="00030E82" w:rsidRDefault="00030E82" w:rsidP="00736AA6">
      <w:pPr>
        <w:pStyle w:val="a3"/>
        <w:rPr>
          <w:rtl/>
        </w:rPr>
      </w:pPr>
      <w:r>
        <w:rPr>
          <w:rFonts w:hint="cs"/>
          <w:rtl/>
        </w:rPr>
        <w:t xml:space="preserve">חשבתי ליצור 4 </w:t>
      </w:r>
      <w:proofErr w:type="spellStart"/>
      <w:r>
        <w:rPr>
          <w:rFonts w:hint="cs"/>
          <w:rtl/>
        </w:rPr>
        <w:t>קומפוננטות</w:t>
      </w:r>
      <w:proofErr w:type="spellEnd"/>
    </w:p>
    <w:p w14:paraId="6EFDB0F2" w14:textId="53B2D410" w:rsidR="00030E82" w:rsidRDefault="00030E82" w:rsidP="00736AA6">
      <w:pPr>
        <w:pStyle w:val="a3"/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ראשית</w:t>
      </w:r>
    </w:p>
    <w:p w14:paraId="0E7E5B1C" w14:textId="71B0648A" w:rsidR="00030E82" w:rsidRDefault="00030E82" w:rsidP="00736AA6">
      <w:pPr>
        <w:pStyle w:val="a3"/>
        <w:rPr>
          <w:rtl/>
        </w:rPr>
      </w:pPr>
      <w:r>
        <w:rPr>
          <w:rFonts w:hint="cs"/>
          <w:rtl/>
        </w:rPr>
        <w:t>ועוד אחת למשימות</w:t>
      </w:r>
    </w:p>
    <w:p w14:paraId="170DF081" w14:textId="213FC6F7" w:rsidR="00030E82" w:rsidRDefault="00030E82" w:rsidP="00736AA6">
      <w:pPr>
        <w:pStyle w:val="a3"/>
        <w:rPr>
          <w:rtl/>
        </w:rPr>
      </w:pPr>
      <w:r>
        <w:rPr>
          <w:rFonts w:hint="cs"/>
          <w:rtl/>
        </w:rPr>
        <w:t>עוד אחת לעובדים ועוד אחת למחלקות</w:t>
      </w:r>
    </w:p>
    <w:p w14:paraId="26C0A79B" w14:textId="08989654" w:rsidR="00030E82" w:rsidRDefault="00030E82" w:rsidP="00736AA6">
      <w:pPr>
        <w:pStyle w:val="a3"/>
        <w:rPr>
          <w:rtl/>
        </w:rPr>
      </w:pPr>
      <w:r>
        <w:rPr>
          <w:rFonts w:hint="cs"/>
          <w:rtl/>
        </w:rPr>
        <w:t xml:space="preserve">ולשחק עם </w:t>
      </w:r>
      <w:proofErr w:type="spellStart"/>
      <w:r>
        <w:rPr>
          <w:rFonts w:hint="cs"/>
          <w:rtl/>
        </w:rPr>
        <w:t>הארועים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בינהם</w:t>
      </w:r>
      <w:proofErr w:type="spellEnd"/>
    </w:p>
    <w:p w14:paraId="60CBD8D9" w14:textId="77777777" w:rsidR="00030E82" w:rsidRDefault="00030E82" w:rsidP="00736AA6">
      <w:pPr>
        <w:pStyle w:val="a3"/>
      </w:pPr>
    </w:p>
    <w:sectPr w:rsidR="00030E82" w:rsidSect="00E173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E49"/>
    <w:multiLevelType w:val="hybridMultilevel"/>
    <w:tmpl w:val="8084B23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A6"/>
    <w:rsid w:val="00030E82"/>
    <w:rsid w:val="001E4928"/>
    <w:rsid w:val="003227E7"/>
    <w:rsid w:val="00475074"/>
    <w:rsid w:val="006F3051"/>
    <w:rsid w:val="00736AA6"/>
    <w:rsid w:val="007A6D71"/>
    <w:rsid w:val="008A3BF9"/>
    <w:rsid w:val="00B86DD1"/>
    <w:rsid w:val="00D4345C"/>
    <w:rsid w:val="00DD57C5"/>
    <w:rsid w:val="00DF4BB9"/>
    <w:rsid w:val="00E00233"/>
    <w:rsid w:val="00E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F6B9"/>
  <w15:chartTrackingRefBased/>
  <w15:docId w15:val="{86CFCA53-D540-4EF3-87F3-F21C01F4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294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דזימיטרובסקי</dc:creator>
  <cp:keywords/>
  <dc:description/>
  <cp:lastModifiedBy>דוד דזימיטרובסקי</cp:lastModifiedBy>
  <cp:revision>2</cp:revision>
  <dcterms:created xsi:type="dcterms:W3CDTF">2021-10-05T20:11:00Z</dcterms:created>
  <dcterms:modified xsi:type="dcterms:W3CDTF">2021-10-06T20:27:00Z</dcterms:modified>
</cp:coreProperties>
</file>