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Meadowbrook Community Hospital</w:t>
      </w:r>
    </w:p>
    <w:p>
      <w:r>
        <w:rPr>
          <w:b/>
        </w:rPr>
        <w:t>PROGRESS NOTE - POST-OPERATIVE DAY 1</w:t>
      </w:r>
    </w:p>
    <w:p>
      <w:r>
        <w:t>Date: 08/12/2026</w:t>
      </w:r>
    </w:p>
    <w:p>
      <w:r>
        <w:t>Patient: Tyler Nguyen</w:t>
      </w:r>
    </w:p>
    <w:p>
      <w:r>
        <w:rPr>
          <w:b/>
        </w:rPr>
        <w:t>MRN: MRN-2025-0203</w:t>
      </w:r>
    </w:p>
    <w:p>
      <w:r>
        <w:t>Service: General Surgery (Dr. Rachel Kim)</w:t>
      </w:r>
    </w:p>
    <w:p>
      <w:r>
        <w:rPr>
          <w:b/>
        </w:rPr>
        <w:t>SUBJECTIVE:</w:t>
      </w:r>
    </w:p>
    <w:p>
      <w:r>
        <w:t>29-year-old male, post-op day 1 status post laparoscopic appendectomy for acute</w:t>
      </w:r>
    </w:p>
    <w:p>
      <w:r>
        <w:t>non-perforated appendicitis. Slept reasonably well. States pain well controlled -</w:t>
      </w:r>
    </w:p>
    <w:p>
      <w:r>
        <w:t>"maybe a 3 out of 10" at incision sites. Passed flatus this morning. Tolerating</w:t>
      </w:r>
    </w:p>
    <w:p>
      <w:r>
        <w:t>clear liquids advanced to soft diet at lunch. Ambulated twice in hallway.</w:t>
      </w:r>
    </w:p>
    <w:p>
      <w:r>
        <w:rPr>
          <w:b/>
        </w:rPr>
        <w:t>OBJECTIVE:</w:t>
      </w:r>
    </w:p>
    <w:p>
      <w:r>
        <w:t>Vital Signs:</w:t>
      </w:r>
    </w:p>
    <w:p>
      <w:r>
        <w:t>- BP: 122/74 mmHg</w:t>
      </w:r>
    </w:p>
    <w:p>
      <w:r>
        <w:t>- HR: 76 bpm</w:t>
      </w:r>
    </w:p>
    <w:p>
      <w:r>
        <w:t>- Temp: 99.0 F</w:t>
      </w:r>
    </w:p>
    <w:p>
      <w:r>
        <w:t>- RR: 16 breaths/min</w:t>
      </w:r>
    </w:p>
    <w:p>
      <w:r>
        <w:t>- SpO2: 99% room air</w:t>
      </w:r>
    </w:p>
    <w:p>
      <w:r>
        <w:t>Abdomen: Benign, incisions clean dry intact, no erythema or drainage. Mild</w:t>
      </w:r>
    </w:p>
    <w:p>
      <w:r>
        <w:t>tenderness at RLQ port site, no rebound. Bowel sounds present.</w:t>
      </w:r>
    </w:p>
    <w:p>
      <w:r>
        <w:t>Labs: WBC 13.5 (down from 18.9), CRP 64 (down from 141) - appropriate post-op trend.</w:t>
      </w:r>
    </w:p>
    <w:p>
      <w:r>
        <w:rPr>
          <w:b/>
        </w:rPr>
        <w:t>ASSESSMENT/PLAN:</w:t>
      </w:r>
    </w:p>
    <w:p>
      <w:r>
        <w:t>1. Status post laparoscopic appendectomy, non-perforated - doing well</w:t>
      </w:r>
    </w:p>
    <w:p>
      <w:r>
        <w:t>- Advance diet as tolerated</w:t>
      </w:r>
    </w:p>
    <w:p>
      <w:r>
        <w:t>- Discontinue IV opioids, switch to ibuprofen 600mg q6h PRN + oxycodone 5mg PRN severe</w:t>
      </w:r>
    </w:p>
    <w:p>
      <w:r>
        <w:t>- Early ambulation encouraged</w:t>
      </w:r>
    </w:p>
    <w:p>
      <w:r>
        <w:t>2. Anticipate discharge home tomorrow morning if tolerating diet and pain controlled</w:t>
      </w:r>
    </w:p>
    <w:p>
      <w:r>
        <w:t>orally.</w:t>
      </w:r>
    </w:p>
    <w:p>
      <w:r>
        <w:t>Will review wound care instructions with patient this evening.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