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DD55B2" w:rsidR="00AA7B64" w:rsidP="00F955B9" w:rsidRDefault="00AA7B64" w14:paraId="745C06E5" w14:textId="7178E2ED">
      <w:pPr>
        <w:pStyle w:val="Title"/>
        <w:spacing w:line="276" w:lineRule="auto"/>
        <w:rPr>
          <w:rFonts w:cs="Arial"/>
          <w:b/>
          <w:bCs/>
          <w:sz w:val="28"/>
          <w:szCs w:val="28"/>
        </w:rPr>
      </w:pPr>
      <w:r w:rsidRPr="05A9DDFC">
        <w:rPr>
          <w:rFonts w:cs="Arial"/>
          <w:b/>
          <w:bCs/>
          <w:sz w:val="28"/>
          <w:szCs w:val="28"/>
        </w:rPr>
        <w:t xml:space="preserve">[PDK04] </w:t>
      </w:r>
    </w:p>
    <w:p w:rsidR="00436724" w:rsidP="00F955B9" w:rsidRDefault="5E13FB8A" w14:paraId="2E94E5F9" w14:textId="4434CCA8">
      <w:pPr>
        <w:pStyle w:val="Title"/>
        <w:spacing w:line="276" w:lineRule="auto"/>
      </w:pPr>
      <w:r w:rsidR="5E13FB8A">
        <w:rPr/>
        <w:t>Acceptable Use Policy</w:t>
      </w:r>
      <w:commentRangeStart w:id="0"/>
      <w:commentRangeEnd w:id="0"/>
      <w:r>
        <w:rPr>
          <w:rStyle w:val="CommentReference"/>
        </w:rPr>
        <w:commentReference w:id="0"/>
      </w:r>
    </w:p>
    <w:tbl>
      <w:tblPr>
        <w:tblpPr w:leftFromText="180" w:rightFromText="180" w:vertAnchor="text" w:horzAnchor="margin" w:tblpY="280"/>
        <w:tblW w:w="4950" w:type="pc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600" w:firstRow="0" w:lastRow="0" w:firstColumn="0" w:lastColumn="0" w:noHBand="1" w:noVBand="1"/>
      </w:tblPr>
      <w:tblGrid>
        <w:gridCol w:w="9629"/>
      </w:tblGrid>
      <w:tr w:rsidR="00AA7B64" w:rsidTr="5BC9C271" w14:paraId="18C74484" w14:textId="77777777">
        <w:tc>
          <w:tcPr>
            <w:tcW w:w="5000" w:type="pct"/>
            <w:shd w:val="clear" w:color="auto" w:fill="FAE2D5" w:themeFill="accent2" w:themeFillTint="33"/>
            <w:tcMar>
              <w:top w:w="100" w:type="dxa"/>
              <w:left w:w="100" w:type="dxa"/>
              <w:bottom w:w="100" w:type="dxa"/>
              <w:right w:w="100" w:type="dxa"/>
            </w:tcMar>
          </w:tcPr>
          <w:p w:rsidRPr="00DD55B2" w:rsidR="00AA7B64" w:rsidP="00F955B9" w:rsidRDefault="00D30F00" w14:paraId="7996F82B" w14:textId="5A1373BC">
            <w:pPr>
              <w:widowControl w:val="0"/>
              <w:spacing w:line="276" w:lineRule="auto"/>
              <w:rPr>
                <w:rFonts w:eastAsia="Calibri"/>
                <w:b w:val="1"/>
                <w:bCs w:val="1"/>
                <w:sz w:val="18"/>
                <w:szCs w:val="18"/>
              </w:rPr>
            </w:pPr>
            <w:r w:rsidRPr="5BC9C271" w:rsidR="4D0C1862">
              <w:rPr>
                <w:rFonts w:eastAsia="Calibri"/>
                <w:b w:val="1"/>
                <w:bCs w:val="1"/>
                <w:sz w:val="18"/>
                <w:szCs w:val="18"/>
              </w:rPr>
              <w:t>Key q</w:t>
            </w:r>
            <w:r w:rsidRPr="5BC9C271" w:rsidR="00AA7B64">
              <w:rPr>
                <w:rFonts w:eastAsia="Calibri"/>
                <w:b w:val="1"/>
                <w:bCs w:val="1"/>
                <w:sz w:val="18"/>
                <w:szCs w:val="18"/>
              </w:rPr>
              <w:t xml:space="preserve">uestions </w:t>
            </w:r>
            <w:r w:rsidRPr="5BC9C271" w:rsidR="00F19A00">
              <w:rPr>
                <w:rFonts w:eastAsia="Calibri"/>
                <w:b w:val="1"/>
                <w:bCs w:val="1"/>
                <w:sz w:val="18"/>
                <w:szCs w:val="18"/>
              </w:rPr>
              <w:t xml:space="preserve">to inform </w:t>
            </w:r>
            <w:commentRangeStart w:id="1"/>
            <w:r w:rsidRPr="5BC9C271" w:rsidR="00F19A00">
              <w:rPr>
                <w:rFonts w:eastAsia="Calibri"/>
                <w:b w:val="1"/>
                <w:bCs w:val="1"/>
                <w:sz w:val="18"/>
                <w:szCs w:val="18"/>
              </w:rPr>
              <w:t>development</w:t>
            </w:r>
            <w:commentRangeEnd w:id="1"/>
            <w:r>
              <w:rPr>
                <w:rStyle w:val="CommentReference"/>
              </w:rPr>
              <w:commentReference w:id="1"/>
            </w:r>
            <w:r w:rsidRPr="5BC9C271" w:rsidR="00AA7B64">
              <w:rPr>
                <w:rFonts w:eastAsia="Calibri"/>
                <w:b w:val="1"/>
                <w:bCs w:val="1"/>
                <w:sz w:val="18"/>
                <w:szCs w:val="18"/>
              </w:rPr>
              <w:t>:</w:t>
            </w:r>
          </w:p>
          <w:p w:rsidRPr="00DD55B2" w:rsidR="00AA7B64" w:rsidP="00F955B9" w:rsidRDefault="00AA7B64" w14:paraId="2FBB75F8" w14:textId="15B6C6BE">
            <w:pPr>
              <w:widowControl w:val="0"/>
              <w:numPr>
                <w:ilvl w:val="0"/>
                <w:numId w:val="3"/>
              </w:numPr>
              <w:spacing w:after="0" w:line="276" w:lineRule="auto"/>
              <w:rPr>
                <w:rFonts w:eastAsia="Calibri"/>
                <w:sz w:val="18"/>
                <w:szCs w:val="22"/>
              </w:rPr>
            </w:pPr>
            <w:r w:rsidRPr="00DD55B2">
              <w:rPr>
                <w:rFonts w:eastAsia="Calibri"/>
                <w:sz w:val="18"/>
                <w:szCs w:val="22"/>
              </w:rPr>
              <w:t xml:space="preserve">What </w:t>
            </w:r>
            <w:r w:rsidRPr="00DD55B2" w:rsidR="0094754E">
              <w:rPr>
                <w:rFonts w:eastAsia="Calibri"/>
                <w:sz w:val="18"/>
                <w:szCs w:val="22"/>
              </w:rPr>
              <w:t>is</w:t>
            </w:r>
            <w:r w:rsidRPr="00DD55B2">
              <w:rPr>
                <w:rFonts w:eastAsia="Calibri"/>
                <w:sz w:val="18"/>
                <w:szCs w:val="22"/>
              </w:rPr>
              <w:t xml:space="preserve"> your </w:t>
            </w:r>
            <w:r w:rsidRPr="00DD55B2" w:rsidR="00183B2A">
              <w:rPr>
                <w:rFonts w:eastAsia="Calibri"/>
                <w:sz w:val="18"/>
                <w:szCs w:val="22"/>
              </w:rPr>
              <w:t>Collaboration’s</w:t>
            </w:r>
            <w:r w:rsidRPr="00DD55B2">
              <w:rPr>
                <w:rFonts w:eastAsia="Calibri"/>
                <w:sz w:val="18"/>
                <w:szCs w:val="22"/>
              </w:rPr>
              <w:t xml:space="preserve"> aim and purpose?</w:t>
            </w:r>
          </w:p>
          <w:p w:rsidRPr="00DD55B2" w:rsidR="00AA7B64" w:rsidP="00F955B9" w:rsidRDefault="00AA7B64" w14:paraId="1318999A" w14:textId="554FB703">
            <w:pPr>
              <w:widowControl w:val="0"/>
              <w:numPr>
                <w:ilvl w:val="0"/>
                <w:numId w:val="3"/>
              </w:numPr>
              <w:spacing w:after="0" w:line="276" w:lineRule="auto"/>
              <w:rPr>
                <w:rFonts w:eastAsia="Calibri"/>
                <w:sz w:val="18"/>
                <w:szCs w:val="22"/>
              </w:rPr>
            </w:pPr>
            <w:r w:rsidRPr="00DD55B2">
              <w:rPr>
                <w:rFonts w:eastAsia="Calibri"/>
                <w:sz w:val="18"/>
                <w:szCs w:val="22"/>
              </w:rPr>
              <w:t>Do</w:t>
            </w:r>
            <w:r w:rsidRPr="00DD55B2" w:rsidR="00183B2A">
              <w:rPr>
                <w:rFonts w:eastAsia="Calibri"/>
                <w:sz w:val="18"/>
                <w:szCs w:val="22"/>
              </w:rPr>
              <w:t>es</w:t>
            </w:r>
            <w:r w:rsidRPr="00DD55B2">
              <w:rPr>
                <w:rFonts w:eastAsia="Calibri"/>
                <w:sz w:val="18"/>
                <w:szCs w:val="22"/>
              </w:rPr>
              <w:t xml:space="preserve"> </w:t>
            </w:r>
            <w:r w:rsidRPr="00DD55B2" w:rsidR="00183B2A">
              <w:rPr>
                <w:rFonts w:eastAsia="Calibri"/>
                <w:sz w:val="18"/>
                <w:szCs w:val="22"/>
              </w:rPr>
              <w:t xml:space="preserve">the Collaboration </w:t>
            </w:r>
            <w:r w:rsidRPr="00DD55B2">
              <w:rPr>
                <w:rFonts w:eastAsia="Calibri"/>
                <w:sz w:val="18"/>
                <w:szCs w:val="22"/>
              </w:rPr>
              <w:t xml:space="preserve">guarantee any availability of your </w:t>
            </w:r>
            <w:r w:rsidRPr="00DD55B2" w:rsidR="00183B2A">
              <w:rPr>
                <w:rFonts w:eastAsia="Calibri"/>
                <w:sz w:val="18"/>
                <w:szCs w:val="22"/>
              </w:rPr>
              <w:t xml:space="preserve">Services </w:t>
            </w:r>
            <w:r w:rsidRPr="00DD55B2">
              <w:rPr>
                <w:rFonts w:eastAsia="Calibri"/>
                <w:sz w:val="18"/>
                <w:szCs w:val="22"/>
              </w:rPr>
              <w:t>to your users?</w:t>
            </w:r>
          </w:p>
          <w:p w:rsidRPr="00DD55B2" w:rsidR="00AA7B64" w:rsidP="00F955B9" w:rsidRDefault="00AA7B64" w14:paraId="31C97227" w14:textId="492F4DEA">
            <w:pPr>
              <w:widowControl w:val="0"/>
              <w:numPr>
                <w:ilvl w:val="0"/>
                <w:numId w:val="3"/>
              </w:numPr>
              <w:spacing w:after="0" w:line="276" w:lineRule="auto"/>
              <w:rPr>
                <w:rFonts w:ascii="Calibri" w:hAnsi="Calibri" w:eastAsia="Calibri" w:cs="Calibri"/>
                <w:sz w:val="18"/>
                <w:szCs w:val="22"/>
                <w:lang w:val="en-US"/>
              </w:rPr>
            </w:pPr>
            <w:r w:rsidRPr="00DD55B2">
              <w:rPr>
                <w:rFonts w:eastAsia="Calibri"/>
                <w:sz w:val="18"/>
                <w:szCs w:val="22"/>
                <w:lang w:val="en-US"/>
              </w:rPr>
              <w:t xml:space="preserve">Do </w:t>
            </w:r>
            <w:r w:rsidRPr="00DD55B2" w:rsidR="00183B2A">
              <w:rPr>
                <w:rFonts w:eastAsia="Calibri"/>
                <w:sz w:val="18"/>
                <w:szCs w:val="22"/>
                <w:lang w:val="en-US"/>
              </w:rPr>
              <w:t>Users need to cite the</w:t>
            </w:r>
            <w:r w:rsidRPr="00DD55B2">
              <w:rPr>
                <w:rFonts w:eastAsia="Calibri"/>
                <w:sz w:val="18"/>
                <w:szCs w:val="22"/>
                <w:lang w:val="en-US"/>
              </w:rPr>
              <w:t xml:space="preserve"> </w:t>
            </w:r>
            <w:r w:rsidRPr="00DD55B2" w:rsidR="00AD4EC6">
              <w:rPr>
                <w:rFonts w:eastAsia="Calibri"/>
                <w:sz w:val="18"/>
                <w:szCs w:val="22"/>
                <w:lang w:val="en-US"/>
              </w:rPr>
              <w:t xml:space="preserve">Collaboration or its Services </w:t>
            </w:r>
            <w:r w:rsidRPr="00DD55B2">
              <w:rPr>
                <w:rFonts w:eastAsia="Calibri"/>
                <w:sz w:val="18"/>
                <w:szCs w:val="22"/>
                <w:lang w:val="en-US"/>
              </w:rPr>
              <w:t>in published works?</w:t>
            </w:r>
          </w:p>
          <w:p w:rsidRPr="00DD55B2" w:rsidR="008C3FDF" w:rsidP="00F955B9" w:rsidRDefault="008C3FDF" w14:paraId="561C0246" w14:textId="77777777">
            <w:pPr>
              <w:widowControl w:val="0"/>
              <w:numPr>
                <w:ilvl w:val="0"/>
                <w:numId w:val="3"/>
              </w:numPr>
              <w:spacing w:after="0" w:line="276" w:lineRule="auto"/>
              <w:rPr>
                <w:rFonts w:eastAsia="Calibri"/>
                <w:sz w:val="18"/>
                <w:szCs w:val="22"/>
              </w:rPr>
            </w:pPr>
            <w:r w:rsidRPr="00DD55B2">
              <w:rPr>
                <w:rFonts w:eastAsia="Calibri"/>
                <w:sz w:val="18"/>
                <w:szCs w:val="22"/>
              </w:rPr>
              <w:t xml:space="preserve">Can infrastructure be used for commercial purposes? </w:t>
            </w:r>
          </w:p>
          <w:p w:rsidRPr="00DD55B2" w:rsidR="0094754E" w:rsidP="00F955B9" w:rsidRDefault="0094754E" w14:paraId="5079C210" w14:textId="442AB5D5">
            <w:pPr>
              <w:widowControl w:val="0"/>
              <w:numPr>
                <w:ilvl w:val="0"/>
                <w:numId w:val="3"/>
              </w:numPr>
              <w:spacing w:after="0" w:line="276" w:lineRule="auto"/>
              <w:rPr>
                <w:rFonts w:ascii="Calibri" w:hAnsi="Calibri" w:eastAsia="Calibri" w:cs="Calibri"/>
                <w:sz w:val="18"/>
                <w:szCs w:val="22"/>
                <w:lang w:val="en-US"/>
              </w:rPr>
            </w:pPr>
            <w:r w:rsidRPr="00DD55B2">
              <w:rPr>
                <w:rFonts w:eastAsia="Calibri"/>
                <w:sz w:val="18"/>
                <w:szCs w:val="22"/>
                <w:lang w:val="en-US"/>
              </w:rPr>
              <w:t xml:space="preserve">Do Collaboration Service Providers have </w:t>
            </w:r>
            <w:r w:rsidRPr="00DD55B2" w:rsidR="008C3FDF">
              <w:rPr>
                <w:rFonts w:eastAsia="Calibri"/>
                <w:sz w:val="18"/>
                <w:szCs w:val="22"/>
                <w:lang w:val="en-US"/>
              </w:rPr>
              <w:t>specific clauses required for use?</w:t>
            </w:r>
          </w:p>
          <w:p w:rsidRPr="00DD55B2" w:rsidR="4095E28C" w:rsidP="00F955B9" w:rsidRDefault="4095E28C" w14:paraId="5175D090" w14:textId="73BD5064">
            <w:pPr>
              <w:widowControl w:val="0"/>
              <w:numPr>
                <w:ilvl w:val="0"/>
                <w:numId w:val="3"/>
              </w:numPr>
              <w:spacing w:after="0" w:line="276" w:lineRule="auto"/>
              <w:rPr>
                <w:rFonts w:eastAsia="Calibri"/>
                <w:sz w:val="18"/>
                <w:szCs w:val="22"/>
                <w:lang w:val="en-US"/>
              </w:rPr>
            </w:pPr>
            <w:r w:rsidRPr="00DD55B2">
              <w:rPr>
                <w:rFonts w:eastAsia="Calibri"/>
                <w:sz w:val="18"/>
                <w:szCs w:val="22"/>
                <w:lang w:val="en-US"/>
              </w:rPr>
              <w:t xml:space="preserve">Does the Collaboration wish to prevent the use of specific technology when Users access Services? </w:t>
            </w:r>
          </w:p>
          <w:p w:rsidRPr="00DD55B2" w:rsidR="4095E28C" w:rsidP="00F955B9" w:rsidRDefault="4095E28C" w14:paraId="0BEFCD29" w14:textId="60D09F72">
            <w:pPr>
              <w:widowControl w:val="0"/>
              <w:numPr>
                <w:ilvl w:val="0"/>
                <w:numId w:val="3"/>
              </w:numPr>
              <w:spacing w:after="240" w:line="276" w:lineRule="auto"/>
              <w:rPr>
                <w:rFonts w:eastAsia="Calibri"/>
                <w:sz w:val="18"/>
                <w:szCs w:val="22"/>
                <w:lang w:val="en-US"/>
              </w:rPr>
            </w:pPr>
            <w:r w:rsidRPr="00DD55B2">
              <w:rPr>
                <w:rFonts w:eastAsia="Calibri"/>
                <w:sz w:val="18"/>
                <w:szCs w:val="22"/>
                <w:lang w:val="en-US"/>
              </w:rPr>
              <w:t xml:space="preserve">Do Communities or Service Providers have specific standards </w:t>
            </w:r>
            <w:r w:rsidRPr="00DD55B2" w:rsidR="32F65F3C">
              <w:rPr>
                <w:rFonts w:eastAsia="Calibri"/>
                <w:sz w:val="18"/>
                <w:szCs w:val="22"/>
                <w:lang w:val="en-US"/>
              </w:rPr>
              <w:t>regarding</w:t>
            </w:r>
            <w:r w:rsidRPr="00DD55B2">
              <w:rPr>
                <w:rFonts w:eastAsia="Calibri"/>
                <w:sz w:val="18"/>
                <w:szCs w:val="22"/>
                <w:lang w:val="en-US"/>
              </w:rPr>
              <w:t xml:space="preserve"> the use of artificial intelligence in research applications? </w:t>
            </w:r>
          </w:p>
          <w:p w:rsidRPr="008F3663" w:rsidR="00AA7B64" w:rsidP="00F955B9" w:rsidRDefault="00AA7B64" w14:paraId="3D3C346D" w14:textId="49B41F6D">
            <w:pPr>
              <w:widowControl w:val="0"/>
              <w:spacing w:line="276" w:lineRule="auto"/>
              <w:rPr>
                <w:rFonts w:ascii="Calibri" w:hAnsi="Calibri" w:eastAsia="Calibri" w:cs="Calibri"/>
                <w:lang w:val="en-US"/>
              </w:rPr>
            </w:pPr>
            <w:r w:rsidRPr="355D7B5E">
              <w:rPr>
                <w:rFonts w:eastAsia="Calibri"/>
                <w:i/>
                <w:iCs/>
                <w:sz w:val="18"/>
                <w:szCs w:val="18"/>
                <w:lang w:val="en-US"/>
              </w:rPr>
              <w:t>When using the baseline AUP text below, curly brackets "</w:t>
            </w:r>
            <w:r w:rsidRPr="355D7B5E">
              <w:rPr>
                <w:rFonts w:eastAsia="Calibri"/>
                <w:color w:val="0000FF"/>
                <w:sz w:val="18"/>
                <w:szCs w:val="18"/>
                <w:lang w:val="en-US"/>
              </w:rPr>
              <w:t>{ }</w:t>
            </w:r>
            <w:r w:rsidRPr="355D7B5E">
              <w:rPr>
                <w:rFonts w:eastAsia="Calibri"/>
                <w:i/>
                <w:iCs/>
                <w:sz w:val="18"/>
                <w:szCs w:val="18"/>
                <w:lang w:val="en-US"/>
              </w:rPr>
              <w:t>" (coloured blue) indicate text which should be replaced as appropriate to the community, agency or infrastructure presenting the AUP to the user. Angle brackets "</w:t>
            </w:r>
            <w:r w:rsidRPr="355D7B5E">
              <w:rPr>
                <w:rFonts w:eastAsia="Calibri"/>
                <w:color w:val="008000"/>
                <w:sz w:val="18"/>
                <w:szCs w:val="18"/>
                <w:lang w:val="en-US"/>
              </w:rPr>
              <w:t>&lt; &gt;</w:t>
            </w:r>
            <w:r w:rsidRPr="355D7B5E">
              <w:rPr>
                <w:rFonts w:eastAsia="Calibri"/>
                <w:i/>
                <w:iCs/>
                <w:sz w:val="18"/>
                <w:szCs w:val="18"/>
                <w:lang w:val="en-US"/>
              </w:rPr>
              <w:t>" (coloured green) indicate text which is optional and should be deleted or replaced as indicated. Other text should not be changed</w:t>
            </w:r>
            <w:r w:rsidRPr="355D7B5E">
              <w:rPr>
                <w:rFonts w:eastAsia="Calibri"/>
                <w:i/>
                <w:iCs/>
                <w:lang w:val="en-US"/>
              </w:rPr>
              <w:t>.</w:t>
            </w:r>
          </w:p>
          <w:p w:rsidRPr="00F373B7" w:rsidR="00AA7B64" w:rsidP="00F955B9" w:rsidRDefault="00AA7B64" w14:paraId="1281CDF7" w14:textId="3ACA9AAF">
            <w:pPr>
              <w:widowControl w:val="0"/>
              <w:spacing w:after="0" w:line="276" w:lineRule="auto"/>
              <w:rPr>
                <w:rFonts w:ascii="Calibri" w:hAnsi="Calibri" w:eastAsia="Calibri" w:cs="Calibri"/>
                <w:lang w:val="en-US"/>
              </w:rPr>
            </w:pPr>
            <w:r w:rsidRPr="00DD55B2">
              <w:rPr>
                <w:rFonts w:eastAsia="Calibri"/>
                <w:sz w:val="16"/>
                <w:szCs w:val="16"/>
                <w:lang w:val="en-US"/>
              </w:rPr>
              <w:t>*</w:t>
            </w:r>
            <w:r w:rsidRPr="00DD55B2" w:rsidR="00DD55B2">
              <w:rPr>
                <w:rFonts w:eastAsia="Calibri"/>
                <w:sz w:val="16"/>
                <w:szCs w:val="16"/>
                <w:lang w:val="en-US"/>
              </w:rPr>
              <w:t>Delete</w:t>
            </w:r>
            <w:r w:rsidRPr="00DD55B2">
              <w:rPr>
                <w:rFonts w:eastAsia="Calibri"/>
                <w:sz w:val="16"/>
                <w:szCs w:val="16"/>
                <w:lang w:val="en-US"/>
              </w:rPr>
              <w:t xml:space="preserve"> </w:t>
            </w:r>
            <w:r w:rsidRPr="00DD55B2" w:rsidR="00F373B7">
              <w:rPr>
                <w:rFonts w:eastAsia="Calibri"/>
                <w:sz w:val="16"/>
                <w:szCs w:val="16"/>
                <w:lang w:val="en-US"/>
              </w:rPr>
              <w:t>this box</w:t>
            </w:r>
            <w:r w:rsidRPr="00DD55B2">
              <w:rPr>
                <w:rFonts w:eastAsia="Calibri"/>
                <w:sz w:val="16"/>
                <w:szCs w:val="16"/>
                <w:lang w:val="en-US"/>
              </w:rPr>
              <w:t xml:space="preserve"> after </w:t>
            </w:r>
            <w:r w:rsidRPr="00DD55B2" w:rsidR="00F373B7">
              <w:rPr>
                <w:rFonts w:eastAsia="Calibri"/>
                <w:sz w:val="16"/>
                <w:szCs w:val="16"/>
                <w:lang w:val="en-US"/>
              </w:rPr>
              <w:t>completing the policy</w:t>
            </w:r>
          </w:p>
        </w:tc>
      </w:tr>
    </w:tbl>
    <w:p w:rsidR="00BA4333" w:rsidP="00F955B9" w:rsidRDefault="00AA7B64" w14:paraId="4672A7B7" w14:textId="7062CD92">
      <w:pPr>
        <w:pStyle w:val="Heading1"/>
        <w:spacing w:line="276" w:lineRule="auto"/>
      </w:pPr>
      <w:r>
        <w:t>Introduction and Purpose</w:t>
      </w:r>
    </w:p>
    <w:p w:rsidR="00BA4333" w:rsidP="00F955B9" w:rsidRDefault="00AA7B64" w14:paraId="03DB8C88" w14:textId="5239E354">
      <w:pPr>
        <w:pStyle w:val="Heading2"/>
        <w:spacing w:line="276" w:lineRule="auto"/>
      </w:pPr>
      <w:r>
        <w:t>Objective</w:t>
      </w:r>
    </w:p>
    <w:p w:rsidR="00BA4333" w:rsidP="00F955B9" w:rsidRDefault="001C15C8" w14:paraId="18AAE8A5" w14:textId="44D85D10">
      <w:pPr>
        <w:spacing w:line="276" w:lineRule="auto"/>
      </w:pPr>
      <w:r w:rsidR="001C15C8">
        <w:rPr/>
        <w:t>This Acceptable Use Policy and Conditions of Use (AUP) defines the rules and conditions governing access to and use of GUARDIANS resources and services. GUARDIANS supports trusted, secure and responsible access to human genomics data and related services to enable research and collaboration across participating organisations.</w:t>
      </w:r>
    </w:p>
    <w:p w:rsidR="00AA7B64" w:rsidP="00F955B9" w:rsidRDefault="00AA7B64" w14:paraId="13F8C9C0" w14:textId="6A8C4428">
      <w:pPr>
        <w:pStyle w:val="Heading2"/>
        <w:spacing w:line="276" w:lineRule="auto"/>
        <w:rPr/>
      </w:pPr>
      <w:r w:rsidR="00AA7B64">
        <w:rPr/>
        <w:t>Scope</w:t>
      </w:r>
    </w:p>
    <w:p w:rsidR="544BB708" w:rsidP="36A240F0" w:rsidRDefault="544BB708" w14:paraId="706BAE19" w14:textId="33A4F6D8">
      <w:pPr>
        <w:spacing w:line="276" w:lineRule="auto"/>
      </w:pPr>
      <w:r w:rsidR="544BB708">
        <w:rPr/>
        <w:t xml:space="preserve">Terms are defined in the Collaboration Framework and should be read alongside the agreed frameworks, procedures, and guidance </w:t>
      </w:r>
      <w:r w:rsidR="765798A7">
        <w:rPr/>
        <w:t xml:space="preserve">that support the Collaboration. </w:t>
      </w:r>
    </w:p>
    <w:p w:rsidR="00AA7B64" w:rsidP="00F955B9" w:rsidRDefault="00CB2EAC" w14:paraId="4A608DA9" w14:textId="78B6C521">
      <w:pPr>
        <w:spacing w:line="276" w:lineRule="auto"/>
      </w:pPr>
      <w:r w:rsidR="55F25790">
        <w:rPr/>
        <w:t xml:space="preserve">This </w:t>
      </w:r>
      <w:r w:rsidR="6EA97E51">
        <w:rPr/>
        <w:t xml:space="preserve">Acceptable Use Policy outlines expectations </w:t>
      </w:r>
      <w:r w:rsidR="6EA97E51">
        <w:rPr/>
        <w:t xml:space="preserve">for </w:t>
      </w:r>
      <w:r w:rsidR="27EDEC99">
        <w:rPr/>
        <w:t xml:space="preserve">the </w:t>
      </w:r>
      <w:r w:rsidR="768378E6">
        <w:rPr/>
        <w:t>appropriate use</w:t>
      </w:r>
      <w:r w:rsidR="768378E6">
        <w:rPr/>
        <w:t xml:space="preserve"> </w:t>
      </w:r>
      <w:r w:rsidR="4246D6FD">
        <w:rPr/>
        <w:t xml:space="preserve">of services available </w:t>
      </w:r>
      <w:r w:rsidR="4246D6FD">
        <w:rPr/>
        <w:t xml:space="preserve">through </w:t>
      </w:r>
      <w:r w:rsidR="720CD13C">
        <w:rPr/>
        <w:t xml:space="preserve">the Collaboration. </w:t>
      </w:r>
    </w:p>
    <w:p w:rsidR="00AA7B64" w:rsidP="00F955B9" w:rsidRDefault="000C39DC" w14:paraId="3F6B5716" w14:textId="4DAEB4D2">
      <w:pPr>
        <w:pStyle w:val="Heading2"/>
        <w:spacing w:line="276" w:lineRule="auto"/>
      </w:pPr>
      <w:r>
        <w:t>Implementation</w:t>
      </w:r>
    </w:p>
    <w:p w:rsidR="000C39DC" w:rsidP="00F955B9" w:rsidRDefault="00772F8D" w14:paraId="0EC84E67" w14:textId="2BA761CD">
      <w:pPr>
        <w:spacing w:line="276" w:lineRule="auto"/>
      </w:pPr>
      <w:r>
        <w:t>This Policy must be implemented in accordance with Collaboratio</w:t>
      </w:r>
      <w:r w:rsidR="0B3D51B6">
        <w:t xml:space="preserve">n Framework and </w:t>
      </w:r>
      <w:r w:rsidR="537039DC">
        <w:t xml:space="preserve">associated guidelines. </w:t>
      </w:r>
    </w:p>
    <w:p w:rsidR="00BA4333" w:rsidP="00F955B9" w:rsidRDefault="00AA7B64" w14:paraId="6FABADFF" w14:textId="56C322BD">
      <w:pPr>
        <w:pStyle w:val="Heading1"/>
        <w:spacing w:line="276" w:lineRule="auto"/>
        <w:rPr/>
      </w:pPr>
      <w:r w:rsidR="00AA7B64">
        <w:rPr/>
        <w:t xml:space="preserve">Acceptable Use Policy and Conditions of Use </w:t>
      </w:r>
    </w:p>
    <w:p w:rsidR="00183B2A" w:rsidP="00F955B9" w:rsidRDefault="00AA7B64" w14:paraId="3B51F61A" w14:textId="4A1D28C0">
      <w:pPr>
        <w:spacing w:line="276" w:lineRule="auto"/>
        <w:rPr>
          <w:rFonts w:eastAsia="Calibri"/>
        </w:rPr>
      </w:pPr>
      <w:r w:rsidRPr="36A240F0" w:rsidR="21AED042">
        <w:rPr>
          <w:rFonts w:eastAsia="Calibri"/>
        </w:rPr>
        <w:t xml:space="preserve">This Acceptable Use Policy and Conditions of Use (AUP) </w:t>
      </w:r>
      <w:commentRangeStart w:id="11"/>
      <w:commentRangeStart w:id="1630679395"/>
      <w:r w:rsidRPr="36A240F0" w:rsidR="5638FC2E">
        <w:rPr>
          <w:rFonts w:eastAsia="Calibri"/>
        </w:rPr>
        <w:t>outlines the expectations</w:t>
      </w:r>
      <w:r w:rsidRPr="36A240F0" w:rsidR="5638FC2E">
        <w:rPr>
          <w:rFonts w:eastAsia="Calibri"/>
        </w:rPr>
        <w:t xml:space="preserve"> and principles that support access </w:t>
      </w:r>
      <w:r w:rsidRPr="36A240F0" w:rsidR="2F950F07">
        <w:rPr>
          <w:rFonts w:eastAsia="Calibri"/>
        </w:rPr>
        <w:t xml:space="preserve">to and use of the services provided by the GUARDIANS. </w:t>
      </w:r>
      <w:r w:rsidRPr="36A240F0" w:rsidR="36F6D176">
        <w:rPr>
          <w:rFonts w:eastAsia="Calibri"/>
        </w:rPr>
        <w:t xml:space="preserve">This </w:t>
      </w:r>
      <w:r w:rsidRPr="36A240F0" w:rsidR="4ADB45F5">
        <w:rPr>
          <w:rFonts w:eastAsia="Calibri"/>
        </w:rPr>
        <w:t>includes the transmission</w:t>
      </w:r>
      <w:r w:rsidRPr="36A240F0" w:rsidR="23CFBDE7">
        <w:rPr>
          <w:rFonts w:eastAsia="Calibri"/>
        </w:rPr>
        <w:t>, pro</w:t>
      </w:r>
      <w:r w:rsidRPr="36A240F0" w:rsidR="4CF1A458">
        <w:rPr>
          <w:rFonts w:eastAsia="Calibri"/>
        </w:rPr>
        <w:t xml:space="preserve">cessing, and storage of data in support </w:t>
      </w:r>
      <w:r w:rsidRPr="36A240F0" w:rsidR="4CF1A458">
        <w:rPr>
          <w:rFonts w:eastAsia="Calibri"/>
        </w:rPr>
        <w:t xml:space="preserve">of the GUARDIANS </w:t>
      </w:r>
      <w:r w:rsidRPr="36A240F0" w:rsidR="339903C0">
        <w:rPr>
          <w:rFonts w:eastAsia="Calibri"/>
        </w:rPr>
        <w:t xml:space="preserve">programme's aim </w:t>
      </w:r>
      <w:r w:rsidRPr="36A240F0" w:rsidR="339903C0">
        <w:rPr>
          <w:rFonts w:eastAsia="Calibri"/>
        </w:rPr>
        <w:t xml:space="preserve">of enabling secure, </w:t>
      </w:r>
      <w:r w:rsidRPr="36A240F0" w:rsidR="1A5CF424">
        <w:rPr>
          <w:rFonts w:eastAsia="Calibri"/>
        </w:rPr>
        <w:t>trusted</w:t>
      </w:r>
      <w:r w:rsidRPr="36A240F0" w:rsidR="1A5CF424">
        <w:rPr>
          <w:rFonts w:eastAsia="Calibri"/>
        </w:rPr>
        <w:t xml:space="preserve"> and interoperable services and data across Australia's human genomics</w:t>
      </w:r>
      <w:r w:rsidRPr="36A240F0" w:rsidR="1A5CF424">
        <w:rPr>
          <w:rFonts w:eastAsia="Calibri"/>
        </w:rPr>
        <w:t xml:space="preserve"> </w:t>
      </w:r>
      <w:r w:rsidRPr="36A240F0" w:rsidR="1A5CF424">
        <w:rPr>
          <w:rFonts w:eastAsia="Calibri"/>
        </w:rPr>
        <w:t xml:space="preserve">research ecosystem. </w:t>
      </w:r>
      <w:commentRangeEnd w:id="11"/>
      <w:r>
        <w:rPr>
          <w:rStyle w:val="CommentReference"/>
        </w:rPr>
        <w:commentReference w:id="11"/>
      </w:r>
      <w:commentRangeEnd w:id="1630679395"/>
      <w:r>
        <w:rPr>
          <w:rStyle w:val="CommentReference"/>
        </w:rPr>
        <w:commentReference w:id="1630679395"/>
      </w:r>
    </w:p>
    <w:p w:rsidRPr="007F2F8E" w:rsidR="00AA7B64" w:rsidP="00F955B9" w:rsidRDefault="00AA7B64" w14:paraId="2AB7D94A" w14:textId="7B30E4B7">
      <w:pPr>
        <w:spacing w:line="276" w:lineRule="auto"/>
        <w:rPr>
          <w:rFonts w:eastAsia="Calibri"/>
          <w:color w:val="008000"/>
          <w:lang w:val="en-US"/>
        </w:rPr>
      </w:pPr>
      <w:r w:rsidRPr="5BC9C271" w:rsidR="00AA7B64">
        <w:rPr>
          <w:rFonts w:eastAsia="Calibri"/>
          <w:color w:val="008000"/>
          <w:lang w:val="en-US"/>
        </w:rPr>
        <w:t xml:space="preserve">&lt;To further define and limit what constitutes acceptable use, the </w:t>
      </w:r>
      <w:r w:rsidRPr="5BC9C271" w:rsidR="00520A27">
        <w:rPr>
          <w:rFonts w:eastAsia="Calibri"/>
          <w:color w:val="008000"/>
          <w:lang w:val="en-US"/>
        </w:rPr>
        <w:t xml:space="preserve">Collaboration, Service Provider or </w:t>
      </w:r>
      <w:commentRangeStart w:id="12"/>
      <w:r w:rsidRPr="5BC9C271" w:rsidR="00520A27">
        <w:rPr>
          <w:rFonts w:eastAsia="Calibri"/>
          <w:color w:val="008000"/>
          <w:lang w:val="en-US"/>
        </w:rPr>
        <w:t>Community</w:t>
      </w:r>
      <w:r w:rsidRPr="5BC9C271" w:rsidR="00AA7B64">
        <w:rPr>
          <w:rFonts w:eastAsia="Calibri"/>
          <w:color w:val="008000"/>
          <w:lang w:val="en-US"/>
        </w:rPr>
        <w:t xml:space="preserve"> </w:t>
      </w:r>
      <w:commentRangeStart w:id="13"/>
      <w:r w:rsidRPr="5BC9C271" w:rsidR="00AA7B64">
        <w:rPr>
          <w:rFonts w:eastAsia="Calibri"/>
          <w:color w:val="008000"/>
          <w:lang w:val="en-US"/>
        </w:rPr>
        <w:t xml:space="preserve">may </w:t>
      </w:r>
      <w:commentRangeEnd w:id="13"/>
      <w:r>
        <w:rPr>
          <w:rStyle w:val="CommentReference"/>
        </w:rPr>
        <w:commentReference w:id="13"/>
      </w:r>
      <w:r w:rsidRPr="5BC9C271" w:rsidR="00AA7B64">
        <w:rPr>
          <w:rFonts w:eastAsia="Calibri"/>
          <w:color w:val="008000"/>
          <w:lang w:val="en-US"/>
        </w:rPr>
        <w:t xml:space="preserve">add </w:t>
      </w:r>
      <w:r w:rsidRPr="5BC9C271" w:rsidR="00AA7B64">
        <w:rPr>
          <w:rFonts w:eastAsia="Calibri"/>
          <w:color w:val="008000"/>
          <w:lang w:val="en-US"/>
        </w:rPr>
        <w:t>additional</w:t>
      </w:r>
      <w:r w:rsidRPr="5BC9C271" w:rsidR="00AA7B64">
        <w:rPr>
          <w:rFonts w:eastAsia="Calibri"/>
          <w:color w:val="008000"/>
          <w:lang w:val="en-US"/>
        </w:rPr>
        <w:t xml:space="preserve"> information, rules or conditions, or references thereto, here or at the placeholder below. These additions must not conflict with the clauses 1-10 below, whose wording and numbering must not be changed.&gt;</w:t>
      </w:r>
      <w:commentRangeEnd w:id="12"/>
      <w:r>
        <w:rPr>
          <w:rStyle w:val="CommentReference"/>
        </w:rPr>
        <w:commentReference w:id="12"/>
      </w:r>
    </w:p>
    <w:p w:rsidRPr="007B5AF8" w:rsidR="00AA7B64" w:rsidP="00F955B9" w:rsidRDefault="00AA7B64" w14:paraId="2B514FAB" w14:textId="06193071">
      <w:pPr>
        <w:pStyle w:val="ListParagraph"/>
        <w:numPr>
          <w:ilvl w:val="0"/>
          <w:numId w:val="6"/>
        </w:numPr>
        <w:spacing w:line="276" w:lineRule="auto"/>
        <w:contextualSpacing w:val="0"/>
        <w:rPr>
          <w:rFonts w:eastAsia="Calibri"/>
        </w:rPr>
      </w:pPr>
      <w:r w:rsidRPr="007B5AF8">
        <w:rPr>
          <w:rFonts w:eastAsia="Calibri"/>
        </w:rPr>
        <w:t xml:space="preserve">You shall only use the Services in a manner consistent with the purposes and limitations described above; you shall show consideration towards other </w:t>
      </w:r>
      <w:r w:rsidRPr="007B5AF8" w:rsidR="00183B2A">
        <w:rPr>
          <w:rFonts w:eastAsia="Calibri"/>
        </w:rPr>
        <w:t xml:space="preserve">Users </w:t>
      </w:r>
      <w:r w:rsidRPr="007B5AF8">
        <w:rPr>
          <w:rFonts w:eastAsia="Calibri"/>
        </w:rPr>
        <w:t>including by not causing harm to the Services; you have an obligation to collaborate in the resolution of issues arising from your use of the Services.</w:t>
      </w:r>
    </w:p>
    <w:p w:rsidRPr="007B5AF8" w:rsidR="00AA7B64" w:rsidP="00F955B9" w:rsidRDefault="00AA7B64" w14:paraId="696A16DB" w14:textId="28631588">
      <w:pPr>
        <w:pStyle w:val="ListParagraph"/>
        <w:numPr>
          <w:ilvl w:val="0"/>
          <w:numId w:val="6"/>
        </w:numPr>
        <w:spacing w:line="276" w:lineRule="auto"/>
        <w:contextualSpacing w:val="0"/>
        <w:rPr>
          <w:rFonts w:eastAsia="Calibri"/>
          <w:lang w:val="en-US"/>
        </w:rPr>
      </w:pPr>
      <w:r w:rsidRPr="007B5AF8">
        <w:rPr>
          <w:rFonts w:eastAsia="Calibri"/>
          <w:lang w:val="en-US"/>
        </w:rPr>
        <w:t>You shall only use the Services for lawful purposes and not breach, attempt to breach, nor circumvent administrative or security controls.</w:t>
      </w:r>
    </w:p>
    <w:p w:rsidRPr="007B5AF8" w:rsidR="00AA7B64" w:rsidP="00F955B9" w:rsidRDefault="00AA7B64" w14:paraId="25FBB131" w14:textId="0B921E62">
      <w:pPr>
        <w:pStyle w:val="ListParagraph"/>
        <w:numPr>
          <w:ilvl w:val="0"/>
          <w:numId w:val="6"/>
        </w:numPr>
        <w:spacing w:line="276" w:lineRule="auto"/>
        <w:contextualSpacing w:val="0"/>
        <w:rPr>
          <w:rFonts w:eastAsia="Calibri"/>
        </w:rPr>
      </w:pPr>
      <w:r w:rsidRPr="007B5AF8">
        <w:rPr>
          <w:rFonts w:eastAsia="Calibri"/>
        </w:rPr>
        <w:t>You shall respect intellectual property and confidentiality agreements.</w:t>
      </w:r>
    </w:p>
    <w:p w:rsidRPr="007B5AF8" w:rsidR="00AA7B64" w:rsidP="00F955B9" w:rsidRDefault="00AA7B64" w14:paraId="43C97247" w14:textId="2E995D58">
      <w:pPr>
        <w:pStyle w:val="ListParagraph"/>
        <w:numPr>
          <w:ilvl w:val="0"/>
          <w:numId w:val="6"/>
        </w:numPr>
        <w:spacing w:line="276" w:lineRule="auto"/>
        <w:contextualSpacing w:val="0"/>
        <w:rPr>
          <w:rFonts w:eastAsia="Calibri"/>
          <w:lang w:val="en-US"/>
        </w:rPr>
      </w:pPr>
      <w:r w:rsidRPr="007B5AF8">
        <w:rPr>
          <w:rFonts w:eastAsia="Calibri"/>
          <w:lang w:val="en-US"/>
        </w:rPr>
        <w:t>You shall protect your access credentials (e.g. passwords, private keys or multi-factor tokens); no intentional sharing is permitted.</w:t>
      </w:r>
    </w:p>
    <w:p w:rsidRPr="007B5AF8" w:rsidR="00AA7B64" w:rsidP="00F955B9" w:rsidRDefault="00AA7B64" w14:paraId="2231E097" w14:textId="248B871E">
      <w:pPr>
        <w:pStyle w:val="ListParagraph"/>
        <w:numPr>
          <w:ilvl w:val="0"/>
          <w:numId w:val="6"/>
        </w:numPr>
        <w:spacing w:line="276" w:lineRule="auto"/>
        <w:contextualSpacing w:val="0"/>
        <w:rPr>
          <w:rFonts w:eastAsia="Calibri"/>
        </w:rPr>
      </w:pPr>
      <w:r w:rsidRPr="007B5AF8">
        <w:rPr>
          <w:rFonts w:eastAsia="Calibri"/>
        </w:rPr>
        <w:t>You shall keep your registered information correct and up to date.</w:t>
      </w:r>
    </w:p>
    <w:p w:rsidRPr="007B5AF8" w:rsidR="00AA7B64" w:rsidP="00F955B9" w:rsidRDefault="00AA7B64" w14:paraId="6E81CFAD" w14:textId="6B926380">
      <w:pPr>
        <w:pStyle w:val="ListParagraph"/>
        <w:numPr>
          <w:ilvl w:val="0"/>
          <w:numId w:val="6"/>
        </w:numPr>
        <w:spacing w:line="276" w:lineRule="auto"/>
        <w:contextualSpacing w:val="0"/>
        <w:rPr>
          <w:rFonts w:eastAsia="Calibri"/>
          <w:lang w:val="en-US"/>
        </w:rPr>
      </w:pPr>
      <w:r w:rsidRPr="007B5AF8">
        <w:rPr>
          <w:rFonts w:eastAsia="Calibri"/>
          <w:lang w:val="en-US"/>
        </w:rPr>
        <w:t xml:space="preserve">You shall promptly report known or suspected security breaches, credential compromise, or misuse to the </w:t>
      </w:r>
      <w:r w:rsidRPr="007B5AF8" w:rsidR="00183B2A">
        <w:rPr>
          <w:rFonts w:eastAsia="Calibri"/>
          <w:lang w:val="en-US"/>
        </w:rPr>
        <w:t xml:space="preserve">Security Contact </w:t>
      </w:r>
      <w:r w:rsidRPr="007B5AF8">
        <w:rPr>
          <w:rFonts w:eastAsia="Calibri"/>
          <w:lang w:val="en-US"/>
        </w:rPr>
        <w:t>stated below; and report any compromised credentials to the relevant issuing authorities.</w:t>
      </w:r>
    </w:p>
    <w:p w:rsidRPr="007B5AF8" w:rsidR="00AA7B64" w:rsidP="00F955B9" w:rsidRDefault="00AA7B64" w14:paraId="0509235A" w14:textId="24AF3C34">
      <w:pPr>
        <w:pStyle w:val="ListParagraph"/>
        <w:numPr>
          <w:ilvl w:val="0"/>
          <w:numId w:val="6"/>
        </w:numPr>
        <w:spacing w:line="276" w:lineRule="auto"/>
        <w:contextualSpacing w:val="0"/>
        <w:rPr>
          <w:rFonts w:eastAsia="Calibri"/>
          <w:lang w:val="en-US"/>
        </w:rPr>
      </w:pPr>
      <w:r w:rsidRPr="007B5AF8">
        <w:rPr>
          <w:rFonts w:eastAsia="Calibri"/>
          <w:lang w:val="en-US"/>
        </w:rPr>
        <w:t>Reliance on the Services shall only be to the extent specified by any applicable service level agreements listed below. Use without such agreements is at your own risk.</w:t>
      </w:r>
    </w:p>
    <w:p w:rsidRPr="007B5AF8" w:rsidR="00AA7B64" w:rsidP="00F955B9" w:rsidRDefault="00AA7B64" w14:paraId="4A9DDEC7" w14:textId="1072D779">
      <w:pPr>
        <w:pStyle w:val="ListParagraph"/>
        <w:numPr>
          <w:ilvl w:val="0"/>
          <w:numId w:val="6"/>
        </w:numPr>
        <w:spacing w:line="276" w:lineRule="auto"/>
        <w:contextualSpacing w:val="0"/>
        <w:rPr>
          <w:rFonts w:eastAsia="Calibri"/>
          <w:lang w:val="en-US"/>
        </w:rPr>
      </w:pPr>
      <w:r w:rsidRPr="007B5AF8">
        <w:rPr>
          <w:rFonts w:eastAsia="Calibri"/>
          <w:lang w:val="en-US"/>
        </w:rPr>
        <w:t>Your personal data will be processed in accordance with the privacy statements referenced below.</w:t>
      </w:r>
    </w:p>
    <w:p w:rsidRPr="007B5AF8" w:rsidR="00AA7B64" w:rsidP="00F955B9" w:rsidRDefault="00AA7B64" w14:paraId="25786325" w14:textId="3A147902">
      <w:pPr>
        <w:pStyle w:val="ListParagraph"/>
        <w:numPr>
          <w:ilvl w:val="0"/>
          <w:numId w:val="6"/>
        </w:numPr>
        <w:spacing w:line="276" w:lineRule="auto"/>
        <w:contextualSpacing w:val="0"/>
        <w:rPr>
          <w:rFonts w:eastAsia="Calibri"/>
        </w:rPr>
      </w:pPr>
      <w:r w:rsidRPr="007B5AF8">
        <w:rPr>
          <w:rFonts w:eastAsia="Calibri"/>
        </w:rPr>
        <w:t>Your use of the Services may be restricted or suspended, for administrative, operational, or security reasons, without prior notice and without compensation.</w:t>
      </w:r>
    </w:p>
    <w:p w:rsidRPr="007B5AF8" w:rsidR="00AA7B64" w:rsidP="00F955B9" w:rsidRDefault="00A214B7" w14:paraId="168036AB" w14:textId="25FF0F54">
      <w:pPr>
        <w:pStyle w:val="ListParagraph"/>
        <w:numPr>
          <w:ilvl w:val="0"/>
          <w:numId w:val="6"/>
        </w:numPr>
        <w:spacing w:line="276" w:lineRule="auto"/>
        <w:contextualSpacing w:val="0"/>
        <w:rPr>
          <w:rFonts w:eastAsia="Calibri"/>
          <w:lang w:val="en-US"/>
        </w:rPr>
      </w:pPr>
      <w:r w:rsidRPr="36A240F0" w:rsidR="00A214B7">
        <w:rPr>
          <w:rFonts w:eastAsia="Calibri"/>
          <w:lang w:val="en-US"/>
        </w:rPr>
        <w:t xml:space="preserve">If concerns arise </w:t>
      </w:r>
      <w:r w:rsidRPr="36A240F0" w:rsidR="00A214B7">
        <w:rPr>
          <w:rFonts w:eastAsia="Calibri"/>
          <w:lang w:val="en-US"/>
        </w:rPr>
        <w:t>regarding</w:t>
      </w:r>
      <w:r w:rsidRPr="36A240F0" w:rsidR="00A214B7">
        <w:rPr>
          <w:rFonts w:eastAsia="Calibri"/>
          <w:lang w:val="en-US"/>
        </w:rPr>
        <w:t xml:space="preserve"> these conditions, access to Services may be reviewed, restricted, or suspended, and relevant </w:t>
      </w:r>
      <w:r w:rsidRPr="36A240F0" w:rsidR="00A214B7">
        <w:rPr>
          <w:rFonts w:eastAsia="Calibri"/>
          <w:lang w:val="en-US"/>
        </w:rPr>
        <w:t>organisations</w:t>
      </w:r>
      <w:r w:rsidRPr="36A240F0" w:rsidR="00A214B7">
        <w:rPr>
          <w:rFonts w:eastAsia="Calibri"/>
          <w:lang w:val="en-US"/>
        </w:rPr>
        <w:t xml:space="preserve"> may be notified</w:t>
      </w:r>
      <w:r w:rsidRPr="36A240F0" w:rsidR="7893CC94">
        <w:rPr>
          <w:rFonts w:eastAsia="Calibri"/>
          <w:lang w:val="en-US"/>
        </w:rPr>
        <w:t>.</w:t>
      </w:r>
      <w:r w:rsidRPr="36A240F0" w:rsidR="00A214B7">
        <w:rPr>
          <w:rFonts w:eastAsia="Calibri"/>
          <w:lang w:val="en-US"/>
        </w:rPr>
        <w:t xml:space="preserve"> </w:t>
      </w:r>
    </w:p>
    <w:p w:rsidR="00AA7B64" w:rsidP="00F955B9" w:rsidRDefault="005C5C00" w14:paraId="4862844B" w14:textId="39C98505">
      <w:pPr>
        <w:pStyle w:val="ListParagraph"/>
        <w:numPr>
          <w:ilvl w:val="0"/>
          <w:numId w:val="6"/>
        </w:numPr>
        <w:spacing w:line="276" w:lineRule="auto"/>
        <w:contextualSpacing w:val="0"/>
        <w:rPr>
          <w:rFonts w:eastAsia="Calibri"/>
          <w:color w:val="008000"/>
          <w:lang w:val="en-US"/>
        </w:rPr>
      </w:pPr>
      <w:r w:rsidRPr="36A240F0" w:rsidR="005C5C00">
        <w:rPr>
          <w:rFonts w:eastAsia="Calibri"/>
          <w:color w:val="008000"/>
          <w:lang w:val="en-US"/>
        </w:rPr>
        <w:t xml:space="preserve">Users </w:t>
      </w:r>
      <w:commentRangeStart w:id="17"/>
      <w:r w:rsidRPr="36A240F0" w:rsidR="2FB82408">
        <w:rPr>
          <w:rFonts w:eastAsia="Calibri"/>
          <w:color w:val="008000"/>
          <w:lang w:val="en-US"/>
        </w:rPr>
        <w:t>must</w:t>
      </w:r>
      <w:r w:rsidRPr="36A240F0" w:rsidR="005C5C00">
        <w:rPr>
          <w:rFonts w:eastAsia="Calibri"/>
          <w:color w:val="008000"/>
          <w:lang w:val="en-US"/>
        </w:rPr>
        <w:t xml:space="preserve"> </w:t>
      </w:r>
      <w:commentRangeEnd w:id="17"/>
      <w:r>
        <w:rPr>
          <w:rStyle w:val="CommentReference"/>
        </w:rPr>
        <w:commentReference w:id="17"/>
      </w:r>
      <w:r w:rsidRPr="36A240F0" w:rsidR="00717A53">
        <w:rPr>
          <w:rFonts w:eastAsia="Calibri"/>
          <w:color w:val="008000"/>
          <w:lang w:val="en-US"/>
        </w:rPr>
        <w:t>comply</w:t>
      </w:r>
      <w:r w:rsidRPr="36A240F0" w:rsidR="003450B1">
        <w:rPr>
          <w:rFonts w:eastAsia="Calibri"/>
          <w:color w:val="008000"/>
          <w:lang w:val="en-US"/>
        </w:rPr>
        <w:t xml:space="preserve"> with</w:t>
      </w:r>
      <w:r w:rsidRPr="36A240F0" w:rsidR="003450B1">
        <w:rPr>
          <w:rFonts w:eastAsia="Calibri"/>
          <w:color w:val="008000"/>
          <w:lang w:val="en-US"/>
        </w:rPr>
        <w:t xml:space="preserve"> all </w:t>
      </w:r>
      <w:r w:rsidRPr="36A240F0" w:rsidR="005C5C00">
        <w:rPr>
          <w:rFonts w:eastAsia="Calibri"/>
          <w:color w:val="008000"/>
          <w:lang w:val="en-US"/>
        </w:rPr>
        <w:t xml:space="preserve">conditions, restrictions, approvals, or access requirements associated with datasets, services, or research infrastructure made available through the </w:t>
      </w:r>
      <w:commentRangeStart w:id="19"/>
      <w:r w:rsidRPr="36A240F0" w:rsidR="005C5C00">
        <w:rPr>
          <w:rFonts w:eastAsia="Calibri"/>
          <w:color w:val="008000"/>
          <w:lang w:val="en-US"/>
        </w:rPr>
        <w:t>Collaboration</w:t>
      </w:r>
      <w:commentRangeEnd w:id="19"/>
      <w:r>
        <w:rPr>
          <w:rStyle w:val="CommentReference"/>
        </w:rPr>
        <w:commentReference w:id="19"/>
      </w:r>
      <w:r w:rsidRPr="36A240F0" w:rsidR="005C5C00">
        <w:rPr>
          <w:rFonts w:eastAsia="Calibri"/>
          <w:color w:val="008000"/>
          <w:lang w:val="en-US"/>
        </w:rPr>
        <w:t>.</w:t>
      </w:r>
    </w:p>
    <w:p w:rsidR="003307C6" w:rsidP="00F955B9" w:rsidRDefault="003307C6" w14:paraId="4FC1A7EC" w14:textId="59D6D880">
      <w:pPr>
        <w:pStyle w:val="ListParagraph"/>
        <w:numPr>
          <w:ilvl w:val="0"/>
          <w:numId w:val="6"/>
        </w:numPr>
        <w:spacing w:line="276" w:lineRule="auto"/>
        <w:contextualSpacing w:val="0"/>
        <w:rPr>
          <w:rFonts w:eastAsia="Calibri"/>
          <w:color w:val="008000"/>
          <w:lang w:val="en-US"/>
        </w:rPr>
      </w:pPr>
      <w:r w:rsidRPr="5BC9C271" w:rsidR="003307C6">
        <w:rPr>
          <w:rFonts w:eastAsia="Calibri"/>
          <w:color w:val="008000"/>
          <w:lang w:val="en-US"/>
        </w:rPr>
        <w:t xml:space="preserve">Users are expected to support the trusted and responsible use of Collaboration resources and to act in a manner that </w:t>
      </w:r>
      <w:r w:rsidRPr="5BC9C271" w:rsidR="003307C6">
        <w:rPr>
          <w:rFonts w:eastAsia="Calibri"/>
          <w:color w:val="008000"/>
          <w:lang w:val="en-US"/>
        </w:rPr>
        <w:t>maintains</w:t>
      </w:r>
      <w:r w:rsidRPr="5BC9C271" w:rsidR="003307C6">
        <w:rPr>
          <w:rFonts w:eastAsia="Calibri"/>
          <w:color w:val="008000"/>
          <w:lang w:val="en-US"/>
        </w:rPr>
        <w:t xml:space="preserve"> confidence </w:t>
      </w:r>
      <w:commentRangeStart w:id="20"/>
      <w:commentRangeStart w:id="21"/>
      <w:r w:rsidRPr="5BC9C271" w:rsidR="6C24EDA5">
        <w:rPr>
          <w:rFonts w:eastAsia="Calibri"/>
          <w:color w:val="008000"/>
          <w:lang w:val="en-US"/>
        </w:rPr>
        <w:t>between Collaboration</w:t>
      </w:r>
      <w:r w:rsidRPr="5BC9C271" w:rsidR="4A8DD8BF">
        <w:rPr>
          <w:rFonts w:eastAsia="Calibri"/>
          <w:color w:val="008000"/>
          <w:lang w:val="en-US"/>
        </w:rPr>
        <w:t xml:space="preserve"> Members and Data Custodians.</w:t>
      </w:r>
      <w:commentRangeEnd w:id="20"/>
      <w:r>
        <w:rPr>
          <w:rStyle w:val="CommentReference"/>
        </w:rPr>
        <w:commentReference w:id="20"/>
      </w:r>
      <w:commentRangeEnd w:id="21"/>
      <w:r>
        <w:rPr>
          <w:rStyle w:val="CommentReference"/>
        </w:rPr>
        <w:commentReference w:id="21"/>
      </w:r>
    </w:p>
    <w:p w:rsidRPr="00541A0C" w:rsidR="006C421F" w:rsidP="5BC9C271" w:rsidRDefault="00541A0C" w14:paraId="423F90C9" w14:textId="49C5A3A4">
      <w:pPr>
        <w:pStyle w:val="ListParagraph"/>
        <w:numPr>
          <w:ilvl w:val="0"/>
          <w:numId w:val="6"/>
        </w:numPr>
        <w:spacing w:line="276" w:lineRule="auto"/>
        <w:contextualSpacing w:val="0"/>
        <w:rPr>
          <w:rFonts w:eastAsia="Calibri"/>
          <w:color w:val="008000"/>
          <w:lang w:val="en-US"/>
        </w:rPr>
      </w:pPr>
      <w:r w:rsidRPr="5BC9C271" w:rsidR="0629992A">
        <w:rPr>
          <w:rFonts w:eastAsia="Calibri"/>
          <w:color w:val="008000"/>
          <w:lang w:val="en-US"/>
        </w:rPr>
        <w:t xml:space="preserve">Users should have regard to </w:t>
      </w:r>
      <w:r w:rsidRPr="5BC9C271" w:rsidR="0629992A">
        <w:rPr>
          <w:rFonts w:eastAsia="Calibri"/>
          <w:color w:val="008000"/>
          <w:lang w:val="en-US"/>
        </w:rPr>
        <w:t>GUARDIANS</w:t>
      </w:r>
      <w:r w:rsidRPr="5BC9C271" w:rsidR="0629992A">
        <w:rPr>
          <w:rFonts w:eastAsia="Calibri"/>
          <w:color w:val="008000"/>
          <w:lang w:val="en-US"/>
        </w:rPr>
        <w:t xml:space="preserve"> governance principles and guidance that support responsible, ethical, and trusted participation in the Collaboration. </w:t>
      </w:r>
    </w:p>
    <w:p w:rsidRPr="007B5AF8" w:rsidR="007B5AF8" w:rsidP="00F955B9" w:rsidRDefault="00DF5CE8" w14:paraId="46D2E925" w14:textId="1176A7E6">
      <w:pPr>
        <w:spacing w:line="276" w:lineRule="auto"/>
        <w:rPr>
          <w:b/>
          <w:bCs/>
        </w:rPr>
      </w:pPr>
      <w:commentRangeStart w:id="25"/>
      <w:r w:rsidRPr="5BC9C271" w:rsidR="00DF5CE8">
        <w:rPr>
          <w:i w:val="1"/>
          <w:iCs w:val="1"/>
        </w:rPr>
        <w:t>[If one AUP for the Collaboration, for example:]</w:t>
      </w:r>
      <w:r w:rsidRPr="5BC9C271" w:rsidR="00DF5CE8">
        <w:rPr>
          <w:b w:val="1"/>
          <w:bCs w:val="1"/>
        </w:rPr>
        <w:t xml:space="preserve"> </w:t>
      </w:r>
      <w:r w:rsidRPr="5BC9C271" w:rsidR="004C7C33">
        <w:rPr>
          <w:b w:val="1"/>
          <w:bCs w:val="1"/>
        </w:rPr>
        <w:t>&lt;</w:t>
      </w:r>
      <w:r w:rsidRPr="5BC9C271" w:rsidR="00DF5CE8">
        <w:rPr>
          <w:b w:val="1"/>
          <w:bCs w:val="1"/>
        </w:rPr>
        <w:t>Service Provider A</w:t>
      </w:r>
      <w:r w:rsidRPr="5BC9C271" w:rsidR="004C7C33">
        <w:rPr>
          <w:b w:val="1"/>
          <w:bCs w:val="1"/>
        </w:rPr>
        <w:t>&gt;</w:t>
      </w:r>
      <w:r w:rsidRPr="5BC9C271" w:rsidR="00DF5CE8">
        <w:rPr>
          <w:b w:val="1"/>
          <w:bCs w:val="1"/>
        </w:rPr>
        <w:t xml:space="preserve"> Acceptable Use Terms</w:t>
      </w:r>
    </w:p>
    <w:p w:rsidRPr="00443ACE" w:rsidR="007B5AF8" w:rsidP="00F955B9" w:rsidRDefault="007B5AF8" w14:paraId="2446FED2" w14:textId="3168CBBF">
      <w:pPr>
        <w:pStyle w:val="ListParagraph"/>
        <w:numPr>
          <w:ilvl w:val="0"/>
          <w:numId w:val="6"/>
        </w:numPr>
        <w:spacing w:line="276" w:lineRule="auto"/>
        <w:contextualSpacing w:val="0"/>
        <w:rPr>
          <w:rFonts w:eastAsia="Calibri"/>
          <w:color w:val="008000"/>
          <w:lang w:val="en-US"/>
        </w:rPr>
      </w:pPr>
      <w:r w:rsidRPr="5BC9C271" w:rsidR="007B5AF8">
        <w:rPr>
          <w:rFonts w:eastAsia="Calibri"/>
          <w:color w:val="008000"/>
          <w:lang w:val="en-US"/>
        </w:rPr>
        <w:t>&lt;Insert additional numbered clauses here.&gt;</w:t>
      </w:r>
      <w:commentRangeEnd w:id="25"/>
      <w:r>
        <w:rPr>
          <w:rStyle w:val="CommentReference"/>
        </w:rPr>
        <w:commentReference w:id="25"/>
      </w:r>
    </w:p>
    <w:tbl>
      <w:tblPr>
        <w:tblStyle w:val="TableGrid"/>
        <w:tblW w:w="0" w:type="auto"/>
        <w:shd w:val="clear" w:color="auto" w:fill="FAE2D5" w:themeFill="accent2" w:themeFillTint="33"/>
        <w:tblLook w:val="04A0" w:firstRow="1" w:lastRow="0" w:firstColumn="1" w:lastColumn="0" w:noHBand="0" w:noVBand="1"/>
      </w:tblPr>
      <w:tblGrid>
        <w:gridCol w:w="9715"/>
      </w:tblGrid>
      <w:tr w:rsidRPr="00E87F7E" w:rsidR="004C7C33" w:rsidTr="006C1A47" w14:paraId="2DA845FA" w14:textId="77777777">
        <w:tc>
          <w:tcPr>
            <w:tcW w:w="9715" w:type="dxa"/>
            <w:shd w:val="clear" w:color="auto" w:fill="FAE2D5" w:themeFill="accent2" w:themeFillTint="33"/>
            <w:tcMar>
              <w:top w:w="113" w:type="dxa"/>
              <w:bottom w:w="113" w:type="dxa"/>
            </w:tcMar>
          </w:tcPr>
          <w:p w:rsidRPr="00E87F7E" w:rsidR="004C7C33" w:rsidP="006C1A47" w:rsidRDefault="004C7C33" w14:paraId="5F8CFDA2" w14:textId="102CE691">
            <w:pPr>
              <w:spacing w:line="276" w:lineRule="auto"/>
              <w:rPr>
                <w:b/>
                <w:bCs/>
                <w:sz w:val="18"/>
                <w:szCs w:val="18"/>
              </w:rPr>
            </w:pPr>
            <w:r>
              <w:rPr>
                <w:b/>
                <w:bCs/>
                <w:sz w:val="18"/>
                <w:szCs w:val="18"/>
              </w:rPr>
              <w:lastRenderedPageBreak/>
              <w:t>Note</w:t>
            </w:r>
          </w:p>
          <w:p w:rsidRPr="00E87F7E" w:rsidR="004C7C33" w:rsidP="006C1A47" w:rsidRDefault="004C7C33" w14:paraId="3EEB27F6" w14:textId="321B72B2">
            <w:pPr>
              <w:spacing w:line="276" w:lineRule="auto"/>
              <w:rPr>
                <w:sz w:val="18"/>
                <w:szCs w:val="18"/>
              </w:rPr>
            </w:pPr>
            <w:r>
              <w:rPr>
                <w:sz w:val="18"/>
                <w:szCs w:val="18"/>
              </w:rPr>
              <w:t>If implementing one AUP with multiple subsections, AAF recommends listing the relevant contact details and privacy documentation pertinent to the Service Provider or Community outlined below with the AUP Terms for each entity.</w:t>
            </w:r>
          </w:p>
          <w:p w:rsidRPr="00E87F7E" w:rsidR="004C7C33" w:rsidP="006C1A47" w:rsidRDefault="004C7C33" w14:paraId="5E68E8B9" w14:textId="77777777">
            <w:pPr>
              <w:spacing w:line="276" w:lineRule="auto"/>
              <w:rPr>
                <w:sz w:val="18"/>
                <w:szCs w:val="18"/>
              </w:rPr>
            </w:pPr>
          </w:p>
          <w:p w:rsidRPr="00E87F7E" w:rsidR="004C7C33" w:rsidP="006C1A47" w:rsidRDefault="004C7C33" w14:paraId="79B4F1AC" w14:textId="77777777">
            <w:pPr>
              <w:spacing w:line="276" w:lineRule="auto"/>
              <w:rPr>
                <w:sz w:val="18"/>
                <w:szCs w:val="18"/>
              </w:rPr>
            </w:pPr>
            <w:r w:rsidRPr="00EC3F04">
              <w:rPr>
                <w:sz w:val="16"/>
                <w:szCs w:val="16"/>
              </w:rPr>
              <w:t>*Delete this box after completing the policy.</w:t>
            </w:r>
          </w:p>
        </w:tc>
      </w:tr>
    </w:tbl>
    <w:p w:rsidRPr="00443ACE" w:rsidR="007B5AF8" w:rsidP="00F955B9" w:rsidRDefault="007B5AF8" w14:paraId="121B9294" w14:textId="77777777">
      <w:pPr>
        <w:spacing w:line="276" w:lineRule="auto"/>
        <w:rPr>
          <w:rFonts w:eastAsia="Calibri"/>
          <w:color w:val="008000"/>
          <w:lang w:val="en-US"/>
        </w:rPr>
      </w:pPr>
    </w:p>
    <w:p w:rsidRPr="00443ACE" w:rsidR="00AA7B64" w:rsidP="00F955B9" w:rsidRDefault="00AA7B64" w14:paraId="11DA4A3F" w14:textId="2ACD7160">
      <w:pPr>
        <w:spacing w:line="276" w:lineRule="auto"/>
        <w:rPr>
          <w:rFonts w:eastAsia="Calibri"/>
          <w:color w:val="0000FF"/>
        </w:rPr>
      </w:pPr>
      <w:r w:rsidRPr="00443ACE">
        <w:rPr>
          <w:rFonts w:eastAsia="Calibri"/>
        </w:rPr>
        <w:t xml:space="preserve">The administrative contact for this AUP is: </w:t>
      </w:r>
      <w:r w:rsidRPr="00443ACE">
        <w:rPr>
          <w:rFonts w:eastAsia="Calibri"/>
          <w:color w:val="0000FF"/>
        </w:rPr>
        <w:t xml:space="preserve">{email address for the </w:t>
      </w:r>
      <w:r w:rsidR="0064571A">
        <w:rPr>
          <w:rFonts w:eastAsia="Calibri"/>
          <w:color w:val="0000FF"/>
        </w:rPr>
        <w:t>Collaboration, Service Provider or Community Name</w:t>
      </w:r>
      <w:r w:rsidRPr="00443ACE">
        <w:rPr>
          <w:rFonts w:eastAsia="Calibri"/>
          <w:color w:val="0000FF"/>
        </w:rPr>
        <w:t>}</w:t>
      </w:r>
    </w:p>
    <w:p w:rsidRPr="00443ACE" w:rsidR="00AA7B64" w:rsidP="00F955B9" w:rsidRDefault="00AA7B64" w14:paraId="7E5F10A0" w14:textId="71524066">
      <w:pPr>
        <w:spacing w:line="276" w:lineRule="auto"/>
        <w:rPr>
          <w:rFonts w:eastAsia="Calibri"/>
          <w:color w:val="0000FF"/>
        </w:rPr>
      </w:pPr>
      <w:r w:rsidRPr="5BC9C271" w:rsidR="00AA7B64">
        <w:rPr>
          <w:rFonts w:eastAsia="Calibri"/>
        </w:rPr>
        <w:t xml:space="preserve">The </w:t>
      </w:r>
      <w:r w:rsidRPr="5BC9C271" w:rsidR="00183B2A">
        <w:rPr>
          <w:rFonts w:eastAsia="Calibri"/>
        </w:rPr>
        <w:t>S</w:t>
      </w:r>
      <w:r w:rsidRPr="5BC9C271" w:rsidR="00183B2A">
        <w:rPr>
          <w:rFonts w:eastAsia="Calibri"/>
        </w:rPr>
        <w:t xml:space="preserve">ecurity </w:t>
      </w:r>
      <w:r w:rsidRPr="5BC9C271" w:rsidR="00183B2A">
        <w:rPr>
          <w:rFonts w:eastAsia="Calibri"/>
        </w:rPr>
        <w:t>C</w:t>
      </w:r>
      <w:r w:rsidRPr="5BC9C271" w:rsidR="00183B2A">
        <w:rPr>
          <w:rFonts w:eastAsia="Calibri"/>
        </w:rPr>
        <w:t xml:space="preserve">ontact </w:t>
      </w:r>
      <w:r w:rsidRPr="5BC9C271" w:rsidR="00AA7B64">
        <w:rPr>
          <w:rFonts w:eastAsia="Calibri"/>
        </w:rPr>
        <w:t xml:space="preserve">for this AUP is: </w:t>
      </w:r>
      <w:commentRangeStart w:id="26"/>
      <w:r w:rsidRPr="5BC9C271" w:rsidR="00AA7B64">
        <w:rPr>
          <w:rFonts w:eastAsia="Calibri"/>
          <w:color w:val="0000FF"/>
        </w:rPr>
        <w:t xml:space="preserve">{email address for the </w:t>
      </w:r>
      <w:r w:rsidRPr="5BC9C271" w:rsidR="0064571A">
        <w:rPr>
          <w:rFonts w:eastAsia="Calibri"/>
          <w:color w:val="0000FF"/>
        </w:rPr>
        <w:t>Collaboration or Service Provider Security Contact</w:t>
      </w:r>
      <w:r w:rsidRPr="5BC9C271" w:rsidR="00AA7B64">
        <w:rPr>
          <w:rFonts w:eastAsia="Calibri"/>
          <w:color w:val="0000FF"/>
        </w:rPr>
        <w:t>}</w:t>
      </w:r>
      <w:commentRangeEnd w:id="26"/>
      <w:r>
        <w:rPr>
          <w:rStyle w:val="CommentReference"/>
        </w:rPr>
        <w:commentReference w:id="26"/>
      </w:r>
    </w:p>
    <w:p w:rsidRPr="00443ACE" w:rsidR="00AA7B64" w:rsidP="7363FCCD" w:rsidRDefault="000D31C7" w14:paraId="200DBDBE" w14:textId="562C6742">
      <w:pPr>
        <w:pStyle w:val="Normal"/>
        <w:spacing w:line="276" w:lineRule="auto"/>
        <w:rPr>
          <w:rFonts w:eastAsia="Calibri"/>
          <w:color w:val="0000FF"/>
          <w:lang w:val="en-US"/>
        </w:rPr>
      </w:pPr>
      <w:r w:rsidRPr="7363FCCD" w:rsidR="000D31C7">
        <w:rPr>
          <w:rFonts w:eastAsia="Calibri"/>
          <w:lang w:val="en-US"/>
        </w:rPr>
        <w:t xml:space="preserve">Other applicable Privacy Policies are </w:t>
      </w:r>
      <w:r w:rsidRPr="7363FCCD" w:rsidR="000D31C7">
        <w:rPr>
          <w:rFonts w:eastAsia="Calibri"/>
          <w:lang w:val="en-US"/>
        </w:rPr>
        <w:t>located</w:t>
      </w:r>
      <w:r w:rsidRPr="7363FCCD" w:rsidR="000D31C7">
        <w:rPr>
          <w:rFonts w:eastAsia="Calibri"/>
          <w:lang w:val="en-US"/>
        </w:rPr>
        <w:t xml:space="preserve"> at: </w:t>
      </w:r>
      <w:r w:rsidRPr="7363FCCD" w:rsidR="000D31C7">
        <w:rPr>
          <w:rFonts w:eastAsia="Calibri"/>
          <w:color w:val="008000"/>
          <w:lang w:val="en-US"/>
        </w:rPr>
        <w:t>&lt;URLs&gt;</w:t>
      </w:r>
    </w:p>
    <w:p w:rsidRPr="00443ACE" w:rsidR="00AA7B64" w:rsidP="00F955B9" w:rsidRDefault="00AA7B64" w14:paraId="4A34DFFD" w14:textId="4A2767CB">
      <w:pPr>
        <w:spacing w:line="276" w:lineRule="auto"/>
        <w:rPr>
          <w:rFonts w:eastAsia="Calibri"/>
          <w:color w:val="008000"/>
          <w:lang w:val="en-US"/>
        </w:rPr>
      </w:pPr>
      <w:r w:rsidRPr="00443ACE">
        <w:rPr>
          <w:rFonts w:eastAsia="Calibri"/>
          <w:lang w:val="en-US"/>
        </w:rPr>
        <w:t>Applicable service</w:t>
      </w:r>
      <w:r w:rsidR="00183B2A">
        <w:rPr>
          <w:rFonts w:eastAsia="Calibri"/>
          <w:lang w:val="en-US"/>
        </w:rPr>
        <w:t>-</w:t>
      </w:r>
      <w:r w:rsidRPr="00443ACE">
        <w:rPr>
          <w:rFonts w:eastAsia="Calibri"/>
          <w:lang w:val="en-US"/>
        </w:rPr>
        <w:t xml:space="preserve">level agreements are located at: </w:t>
      </w:r>
      <w:r w:rsidRPr="00443ACE">
        <w:rPr>
          <w:rFonts w:eastAsia="Calibri"/>
          <w:color w:val="008000"/>
          <w:lang w:val="en-US"/>
        </w:rPr>
        <w:t>&lt;URLs&gt;</w:t>
      </w:r>
    </w:p>
    <w:p w:rsidR="00CB2EAC" w:rsidP="00F955B9" w:rsidRDefault="00CB2EAC" w14:paraId="4F637AE8" w14:textId="2808152F">
      <w:pPr>
        <w:pStyle w:val="Heading1"/>
        <w:numPr>
          <w:ilvl w:val="0"/>
          <w:numId w:val="0"/>
        </w:numPr>
        <w:spacing w:line="276" w:lineRule="auto"/>
        <w:ind w:left="432" w:hanging="432"/>
      </w:pPr>
      <w:r w:rsidR="00CB2EAC">
        <w:rPr/>
        <w:t xml:space="preserve">Version </w:t>
      </w:r>
      <w:commentRangeStart w:id="27"/>
      <w:r w:rsidR="00CB2EAC">
        <w:rPr/>
        <w:t>Control</w:t>
      </w:r>
      <w:commentRangeEnd w:id="27"/>
      <w:r>
        <w:rPr>
          <w:rStyle w:val="CommentReference"/>
        </w:rPr>
        <w:commentReference w:id="27"/>
      </w:r>
    </w:p>
    <w:tbl>
      <w:tblPr>
        <w:tblStyle w:val="TableGrid"/>
        <w:tblW w:w="5000" w:type="pct"/>
        <w:tblLook w:val="04A0" w:firstRow="1" w:lastRow="0" w:firstColumn="1" w:lastColumn="0" w:noHBand="0" w:noVBand="1"/>
      </w:tblPr>
      <w:tblGrid>
        <w:gridCol w:w="866"/>
        <w:gridCol w:w="1655"/>
        <w:gridCol w:w="10"/>
        <w:gridCol w:w="2399"/>
        <w:gridCol w:w="2403"/>
        <w:gridCol w:w="2403"/>
      </w:tblGrid>
      <w:tr w:rsidR="00CB2EAC" w:rsidTr="5BC9C271" w14:paraId="5BADA806" w14:textId="77777777">
        <w:trPr>
          <w:trHeight w:val="231"/>
        </w:trPr>
        <w:tc>
          <w:tcPr>
            <w:tcW w:w="5000" w:type="pct"/>
            <w:gridSpan w:val="6"/>
            <w:tcBorders>
              <w:top w:val="single" w:color="auto" w:sz="4" w:space="0"/>
              <w:left w:val="single" w:color="auto" w:sz="4" w:space="0"/>
              <w:bottom w:val="single" w:color="auto" w:sz="4" w:space="0"/>
              <w:right w:val="single" w:color="auto" w:sz="4" w:space="0"/>
            </w:tcBorders>
            <w:shd w:val="clear" w:color="auto" w:fill="F2F2F2" w:themeFill="background1" w:themeFillShade="F2"/>
            <w:tcMar/>
            <w:vAlign w:val="center"/>
            <w:hideMark/>
          </w:tcPr>
          <w:p w:rsidR="00CB2EAC" w:rsidP="00F955B9" w:rsidRDefault="00CB2EAC" w14:paraId="366F0207" w14:textId="77777777">
            <w:pPr>
              <w:keepNext/>
              <w:spacing w:line="276" w:lineRule="auto"/>
              <w:rPr>
                <w:rFonts w:cs="Arial"/>
                <w:b/>
                <w:bCs/>
                <w:sz w:val="16"/>
                <w:szCs w:val="16"/>
              </w:rPr>
            </w:pPr>
            <w:r>
              <w:rPr>
                <w:rFonts w:cs="Arial"/>
                <w:b/>
                <w:bCs/>
                <w:sz w:val="16"/>
                <w:szCs w:val="16"/>
              </w:rPr>
              <w:t>Document Control</w:t>
            </w:r>
          </w:p>
        </w:tc>
      </w:tr>
      <w:tr w:rsidR="00CB2EAC" w:rsidTr="5BC9C271" w14:paraId="7C3C102F" w14:textId="77777777">
        <w:trPr>
          <w:trHeight w:val="231"/>
        </w:trPr>
        <w:tc>
          <w:tcPr>
            <w:tcW w:w="1295" w:type="pct"/>
            <w:gridSpan w:val="2"/>
            <w:tcBorders>
              <w:top w:val="single" w:color="auto" w:sz="4" w:space="0"/>
              <w:left w:val="single" w:color="auto" w:sz="4" w:space="0"/>
              <w:bottom w:val="single" w:color="auto" w:sz="4" w:space="0"/>
              <w:right w:val="single" w:color="auto" w:sz="4" w:space="0"/>
            </w:tcBorders>
            <w:tcMar/>
            <w:vAlign w:val="center"/>
            <w:hideMark/>
          </w:tcPr>
          <w:p w:rsidR="00CB2EAC" w:rsidP="00F955B9" w:rsidRDefault="00CB2EAC" w14:paraId="3013D415" w14:textId="77777777">
            <w:pPr>
              <w:spacing w:line="276" w:lineRule="auto"/>
              <w:rPr>
                <w:rFonts w:cs="Arial"/>
                <w:sz w:val="16"/>
                <w:szCs w:val="16"/>
              </w:rPr>
            </w:pPr>
            <w:r>
              <w:rPr>
                <w:rFonts w:cs="Arial"/>
                <w:b/>
                <w:bCs/>
                <w:sz w:val="16"/>
                <w:szCs w:val="16"/>
              </w:rPr>
              <w:t>Document Approved:</w:t>
            </w:r>
          </w:p>
        </w:tc>
        <w:tc>
          <w:tcPr>
            <w:tcW w:w="1237" w:type="pct"/>
            <w:gridSpan w:val="2"/>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03BC04AC" w14:textId="77777777">
            <w:pPr>
              <w:spacing w:line="276" w:lineRule="auto"/>
              <w:rPr>
                <w:rFonts w:cs="Arial"/>
                <w:sz w:val="16"/>
                <w:szCs w:val="16"/>
              </w:rPr>
            </w:pPr>
          </w:p>
        </w:tc>
        <w:tc>
          <w:tcPr>
            <w:tcW w:w="1234" w:type="pct"/>
            <w:tcBorders>
              <w:top w:val="single" w:color="auto" w:sz="4" w:space="0"/>
              <w:left w:val="single" w:color="auto" w:sz="4" w:space="0"/>
              <w:bottom w:val="single" w:color="auto" w:sz="4" w:space="0"/>
              <w:right w:val="single" w:color="auto" w:sz="4" w:space="0"/>
            </w:tcBorders>
            <w:tcMar/>
            <w:vAlign w:val="center"/>
            <w:hideMark/>
          </w:tcPr>
          <w:p w:rsidR="00CB2EAC" w:rsidP="00F955B9" w:rsidRDefault="00CB2EAC" w14:paraId="5F0BE232" w14:textId="77777777">
            <w:pPr>
              <w:spacing w:line="276" w:lineRule="auto"/>
              <w:rPr>
                <w:rFonts w:cs="Arial"/>
                <w:b/>
                <w:bCs/>
                <w:sz w:val="16"/>
                <w:szCs w:val="16"/>
              </w:rPr>
            </w:pPr>
            <w:r>
              <w:rPr>
                <w:rFonts w:cs="Arial"/>
                <w:b/>
                <w:bCs/>
                <w:sz w:val="16"/>
                <w:szCs w:val="16"/>
              </w:rPr>
              <w:t>Date Effective:</w:t>
            </w:r>
          </w:p>
        </w:tc>
        <w:tc>
          <w:tcPr>
            <w:tcW w:w="1234" w:type="pct"/>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65F17C57" w14:textId="77777777">
            <w:pPr>
              <w:spacing w:line="276" w:lineRule="auto"/>
              <w:rPr>
                <w:rFonts w:cs="Arial"/>
                <w:sz w:val="16"/>
                <w:szCs w:val="16"/>
              </w:rPr>
            </w:pPr>
          </w:p>
        </w:tc>
      </w:tr>
      <w:tr w:rsidR="00CB2EAC" w:rsidTr="5BC9C271" w14:paraId="3008DFDD" w14:textId="77777777">
        <w:trPr>
          <w:trHeight w:val="231"/>
        </w:trPr>
        <w:tc>
          <w:tcPr>
            <w:tcW w:w="1295" w:type="pct"/>
            <w:gridSpan w:val="2"/>
            <w:tcBorders>
              <w:top w:val="single" w:color="auto" w:sz="4" w:space="0"/>
              <w:left w:val="single" w:color="auto" w:sz="4" w:space="0"/>
              <w:bottom w:val="single" w:color="auto" w:sz="4" w:space="0"/>
              <w:right w:val="single" w:color="auto" w:sz="4" w:space="0"/>
            </w:tcBorders>
            <w:tcMar/>
            <w:vAlign w:val="center"/>
            <w:hideMark/>
          </w:tcPr>
          <w:p w:rsidR="00CB2EAC" w:rsidP="00F955B9" w:rsidRDefault="00CB2EAC" w14:paraId="2745E193" w14:textId="77777777">
            <w:pPr>
              <w:spacing w:line="276" w:lineRule="auto"/>
              <w:rPr>
                <w:rFonts w:cs="Arial"/>
                <w:b/>
                <w:bCs/>
                <w:sz w:val="16"/>
                <w:szCs w:val="16"/>
              </w:rPr>
            </w:pPr>
            <w:r>
              <w:rPr>
                <w:rFonts w:cs="Arial"/>
                <w:b/>
                <w:bCs/>
                <w:sz w:val="16"/>
                <w:szCs w:val="16"/>
              </w:rPr>
              <w:t>Last Review Date:</w:t>
            </w:r>
          </w:p>
        </w:tc>
        <w:tc>
          <w:tcPr>
            <w:tcW w:w="1237" w:type="pct"/>
            <w:gridSpan w:val="2"/>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3EEB79AD" w14:textId="77777777">
            <w:pPr>
              <w:spacing w:line="276" w:lineRule="auto"/>
              <w:rPr>
                <w:rFonts w:cs="Arial"/>
                <w:sz w:val="16"/>
                <w:szCs w:val="16"/>
              </w:rPr>
            </w:pPr>
          </w:p>
        </w:tc>
        <w:tc>
          <w:tcPr>
            <w:tcW w:w="1234" w:type="pct"/>
            <w:tcBorders>
              <w:top w:val="single" w:color="auto" w:sz="4" w:space="0"/>
              <w:left w:val="single" w:color="auto" w:sz="4" w:space="0"/>
              <w:bottom w:val="single" w:color="auto" w:sz="4" w:space="0"/>
              <w:right w:val="single" w:color="auto" w:sz="4" w:space="0"/>
            </w:tcBorders>
            <w:tcMar/>
            <w:vAlign w:val="center"/>
            <w:hideMark/>
          </w:tcPr>
          <w:p w:rsidR="00CB2EAC" w:rsidP="00F955B9" w:rsidRDefault="00CB2EAC" w14:paraId="6AA7C14E" w14:textId="77777777">
            <w:pPr>
              <w:spacing w:line="276" w:lineRule="auto"/>
              <w:rPr>
                <w:rFonts w:cs="Arial"/>
                <w:b/>
                <w:bCs/>
                <w:sz w:val="16"/>
                <w:szCs w:val="16"/>
              </w:rPr>
            </w:pPr>
            <w:r>
              <w:rPr>
                <w:rFonts w:cs="Arial"/>
                <w:b/>
                <w:bCs/>
                <w:sz w:val="16"/>
                <w:szCs w:val="16"/>
              </w:rPr>
              <w:t>Next Review Date:</w:t>
            </w:r>
          </w:p>
        </w:tc>
        <w:tc>
          <w:tcPr>
            <w:tcW w:w="1234" w:type="pct"/>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40AFB6E9" w14:textId="77777777">
            <w:pPr>
              <w:spacing w:line="276" w:lineRule="auto"/>
              <w:rPr>
                <w:rFonts w:cs="Arial"/>
                <w:sz w:val="16"/>
                <w:szCs w:val="16"/>
              </w:rPr>
            </w:pPr>
          </w:p>
        </w:tc>
      </w:tr>
      <w:tr w:rsidR="00CB2EAC" w:rsidTr="5BC9C271" w14:paraId="6EE7720F" w14:textId="77777777">
        <w:trPr>
          <w:trHeight w:val="231"/>
        </w:trPr>
        <w:tc>
          <w:tcPr>
            <w:tcW w:w="5000" w:type="pct"/>
            <w:gridSpan w:val="6"/>
            <w:tcBorders>
              <w:top w:val="single" w:color="auto" w:sz="4" w:space="0"/>
              <w:left w:val="single" w:color="auto" w:sz="4" w:space="0"/>
              <w:bottom w:val="single" w:color="auto" w:sz="4" w:space="0"/>
              <w:right w:val="single" w:color="auto" w:sz="4" w:space="0"/>
            </w:tcBorders>
            <w:shd w:val="clear" w:color="auto" w:fill="F2F2F2" w:themeFill="background1" w:themeFillShade="F2"/>
            <w:tcMar/>
            <w:vAlign w:val="center"/>
            <w:hideMark/>
          </w:tcPr>
          <w:p w:rsidR="00CB2EAC" w:rsidP="00F955B9" w:rsidRDefault="00CB2EAC" w14:paraId="5F80E53E" w14:textId="77777777">
            <w:pPr>
              <w:spacing w:line="276" w:lineRule="auto"/>
              <w:rPr>
                <w:rFonts w:cs="Arial"/>
                <w:b/>
                <w:bCs/>
                <w:sz w:val="16"/>
                <w:szCs w:val="16"/>
              </w:rPr>
            </w:pPr>
            <w:r>
              <w:rPr>
                <w:rFonts w:cs="Arial"/>
                <w:b/>
                <w:bCs/>
                <w:sz w:val="16"/>
                <w:szCs w:val="16"/>
              </w:rPr>
              <w:t>Version Control</w:t>
            </w:r>
          </w:p>
        </w:tc>
      </w:tr>
      <w:tr w:rsidR="00CB2EAC" w:rsidTr="5BC9C271" w14:paraId="62B6B178" w14:textId="77777777">
        <w:trPr>
          <w:trHeight w:val="231"/>
        </w:trPr>
        <w:tc>
          <w:tcPr>
            <w:tcW w:w="445" w:type="pct"/>
            <w:tcBorders>
              <w:top w:val="single" w:color="auto" w:sz="4" w:space="0"/>
              <w:left w:val="single" w:color="auto" w:sz="4" w:space="0"/>
              <w:bottom w:val="single" w:color="auto" w:sz="4" w:space="0"/>
              <w:right w:val="single" w:color="auto" w:sz="4" w:space="0"/>
            </w:tcBorders>
            <w:tcMar/>
            <w:vAlign w:val="center"/>
            <w:hideMark/>
          </w:tcPr>
          <w:p w:rsidR="00CB2EAC" w:rsidP="00F955B9" w:rsidRDefault="00CB2EAC" w14:paraId="400F90ED" w14:textId="77777777">
            <w:pPr>
              <w:spacing w:line="276" w:lineRule="auto"/>
              <w:rPr>
                <w:rFonts w:cs="Arial"/>
                <w:b/>
                <w:bCs/>
                <w:sz w:val="16"/>
                <w:szCs w:val="16"/>
              </w:rPr>
            </w:pPr>
            <w:r>
              <w:rPr>
                <w:rFonts w:cs="Arial"/>
                <w:b/>
                <w:bCs/>
                <w:sz w:val="16"/>
                <w:szCs w:val="16"/>
              </w:rPr>
              <w:t>Version</w:t>
            </w:r>
          </w:p>
        </w:tc>
        <w:tc>
          <w:tcPr>
            <w:tcW w:w="855" w:type="pct"/>
            <w:gridSpan w:val="2"/>
            <w:tcBorders>
              <w:top w:val="single" w:color="auto" w:sz="4" w:space="0"/>
              <w:left w:val="single" w:color="auto" w:sz="4" w:space="0"/>
              <w:bottom w:val="single" w:color="auto" w:sz="4" w:space="0"/>
              <w:right w:val="single" w:color="auto" w:sz="4" w:space="0"/>
            </w:tcBorders>
            <w:tcMar/>
            <w:vAlign w:val="center"/>
            <w:hideMark/>
          </w:tcPr>
          <w:p w:rsidR="00CB2EAC" w:rsidP="00F955B9" w:rsidRDefault="00CB2EAC" w14:paraId="3037A818" w14:textId="77777777">
            <w:pPr>
              <w:spacing w:line="276" w:lineRule="auto"/>
              <w:rPr>
                <w:rFonts w:cs="Arial"/>
                <w:b/>
                <w:bCs/>
                <w:sz w:val="16"/>
                <w:szCs w:val="16"/>
              </w:rPr>
            </w:pPr>
            <w:r>
              <w:rPr>
                <w:rFonts w:cs="Arial"/>
                <w:b/>
                <w:bCs/>
                <w:sz w:val="16"/>
                <w:szCs w:val="16"/>
              </w:rPr>
              <w:t>Author</w:t>
            </w:r>
          </w:p>
        </w:tc>
        <w:tc>
          <w:tcPr>
            <w:tcW w:w="2466" w:type="pct"/>
            <w:gridSpan w:val="2"/>
            <w:tcBorders>
              <w:top w:val="single" w:color="auto" w:sz="4" w:space="0"/>
              <w:left w:val="single" w:color="auto" w:sz="4" w:space="0"/>
              <w:bottom w:val="single" w:color="auto" w:sz="4" w:space="0"/>
              <w:right w:val="single" w:color="auto" w:sz="4" w:space="0"/>
            </w:tcBorders>
            <w:tcMar/>
            <w:vAlign w:val="center"/>
            <w:hideMark/>
          </w:tcPr>
          <w:p w:rsidR="00CB2EAC" w:rsidP="00F955B9" w:rsidRDefault="00CB2EAC" w14:paraId="62386BF2" w14:textId="77777777">
            <w:pPr>
              <w:spacing w:line="276" w:lineRule="auto"/>
              <w:rPr>
                <w:rFonts w:cs="Arial"/>
                <w:b/>
                <w:bCs/>
                <w:sz w:val="16"/>
                <w:szCs w:val="16"/>
              </w:rPr>
            </w:pPr>
            <w:r>
              <w:rPr>
                <w:rFonts w:cs="Arial"/>
                <w:b/>
                <w:bCs/>
                <w:sz w:val="16"/>
                <w:szCs w:val="16"/>
              </w:rPr>
              <w:t>Summary of Changes</w:t>
            </w:r>
          </w:p>
        </w:tc>
        <w:tc>
          <w:tcPr>
            <w:tcW w:w="1234" w:type="pct"/>
            <w:tcBorders>
              <w:top w:val="single" w:color="auto" w:sz="4" w:space="0"/>
              <w:left w:val="single" w:color="auto" w:sz="4" w:space="0"/>
              <w:bottom w:val="single" w:color="auto" w:sz="4" w:space="0"/>
              <w:right w:val="single" w:color="auto" w:sz="4" w:space="0"/>
            </w:tcBorders>
            <w:tcMar/>
            <w:vAlign w:val="center"/>
            <w:hideMark/>
          </w:tcPr>
          <w:p w:rsidR="00CB2EAC" w:rsidP="00F955B9" w:rsidRDefault="00CB2EAC" w14:paraId="29920AD7" w14:textId="77777777">
            <w:pPr>
              <w:spacing w:line="276" w:lineRule="auto"/>
              <w:rPr>
                <w:rFonts w:cs="Arial"/>
                <w:b/>
                <w:bCs/>
                <w:sz w:val="16"/>
                <w:szCs w:val="16"/>
              </w:rPr>
            </w:pPr>
            <w:r>
              <w:rPr>
                <w:rFonts w:cs="Arial"/>
                <w:b/>
                <w:bCs/>
                <w:sz w:val="16"/>
                <w:szCs w:val="16"/>
              </w:rPr>
              <w:t xml:space="preserve">Date </w:t>
            </w:r>
          </w:p>
        </w:tc>
      </w:tr>
      <w:tr w:rsidR="00EB1E4C" w:rsidTr="5BC9C271" w14:paraId="57F68400" w14:textId="77777777">
        <w:trPr>
          <w:trHeight w:val="231"/>
        </w:trPr>
        <w:tc>
          <w:tcPr>
            <w:tcW w:w="445" w:type="pct"/>
            <w:tcBorders>
              <w:top w:val="single" w:color="auto" w:sz="4" w:space="0"/>
              <w:left w:val="single" w:color="auto" w:sz="4" w:space="0"/>
              <w:bottom w:val="single" w:color="auto" w:sz="4" w:space="0"/>
              <w:right w:val="single" w:color="auto" w:sz="4" w:space="0"/>
            </w:tcBorders>
            <w:tcMar/>
            <w:vAlign w:val="center"/>
            <w:hideMark/>
          </w:tcPr>
          <w:p w:rsidR="7A323524" w:rsidP="7A323524" w:rsidRDefault="7A323524" w14:paraId="40E5EF6F" w14:textId="4B87BD6B">
            <w:pPr>
              <w:spacing w:line="276" w:lineRule="auto"/>
              <w:rPr>
                <w:rFonts w:eastAsia="Arial" w:cs="Arial"/>
                <w:color w:val="000000" w:themeColor="text1"/>
                <w:sz w:val="16"/>
                <w:szCs w:val="16"/>
              </w:rPr>
            </w:pPr>
            <w:r w:rsidRPr="7A323524">
              <w:rPr>
                <w:rFonts w:eastAsia="Arial" w:cs="Arial"/>
                <w:color w:val="000000" w:themeColor="text1"/>
                <w:sz w:val="16"/>
                <w:szCs w:val="16"/>
                <w:lang w:val="en-AU"/>
              </w:rPr>
              <w:t>0.1</w:t>
            </w:r>
          </w:p>
        </w:tc>
        <w:tc>
          <w:tcPr>
            <w:tcW w:w="855" w:type="pct"/>
            <w:gridSpan w:val="2"/>
            <w:tcBorders>
              <w:top w:val="single" w:color="auto" w:sz="4" w:space="0"/>
              <w:left w:val="single" w:color="auto" w:sz="4" w:space="0"/>
              <w:bottom w:val="single" w:color="auto" w:sz="4" w:space="0"/>
              <w:right w:val="single" w:color="auto" w:sz="4" w:space="0"/>
            </w:tcBorders>
            <w:tcMar/>
            <w:vAlign w:val="center"/>
            <w:hideMark/>
          </w:tcPr>
          <w:p w:rsidR="7A323524" w:rsidP="7A323524" w:rsidRDefault="7A323524" w14:paraId="661C377E" w14:textId="69842085">
            <w:pPr>
              <w:spacing w:line="276" w:lineRule="auto"/>
              <w:rPr>
                <w:rFonts w:eastAsia="Arial" w:cs="Arial"/>
                <w:color w:val="000000" w:themeColor="text1"/>
                <w:sz w:val="16"/>
                <w:szCs w:val="16"/>
              </w:rPr>
            </w:pPr>
            <w:r w:rsidRPr="7A323524">
              <w:rPr>
                <w:rFonts w:eastAsia="Arial" w:cs="Arial"/>
                <w:color w:val="000000" w:themeColor="text1"/>
                <w:sz w:val="16"/>
                <w:szCs w:val="16"/>
                <w:lang w:val="en-AU"/>
              </w:rPr>
              <w:t>AAF</w:t>
            </w:r>
          </w:p>
        </w:tc>
        <w:tc>
          <w:tcPr>
            <w:tcW w:w="2466" w:type="pct"/>
            <w:gridSpan w:val="2"/>
            <w:tcBorders>
              <w:top w:val="single" w:color="auto" w:sz="4" w:space="0"/>
              <w:left w:val="single" w:color="auto" w:sz="4" w:space="0"/>
              <w:bottom w:val="single" w:color="auto" w:sz="4" w:space="0"/>
              <w:right w:val="single" w:color="auto" w:sz="4" w:space="0"/>
            </w:tcBorders>
            <w:tcMar/>
            <w:vAlign w:val="center"/>
            <w:hideMark/>
          </w:tcPr>
          <w:p w:rsidR="2BB2ED51" w:rsidP="7A323524" w:rsidRDefault="2BB2ED51" w14:paraId="7643BA90" w14:textId="48E3BF55">
            <w:pPr>
              <w:spacing w:line="276" w:lineRule="auto"/>
              <w:rPr>
                <w:rFonts w:eastAsia="Arial" w:cs="Arial"/>
                <w:color w:val="000000" w:themeColor="text1"/>
                <w:sz w:val="16"/>
                <w:szCs w:val="16"/>
              </w:rPr>
            </w:pPr>
            <w:r w:rsidRPr="7A323524">
              <w:rPr>
                <w:rFonts w:eastAsia="Arial" w:cs="Arial"/>
                <w:color w:val="000000" w:themeColor="text1"/>
                <w:sz w:val="16"/>
                <w:szCs w:val="16"/>
                <w:lang w:val="en-AU"/>
              </w:rPr>
              <w:t>R</w:t>
            </w:r>
            <w:r w:rsidRPr="7A323524" w:rsidR="7A323524">
              <w:rPr>
                <w:rFonts w:eastAsia="Arial" w:cs="Arial"/>
                <w:color w:val="000000" w:themeColor="text1"/>
                <w:sz w:val="16"/>
                <w:szCs w:val="16"/>
                <w:lang w:val="en-AU"/>
              </w:rPr>
              <w:t xml:space="preserve">eview and editorial updates. </w:t>
            </w:r>
          </w:p>
        </w:tc>
        <w:tc>
          <w:tcPr>
            <w:tcW w:w="1234" w:type="pct"/>
            <w:tcBorders>
              <w:top w:val="single" w:color="auto" w:sz="4" w:space="0"/>
              <w:left w:val="single" w:color="auto" w:sz="4" w:space="0"/>
              <w:bottom w:val="single" w:color="auto" w:sz="4" w:space="0"/>
              <w:right w:val="single" w:color="auto" w:sz="4" w:space="0"/>
            </w:tcBorders>
            <w:tcMar/>
            <w:vAlign w:val="center"/>
            <w:hideMark/>
          </w:tcPr>
          <w:p w:rsidR="7A323524" w:rsidP="7A323524" w:rsidRDefault="7A323524" w14:paraId="032A3F52" w14:textId="6B56C51A">
            <w:pPr>
              <w:spacing w:line="276" w:lineRule="auto"/>
              <w:rPr>
                <w:rFonts w:eastAsia="Arial" w:cs="Arial"/>
                <w:color w:val="000000" w:themeColor="text1"/>
                <w:sz w:val="16"/>
                <w:szCs w:val="16"/>
              </w:rPr>
            </w:pPr>
            <w:r w:rsidRPr="7A323524">
              <w:rPr>
                <w:rFonts w:eastAsia="Arial" w:cs="Arial"/>
                <w:color w:val="000000" w:themeColor="text1"/>
                <w:sz w:val="16"/>
                <w:szCs w:val="16"/>
                <w:lang w:val="en-AU"/>
              </w:rPr>
              <w:t>1 July 2026</w:t>
            </w:r>
          </w:p>
        </w:tc>
      </w:tr>
      <w:tr w:rsidR="00CB2EAC" w:rsidTr="5BC9C271" w14:paraId="0988160D" w14:textId="77777777">
        <w:trPr>
          <w:trHeight w:val="231"/>
        </w:trPr>
        <w:tc>
          <w:tcPr>
            <w:tcW w:w="445" w:type="pct"/>
            <w:tcBorders>
              <w:top w:val="single" w:color="auto" w:sz="4" w:space="0"/>
              <w:left w:val="single" w:color="auto" w:sz="4" w:space="0"/>
              <w:bottom w:val="single" w:color="auto" w:sz="4" w:space="0"/>
              <w:right w:val="single" w:color="auto" w:sz="4" w:space="0"/>
            </w:tcBorders>
            <w:tcMar/>
            <w:vAlign w:val="center"/>
          </w:tcPr>
          <w:p w:rsidR="00CB2EAC" w:rsidP="5BC9C271" w:rsidRDefault="00CB2EAC" w14:paraId="2732DFAC" w14:textId="0BE81BBC">
            <w:pPr>
              <w:spacing w:line="276" w:lineRule="auto"/>
              <w:rPr>
                <w:rFonts w:cs="Arial"/>
                <w:b w:val="0"/>
                <w:bCs w:val="0"/>
                <w:color w:val="000000" w:themeColor="text1" w:themeTint="FF" w:themeShade="FF"/>
                <w:sz w:val="16"/>
                <w:szCs w:val="16"/>
              </w:rPr>
            </w:pPr>
            <w:r w:rsidRPr="5BC9C271" w:rsidR="41609ECC">
              <w:rPr>
                <w:rFonts w:cs="Arial"/>
                <w:b w:val="0"/>
                <w:bCs w:val="0"/>
                <w:color w:val="000000" w:themeColor="text1" w:themeTint="FF" w:themeShade="FF"/>
                <w:sz w:val="16"/>
                <w:szCs w:val="16"/>
              </w:rPr>
              <w:t xml:space="preserve">1.0 </w:t>
            </w:r>
          </w:p>
        </w:tc>
        <w:tc>
          <w:tcPr>
            <w:tcW w:w="855" w:type="pct"/>
            <w:gridSpan w:val="2"/>
            <w:tcBorders>
              <w:top w:val="single" w:color="auto" w:sz="4" w:space="0"/>
              <w:left w:val="single" w:color="auto" w:sz="4" w:space="0"/>
              <w:bottom w:val="single" w:color="auto" w:sz="4" w:space="0"/>
              <w:right w:val="single" w:color="auto" w:sz="4" w:space="0"/>
            </w:tcBorders>
            <w:tcMar/>
            <w:vAlign w:val="center"/>
          </w:tcPr>
          <w:p w:rsidR="00CB2EAC" w:rsidP="5BC9C271" w:rsidRDefault="00CB2EAC" w14:paraId="65BBA3FF" w14:textId="5B3B152E">
            <w:pPr>
              <w:spacing w:line="276" w:lineRule="auto"/>
              <w:rPr>
                <w:rFonts w:cs="Arial"/>
                <w:b w:val="0"/>
                <w:bCs w:val="0"/>
                <w:color w:val="000000" w:themeColor="text1" w:themeTint="FF" w:themeShade="FF"/>
                <w:sz w:val="16"/>
                <w:szCs w:val="16"/>
              </w:rPr>
            </w:pPr>
            <w:r w:rsidRPr="5BC9C271" w:rsidR="41609ECC">
              <w:rPr>
                <w:rFonts w:cs="Arial"/>
                <w:b w:val="0"/>
                <w:bCs w:val="0"/>
                <w:color w:val="000000" w:themeColor="text1" w:themeTint="FF" w:themeShade="FF"/>
                <w:sz w:val="16"/>
                <w:szCs w:val="16"/>
              </w:rPr>
              <w:t xml:space="preserve">AAF </w:t>
            </w:r>
          </w:p>
        </w:tc>
        <w:tc>
          <w:tcPr>
            <w:tcW w:w="2466" w:type="pct"/>
            <w:gridSpan w:val="2"/>
            <w:tcBorders>
              <w:top w:val="single" w:color="auto" w:sz="4" w:space="0"/>
              <w:left w:val="single" w:color="auto" w:sz="4" w:space="0"/>
              <w:bottom w:val="single" w:color="auto" w:sz="4" w:space="0"/>
              <w:right w:val="single" w:color="auto" w:sz="4" w:space="0"/>
            </w:tcBorders>
            <w:tcMar/>
            <w:vAlign w:val="center"/>
          </w:tcPr>
          <w:p w:rsidR="00CB2EAC" w:rsidP="5BC9C271" w:rsidRDefault="00CB2EAC" w14:paraId="6A8F57A8" w14:textId="007F5B91">
            <w:pPr>
              <w:spacing w:line="276" w:lineRule="auto"/>
              <w:rPr>
                <w:rFonts w:cs="Arial"/>
                <w:b w:val="0"/>
                <w:bCs w:val="0"/>
                <w:color w:val="000000" w:themeColor="text1" w:themeTint="FF" w:themeShade="FF"/>
                <w:sz w:val="16"/>
                <w:szCs w:val="16"/>
              </w:rPr>
            </w:pPr>
            <w:r w:rsidRPr="5BC9C271" w:rsidR="41609ECC">
              <w:rPr>
                <w:rFonts w:cs="Arial"/>
                <w:b w:val="0"/>
                <w:bCs w:val="0"/>
                <w:color w:val="000000" w:themeColor="text1" w:themeTint="FF" w:themeShade="FF"/>
                <w:sz w:val="16"/>
                <w:szCs w:val="16"/>
              </w:rPr>
              <w:t>Editorial updates following internal review feedback.</w:t>
            </w:r>
          </w:p>
        </w:tc>
        <w:tc>
          <w:tcPr>
            <w:tcW w:w="1234" w:type="pct"/>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1822C90F" w14:textId="454742BB">
            <w:pPr>
              <w:spacing w:line="276" w:lineRule="auto"/>
            </w:pPr>
            <w:r w:rsidRPr="5BC9C271" w:rsidR="41609ECC">
              <w:rPr>
                <w:rFonts w:cs="Arial"/>
                <w:sz w:val="16"/>
                <w:szCs w:val="16"/>
              </w:rPr>
              <w:t>3 August 2026</w:t>
            </w:r>
          </w:p>
        </w:tc>
      </w:tr>
      <w:tr w:rsidR="00CB2EAC" w:rsidTr="5BC9C271" w14:paraId="6AFF578B" w14:textId="77777777">
        <w:trPr>
          <w:trHeight w:val="231"/>
        </w:trPr>
        <w:tc>
          <w:tcPr>
            <w:tcW w:w="445" w:type="pct"/>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44C29CC8" w14:textId="77777777">
            <w:pPr>
              <w:spacing w:line="276" w:lineRule="auto"/>
              <w:rPr>
                <w:rFonts w:cs="Arial"/>
                <w:b/>
                <w:bCs/>
                <w:sz w:val="16"/>
                <w:szCs w:val="16"/>
              </w:rPr>
            </w:pPr>
          </w:p>
        </w:tc>
        <w:tc>
          <w:tcPr>
            <w:tcW w:w="855" w:type="pct"/>
            <w:gridSpan w:val="2"/>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79057700" w14:textId="77777777">
            <w:pPr>
              <w:spacing w:line="276" w:lineRule="auto"/>
              <w:rPr>
                <w:rFonts w:cs="Arial"/>
                <w:color w:val="FF0000"/>
                <w:sz w:val="16"/>
                <w:szCs w:val="16"/>
              </w:rPr>
            </w:pPr>
          </w:p>
        </w:tc>
        <w:tc>
          <w:tcPr>
            <w:tcW w:w="2466" w:type="pct"/>
            <w:gridSpan w:val="2"/>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61B32CBD" w14:textId="77777777">
            <w:pPr>
              <w:spacing w:line="276" w:lineRule="auto"/>
              <w:rPr>
                <w:rFonts w:cs="Arial"/>
                <w:b/>
                <w:bCs/>
                <w:sz w:val="16"/>
                <w:szCs w:val="16"/>
              </w:rPr>
            </w:pPr>
          </w:p>
        </w:tc>
        <w:tc>
          <w:tcPr>
            <w:tcW w:w="1234" w:type="pct"/>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31C844AC" w14:textId="77777777">
            <w:pPr>
              <w:spacing w:line="276" w:lineRule="auto"/>
              <w:rPr>
                <w:rFonts w:cs="Arial"/>
                <w:sz w:val="16"/>
                <w:szCs w:val="16"/>
              </w:rPr>
            </w:pPr>
          </w:p>
        </w:tc>
      </w:tr>
      <w:tr w:rsidR="00CB2EAC" w:rsidTr="5BC9C271" w14:paraId="42101745" w14:textId="77777777">
        <w:trPr>
          <w:trHeight w:val="231"/>
        </w:trPr>
        <w:tc>
          <w:tcPr>
            <w:tcW w:w="445" w:type="pct"/>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7A970533" w14:textId="77777777">
            <w:pPr>
              <w:spacing w:line="276" w:lineRule="auto"/>
              <w:rPr>
                <w:rFonts w:cs="Arial"/>
                <w:b/>
                <w:bCs/>
                <w:sz w:val="16"/>
                <w:szCs w:val="16"/>
              </w:rPr>
            </w:pPr>
          </w:p>
        </w:tc>
        <w:tc>
          <w:tcPr>
            <w:tcW w:w="855" w:type="pct"/>
            <w:gridSpan w:val="2"/>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0EAF7A87" w14:textId="77777777">
            <w:pPr>
              <w:spacing w:line="276" w:lineRule="auto"/>
              <w:rPr>
                <w:rFonts w:cs="Arial"/>
                <w:color w:val="FF0000"/>
                <w:sz w:val="16"/>
                <w:szCs w:val="16"/>
              </w:rPr>
            </w:pPr>
          </w:p>
        </w:tc>
        <w:tc>
          <w:tcPr>
            <w:tcW w:w="2466" w:type="pct"/>
            <w:gridSpan w:val="2"/>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7CFC5066" w14:textId="77777777">
            <w:pPr>
              <w:spacing w:line="276" w:lineRule="auto"/>
              <w:rPr>
                <w:rFonts w:cs="Arial"/>
                <w:b/>
                <w:bCs/>
                <w:sz w:val="16"/>
                <w:szCs w:val="16"/>
              </w:rPr>
            </w:pPr>
          </w:p>
        </w:tc>
        <w:tc>
          <w:tcPr>
            <w:tcW w:w="1234" w:type="pct"/>
            <w:tcBorders>
              <w:top w:val="single" w:color="auto" w:sz="4" w:space="0"/>
              <w:left w:val="single" w:color="auto" w:sz="4" w:space="0"/>
              <w:bottom w:val="single" w:color="auto" w:sz="4" w:space="0"/>
              <w:right w:val="single" w:color="auto" w:sz="4" w:space="0"/>
            </w:tcBorders>
            <w:tcMar/>
            <w:vAlign w:val="center"/>
          </w:tcPr>
          <w:p w:rsidR="00CB2EAC" w:rsidP="00F955B9" w:rsidRDefault="00CB2EAC" w14:paraId="76A56491" w14:textId="77777777">
            <w:pPr>
              <w:spacing w:line="276" w:lineRule="auto"/>
              <w:rPr>
                <w:rFonts w:cs="Arial"/>
                <w:sz w:val="16"/>
                <w:szCs w:val="16"/>
              </w:rPr>
            </w:pPr>
          </w:p>
        </w:tc>
      </w:tr>
    </w:tbl>
    <w:p w:rsidRPr="00BA4333" w:rsidR="00BA4333" w:rsidP="00F955B9" w:rsidRDefault="00BA4333" w14:paraId="23C15717" w14:textId="77777777">
      <w:pPr>
        <w:spacing w:line="276" w:lineRule="auto"/>
      </w:pPr>
    </w:p>
    <w:sectPr w:rsidRPr="00BA4333" w:rsidR="00BA4333" w:rsidSect="005369CB">
      <w:headerReference w:type="default" r:id="rId15"/>
      <w:footerReference w:type="default" r:id="rId16"/>
      <w:pgSz w:w="11906" w:h="16838" w:orient="portrait"/>
      <w:pgMar w:top="1440" w:right="1080" w:bottom="2520" w:left="1080" w:header="708" w:footer="65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AM" w:author="Ayana Menorca" w:date="2026-07-16T11:33:00Z" w:id="0">
    <w:p w:rsidR="006975F1" w:rsidRDefault="006975F1" w14:paraId="17C04C57" w14:textId="186FBFBE">
      <w:pPr>
        <w:pStyle w:val="CommentText"/>
      </w:pPr>
      <w:r>
        <w:rPr>
          <w:rStyle w:val="CommentReference"/>
        </w:rPr>
        <w:annotationRef/>
      </w:r>
      <w:r w:rsidRPr="0B547471">
        <w:t>The name may be subject to change following engagements with BioCommons &amp; partners</w:t>
      </w:r>
    </w:p>
  </w:comment>
  <w:comment w:initials="AM" w:author="Ayana Menorca" w:date="2026-06-19T15:04:00Z" w:id="1">
    <w:p w:rsidR="0041257E" w:rsidP="0041257E" w:rsidRDefault="0041257E" w14:paraId="11DED2B7" w14:textId="77777777">
      <w:pPr>
        <w:pStyle w:val="CommentText"/>
      </w:pPr>
      <w:r>
        <w:rPr>
          <w:rStyle w:val="CommentReference"/>
        </w:rPr>
        <w:annotationRef/>
      </w:r>
      <w:r>
        <w:t>Leave the box for now, q’s may be important during further partner engagement</w:t>
      </w:r>
    </w:p>
  </w:comment>
  <w:comment w:initials="JS" w:author="John Scullen" w:date="2026-07-21T10:22:00Z" w:id="11">
    <w:p w:rsidR="00842E39" w:rsidP="00842E39" w:rsidRDefault="00842E39" w14:paraId="72D3EDF2" w14:textId="77777777">
      <w:r>
        <w:rPr>
          <w:rStyle w:val="CommentReference"/>
        </w:rPr>
        <w:annotationRef/>
      </w:r>
      <w:r>
        <w:rPr>
          <w:szCs w:val="20"/>
        </w:rPr>
        <w:t>Presumably this will quoted verbatim from the Collaboration Framework once that's signed off.</w:t>
      </w:r>
    </w:p>
  </w:comment>
  <w:comment w:initials="JS" w:author="John Scullen" w:date="2026-07-21T10:23:00Z" w:id="13">
    <w:p w:rsidR="0023439E" w:rsidP="0023439E" w:rsidRDefault="0023439E" w14:paraId="4EB16935" w14:textId="77777777">
      <w:r>
        <w:rPr>
          <w:rStyle w:val="CommentReference"/>
        </w:rPr>
        <w:annotationRef/>
      </w:r>
      <w:r>
        <w:rPr>
          <w:szCs w:val="20"/>
        </w:rPr>
        <w:t>don't need both "may" and "optional"</w:t>
      </w:r>
    </w:p>
  </w:comment>
  <w:comment w:initials="AM" w:author="Ayana Menorca" w:date="2026-06-19T15:44:00Z" w:id="12">
    <w:p w:rsidR="00A214B7" w:rsidP="00A214B7" w:rsidRDefault="00A214B7" w14:paraId="5C4858D8" w14:textId="77777777">
      <w:pPr>
        <w:pStyle w:val="CommentText"/>
      </w:pPr>
      <w:r>
        <w:rPr>
          <w:rStyle w:val="CommentReference"/>
        </w:rPr>
        <w:annotationRef/>
      </w:r>
      <w:r>
        <w:t>Keep placeholder text for now</w:t>
      </w:r>
    </w:p>
  </w:comment>
  <w:comment w:initials="JS" w:author="John Scullen" w:date="2026-07-21T10:29:00Z" w:id="17">
    <w:p w:rsidR="00A37CB9" w:rsidP="00A37CB9" w:rsidRDefault="00A37CB9" w14:paraId="22D38996" w14:textId="77777777">
      <w:r>
        <w:rPr>
          <w:rStyle w:val="CommentReference"/>
        </w:rPr>
        <w:annotationRef/>
      </w:r>
      <w:r>
        <w:rPr>
          <w:szCs w:val="20"/>
        </w:rPr>
        <w:t>I think this is really a MUST rather than a SHOULD</w:t>
      </w:r>
    </w:p>
  </w:comment>
  <w:comment w:initials="AM" w:author="Ayana Menorca" w:date="2026-06-19T15:39:00Z" w:id="19">
    <w:p w:rsidR="00FC7994" w:rsidP="00FC7994" w:rsidRDefault="00FC7994" w14:paraId="2C591B7C" w14:textId="77777777">
      <w:pPr>
        <w:pStyle w:val="CommentText"/>
      </w:pPr>
      <w:r>
        <w:rPr>
          <w:rStyle w:val="CommentReference"/>
        </w:rPr>
        <w:annotationRef/>
      </w:r>
      <w:r>
        <w:t>Added an additional clause to potentially cover data use conditions, DAC decisions, future GA4GH-aligned controls...avoids creating new processes in AUP</w:t>
      </w:r>
    </w:p>
    <w:p w:rsidR="00FC7994" w:rsidP="00FC7994" w:rsidRDefault="00FC7994" w14:paraId="7DC02872" w14:textId="77777777">
      <w:pPr>
        <w:pStyle w:val="CommentText"/>
      </w:pPr>
    </w:p>
  </w:comment>
  <w:comment w:initials="AM" w:author="Ayana Menorca" w:date="2026-06-19T15:41:00Z" w:id="20">
    <w:p w:rsidR="001E3DFB" w:rsidP="001E3DFB" w:rsidRDefault="003307C6" w14:paraId="5E63BB46" w14:textId="77777777">
      <w:pPr>
        <w:pStyle w:val="CommentText"/>
      </w:pPr>
      <w:r>
        <w:rPr>
          <w:rStyle w:val="CommentReference"/>
        </w:rPr>
        <w:annotationRef/>
      </w:r>
      <w:r w:rsidR="001E3DFB">
        <w:t xml:space="preserve">Aligns with trust-based approach for GUARDIANS...with a focus on collaboration </w:t>
      </w:r>
    </w:p>
  </w:comment>
  <w:comment w:initials="JS" w:author="John Scullen" w:date="2026-07-21T10:30:00Z" w:id="21">
    <w:p w:rsidR="00B54E59" w:rsidP="00B54E59" w:rsidRDefault="00B54E59" w14:paraId="72F43767" w14:textId="77777777">
      <w:r>
        <w:rPr>
          <w:rStyle w:val="CommentReference"/>
        </w:rPr>
        <w:annotationRef/>
      </w:r>
      <w:r>
        <w:rPr>
          <w:szCs w:val="20"/>
        </w:rPr>
        <w:t>Do any of the terms at the end of this clause need to be capitalised? I'm thinking Data Custodians and Communities are the main candidates here.</w:t>
      </w:r>
    </w:p>
  </w:comment>
  <w:comment xmlns:w="http://schemas.openxmlformats.org/wordprocessingml/2006/main" w:initials="AM" w:author="Ayana Menorca" w:date="06/19/2026 08:40:00" w:id="25">
    <w:p xmlns:w14="http://schemas.microsoft.com/office/word/2010/wordml" w:rsidR="5F336707" w:rsidRDefault="55324838" w14:paraId="3E7F826B" w14:textId="2E280543">
      <w:pPr>
        <w:pStyle w:val="CommentText"/>
      </w:pPr>
      <w:r>
        <w:rPr>
          <w:rStyle w:val="CommentReference"/>
        </w:rPr>
        <w:annotationRef/>
      </w:r>
      <w:r w:rsidRPr="3E4E4AA1" w:rsidR="6299E4CB">
        <w:t>Keep placeholder texts for now. Any additional clauses can be discussed and confirmed with BioCommons and partners</w:t>
      </w:r>
    </w:p>
  </w:comment>
  <w:comment w:initials="JS" w:author="John Scullen" w:date="2026-07-21T10:37:00Z" w:id="26">
    <w:p w:rsidR="009E3D80" w:rsidP="009E3D80" w:rsidRDefault="009E3D80" w14:paraId="2B0AAF0B" w14:textId="77777777">
      <w:r>
        <w:rPr>
          <w:rStyle w:val="CommentReference"/>
        </w:rPr>
        <w:annotationRef/>
      </w:r>
      <w:r>
        <w:rPr>
          <w:szCs w:val="20"/>
        </w:rPr>
        <w:t>AAF strongly recommends an alias or group contact for these values rather than a named individual</w:t>
      </w:r>
    </w:p>
  </w:comment>
  <w:comment w:initials="AM" w:author="Ayana Menorca" w:date="2026-06-19T15:40:00Z" w:id="27">
    <w:p w:rsidR="006C1570" w:rsidP="006C1570" w:rsidRDefault="006C1570" w14:paraId="0B7508DA" w14:textId="77777777">
      <w:pPr>
        <w:pStyle w:val="CommentText"/>
      </w:pPr>
      <w:r>
        <w:rPr>
          <w:rStyle w:val="CommentReference"/>
        </w:rPr>
        <w:annotationRef/>
      </w:r>
      <w:r>
        <w:t>Need to change this once we know more..</w:t>
      </w:r>
    </w:p>
  </w:comment>
  <w:comment xmlns:w="http://schemas.openxmlformats.org/wordprocessingml/2006/main" w:initials="AM" w:author="Ayana Menorca" w:date="2026-07-28T10:05:53" w:id="1630679395">
    <w:p xmlns:w14="http://schemas.microsoft.com/office/word/2010/wordml" xmlns:w="http://schemas.openxmlformats.org/wordprocessingml/2006/main" w:rsidR="438A0A83" w:rsidRDefault="729E5EC6" w14:paraId="72EB1B95" w14:textId="787D7DBE">
      <w:pPr>
        <w:pStyle w:val="CommentText"/>
      </w:pPr>
      <w:r>
        <w:rPr>
          <w:rStyle w:val="CommentReference"/>
        </w:rPr>
        <w:annotationRef/>
      </w:r>
      <w:r>
        <w:fldChar w:fldCharType="begin"/>
      </w:r>
      <w:r>
        <w:instrText xml:space="preserve"> HYPERLINK "mailto:john.scullen@aaf.edu.au"</w:instrText>
      </w:r>
      <w:bookmarkStart w:name="_@_B075B14AE20D4136A759C8665F398C1CZ" w:id="1106276876"/>
      <w:r>
        <w:fldChar w:fldCharType="separate"/>
      </w:r>
      <w:bookmarkEnd w:id="1106276876"/>
      <w:r w:rsidRPr="0829A9F3" w:rsidR="4C01AB48">
        <w:rPr>
          <w:rStyle w:val="Mention"/>
          <w:noProof/>
        </w:rPr>
        <w:t>@John Scullen</w:t>
      </w:r>
      <w:r>
        <w:fldChar w:fldCharType="end"/>
      </w:r>
      <w:r w:rsidRPr="3A581923" w:rsidR="3A4E7929">
        <w:t xml:space="preserve"> I have added wording that makes it more specific to GUARDIANS including stated goals (kept it broad).</w:t>
      </w:r>
    </w:p>
  </w:comment>
</w:comments>
</file>

<file path=word/commentsExtended.xml><?xml version="1.0" encoding="utf-8"?>
<w15:commentsEx xmlns:mc="http://schemas.openxmlformats.org/markup-compatibility/2006" xmlns:w15="http://schemas.microsoft.com/office/word/2012/wordml" mc:Ignorable="w15">
  <w15:commentEx w15:done="1" w15:paraId="17C04C57"/>
  <w15:commentEx w15:done="1" w15:paraId="11DED2B7"/>
  <w15:commentEx w15:done="1" w15:paraId="72D3EDF2"/>
  <w15:commentEx w15:done="1" w15:paraId="4EB16935"/>
  <w15:commentEx w15:done="1" w15:paraId="5C4858D8"/>
  <w15:commentEx w15:done="1" w15:paraId="22D38996"/>
  <w15:commentEx w15:done="1" w15:paraId="7DC02872"/>
  <w15:commentEx w15:done="1" w15:paraId="5E63BB46"/>
  <w15:commentEx w15:done="1" w15:paraId="72F43767" w15:paraIdParent="5E63BB46"/>
  <w15:commentEx w15:done="1" w15:paraId="3E7F826B"/>
  <w15:commentEx w15:done="1" w15:paraId="2B0AAF0B"/>
  <w15:commentEx w15:done="1" w15:paraId="0B7508DA"/>
  <w15:commentEx w15:done="1" w15:paraId="72EB1B95" w15:paraIdParent="72D3EDF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982F08" w16cex:dateUtc="2026-07-16T01:33:00Z"/>
  <w16cex:commentExtensible w16cex:durableId="16EC6486" w16cex:dateUtc="2026-06-19T05:04:00Z"/>
  <w16cex:commentExtensible w16cex:durableId="0F7D654C" w16cex:dateUtc="2026-07-21T00:22:00Z"/>
  <w16cex:commentExtensible w16cex:durableId="4E501CDA" w16cex:dateUtc="2026-07-21T00:23:00Z"/>
  <w16cex:commentExtensible w16cex:durableId="329E8E96" w16cex:dateUtc="2026-06-19T05:44:00Z"/>
  <w16cex:commentExtensible w16cex:durableId="6DA565C4" w16cex:dateUtc="2026-07-21T00:29:00Z"/>
  <w16cex:commentExtensible w16cex:durableId="0D49F460" w16cex:dateUtc="2026-06-19T05:39:00Z"/>
  <w16cex:commentExtensible w16cex:durableId="30C83183" w16cex:dateUtc="2026-06-19T05:41:00Z"/>
  <w16cex:commentExtensible w16cex:durableId="72277066" w16cex:dateUtc="2026-07-21T00:30:00Z"/>
  <w16cex:commentExtensible w16cex:durableId="3A9B81C8" w16cex:dateUtc="2026-06-19T05:40:00Z"/>
  <w16cex:commentExtensible w16cex:durableId="0E55214B" w16cex:dateUtc="2026-07-21T00:37:00Z"/>
  <w16cex:commentExtensible w16cex:durableId="10019C34" w16cex:dateUtc="2026-06-19T05:40:00Z"/>
  <w16cex:commentExtensible w16cex:durableId="4CE481BC" w16cex:dateUtc="2026-07-28T00:05:53.397Z"/>
</w16cex:commentsExtensible>
</file>

<file path=word/commentsIds.xml><?xml version="1.0" encoding="utf-8"?>
<w16cid:commentsIds xmlns:mc="http://schemas.openxmlformats.org/markup-compatibility/2006" xmlns:w16cid="http://schemas.microsoft.com/office/word/2016/wordml/cid" mc:Ignorable="w16cid">
  <w16cid:commentId w16cid:paraId="17C04C57" w16cid:durableId="58982F08"/>
  <w16cid:commentId w16cid:paraId="11DED2B7" w16cid:durableId="16EC6486"/>
  <w16cid:commentId w16cid:paraId="72D3EDF2" w16cid:durableId="0F7D654C"/>
  <w16cid:commentId w16cid:paraId="4EB16935" w16cid:durableId="4E501CDA"/>
  <w16cid:commentId w16cid:paraId="5C4858D8" w16cid:durableId="329E8E96"/>
  <w16cid:commentId w16cid:paraId="22D38996" w16cid:durableId="6DA565C4"/>
  <w16cid:commentId w16cid:paraId="7DC02872" w16cid:durableId="0D49F460"/>
  <w16cid:commentId w16cid:paraId="5E63BB46" w16cid:durableId="30C83183"/>
  <w16cid:commentId w16cid:paraId="72F43767" w16cid:durableId="72277066"/>
  <w16cid:commentId w16cid:paraId="3E7F826B" w16cid:durableId="3A9B81C8"/>
  <w16cid:commentId w16cid:paraId="2B0AAF0B" w16cid:durableId="0E55214B"/>
  <w16cid:commentId w16cid:paraId="0B7508DA" w16cid:durableId="10019C34"/>
  <w16cid:commentId w16cid:paraId="72EB1B95" w16cid:durableId="4CE481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6975F1" w:rsidP="00BA4333" w:rsidRDefault="006975F1" w14:paraId="7D890C71" w14:textId="77777777">
      <w:pPr>
        <w:spacing w:after="0" w:line="240" w:lineRule="auto"/>
      </w:pPr>
      <w:r>
        <w:separator/>
      </w:r>
    </w:p>
  </w:endnote>
  <w:endnote w:type="continuationSeparator" w:id="0">
    <w:p w:rsidR="006975F1" w:rsidP="00BA4333" w:rsidRDefault="006975F1" w14:paraId="15FE4FC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7A323524" w:rsidP="6BD3856F" w:rsidRDefault="7A323524" w14:paraId="6EE34F14" w14:textId="519C4E83">
    <w:pPr>
      <w:pStyle w:val="Normal"/>
      <w:spacing w:after="0" w:line="240" w:lineRule="auto"/>
      <w:jc w:val="both"/>
    </w:pPr>
    <w:r>
      <w:br/>
    </w:r>
    <w:r w:rsidRPr="36A240F0" w:rsidR="36A240F0">
      <w:rPr>
        <w:rFonts w:cs="Arial"/>
        <w:i w:val="1"/>
        <w:iCs w:val="1"/>
        <w:sz w:val="12"/>
        <w:szCs w:val="12"/>
      </w:rPr>
      <w:t xml:space="preserve">This document is provided as guidance only. Each organisation or Collaboration must consider its own unique context, legislative obligations, and trust and identity requirements to complete and implement the Trust and Identity Policy Development Kit. AAF and other national research infrastructure members of the Policy Working Group, are not liable for any loss or damage, from any implementation or action taken to implement this Policy.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6975F1" w:rsidP="00BA4333" w:rsidRDefault="006975F1" w14:paraId="7F0F54E3" w14:textId="77777777">
      <w:pPr>
        <w:spacing w:after="0" w:line="240" w:lineRule="auto"/>
      </w:pPr>
      <w:r>
        <w:separator/>
      </w:r>
    </w:p>
  </w:footnote>
  <w:footnote w:type="continuationSeparator" w:id="0">
    <w:p w:rsidR="006975F1" w:rsidP="00BA4333" w:rsidRDefault="006975F1" w14:paraId="344D6BF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BA7149" w:rsidP="00BA7149" w:rsidRDefault="006975F1" w14:paraId="736C902C" w14:textId="2FCE549C">
    <w:pPr>
      <w:pStyle w:val="Header"/>
      <w:tabs>
        <w:tab w:val="clear" w:pos="4513"/>
        <w:tab w:val="clear" w:pos="9026"/>
        <w:tab w:val="center" w:pos="5040"/>
        <w:tab w:val="right" w:pos="9720"/>
      </w:tabs>
    </w:pPr>
    <w:sdt>
      <w:sdtPr>
        <w:id w:val="-1839685864"/>
        <w:showingPlcHdr/>
        <w:docPartObj>
          <w:docPartGallery w:val="Watermarks"/>
          <w:docPartUnique/>
        </w:docPartObj>
      </w:sdtPr>
      <w:sdtEndPr/>
      <w:sdtContent>
        <w:r w:rsidR="05A9DDFC">
          <w:t xml:space="preserve">     </w:t>
        </w:r>
      </w:sdtContent>
    </w:sdt>
    <w:r w:rsidR="00BA7149">
      <w:rPr>
        <w:noProof/>
        <w:sz w:val="16"/>
        <w:szCs w:val="16"/>
      </w:rPr>
      <w:drawing>
        <wp:anchor distT="0" distB="0" distL="114300" distR="114300" simplePos="0" relativeHeight="251658240" behindDoc="1" locked="0" layoutInCell="1" allowOverlap="1" wp14:anchorId="26E3CF8A" wp14:editId="0C9D95D0">
          <wp:simplePos x="0" y="0"/>
          <wp:positionH relativeFrom="margin">
            <wp:align>right</wp:align>
          </wp:positionH>
          <wp:positionV relativeFrom="topMargin">
            <wp:posOffset>461172</wp:posOffset>
          </wp:positionV>
          <wp:extent cx="1133856" cy="777240"/>
          <wp:effectExtent l="0" t="0" r="9525" b="3810"/>
          <wp:wrapSquare wrapText="bothSides"/>
          <wp:docPr id="985298323" name="Picture 1" descr="A logo with blue and yellow cub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43639" name="Picture 1" descr="A logo with blue and yellow cub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3856" cy="777240"/>
                  </a:xfrm>
                  <a:prstGeom prst="rect">
                    <a:avLst/>
                  </a:prstGeom>
                </pic:spPr>
              </pic:pic>
            </a:graphicData>
          </a:graphic>
          <wp14:sizeRelH relativeFrom="margin">
            <wp14:pctWidth>0</wp14:pctWidth>
          </wp14:sizeRelH>
          <wp14:sizeRelV relativeFrom="margin">
            <wp14:pctHeight>0</wp14:pctHeight>
          </wp14:sizeRelV>
        </wp:anchor>
      </w:drawing>
    </w:r>
    <w:r w:rsidR="00BA7149">
      <w:rPr>
        <w:noProof/>
      </w:rPr>
      <w:drawing>
        <wp:inline distT="0" distB="0" distL="0" distR="0" wp14:anchorId="1488F447" wp14:editId="6510059B">
          <wp:extent cx="1344168" cy="640322"/>
          <wp:effectExtent l="0" t="0" r="8890" b="7620"/>
          <wp:docPr id="427218749"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53785" name="Picture 1" descr="A close-up of a logo&#10;&#10;Description automatically generated"/>
                  <pic:cNvPicPr/>
                </pic:nvPicPr>
                <pic:blipFill>
                  <a:blip r:embed="rId2">
                    <a:extLst>
                      <a:ext uri="{28A0092B-C50C-407E-A947-70E740481C1C}">
                        <a14:useLocalDpi xmlns:a14="http://schemas.microsoft.com/office/drawing/2010/main" val="0"/>
                      </a:ext>
                    </a:extLst>
                  </a:blip>
                  <a:srcRect r="44627" b="7051"/>
                  <a:stretch>
                    <a:fillRect/>
                  </a:stretch>
                </pic:blipFill>
                <pic:spPr>
                  <a:xfrm>
                    <a:off x="0" y="0"/>
                    <a:ext cx="1344168" cy="640322"/>
                  </a:xfrm>
                  <a:prstGeom prst="rect">
                    <a:avLst/>
                  </a:prstGeom>
                </pic:spPr>
              </pic:pic>
            </a:graphicData>
          </a:graphic>
        </wp:inline>
      </w:drawing>
    </w:r>
  </w:p>
  <w:p w:rsidRPr="00BA7149" w:rsidR="00BA4333" w:rsidP="00BA7149" w:rsidRDefault="00BA4333" w14:paraId="19272C73" w14:textId="210DE1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5">
    <w:nsid w:val="2c6f227a"/>
    <w:multiLevelType xmlns:w="http://schemas.openxmlformats.org/wordprocessingml/2006/main" w:val="multilevel"/>
    <w:lvl xmlns:w="http://schemas.openxmlformats.org/wordprocessingml/2006/main" w:ilvl="0">
      <w:start w:val="1"/>
      <w:numFmt w:val="decimal"/>
      <w:pStyle w:val="Heading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BA42185"/>
    <w:multiLevelType w:val="multilevel"/>
    <w:tmpl w:val="6A3029A6"/>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B4723D"/>
    <w:multiLevelType w:val="multilevel"/>
    <w:tmpl w:val="D9BCA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6835EC"/>
    <w:multiLevelType w:val="hybridMultilevel"/>
    <w:tmpl w:val="B158EBD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E5E0766"/>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5E9659A2"/>
    <w:multiLevelType w:val="hybridMultilevel"/>
    <w:tmpl w:val="CD8631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7">
    <w:abstractNumId w:val="5"/>
  </w:num>
  <w:num w:numId="1" w16cid:durableId="369647828">
    <w:abstractNumId w:val="3"/>
  </w:num>
  <w:num w:numId="2" w16cid:durableId="1130366495">
    <w:abstractNumId w:val="1"/>
  </w:num>
  <w:num w:numId="3" w16cid:durableId="424888589">
    <w:abstractNumId w:val="0"/>
  </w:num>
  <w:num w:numId="4" w16cid:durableId="1388718745">
    <w:abstractNumId w:val="3"/>
  </w:num>
  <w:num w:numId="5" w16cid:durableId="302858906">
    <w:abstractNumId w:val="2"/>
  </w:num>
  <w:num w:numId="6" w16cid:durableId="1692877130">
    <w:abstractNumId w:val="4"/>
  </w:num>
</w:numbering>
</file>

<file path=word/people.xml><?xml version="1.0" encoding="utf-8"?>
<w15:people xmlns:mc="http://schemas.openxmlformats.org/markup-compatibility/2006" xmlns:w15="http://schemas.microsoft.com/office/word/2012/wordml" mc:Ignorable="w15">
  <w15:person w15:author="Ayana Menorca">
    <w15:presenceInfo w15:providerId="AD" w15:userId="S::Ayana.Menorca@aaf.edu.au::6b4b7039-5d37-4a11-b0c6-42c13ef72786"/>
  </w15:person>
  <w15:person w15:author="John Scullen">
    <w15:presenceInfo w15:providerId="AD" w15:userId="S::john.scullen@aaf.edu.au::6df3c6fb-52bb-48b9-9738-14b2df1dcdcf"/>
  </w15:person>
  <w15:person w15:author="Ayana Menorca">
    <w15:presenceInfo w15:providerId="AD" w15:userId="S::ayana.menorca@aaf.edu.au::6b4b7039-5d37-4a11-b0c6-42c13ef7278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64"/>
    <w:rsid w:val="00036C42"/>
    <w:rsid w:val="000C39DC"/>
    <w:rsid w:val="000D31C7"/>
    <w:rsid w:val="000F00C3"/>
    <w:rsid w:val="000F35E3"/>
    <w:rsid w:val="00110481"/>
    <w:rsid w:val="001230BD"/>
    <w:rsid w:val="00146E8B"/>
    <w:rsid w:val="001529A9"/>
    <w:rsid w:val="00161509"/>
    <w:rsid w:val="001642B1"/>
    <w:rsid w:val="001817DA"/>
    <w:rsid w:val="00183B2A"/>
    <w:rsid w:val="001A2139"/>
    <w:rsid w:val="001B604C"/>
    <w:rsid w:val="001C0D10"/>
    <w:rsid w:val="001C10DF"/>
    <w:rsid w:val="001C15C8"/>
    <w:rsid w:val="001D1E34"/>
    <w:rsid w:val="001D5C8C"/>
    <w:rsid w:val="001D7071"/>
    <w:rsid w:val="001E0980"/>
    <w:rsid w:val="001E3976"/>
    <w:rsid w:val="001E3DFB"/>
    <w:rsid w:val="0023439E"/>
    <w:rsid w:val="0023633A"/>
    <w:rsid w:val="00240C4A"/>
    <w:rsid w:val="00275817"/>
    <w:rsid w:val="002C0F56"/>
    <w:rsid w:val="002E4CBB"/>
    <w:rsid w:val="002F61EE"/>
    <w:rsid w:val="003307C6"/>
    <w:rsid w:val="00335604"/>
    <w:rsid w:val="003450B1"/>
    <w:rsid w:val="003705E9"/>
    <w:rsid w:val="003B08A4"/>
    <w:rsid w:val="003C7E14"/>
    <w:rsid w:val="0041257E"/>
    <w:rsid w:val="00430BA5"/>
    <w:rsid w:val="00436724"/>
    <w:rsid w:val="00463B50"/>
    <w:rsid w:val="00497355"/>
    <w:rsid w:val="004A677B"/>
    <w:rsid w:val="004B3198"/>
    <w:rsid w:val="004B7CDE"/>
    <w:rsid w:val="004C3B2B"/>
    <w:rsid w:val="004C7C33"/>
    <w:rsid w:val="00503F11"/>
    <w:rsid w:val="005114B2"/>
    <w:rsid w:val="0051511F"/>
    <w:rsid w:val="00520A27"/>
    <w:rsid w:val="00520C29"/>
    <w:rsid w:val="00535105"/>
    <w:rsid w:val="005369CB"/>
    <w:rsid w:val="00541A0C"/>
    <w:rsid w:val="0058468C"/>
    <w:rsid w:val="00591B49"/>
    <w:rsid w:val="005C30CA"/>
    <w:rsid w:val="005C5C00"/>
    <w:rsid w:val="005D23CA"/>
    <w:rsid w:val="005E5806"/>
    <w:rsid w:val="006145DC"/>
    <w:rsid w:val="00621D1E"/>
    <w:rsid w:val="00621DFF"/>
    <w:rsid w:val="0064571A"/>
    <w:rsid w:val="00662897"/>
    <w:rsid w:val="006721D4"/>
    <w:rsid w:val="006975F1"/>
    <w:rsid w:val="006B21B0"/>
    <w:rsid w:val="006B3A80"/>
    <w:rsid w:val="006C1570"/>
    <w:rsid w:val="006C421F"/>
    <w:rsid w:val="006D1661"/>
    <w:rsid w:val="006E4879"/>
    <w:rsid w:val="00717A53"/>
    <w:rsid w:val="007377A0"/>
    <w:rsid w:val="00772F8D"/>
    <w:rsid w:val="007B5AF8"/>
    <w:rsid w:val="007B748E"/>
    <w:rsid w:val="007D0EE5"/>
    <w:rsid w:val="008234D1"/>
    <w:rsid w:val="0084034C"/>
    <w:rsid w:val="00842E39"/>
    <w:rsid w:val="00865B2D"/>
    <w:rsid w:val="00895A0B"/>
    <w:rsid w:val="008C3FDF"/>
    <w:rsid w:val="008E5556"/>
    <w:rsid w:val="00900302"/>
    <w:rsid w:val="00913605"/>
    <w:rsid w:val="00940913"/>
    <w:rsid w:val="0094754E"/>
    <w:rsid w:val="00951E3A"/>
    <w:rsid w:val="0095558A"/>
    <w:rsid w:val="00962068"/>
    <w:rsid w:val="00996265"/>
    <w:rsid w:val="00996AD7"/>
    <w:rsid w:val="009D3654"/>
    <w:rsid w:val="009D7A09"/>
    <w:rsid w:val="009E28BB"/>
    <w:rsid w:val="009E3D80"/>
    <w:rsid w:val="00A024C7"/>
    <w:rsid w:val="00A12D05"/>
    <w:rsid w:val="00A214B7"/>
    <w:rsid w:val="00A21F8C"/>
    <w:rsid w:val="00A37CB9"/>
    <w:rsid w:val="00A545AC"/>
    <w:rsid w:val="00A54F13"/>
    <w:rsid w:val="00A75FE4"/>
    <w:rsid w:val="00AA7B64"/>
    <w:rsid w:val="00AD02D4"/>
    <w:rsid w:val="00AD4EC6"/>
    <w:rsid w:val="00AF23EC"/>
    <w:rsid w:val="00AF2A8E"/>
    <w:rsid w:val="00B2184B"/>
    <w:rsid w:val="00B47E74"/>
    <w:rsid w:val="00B54E59"/>
    <w:rsid w:val="00B74935"/>
    <w:rsid w:val="00B802EA"/>
    <w:rsid w:val="00BA4333"/>
    <w:rsid w:val="00BA7149"/>
    <w:rsid w:val="00BB2EF1"/>
    <w:rsid w:val="00BD42C9"/>
    <w:rsid w:val="00BE56CB"/>
    <w:rsid w:val="00C40A99"/>
    <w:rsid w:val="00C44394"/>
    <w:rsid w:val="00C515C9"/>
    <w:rsid w:val="00C62EF1"/>
    <w:rsid w:val="00C63C4B"/>
    <w:rsid w:val="00C7347D"/>
    <w:rsid w:val="00C73EF2"/>
    <w:rsid w:val="00CB2EAC"/>
    <w:rsid w:val="00CD0E4D"/>
    <w:rsid w:val="00CE3FFD"/>
    <w:rsid w:val="00D161C2"/>
    <w:rsid w:val="00D17EC6"/>
    <w:rsid w:val="00D21571"/>
    <w:rsid w:val="00D233CA"/>
    <w:rsid w:val="00D25BA0"/>
    <w:rsid w:val="00D30F00"/>
    <w:rsid w:val="00D332FF"/>
    <w:rsid w:val="00D44145"/>
    <w:rsid w:val="00D61B00"/>
    <w:rsid w:val="00D73A46"/>
    <w:rsid w:val="00D97351"/>
    <w:rsid w:val="00DC4D31"/>
    <w:rsid w:val="00DD33F0"/>
    <w:rsid w:val="00DD55B2"/>
    <w:rsid w:val="00DE1005"/>
    <w:rsid w:val="00DF5CE8"/>
    <w:rsid w:val="00E0196E"/>
    <w:rsid w:val="00E0278C"/>
    <w:rsid w:val="00E10C86"/>
    <w:rsid w:val="00E3549C"/>
    <w:rsid w:val="00E609E8"/>
    <w:rsid w:val="00E749C8"/>
    <w:rsid w:val="00E80C9C"/>
    <w:rsid w:val="00E81E70"/>
    <w:rsid w:val="00EB1E4C"/>
    <w:rsid w:val="00EE2165"/>
    <w:rsid w:val="00F057CE"/>
    <w:rsid w:val="00F19A00"/>
    <w:rsid w:val="00F373B7"/>
    <w:rsid w:val="00F605C3"/>
    <w:rsid w:val="00F6673C"/>
    <w:rsid w:val="00F707FC"/>
    <w:rsid w:val="00F860EB"/>
    <w:rsid w:val="00F955B9"/>
    <w:rsid w:val="00FB5B15"/>
    <w:rsid w:val="00FC7994"/>
    <w:rsid w:val="013CAEA4"/>
    <w:rsid w:val="0408B010"/>
    <w:rsid w:val="04E52096"/>
    <w:rsid w:val="05A9DDFC"/>
    <w:rsid w:val="05C9544C"/>
    <w:rsid w:val="0629992A"/>
    <w:rsid w:val="07505376"/>
    <w:rsid w:val="07EE91D3"/>
    <w:rsid w:val="0A219D20"/>
    <w:rsid w:val="0AC95794"/>
    <w:rsid w:val="0B3D51B6"/>
    <w:rsid w:val="0C1699FF"/>
    <w:rsid w:val="0D03A00E"/>
    <w:rsid w:val="0D29678F"/>
    <w:rsid w:val="0F6DF3B7"/>
    <w:rsid w:val="113B74E0"/>
    <w:rsid w:val="11A6A657"/>
    <w:rsid w:val="12E32D6E"/>
    <w:rsid w:val="131E7250"/>
    <w:rsid w:val="15138034"/>
    <w:rsid w:val="181F8632"/>
    <w:rsid w:val="1822F41C"/>
    <w:rsid w:val="1892D683"/>
    <w:rsid w:val="19941667"/>
    <w:rsid w:val="1A5CF424"/>
    <w:rsid w:val="1CF9C777"/>
    <w:rsid w:val="203B6E41"/>
    <w:rsid w:val="218D7F91"/>
    <w:rsid w:val="21AED042"/>
    <w:rsid w:val="21BED66B"/>
    <w:rsid w:val="23453081"/>
    <w:rsid w:val="23B38DEC"/>
    <w:rsid w:val="23CFBDE7"/>
    <w:rsid w:val="2414B5F1"/>
    <w:rsid w:val="2486E254"/>
    <w:rsid w:val="2570D12A"/>
    <w:rsid w:val="278D5975"/>
    <w:rsid w:val="27EDEC99"/>
    <w:rsid w:val="2BB2ED51"/>
    <w:rsid w:val="2F950F07"/>
    <w:rsid w:val="2FB82408"/>
    <w:rsid w:val="30AC376A"/>
    <w:rsid w:val="31FD6E66"/>
    <w:rsid w:val="32943202"/>
    <w:rsid w:val="32F65F3C"/>
    <w:rsid w:val="335D9B9C"/>
    <w:rsid w:val="339903C0"/>
    <w:rsid w:val="33FC72E0"/>
    <w:rsid w:val="353F79DB"/>
    <w:rsid w:val="355D7B5E"/>
    <w:rsid w:val="363B3BEC"/>
    <w:rsid w:val="36A240F0"/>
    <w:rsid w:val="36F6D176"/>
    <w:rsid w:val="37E27E06"/>
    <w:rsid w:val="3808A585"/>
    <w:rsid w:val="39EC4A43"/>
    <w:rsid w:val="3BFEF2B1"/>
    <w:rsid w:val="3C7D4380"/>
    <w:rsid w:val="3E5C51CB"/>
    <w:rsid w:val="4095E28C"/>
    <w:rsid w:val="40FB03F5"/>
    <w:rsid w:val="41609ECC"/>
    <w:rsid w:val="4246D6FD"/>
    <w:rsid w:val="429645A2"/>
    <w:rsid w:val="44D5A15B"/>
    <w:rsid w:val="44ED33F7"/>
    <w:rsid w:val="464CEDD3"/>
    <w:rsid w:val="48AA291F"/>
    <w:rsid w:val="49E02444"/>
    <w:rsid w:val="4A20A003"/>
    <w:rsid w:val="4A8DD8BF"/>
    <w:rsid w:val="4ADB45F5"/>
    <w:rsid w:val="4C4ABCA8"/>
    <w:rsid w:val="4CF1A458"/>
    <w:rsid w:val="4D0C1862"/>
    <w:rsid w:val="4D13904C"/>
    <w:rsid w:val="4E3EA401"/>
    <w:rsid w:val="4E624DD4"/>
    <w:rsid w:val="537039DC"/>
    <w:rsid w:val="544BB708"/>
    <w:rsid w:val="55F25790"/>
    <w:rsid w:val="5638FC2E"/>
    <w:rsid w:val="58455635"/>
    <w:rsid w:val="596DFC42"/>
    <w:rsid w:val="59E4DBCF"/>
    <w:rsid w:val="59EB8655"/>
    <w:rsid w:val="5AC86BAD"/>
    <w:rsid w:val="5BC9C271"/>
    <w:rsid w:val="5D9D6B9A"/>
    <w:rsid w:val="5E13FB8A"/>
    <w:rsid w:val="6087B179"/>
    <w:rsid w:val="62839016"/>
    <w:rsid w:val="62BDBE93"/>
    <w:rsid w:val="62CBEF7D"/>
    <w:rsid w:val="65B7CEE7"/>
    <w:rsid w:val="6811C654"/>
    <w:rsid w:val="68958DF1"/>
    <w:rsid w:val="6A3AA0BA"/>
    <w:rsid w:val="6A75F260"/>
    <w:rsid w:val="6ABE380F"/>
    <w:rsid w:val="6BD3856F"/>
    <w:rsid w:val="6C24EDA5"/>
    <w:rsid w:val="6CB8E02B"/>
    <w:rsid w:val="6EA97E51"/>
    <w:rsid w:val="720CD13C"/>
    <w:rsid w:val="7238AFAC"/>
    <w:rsid w:val="7363FCCD"/>
    <w:rsid w:val="73E54D97"/>
    <w:rsid w:val="75D5BB12"/>
    <w:rsid w:val="765798A7"/>
    <w:rsid w:val="768378E6"/>
    <w:rsid w:val="7893CC94"/>
    <w:rsid w:val="79CB281D"/>
    <w:rsid w:val="7A323524"/>
    <w:rsid w:val="7BDBECFC"/>
    <w:rsid w:val="7D9710D6"/>
    <w:rsid w:val="7E762CB9"/>
    <w:rsid w:val="7E78B8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254EA"/>
  <w15:chartTrackingRefBased/>
  <w15:docId w15:val="{D22DBA64-D1D0-486A-9A2D-8EC91024F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55B2"/>
    <w:rPr>
      <w:rFonts w:ascii="Arial" w:hAnsi="Arial"/>
      <w:sz w:val="20"/>
    </w:rPr>
  </w:style>
  <w:style w:type="paragraph" w:styleId="Heading1">
    <w:name w:val="heading 1"/>
    <w:basedOn w:val="Normal"/>
    <w:next w:val="Normal"/>
    <w:link w:val="Heading1Char"/>
    <w:uiPriority w:val="9"/>
    <w:qFormat/>
    <w:rsid w:val="00DD55B2"/>
    <w:pPr>
      <w:keepNext/>
      <w:keepLines/>
      <w:numPr>
        <w:numId w:val="1"/>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DD55B2"/>
    <w:pPr>
      <w:keepNext/>
      <w:keepLines/>
      <w:numPr>
        <w:ilvl w:val="1"/>
        <w:numId w:val="1"/>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3549C"/>
    <w:pPr>
      <w:keepNext/>
      <w:keepLines/>
      <w:numPr>
        <w:ilvl w:val="2"/>
        <w:numId w:val="1"/>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E3549C"/>
    <w:pPr>
      <w:keepNext/>
      <w:keepLines/>
      <w:numPr>
        <w:ilvl w:val="3"/>
        <w:numId w:val="1"/>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BA4333"/>
    <w:pPr>
      <w:keepNext/>
      <w:keepLines/>
      <w:numPr>
        <w:ilvl w:val="4"/>
        <w:numId w:val="1"/>
      </w:numPr>
      <w:spacing w:before="40" w:after="0"/>
      <w:outlineLvl w:val="4"/>
    </w:pPr>
    <w:rPr>
      <w:rFonts w:asciiTheme="majorHAnsi" w:hAnsiTheme="maj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333"/>
    <w:pPr>
      <w:keepNext/>
      <w:keepLines/>
      <w:numPr>
        <w:ilvl w:val="5"/>
        <w:numId w:val="1"/>
      </w:numPr>
      <w:spacing w:before="40" w:after="0"/>
      <w:outlineLvl w:val="5"/>
    </w:pPr>
    <w:rPr>
      <w:rFonts w:asciiTheme="majorHAnsi" w:hAnsiTheme="majorHAnsi" w:eastAsiaTheme="majorEastAsia" w:cstheme="majorBidi"/>
      <w:color w:val="0A2F40" w:themeColor="accent1" w:themeShade="7F"/>
    </w:rPr>
  </w:style>
  <w:style w:type="paragraph" w:styleId="Heading7">
    <w:name w:val="heading 7"/>
    <w:basedOn w:val="Normal"/>
    <w:next w:val="Normal"/>
    <w:link w:val="Heading7Char"/>
    <w:uiPriority w:val="9"/>
    <w:semiHidden/>
    <w:unhideWhenUsed/>
    <w:qFormat/>
    <w:rsid w:val="00BA4333"/>
    <w:pPr>
      <w:keepNext/>
      <w:keepLines/>
      <w:numPr>
        <w:ilvl w:val="6"/>
        <w:numId w:val="1"/>
      </w:numPr>
      <w:spacing w:before="40" w:after="0"/>
      <w:outlineLvl w:val="6"/>
    </w:pPr>
    <w:rPr>
      <w:rFonts w:asciiTheme="majorHAnsi" w:hAnsiTheme="majorHAnsi" w:eastAsiaTheme="majorEastAsia" w:cstheme="majorBidi"/>
      <w:i/>
      <w:iCs/>
      <w:color w:val="0A2F40" w:themeColor="accent1" w:themeShade="7F"/>
    </w:rPr>
  </w:style>
  <w:style w:type="paragraph" w:styleId="Heading8">
    <w:name w:val="heading 8"/>
    <w:basedOn w:val="Normal"/>
    <w:next w:val="Normal"/>
    <w:link w:val="Heading8Char"/>
    <w:uiPriority w:val="9"/>
    <w:semiHidden/>
    <w:unhideWhenUsed/>
    <w:qFormat/>
    <w:rsid w:val="00BA4333"/>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4333"/>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A4333"/>
    <w:pPr>
      <w:tabs>
        <w:tab w:val="center" w:pos="4513"/>
        <w:tab w:val="right" w:pos="9026"/>
      </w:tabs>
      <w:spacing w:after="0" w:line="240" w:lineRule="auto"/>
    </w:pPr>
  </w:style>
  <w:style w:type="character" w:styleId="HeaderChar" w:customStyle="1">
    <w:name w:val="Header Char"/>
    <w:basedOn w:val="DefaultParagraphFont"/>
    <w:link w:val="Header"/>
    <w:uiPriority w:val="99"/>
    <w:rsid w:val="00BA4333"/>
  </w:style>
  <w:style w:type="paragraph" w:styleId="Footer">
    <w:name w:val="footer"/>
    <w:basedOn w:val="Normal"/>
    <w:link w:val="FooterChar"/>
    <w:uiPriority w:val="99"/>
    <w:unhideWhenUsed/>
    <w:rsid w:val="00BA4333"/>
    <w:pPr>
      <w:tabs>
        <w:tab w:val="center" w:pos="4513"/>
        <w:tab w:val="right" w:pos="9026"/>
      </w:tabs>
      <w:spacing w:after="0" w:line="240" w:lineRule="auto"/>
    </w:pPr>
  </w:style>
  <w:style w:type="character" w:styleId="FooterChar" w:customStyle="1">
    <w:name w:val="Footer Char"/>
    <w:basedOn w:val="DefaultParagraphFont"/>
    <w:link w:val="Footer"/>
    <w:uiPriority w:val="99"/>
    <w:rsid w:val="00BA4333"/>
  </w:style>
  <w:style w:type="character" w:styleId="Heading1Char" w:customStyle="1">
    <w:name w:val="Heading 1 Char"/>
    <w:basedOn w:val="DefaultParagraphFont"/>
    <w:link w:val="Heading1"/>
    <w:uiPriority w:val="9"/>
    <w:rsid w:val="00DD55B2"/>
    <w:rPr>
      <w:rFonts w:ascii="Arial" w:hAnsi="Arial" w:eastAsiaTheme="majorEastAsia" w:cstheme="majorBidi"/>
      <w:b/>
      <w:color w:val="000000" w:themeColor="text1"/>
      <w:sz w:val="32"/>
      <w:szCs w:val="32"/>
    </w:rPr>
  </w:style>
  <w:style w:type="character" w:styleId="Heading2Char" w:customStyle="1">
    <w:name w:val="Heading 2 Char"/>
    <w:basedOn w:val="DefaultParagraphFont"/>
    <w:link w:val="Heading2"/>
    <w:uiPriority w:val="9"/>
    <w:rsid w:val="00DD55B2"/>
    <w:rPr>
      <w:rFonts w:ascii="Arial" w:hAnsi="Arial" w:eastAsiaTheme="majorEastAsia" w:cstheme="majorBidi"/>
      <w:b/>
      <w:sz w:val="28"/>
      <w:szCs w:val="26"/>
    </w:rPr>
  </w:style>
  <w:style w:type="character" w:styleId="Heading3Char" w:customStyle="1">
    <w:name w:val="Heading 3 Char"/>
    <w:basedOn w:val="DefaultParagraphFont"/>
    <w:link w:val="Heading3"/>
    <w:uiPriority w:val="9"/>
    <w:rsid w:val="00E3549C"/>
    <w:rPr>
      <w:rFonts w:ascii="Arial" w:hAnsi="Arial" w:eastAsiaTheme="majorEastAsia" w:cstheme="majorBidi"/>
      <w:b/>
      <w:sz w:val="20"/>
    </w:rPr>
  </w:style>
  <w:style w:type="character" w:styleId="Heading4Char" w:customStyle="1">
    <w:name w:val="Heading 4 Char"/>
    <w:basedOn w:val="DefaultParagraphFont"/>
    <w:link w:val="Heading4"/>
    <w:uiPriority w:val="9"/>
    <w:semiHidden/>
    <w:rsid w:val="00E3549C"/>
    <w:rPr>
      <w:rFonts w:ascii="Arial" w:hAnsi="Arial" w:eastAsiaTheme="majorEastAsia" w:cstheme="majorBidi"/>
      <w:b/>
      <w:i/>
      <w:iCs/>
      <w:sz w:val="20"/>
    </w:rPr>
  </w:style>
  <w:style w:type="character" w:styleId="Heading5Char" w:customStyle="1">
    <w:name w:val="Heading 5 Char"/>
    <w:basedOn w:val="DefaultParagraphFont"/>
    <w:link w:val="Heading5"/>
    <w:uiPriority w:val="9"/>
    <w:semiHidden/>
    <w:rsid w:val="00BA4333"/>
    <w:rPr>
      <w:rFonts w:asciiTheme="majorHAnsi" w:hAnsiTheme="maj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A4333"/>
    <w:rPr>
      <w:rFonts w:asciiTheme="majorHAnsi" w:hAnsiTheme="majorHAnsi" w:eastAsiaTheme="majorEastAsia" w:cstheme="majorBidi"/>
      <w:color w:val="0A2F40" w:themeColor="accent1" w:themeShade="7F"/>
    </w:rPr>
  </w:style>
  <w:style w:type="character" w:styleId="Heading7Char" w:customStyle="1">
    <w:name w:val="Heading 7 Char"/>
    <w:basedOn w:val="DefaultParagraphFont"/>
    <w:link w:val="Heading7"/>
    <w:uiPriority w:val="9"/>
    <w:semiHidden/>
    <w:rsid w:val="00BA4333"/>
    <w:rPr>
      <w:rFonts w:asciiTheme="majorHAnsi" w:hAnsiTheme="majorHAnsi" w:eastAsiaTheme="majorEastAsia" w:cstheme="majorBidi"/>
      <w:i/>
      <w:iCs/>
      <w:color w:val="0A2F40" w:themeColor="accent1" w:themeShade="7F"/>
    </w:rPr>
  </w:style>
  <w:style w:type="character" w:styleId="Heading8Char" w:customStyle="1">
    <w:name w:val="Heading 8 Char"/>
    <w:basedOn w:val="DefaultParagraphFont"/>
    <w:link w:val="Heading8"/>
    <w:uiPriority w:val="9"/>
    <w:semiHidden/>
    <w:rsid w:val="00BA4333"/>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BA4333"/>
    <w:rPr>
      <w:rFonts w:asciiTheme="majorHAnsi" w:hAnsiTheme="majorHAnsi" w:eastAsiaTheme="majorEastAsia" w:cstheme="majorBidi"/>
      <w:i/>
      <w:iCs/>
      <w:color w:val="272727" w:themeColor="text1" w:themeTint="D8"/>
      <w:sz w:val="21"/>
      <w:szCs w:val="21"/>
    </w:rPr>
  </w:style>
  <w:style w:type="paragraph" w:styleId="Title">
    <w:name w:val="Title"/>
    <w:basedOn w:val="Normal"/>
    <w:next w:val="Normal"/>
    <w:link w:val="TitleChar"/>
    <w:uiPriority w:val="10"/>
    <w:qFormat/>
    <w:rsid w:val="00DD55B2"/>
    <w:pPr>
      <w:spacing w:after="0" w:line="240" w:lineRule="auto"/>
      <w:contextualSpacing/>
    </w:pPr>
    <w:rPr>
      <w:rFonts w:eastAsiaTheme="majorEastAsia" w:cstheme="majorBidi"/>
      <w:spacing w:val="-10"/>
      <w:kern w:val="28"/>
      <w:sz w:val="52"/>
      <w:szCs w:val="56"/>
    </w:rPr>
  </w:style>
  <w:style w:type="character" w:styleId="TitleChar" w:customStyle="1">
    <w:name w:val="Title Char"/>
    <w:basedOn w:val="DefaultParagraphFont"/>
    <w:link w:val="Title"/>
    <w:uiPriority w:val="10"/>
    <w:rsid w:val="00DD55B2"/>
    <w:rPr>
      <w:rFonts w:ascii="Arial" w:hAnsi="Arial" w:eastAsiaTheme="majorEastAsia" w:cstheme="majorBidi"/>
      <w:spacing w:val="-10"/>
      <w:kern w:val="28"/>
      <w:sz w:val="52"/>
      <w:szCs w:val="56"/>
    </w:rPr>
  </w:style>
  <w:style w:type="table" w:styleId="TableGrid">
    <w:name w:val="Table Grid"/>
    <w:basedOn w:val="TableNormal"/>
    <w:uiPriority w:val="39"/>
    <w:rsid w:val="00AA7B64"/>
    <w:pPr>
      <w:spacing w:after="0" w:line="240" w:lineRule="auto"/>
    </w:pPr>
    <w:rPr>
      <w:rFonts w:eastAsiaTheme="minorEastAsia"/>
      <w:kern w:val="0"/>
      <w:lang w:val="en-US" w:eastAsia="ja-JP"/>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183B2A"/>
    <w:pPr>
      <w:spacing w:after="0" w:line="240" w:lineRule="auto"/>
    </w:pPr>
  </w:style>
  <w:style w:type="character" w:styleId="Hyperlink">
    <w:name w:val="Hyperlink"/>
    <w:basedOn w:val="DefaultParagraphFont"/>
    <w:uiPriority w:val="99"/>
    <w:unhideWhenUsed/>
    <w:rsid w:val="00C7347D"/>
    <w:rPr>
      <w:color w:val="467886" w:themeColor="hyperlink"/>
      <w:u w:val="single"/>
    </w:rPr>
  </w:style>
  <w:style w:type="paragraph" w:styleId="FootnoteText">
    <w:name w:val="footnote text"/>
    <w:basedOn w:val="Normal"/>
    <w:link w:val="FootnoteTextChar"/>
    <w:uiPriority w:val="99"/>
    <w:semiHidden/>
    <w:unhideWhenUsed/>
    <w:rsid w:val="00D332FF"/>
    <w:pPr>
      <w:spacing w:after="0" w:line="240" w:lineRule="auto"/>
    </w:pPr>
    <w:rPr>
      <w:szCs w:val="20"/>
    </w:rPr>
  </w:style>
  <w:style w:type="character" w:styleId="FootnoteTextChar" w:customStyle="1">
    <w:name w:val="Footnote Text Char"/>
    <w:basedOn w:val="DefaultParagraphFont"/>
    <w:link w:val="FootnoteText"/>
    <w:uiPriority w:val="99"/>
    <w:semiHidden/>
    <w:rsid w:val="00D332FF"/>
    <w:rPr>
      <w:sz w:val="20"/>
      <w:szCs w:val="20"/>
    </w:rPr>
  </w:style>
  <w:style w:type="character" w:styleId="FootnoteReference">
    <w:name w:val="footnote reference"/>
    <w:basedOn w:val="DefaultParagraphFont"/>
    <w:uiPriority w:val="99"/>
    <w:semiHidden/>
    <w:unhideWhenUsed/>
    <w:rsid w:val="00D332FF"/>
    <w:rPr>
      <w:vertAlign w:val="superscript"/>
    </w:rPr>
  </w:style>
  <w:style w:type="character" w:styleId="UnresolvedMention">
    <w:name w:val="Unresolved Mention"/>
    <w:basedOn w:val="DefaultParagraphFont"/>
    <w:uiPriority w:val="99"/>
    <w:semiHidden/>
    <w:unhideWhenUsed/>
    <w:rsid w:val="007D0EE5"/>
    <w:rPr>
      <w:color w:val="605E5C"/>
      <w:shd w:val="clear" w:color="auto" w:fill="E1DFDD"/>
    </w:rPr>
  </w:style>
  <w:style w:type="paragraph" w:styleId="ListParagraph">
    <w:name w:val="List Paragraph"/>
    <w:basedOn w:val="Normal"/>
    <w:uiPriority w:val="34"/>
    <w:qFormat/>
    <w:rsid w:val="007B5AF8"/>
    <w:pPr>
      <w:ind w:left="720"/>
      <w:contextualSpacing/>
    </w:pPr>
  </w:style>
  <w:style w:type="character" w:styleId="CommentReference">
    <w:name w:val="annotation reference"/>
    <w:basedOn w:val="DefaultParagraphFont"/>
    <w:uiPriority w:val="99"/>
    <w:semiHidden/>
    <w:unhideWhenUsed/>
    <w:rsid w:val="0041257E"/>
    <w:rPr>
      <w:sz w:val="16"/>
      <w:szCs w:val="16"/>
    </w:rPr>
  </w:style>
  <w:style w:type="paragraph" w:styleId="CommentText">
    <w:name w:val="annotation text"/>
    <w:basedOn w:val="Normal"/>
    <w:link w:val="CommentTextChar"/>
    <w:uiPriority w:val="99"/>
    <w:unhideWhenUsed/>
    <w:rsid w:val="0041257E"/>
    <w:pPr>
      <w:spacing w:line="240" w:lineRule="auto"/>
    </w:pPr>
    <w:rPr>
      <w:szCs w:val="20"/>
    </w:rPr>
  </w:style>
  <w:style w:type="character" w:styleId="CommentTextChar" w:customStyle="1">
    <w:name w:val="Comment Text Char"/>
    <w:basedOn w:val="DefaultParagraphFont"/>
    <w:link w:val="CommentText"/>
    <w:uiPriority w:val="99"/>
    <w:rsid w:val="0041257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1257E"/>
    <w:rPr>
      <w:b/>
      <w:bCs/>
    </w:rPr>
  </w:style>
  <w:style w:type="character" w:styleId="CommentSubjectChar" w:customStyle="1">
    <w:name w:val="Comment Subject Char"/>
    <w:basedOn w:val="CommentTextChar"/>
    <w:link w:val="CommentSubject"/>
    <w:uiPriority w:val="99"/>
    <w:semiHidden/>
    <w:rsid w:val="0041257E"/>
    <w:rPr>
      <w:rFonts w:ascii="Arial" w:hAnsi="Arial"/>
      <w:b/>
      <w:bCs/>
      <w:sz w:val="20"/>
      <w:szCs w:val="20"/>
    </w:rPr>
  </w:style>
</w:styles>
</file>

<file path=word/tasks.xml><?xml version="1.0" encoding="utf-8"?>
<t:Tasks xmlns:t="http://schemas.microsoft.com/office/tasks/2019/documenttasks" xmlns:oel="http://schemas.microsoft.com/office/2019/extlst">
  <t:Task id="{D6C88151-8EF0-4568-94CF-1DCAE5613F22}">
    <t:Anchor>
      <t:Comment id="259876172"/>
    </t:Anchor>
    <t:History>
      <t:Event id="{1693F7D5-AD66-480F-9F0D-3CF07E7A391A}" time="2026-07-28T00:05:53.404Z">
        <t:Attribution userId="S::ayana.menorca@aaf.edu.au::6b4b7039-5d37-4a11-b0c6-42c13ef72786" userProvider="AD" userName="Ayana Menorca"/>
        <t:Anchor>
          <t:Comment id="1290043836"/>
        </t:Anchor>
        <t:Create/>
      </t:Event>
      <t:Event id="{84D99FEB-4827-4EA5-99FB-3FF70C8FE991}" time="2026-07-28T00:05:53.404Z">
        <t:Attribution userId="S::ayana.menorca@aaf.edu.au::6b4b7039-5d37-4a11-b0c6-42c13ef72786" userProvider="AD" userName="Ayana Menorca"/>
        <t:Anchor>
          <t:Comment id="1290043836"/>
        </t:Anchor>
        <t:Assign userId="S::john.scullen@aaf.edu.au::6df3c6fb-52bb-48b9-9738-14b2df1dcdcf" userProvider="AD" userName="John Scullen"/>
      </t:Event>
      <t:Event id="{ABB33F79-4EDB-4D26-AA63-D530AB1DFB06}" time="2026-07-28T00:05:53.404Z">
        <t:Attribution userId="S::ayana.menorca@aaf.edu.au::6b4b7039-5d37-4a11-b0c6-42c13ef72786" userProvider="AD" userName="Ayana Menorca"/>
        <t:Anchor>
          <t:Comment id="1290043836"/>
        </t:Anchor>
        <t:SetTitle title="@John Scullen I have added wording that makes it more specific to GUARDIANS including stated goals (kept it broad)."/>
      </t:Event>
      <t:Event id="{49ED7765-D0EC-4541-948F-0BDC0B16C6E5}" time="2026-07-28T00:06:09.176Z">
        <t:Attribution userId="S::ayana.menorca@aaf.edu.au::6b4b7039-5d37-4a11-b0c6-42c13ef72786" userProvider="AD" userName="Ayana Menorca"/>
        <t:Progress percentComplete="100"/>
      </t:Event>
      <t:Event id="{930AC535-8A10-4962-A01F-DEDA2634131F}" time="2026-07-29T00:27:15.785Z">
        <t:Attribution userId="S::ayana.menorca@aaf.edu.au::6b4b7039-5d37-4a11-b0c6-42c13ef72786" userProvider="AD" userName="Ayana Menorca"/>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microsoft.com/office/2019/05/relationships/documenttasks" Target="tasks.xml" Id="R8610f43875864071"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berDaniels\OneDrive%20-%20Australian%20Access%20Federation\Documents\AAF%20PDK%20Working%20Files\Working%20Examples\TPL_AAF%20PDK%20Working%20Exampl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54FB267790B74DBF80C919FC4DCA51" ma:contentTypeVersion="14" ma:contentTypeDescription="Create a new document." ma:contentTypeScope="" ma:versionID="d463654221d12e603e7d1d575c288ee8">
  <xsd:schema xmlns:xsd="http://www.w3.org/2001/XMLSchema" xmlns:xs="http://www.w3.org/2001/XMLSchema" xmlns:p="http://schemas.microsoft.com/office/2006/metadata/properties" xmlns:ns2="2a12fdb8-5c51-4836-a4d4-381019e7a845" xmlns:ns3="53133549-489b-4e9c-b3bf-910f2b3112fd" targetNamespace="http://schemas.microsoft.com/office/2006/metadata/properties" ma:root="true" ma:fieldsID="cea57b4437418c5e82919a8f4c8193c3" ns2:_="" ns3:_="">
    <xsd:import namespace="2a12fdb8-5c51-4836-a4d4-381019e7a845"/>
    <xsd:import namespace="53133549-489b-4e9c-b3bf-910f2b3112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2fdb8-5c51-4836-a4d4-381019e7a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4fc7830-687c-4dbd-9941-2ec927a9a34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133549-489b-4e9c-b3bf-910f2b3112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b5cdb35-669b-4f2c-8cac-b08deca256e1}" ma:internalName="TaxCatchAll" ma:showField="CatchAllData" ma:web="53133549-489b-4e9c-b3bf-910f2b3112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3133549-489b-4e9c-b3bf-910f2b3112fd" xsi:nil="true"/>
    <lcf76f155ced4ddcb4097134ff3c332f xmlns="2a12fdb8-5c51-4836-a4d4-381019e7a84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2CBAC5-6D10-4E1C-85D4-77D7F92D7D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12fdb8-5c51-4836-a4d4-381019e7a845"/>
    <ds:schemaRef ds:uri="53133549-489b-4e9c-b3bf-910f2b3112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F6EC5A-DCF7-4D00-BCDE-FA800D5900F9}">
  <ds:schemaRefs>
    <ds:schemaRef ds:uri="http://schemas.openxmlformats.org/officeDocument/2006/bibliography"/>
  </ds:schemaRefs>
</ds:datastoreItem>
</file>

<file path=customXml/itemProps3.xml><?xml version="1.0" encoding="utf-8"?>
<ds:datastoreItem xmlns:ds="http://schemas.openxmlformats.org/officeDocument/2006/customXml" ds:itemID="{A30FD4F0-5F55-408C-8031-6350502C6737}">
  <ds:schemaRefs>
    <ds:schemaRef ds:uri="http://schemas.microsoft.com/office/2006/metadata/properties"/>
    <ds:schemaRef ds:uri="http://schemas.microsoft.com/office/infopath/2007/PartnerControls"/>
    <ds:schemaRef ds:uri="53133549-489b-4e9c-b3bf-910f2b3112fd"/>
    <ds:schemaRef ds:uri="2a12fdb8-5c51-4836-a4d4-381019e7a845"/>
  </ds:schemaRefs>
</ds:datastoreItem>
</file>

<file path=customXml/itemProps4.xml><?xml version="1.0" encoding="utf-8"?>
<ds:datastoreItem xmlns:ds="http://schemas.openxmlformats.org/officeDocument/2006/customXml" ds:itemID="{C8FAD749-9C32-4933-ABA9-43EF5929CC8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C:\Users\AmberDaniels\OneDrive - Australian Access Federation\Documents\AAF PDK Working Files\Working Examples\TPL_AAF PDK Working Example.dotx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Daniels</dc:creator>
  <cp:keywords/>
  <dc:description/>
  <cp:lastModifiedBy>Ayana Menorca</cp:lastModifiedBy>
  <cp:revision>121</cp:revision>
  <dcterms:created xsi:type="dcterms:W3CDTF">2025-02-02T23:01:00Z</dcterms:created>
  <dcterms:modified xsi:type="dcterms:W3CDTF">2026-09-04T02:50:29Z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2024-11-26T04:26:07Z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462c1ba6-861b-4e44-b60a-e60c0b593a1a</vt:lpwstr>
  </property>
  <property fmtid="{D5CDD505-2E9C-101B-9397-08002B2CF9AE}" pid="7" name="MSIP_Label_defa4170-0d19-0005-0004-bc88714345d2_ActionId">
    <vt:lpwstr>03f64350-f0b9-4213-9f38-1033165a4aaf</vt:lpwstr>
  </property>
  <property fmtid="{D5CDD505-2E9C-101B-9397-08002B2CF9AE}" pid="8" name="MSIP_Label_defa4170-0d19-0005-0004-bc88714345d2_ContentBits">
    <vt:lpwstr>0</vt:lpwstr>
  </property>
  <property fmtid="{D5CDD505-2E9C-101B-9397-08002B2CF9AE}" pid="9" name="ContentTypeId">
    <vt:lpwstr>0x0101004454FB267790B74DBF80C919FC4DCA51</vt:lpwstr>
  </property>
  <property fmtid="{D5CDD505-2E9C-101B-9397-08002B2CF9AE}" pid="10" name="MediaServiceImageTags">
    <vt:lpwstr/>
  </property>
  <property fmtid="{D5CDD505-2E9C-101B-9397-08002B2CF9AE}" pid="11" name="docLang">
    <vt:lpwstr>en</vt:lpwstr>
  </property>
</Properties>
</file>