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CE8CE" w14:textId="77777777" w:rsidR="009027AF" w:rsidRPr="009027AF" w:rsidRDefault="009027AF" w:rsidP="009027AF">
      <w:pPr>
        <w:spacing w:before="100" w:beforeAutospacing="1" w:after="100" w:afterAutospacing="1" w:line="240" w:lineRule="auto"/>
        <w:outlineLvl w:val="0"/>
        <w:rPr>
          <w:rFonts w:eastAsia="Times New Roman"/>
          <w:b/>
          <w:bCs/>
          <w:kern w:val="36"/>
          <w:sz w:val="48"/>
          <w:szCs w:val="48"/>
          <w:lang w:eastAsia="ru-RU"/>
          <w14:ligatures w14:val="none"/>
        </w:rPr>
      </w:pPr>
      <w:r w:rsidRPr="009027AF">
        <w:rPr>
          <w:rFonts w:eastAsia="Times New Roman"/>
          <w:b/>
          <w:bCs/>
          <w:kern w:val="36"/>
          <w:sz w:val="48"/>
          <w:szCs w:val="48"/>
          <w:lang w:eastAsia="ru-RU"/>
          <w14:ligatures w14:val="none"/>
        </w:rPr>
        <w:t>Project Proposal</w:t>
      </w:r>
    </w:p>
    <w:p w14:paraId="254C1C67" w14:textId="77777777" w:rsidR="009027AF" w:rsidRPr="009027AF" w:rsidRDefault="009027AF" w:rsidP="009027AF">
      <w:pPr>
        <w:spacing w:before="100" w:beforeAutospacing="1" w:after="100" w:afterAutospacing="1" w:line="240" w:lineRule="auto"/>
        <w:outlineLvl w:val="1"/>
        <w:rPr>
          <w:rFonts w:eastAsia="Times New Roman"/>
          <w:b/>
          <w:bCs/>
          <w:kern w:val="0"/>
          <w:sz w:val="32"/>
          <w:szCs w:val="32"/>
          <w:lang w:eastAsia="ru-RU"/>
          <w14:ligatures w14:val="none"/>
        </w:rPr>
      </w:pPr>
      <w:r w:rsidRPr="009027AF">
        <w:rPr>
          <w:rFonts w:eastAsia="Times New Roman"/>
          <w:b/>
          <w:bCs/>
          <w:kern w:val="0"/>
          <w:sz w:val="32"/>
          <w:szCs w:val="32"/>
          <w:lang w:eastAsia="ru-RU"/>
          <w14:ligatures w14:val="none"/>
        </w:rPr>
        <w:t>Project Title</w:t>
      </w:r>
    </w:p>
    <w:p w14:paraId="73EA5A21" w14:textId="77777777" w:rsidR="009027AF" w:rsidRPr="009027AF" w:rsidRDefault="009027AF" w:rsidP="009027AF">
      <w:pPr>
        <w:spacing w:before="100" w:beforeAutospacing="1" w:after="100" w:afterAutospacing="1" w:line="240" w:lineRule="auto"/>
        <w:rPr>
          <w:rFonts w:eastAsia="Times New Roman"/>
          <w:kern w:val="0"/>
          <w:sz w:val="24"/>
          <w:szCs w:val="24"/>
          <w:lang w:eastAsia="ru-RU"/>
          <w14:ligatures w14:val="none"/>
        </w:rPr>
      </w:pPr>
      <w:r w:rsidRPr="009027AF">
        <w:rPr>
          <w:rFonts w:eastAsia="Times New Roman"/>
          <w:kern w:val="0"/>
          <w:sz w:val="24"/>
          <w:szCs w:val="24"/>
          <w:lang w:eastAsia="ru-RU"/>
          <w14:ligatures w14:val="none"/>
        </w:rPr>
        <w:t>Development of an Information System for Direct Procurement of Agricultural Products from Small-Scale Farms with Transparent Pricing</w:t>
      </w:r>
    </w:p>
    <w:p w14:paraId="0090A578" w14:textId="77777777" w:rsidR="009027AF" w:rsidRPr="009027AF" w:rsidRDefault="009027AF" w:rsidP="009027AF">
      <w:pPr>
        <w:spacing w:before="100" w:beforeAutospacing="1" w:after="100" w:afterAutospacing="1" w:line="240" w:lineRule="auto"/>
        <w:outlineLvl w:val="1"/>
        <w:rPr>
          <w:rFonts w:eastAsia="Times New Roman"/>
          <w:b/>
          <w:bCs/>
          <w:kern w:val="0"/>
          <w:sz w:val="32"/>
          <w:szCs w:val="32"/>
          <w:lang w:eastAsia="ru-RU"/>
          <w14:ligatures w14:val="none"/>
        </w:rPr>
      </w:pPr>
      <w:r w:rsidRPr="009027AF">
        <w:rPr>
          <w:rFonts w:eastAsia="Times New Roman"/>
          <w:b/>
          <w:bCs/>
          <w:kern w:val="0"/>
          <w:sz w:val="32"/>
          <w:szCs w:val="32"/>
          <w:lang w:eastAsia="ru-RU"/>
          <w14:ligatures w14:val="none"/>
        </w:rPr>
        <w:t>Team Members and Responsibilities</w:t>
      </w:r>
    </w:p>
    <w:p w14:paraId="48289B46" w14:textId="77777777" w:rsidR="009027AF" w:rsidRPr="009027AF" w:rsidRDefault="009027AF" w:rsidP="009027AF">
      <w:pPr>
        <w:spacing w:before="100" w:beforeAutospacing="1" w:after="100" w:afterAutospacing="1" w:line="240" w:lineRule="auto"/>
        <w:rPr>
          <w:rFonts w:eastAsia="Times New Roman"/>
          <w:kern w:val="0"/>
          <w:sz w:val="24"/>
          <w:szCs w:val="24"/>
          <w:lang w:eastAsia="ru-RU"/>
          <w14:ligatures w14:val="none"/>
        </w:rPr>
      </w:pPr>
      <w:r w:rsidRPr="009027AF">
        <w:rPr>
          <w:rFonts w:eastAsia="Times New Roman"/>
          <w:b/>
          <w:bCs/>
          <w:kern w:val="0"/>
          <w:sz w:val="24"/>
          <w:szCs w:val="24"/>
          <w:lang w:eastAsia="ru-RU"/>
          <w14:ligatures w14:val="none"/>
        </w:rPr>
        <w:t>Ayanat Amangeldi — Backend and Transparent Pricing Module</w:t>
      </w:r>
    </w:p>
    <w:p w14:paraId="58D9AC7D" w14:textId="77777777" w:rsidR="009027AF" w:rsidRPr="009027AF" w:rsidRDefault="009027AF" w:rsidP="009027AF">
      <w:pPr>
        <w:spacing w:before="100" w:beforeAutospacing="1" w:after="100" w:afterAutospacing="1" w:line="240" w:lineRule="auto"/>
        <w:rPr>
          <w:rFonts w:eastAsia="Times New Roman"/>
          <w:kern w:val="0"/>
          <w:sz w:val="24"/>
          <w:szCs w:val="24"/>
          <w:lang w:eastAsia="ru-RU"/>
          <w14:ligatures w14:val="none"/>
        </w:rPr>
      </w:pPr>
      <w:r w:rsidRPr="009027AF">
        <w:rPr>
          <w:rFonts w:eastAsia="Times New Roman"/>
          <w:kern w:val="0"/>
          <w:sz w:val="24"/>
          <w:szCs w:val="24"/>
          <w:lang w:eastAsia="ru-RU"/>
          <w14:ligatures w14:val="none"/>
        </w:rPr>
        <w:t>Responsible for analysing procurement processes, designing the data model and API, and developing order-processing rules, price calculations and price-history functionality.</w:t>
      </w:r>
    </w:p>
    <w:p w14:paraId="31BB1778" w14:textId="77777777" w:rsidR="009027AF" w:rsidRPr="009027AF" w:rsidRDefault="009027AF" w:rsidP="009027AF">
      <w:pPr>
        <w:spacing w:before="100" w:beforeAutospacing="1" w:after="100" w:afterAutospacing="1" w:line="240" w:lineRule="auto"/>
        <w:rPr>
          <w:rFonts w:eastAsia="Times New Roman"/>
          <w:kern w:val="0"/>
          <w:sz w:val="24"/>
          <w:szCs w:val="24"/>
          <w:lang w:eastAsia="ru-RU"/>
          <w14:ligatures w14:val="none"/>
        </w:rPr>
      </w:pPr>
      <w:r w:rsidRPr="009027AF">
        <w:rPr>
          <w:rFonts w:eastAsia="Times New Roman"/>
          <w:b/>
          <w:bCs/>
          <w:kern w:val="0"/>
          <w:sz w:val="24"/>
          <w:szCs w:val="24"/>
          <w:lang w:eastAsia="ru-RU"/>
          <w14:ligatures w14:val="none"/>
        </w:rPr>
        <w:t>Dilyara Anetbayeva — Frontend and Procurement Scenarios</w:t>
      </w:r>
    </w:p>
    <w:p w14:paraId="71802B2F" w14:textId="77777777" w:rsidR="009027AF" w:rsidRPr="009027AF" w:rsidRDefault="009027AF" w:rsidP="009027AF">
      <w:pPr>
        <w:spacing w:before="100" w:beforeAutospacing="1" w:after="100" w:afterAutospacing="1" w:line="240" w:lineRule="auto"/>
        <w:rPr>
          <w:rFonts w:eastAsia="Times New Roman"/>
          <w:kern w:val="0"/>
          <w:sz w:val="24"/>
          <w:szCs w:val="24"/>
          <w:lang w:eastAsia="ru-RU"/>
          <w14:ligatures w14:val="none"/>
        </w:rPr>
      </w:pPr>
      <w:r w:rsidRPr="009027AF">
        <w:rPr>
          <w:rFonts w:eastAsia="Times New Roman"/>
          <w:kern w:val="0"/>
          <w:sz w:val="24"/>
          <w:szCs w:val="24"/>
          <w:lang w:eastAsia="ru-RU"/>
          <w14:ligatures w14:val="none"/>
        </w:rPr>
        <w:t>Responsible for designing and developing the Flutter interface, including the product catalog, farmer-offer comparison, checkout, order tracking, and farmer and administrator workspaces.</w:t>
      </w:r>
    </w:p>
    <w:p w14:paraId="5D05AD0C" w14:textId="77777777" w:rsidR="009027AF" w:rsidRPr="009027AF" w:rsidRDefault="009027AF" w:rsidP="009027AF">
      <w:pPr>
        <w:spacing w:before="100" w:beforeAutospacing="1" w:after="100" w:afterAutospacing="1" w:line="240" w:lineRule="auto"/>
        <w:rPr>
          <w:rFonts w:eastAsia="Times New Roman"/>
          <w:kern w:val="0"/>
          <w:sz w:val="24"/>
          <w:szCs w:val="24"/>
          <w:lang w:eastAsia="ru-RU"/>
          <w14:ligatures w14:val="none"/>
        </w:rPr>
      </w:pPr>
      <w:r w:rsidRPr="009027AF">
        <w:rPr>
          <w:rFonts w:eastAsia="Times New Roman"/>
          <w:kern w:val="0"/>
          <w:sz w:val="24"/>
          <w:szCs w:val="24"/>
          <w:lang w:eastAsia="ru-RU"/>
          <w14:ligatures w14:val="none"/>
        </w:rPr>
        <w:t>Requirements analysis, architecture decisions, integration, testing, documentation and preparation of demonstrations are shared responsibilities.</w:t>
      </w:r>
    </w:p>
    <w:p w14:paraId="3DCC92AE" w14:textId="77777777" w:rsidR="009027AF" w:rsidRPr="009027AF" w:rsidRDefault="009027AF" w:rsidP="009027AF">
      <w:pPr>
        <w:spacing w:before="100" w:beforeAutospacing="1" w:after="100" w:afterAutospacing="1" w:line="240" w:lineRule="auto"/>
        <w:rPr>
          <w:rFonts w:eastAsia="Times New Roman"/>
          <w:kern w:val="0"/>
          <w:sz w:val="24"/>
          <w:szCs w:val="24"/>
          <w:lang w:eastAsia="ru-RU"/>
          <w14:ligatures w14:val="none"/>
        </w:rPr>
      </w:pPr>
      <w:r w:rsidRPr="009027AF">
        <w:rPr>
          <w:rFonts w:eastAsia="Times New Roman"/>
          <w:b/>
          <w:bCs/>
          <w:kern w:val="0"/>
          <w:sz w:val="24"/>
          <w:szCs w:val="24"/>
          <w:lang w:eastAsia="ru-RU"/>
          <w14:ligatures w14:val="none"/>
        </w:rPr>
        <w:t>Supervisor:</w:t>
      </w:r>
      <w:r w:rsidRPr="009027AF">
        <w:rPr>
          <w:rFonts w:eastAsia="Times New Roman"/>
          <w:kern w:val="0"/>
          <w:sz w:val="24"/>
          <w:szCs w:val="24"/>
          <w:lang w:eastAsia="ru-RU"/>
          <w14:ligatures w14:val="none"/>
        </w:rPr>
        <w:t xml:space="preserve"> Aldiyar Salkenov </w:t>
      </w:r>
      <w:r w:rsidRPr="009027AF">
        <w:rPr>
          <w:rFonts w:eastAsia="Times New Roman"/>
          <w:kern w:val="0"/>
          <w:sz w:val="24"/>
          <w:szCs w:val="24"/>
          <w:lang w:eastAsia="ru-RU"/>
          <w14:ligatures w14:val="none"/>
        </w:rPr>
        <w:br/>
      </w:r>
      <w:r w:rsidRPr="009027AF">
        <w:rPr>
          <w:rFonts w:eastAsia="Times New Roman"/>
          <w:b/>
          <w:bCs/>
          <w:kern w:val="0"/>
          <w:sz w:val="24"/>
          <w:szCs w:val="24"/>
          <w:lang w:eastAsia="ru-RU"/>
          <w14:ligatures w14:val="none"/>
        </w:rPr>
        <w:t>Educational Programme:</w:t>
      </w:r>
      <w:r w:rsidRPr="009027AF">
        <w:rPr>
          <w:rFonts w:eastAsia="Times New Roman"/>
          <w:kern w:val="0"/>
          <w:sz w:val="24"/>
          <w:szCs w:val="24"/>
          <w:lang w:eastAsia="ru-RU"/>
          <w14:ligatures w14:val="none"/>
        </w:rPr>
        <w:t xml:space="preserve"> Software Engineering</w:t>
      </w:r>
      <w:r w:rsidRPr="009027AF">
        <w:rPr>
          <w:rFonts w:eastAsia="Times New Roman"/>
          <w:kern w:val="0"/>
          <w:sz w:val="24"/>
          <w:szCs w:val="24"/>
          <w:lang w:eastAsia="ru-RU"/>
          <w14:ligatures w14:val="none"/>
        </w:rPr>
        <w:br/>
      </w:r>
      <w:r w:rsidRPr="009027AF">
        <w:rPr>
          <w:rFonts w:eastAsia="Times New Roman"/>
          <w:b/>
          <w:bCs/>
          <w:kern w:val="0"/>
          <w:sz w:val="24"/>
          <w:szCs w:val="24"/>
          <w:lang w:eastAsia="ru-RU"/>
          <w14:ligatures w14:val="none"/>
        </w:rPr>
        <w:t>University:</w:t>
      </w:r>
      <w:r w:rsidRPr="009027AF">
        <w:rPr>
          <w:rFonts w:eastAsia="Times New Roman"/>
          <w:kern w:val="0"/>
          <w:sz w:val="24"/>
          <w:szCs w:val="24"/>
          <w:lang w:eastAsia="ru-RU"/>
          <w14:ligatures w14:val="none"/>
        </w:rPr>
        <w:t xml:space="preserve"> Astana IT University</w:t>
      </w:r>
    </w:p>
    <w:p w14:paraId="6C23F792" w14:textId="77777777" w:rsidR="009027AF" w:rsidRPr="009027AF" w:rsidRDefault="009027AF" w:rsidP="009027AF">
      <w:pPr>
        <w:spacing w:before="100" w:beforeAutospacing="1" w:after="100" w:afterAutospacing="1" w:line="240" w:lineRule="auto"/>
        <w:outlineLvl w:val="1"/>
        <w:rPr>
          <w:rFonts w:eastAsia="Times New Roman"/>
          <w:b/>
          <w:bCs/>
          <w:kern w:val="0"/>
          <w:sz w:val="32"/>
          <w:szCs w:val="32"/>
          <w:lang w:eastAsia="ru-RU"/>
          <w14:ligatures w14:val="none"/>
        </w:rPr>
      </w:pPr>
      <w:r w:rsidRPr="009027AF">
        <w:rPr>
          <w:rFonts w:eastAsia="Times New Roman"/>
          <w:b/>
          <w:bCs/>
          <w:kern w:val="0"/>
          <w:sz w:val="32"/>
          <w:szCs w:val="32"/>
          <w:lang w:eastAsia="ru-RU"/>
          <w14:ligatures w14:val="none"/>
        </w:rPr>
        <w:t>Problem Statement</w:t>
      </w:r>
    </w:p>
    <w:p w14:paraId="3ADD9E7D" w14:textId="77777777" w:rsidR="009027AF" w:rsidRPr="009027AF" w:rsidRDefault="009027AF" w:rsidP="009027AF">
      <w:pPr>
        <w:spacing w:before="100" w:beforeAutospacing="1" w:after="100" w:afterAutospacing="1" w:line="240" w:lineRule="auto"/>
        <w:rPr>
          <w:rFonts w:eastAsia="Times New Roman"/>
          <w:kern w:val="0"/>
          <w:sz w:val="24"/>
          <w:szCs w:val="24"/>
          <w:lang w:eastAsia="ru-RU"/>
          <w14:ligatures w14:val="none"/>
        </w:rPr>
      </w:pPr>
      <w:r w:rsidRPr="009027AF">
        <w:rPr>
          <w:rFonts w:eastAsia="Times New Roman"/>
          <w:kern w:val="0"/>
          <w:sz w:val="24"/>
          <w:szCs w:val="24"/>
          <w:lang w:eastAsia="ru-RU"/>
          <w14:ligatures w14:val="none"/>
        </w:rPr>
        <w:t>Direct agricultural procurement requires buyers to compare more than the advertised product price. Available quantity, minimum order size, location and delivery charges also affect whether an offer meets their needs. When these details are provided separately, buyers must collect and combine the information before making a purchasing decision.</w:t>
      </w:r>
    </w:p>
    <w:p w14:paraId="63160463" w14:textId="77777777" w:rsidR="009027AF" w:rsidRPr="009027AF" w:rsidRDefault="009027AF" w:rsidP="009027AF">
      <w:pPr>
        <w:spacing w:before="100" w:beforeAutospacing="1" w:after="100" w:afterAutospacing="1" w:line="240" w:lineRule="auto"/>
        <w:rPr>
          <w:rFonts w:eastAsia="Times New Roman"/>
          <w:kern w:val="0"/>
          <w:sz w:val="24"/>
          <w:szCs w:val="24"/>
          <w:lang w:eastAsia="ru-RU"/>
          <w14:ligatures w14:val="none"/>
        </w:rPr>
      </w:pPr>
      <w:r w:rsidRPr="009027AF">
        <w:rPr>
          <w:rFonts w:eastAsia="Times New Roman"/>
          <w:kern w:val="0"/>
          <w:sz w:val="24"/>
          <w:szCs w:val="24"/>
          <w:lang w:eastAsia="ru-RU"/>
          <w14:ligatures w14:val="none"/>
        </w:rPr>
        <w:t>Farmers also need a consistent way to publish offers, update prices and quantities, and manage incoming orders. Changes to an offer create an additional requirement: both parties should be able to distinguish the terms accepted for an existing order from the conditions offered to new buyers.</w:t>
      </w:r>
    </w:p>
    <w:p w14:paraId="5EB34824" w14:textId="77777777" w:rsidR="009027AF" w:rsidRPr="009027AF" w:rsidRDefault="009027AF" w:rsidP="009027AF">
      <w:pPr>
        <w:spacing w:before="100" w:beforeAutospacing="1" w:after="100" w:afterAutospacing="1" w:line="240" w:lineRule="auto"/>
        <w:rPr>
          <w:rFonts w:eastAsia="Times New Roman"/>
          <w:kern w:val="0"/>
          <w:sz w:val="24"/>
          <w:szCs w:val="24"/>
          <w:lang w:eastAsia="ru-RU"/>
          <w14:ligatures w14:val="none"/>
        </w:rPr>
      </w:pPr>
      <w:r w:rsidRPr="009027AF">
        <w:rPr>
          <w:rFonts w:eastAsia="Times New Roman"/>
          <w:kern w:val="0"/>
          <w:sz w:val="24"/>
          <w:szCs w:val="24"/>
          <w:lang w:eastAsia="ru-RU"/>
          <w14:ligatures w14:val="none"/>
        </w:rPr>
        <w:t>The project proposes an information system that brings these activities into a shared procurement workflow. The initial problem assumptions will be validated through discussions with farmer and buyer representatives. Improvements in comparison time or price comprehension will be evaluated rather than assumed.</w:t>
      </w:r>
    </w:p>
    <w:p w14:paraId="1EE388C9" w14:textId="77777777" w:rsidR="009027AF" w:rsidRPr="009027AF" w:rsidRDefault="009027AF" w:rsidP="009027AF">
      <w:pPr>
        <w:spacing w:before="100" w:beforeAutospacing="1" w:after="100" w:afterAutospacing="1" w:line="240" w:lineRule="auto"/>
        <w:outlineLvl w:val="1"/>
        <w:rPr>
          <w:rFonts w:eastAsia="Times New Roman"/>
          <w:b/>
          <w:bCs/>
          <w:kern w:val="0"/>
          <w:sz w:val="32"/>
          <w:szCs w:val="32"/>
          <w:lang w:eastAsia="ru-RU"/>
          <w14:ligatures w14:val="none"/>
        </w:rPr>
      </w:pPr>
      <w:r w:rsidRPr="009027AF">
        <w:rPr>
          <w:rFonts w:eastAsia="Times New Roman"/>
          <w:b/>
          <w:bCs/>
          <w:kern w:val="0"/>
          <w:sz w:val="32"/>
          <w:szCs w:val="32"/>
          <w:lang w:eastAsia="ru-RU"/>
          <w14:ligatures w14:val="none"/>
        </w:rPr>
        <w:t>Target Users</w:t>
      </w:r>
    </w:p>
    <w:p w14:paraId="1A035C97" w14:textId="77777777" w:rsidR="009027AF" w:rsidRPr="009027AF" w:rsidRDefault="009027AF" w:rsidP="009027AF">
      <w:pPr>
        <w:spacing w:before="100" w:beforeAutospacing="1" w:after="100" w:afterAutospacing="1" w:line="240" w:lineRule="auto"/>
        <w:rPr>
          <w:rFonts w:eastAsia="Times New Roman"/>
          <w:kern w:val="0"/>
          <w:sz w:val="24"/>
          <w:szCs w:val="24"/>
          <w:lang w:eastAsia="ru-RU"/>
          <w14:ligatures w14:val="none"/>
        </w:rPr>
      </w:pPr>
      <w:r w:rsidRPr="009027AF">
        <w:rPr>
          <w:rFonts w:eastAsia="Times New Roman"/>
          <w:kern w:val="0"/>
          <w:sz w:val="24"/>
          <w:szCs w:val="24"/>
          <w:lang w:eastAsia="ru-RU"/>
          <w14:ligatures w14:val="none"/>
        </w:rPr>
        <w:t>The system is intended for three user groups:</w:t>
      </w:r>
    </w:p>
    <w:p w14:paraId="0E03D0F8" w14:textId="77777777" w:rsidR="009027AF" w:rsidRPr="009027AF" w:rsidRDefault="009027AF" w:rsidP="009027AF">
      <w:pPr>
        <w:numPr>
          <w:ilvl w:val="0"/>
          <w:numId w:val="1"/>
        </w:numPr>
        <w:spacing w:before="100" w:beforeAutospacing="1" w:after="100" w:afterAutospacing="1" w:line="240" w:lineRule="auto"/>
        <w:rPr>
          <w:rFonts w:eastAsia="Times New Roman"/>
          <w:kern w:val="0"/>
          <w:sz w:val="24"/>
          <w:szCs w:val="24"/>
          <w:lang w:eastAsia="ru-RU"/>
          <w14:ligatures w14:val="none"/>
        </w:rPr>
      </w:pPr>
      <w:r w:rsidRPr="009027AF">
        <w:rPr>
          <w:rFonts w:eastAsia="Times New Roman"/>
          <w:b/>
          <w:bCs/>
          <w:kern w:val="0"/>
          <w:sz w:val="24"/>
          <w:szCs w:val="24"/>
          <w:lang w:eastAsia="ru-RU"/>
          <w14:ligatures w14:val="none"/>
        </w:rPr>
        <w:lastRenderedPageBreak/>
        <w:t>Small-scale farmers</w:t>
      </w:r>
      <w:r w:rsidRPr="009027AF">
        <w:rPr>
          <w:rFonts w:eastAsia="Times New Roman"/>
          <w:kern w:val="0"/>
          <w:sz w:val="24"/>
          <w:szCs w:val="24"/>
          <w:lang w:eastAsia="ru-RU"/>
          <w14:ligatures w14:val="none"/>
        </w:rPr>
        <w:t xml:space="preserve"> who publish agricultural products, specify prices and fulfillment conditions, and manage incoming orders.</w:t>
      </w:r>
    </w:p>
    <w:p w14:paraId="437471D7" w14:textId="77777777" w:rsidR="009027AF" w:rsidRPr="009027AF" w:rsidRDefault="009027AF" w:rsidP="009027AF">
      <w:pPr>
        <w:numPr>
          <w:ilvl w:val="0"/>
          <w:numId w:val="1"/>
        </w:numPr>
        <w:spacing w:before="100" w:beforeAutospacing="1" w:after="100" w:afterAutospacing="1" w:line="240" w:lineRule="auto"/>
        <w:rPr>
          <w:rFonts w:eastAsia="Times New Roman"/>
          <w:kern w:val="0"/>
          <w:sz w:val="24"/>
          <w:szCs w:val="24"/>
          <w:lang w:eastAsia="ru-RU"/>
          <w14:ligatures w14:val="none"/>
        </w:rPr>
      </w:pPr>
      <w:r w:rsidRPr="009027AF">
        <w:rPr>
          <w:rFonts w:eastAsia="Times New Roman"/>
          <w:b/>
          <w:bCs/>
          <w:kern w:val="0"/>
          <w:sz w:val="24"/>
          <w:szCs w:val="24"/>
          <w:lang w:eastAsia="ru-RU"/>
          <w14:ligatures w14:val="none"/>
        </w:rPr>
        <w:t>Individual and business buyers</w:t>
      </w:r>
      <w:r w:rsidRPr="009027AF">
        <w:rPr>
          <w:rFonts w:eastAsia="Times New Roman"/>
          <w:kern w:val="0"/>
          <w:sz w:val="24"/>
          <w:szCs w:val="24"/>
          <w:lang w:eastAsia="ru-RU"/>
          <w14:ligatures w14:val="none"/>
        </w:rPr>
        <w:t xml:space="preserve"> who search for products, compare offers from different farms, place orders and track their progress.</w:t>
      </w:r>
    </w:p>
    <w:p w14:paraId="65402456" w14:textId="77777777" w:rsidR="009027AF" w:rsidRPr="009027AF" w:rsidRDefault="009027AF" w:rsidP="009027AF">
      <w:pPr>
        <w:numPr>
          <w:ilvl w:val="0"/>
          <w:numId w:val="1"/>
        </w:numPr>
        <w:spacing w:before="100" w:beforeAutospacing="1" w:after="100" w:afterAutospacing="1" w:line="240" w:lineRule="auto"/>
        <w:rPr>
          <w:rFonts w:eastAsia="Times New Roman"/>
          <w:kern w:val="0"/>
          <w:sz w:val="24"/>
          <w:szCs w:val="24"/>
          <w:lang w:eastAsia="ru-RU"/>
          <w14:ligatures w14:val="none"/>
        </w:rPr>
      </w:pPr>
      <w:r w:rsidRPr="009027AF">
        <w:rPr>
          <w:rFonts w:eastAsia="Times New Roman"/>
          <w:b/>
          <w:bCs/>
          <w:kern w:val="0"/>
          <w:sz w:val="24"/>
          <w:szCs w:val="24"/>
          <w:lang w:eastAsia="ru-RU"/>
          <w14:ligatures w14:val="none"/>
        </w:rPr>
        <w:t>Platform administrators</w:t>
      </w:r>
      <w:r w:rsidRPr="009027AF">
        <w:rPr>
          <w:rFonts w:eastAsia="Times New Roman"/>
          <w:kern w:val="0"/>
          <w:sz w:val="24"/>
          <w:szCs w:val="24"/>
          <w:lang w:eastAsia="ru-RU"/>
          <w14:ligatures w14:val="none"/>
        </w:rPr>
        <w:t xml:space="preserve"> who oversee accounts, product offers and orders, and manage account restrictions and offer visibility.</w:t>
      </w:r>
    </w:p>
    <w:p w14:paraId="68BEF246" w14:textId="77777777" w:rsidR="009027AF" w:rsidRPr="009027AF" w:rsidRDefault="009027AF" w:rsidP="009027AF">
      <w:pPr>
        <w:spacing w:before="100" w:beforeAutospacing="1" w:after="100" w:afterAutospacing="1" w:line="240" w:lineRule="auto"/>
        <w:outlineLvl w:val="1"/>
        <w:rPr>
          <w:rFonts w:eastAsia="Times New Roman"/>
          <w:b/>
          <w:bCs/>
          <w:kern w:val="0"/>
          <w:lang w:eastAsia="ru-RU"/>
          <w14:ligatures w14:val="none"/>
        </w:rPr>
      </w:pPr>
      <w:r w:rsidRPr="009027AF">
        <w:rPr>
          <w:rFonts w:eastAsia="Times New Roman"/>
          <w:b/>
          <w:bCs/>
          <w:kern w:val="0"/>
          <w:lang w:eastAsia="ru-RU"/>
          <w14:ligatures w14:val="none"/>
        </w:rPr>
        <w:t>Project Aim</w:t>
      </w:r>
    </w:p>
    <w:p w14:paraId="00614B03" w14:textId="77777777" w:rsidR="009027AF" w:rsidRPr="009027AF" w:rsidRDefault="009027AF" w:rsidP="009027AF">
      <w:pPr>
        <w:spacing w:before="100" w:beforeAutospacing="1" w:after="100" w:afterAutospacing="1" w:line="240" w:lineRule="auto"/>
        <w:rPr>
          <w:rFonts w:eastAsia="Times New Roman"/>
          <w:kern w:val="0"/>
          <w:sz w:val="24"/>
          <w:szCs w:val="24"/>
          <w:lang w:eastAsia="ru-RU"/>
          <w14:ligatures w14:val="none"/>
        </w:rPr>
      </w:pPr>
      <w:r w:rsidRPr="009027AF">
        <w:rPr>
          <w:rFonts w:eastAsia="Times New Roman"/>
          <w:kern w:val="0"/>
          <w:sz w:val="24"/>
          <w:szCs w:val="24"/>
          <w:lang w:eastAsia="ru-RU"/>
          <w14:ligatures w14:val="none"/>
        </w:rPr>
        <w:t>The aim is to develop and evaluate an information system that supports direct procurement of agricultural products from small-scale farms by enabling offer comparison, clear price calculation and traceable order management.</w:t>
      </w:r>
    </w:p>
    <w:p w14:paraId="2F8774ED" w14:textId="77777777" w:rsidR="009027AF" w:rsidRPr="009027AF" w:rsidRDefault="009027AF" w:rsidP="009027AF">
      <w:pPr>
        <w:spacing w:before="100" w:beforeAutospacing="1" w:after="100" w:afterAutospacing="1" w:line="240" w:lineRule="auto"/>
        <w:outlineLvl w:val="1"/>
        <w:rPr>
          <w:rFonts w:eastAsia="Times New Roman"/>
          <w:b/>
          <w:bCs/>
          <w:kern w:val="0"/>
          <w:lang w:eastAsia="ru-RU"/>
          <w14:ligatures w14:val="none"/>
        </w:rPr>
      </w:pPr>
      <w:r w:rsidRPr="009027AF">
        <w:rPr>
          <w:rFonts w:eastAsia="Times New Roman"/>
          <w:b/>
          <w:bCs/>
          <w:kern w:val="0"/>
          <w:lang w:eastAsia="ru-RU"/>
          <w14:ligatures w14:val="none"/>
        </w:rPr>
        <w:t>Project Objectives</w:t>
      </w:r>
    </w:p>
    <w:p w14:paraId="7A9D82D6" w14:textId="77777777" w:rsidR="009027AF" w:rsidRPr="009027AF" w:rsidRDefault="009027AF" w:rsidP="009027AF">
      <w:pPr>
        <w:numPr>
          <w:ilvl w:val="0"/>
          <w:numId w:val="2"/>
        </w:numPr>
        <w:spacing w:before="100" w:beforeAutospacing="1" w:after="100" w:afterAutospacing="1" w:line="240" w:lineRule="auto"/>
        <w:rPr>
          <w:rFonts w:eastAsia="Times New Roman"/>
          <w:kern w:val="0"/>
          <w:sz w:val="24"/>
          <w:szCs w:val="24"/>
          <w:lang w:eastAsia="ru-RU"/>
          <w14:ligatures w14:val="none"/>
        </w:rPr>
      </w:pPr>
      <w:r w:rsidRPr="009027AF">
        <w:rPr>
          <w:rFonts w:eastAsia="Times New Roman"/>
          <w:kern w:val="0"/>
          <w:sz w:val="24"/>
          <w:szCs w:val="24"/>
          <w:lang w:eastAsia="ru-RU"/>
          <w14:ligatures w14:val="none"/>
        </w:rPr>
        <w:t>Identify and document functional and non-functional requirements, with priorities and verifiable acceptance criteria.</w:t>
      </w:r>
    </w:p>
    <w:p w14:paraId="07B132B3" w14:textId="77777777" w:rsidR="009027AF" w:rsidRPr="009027AF" w:rsidRDefault="009027AF" w:rsidP="009027AF">
      <w:pPr>
        <w:numPr>
          <w:ilvl w:val="0"/>
          <w:numId w:val="2"/>
        </w:numPr>
        <w:spacing w:before="100" w:beforeAutospacing="1" w:after="100" w:afterAutospacing="1" w:line="240" w:lineRule="auto"/>
        <w:rPr>
          <w:rFonts w:eastAsia="Times New Roman"/>
          <w:kern w:val="0"/>
          <w:sz w:val="24"/>
          <w:szCs w:val="24"/>
          <w:lang w:eastAsia="ru-RU"/>
          <w14:ligatures w14:val="none"/>
        </w:rPr>
      </w:pPr>
      <w:r w:rsidRPr="009027AF">
        <w:rPr>
          <w:rFonts w:eastAsia="Times New Roman"/>
          <w:kern w:val="0"/>
          <w:sz w:val="24"/>
          <w:szCs w:val="24"/>
          <w:lang w:eastAsia="ru-RU"/>
          <w14:ligatures w14:val="none"/>
        </w:rPr>
        <w:t>Design a data model covering users, farms, products, farmer offers, orders and price changes.</w:t>
      </w:r>
    </w:p>
    <w:p w14:paraId="33F2A02B" w14:textId="77777777" w:rsidR="009027AF" w:rsidRPr="009027AF" w:rsidRDefault="009027AF" w:rsidP="009027AF">
      <w:pPr>
        <w:numPr>
          <w:ilvl w:val="0"/>
          <w:numId w:val="2"/>
        </w:numPr>
        <w:spacing w:before="100" w:beforeAutospacing="1" w:after="100" w:afterAutospacing="1" w:line="240" w:lineRule="auto"/>
        <w:rPr>
          <w:rFonts w:eastAsia="Times New Roman"/>
          <w:kern w:val="0"/>
          <w:sz w:val="24"/>
          <w:szCs w:val="24"/>
          <w:lang w:eastAsia="ru-RU"/>
          <w14:ligatures w14:val="none"/>
        </w:rPr>
      </w:pPr>
      <w:r w:rsidRPr="009027AF">
        <w:rPr>
          <w:rFonts w:eastAsia="Times New Roman"/>
          <w:kern w:val="0"/>
          <w:sz w:val="24"/>
          <w:szCs w:val="24"/>
          <w:lang w:eastAsia="ru-RU"/>
          <w14:ligatures w14:val="none"/>
        </w:rPr>
        <w:t>Develop a Flutter interface supporting buyer, farmer and administrator workflows.</w:t>
      </w:r>
    </w:p>
    <w:p w14:paraId="7DF772BA" w14:textId="77777777" w:rsidR="009027AF" w:rsidRPr="009027AF" w:rsidRDefault="009027AF" w:rsidP="009027AF">
      <w:pPr>
        <w:numPr>
          <w:ilvl w:val="0"/>
          <w:numId w:val="2"/>
        </w:numPr>
        <w:spacing w:before="100" w:beforeAutospacing="1" w:after="100" w:afterAutospacing="1" w:line="240" w:lineRule="auto"/>
        <w:rPr>
          <w:rFonts w:eastAsia="Times New Roman"/>
          <w:kern w:val="0"/>
          <w:sz w:val="24"/>
          <w:szCs w:val="24"/>
          <w:lang w:eastAsia="ru-RU"/>
          <w14:ligatures w14:val="none"/>
        </w:rPr>
      </w:pPr>
      <w:r w:rsidRPr="009027AF">
        <w:rPr>
          <w:rFonts w:eastAsia="Times New Roman"/>
          <w:kern w:val="0"/>
          <w:sz w:val="24"/>
          <w:szCs w:val="24"/>
          <w:lang w:eastAsia="ru-RU"/>
          <w14:ligatures w14:val="none"/>
        </w:rPr>
        <w:t>Enable buyers to compare at least three offers for the same demonstration product using unit price, available quantity, minimum order and delivery conditions.</w:t>
      </w:r>
    </w:p>
    <w:p w14:paraId="18F932FF" w14:textId="77777777" w:rsidR="009027AF" w:rsidRPr="009027AF" w:rsidRDefault="009027AF" w:rsidP="009027AF">
      <w:pPr>
        <w:numPr>
          <w:ilvl w:val="0"/>
          <w:numId w:val="2"/>
        </w:numPr>
        <w:spacing w:before="100" w:beforeAutospacing="1" w:after="100" w:afterAutospacing="1" w:line="240" w:lineRule="auto"/>
        <w:rPr>
          <w:rFonts w:eastAsia="Times New Roman"/>
          <w:kern w:val="0"/>
          <w:sz w:val="24"/>
          <w:szCs w:val="24"/>
          <w:lang w:eastAsia="ru-RU"/>
          <w14:ligatures w14:val="none"/>
        </w:rPr>
      </w:pPr>
      <w:r w:rsidRPr="009027AF">
        <w:rPr>
          <w:rFonts w:eastAsia="Times New Roman"/>
          <w:kern w:val="0"/>
          <w:sz w:val="24"/>
          <w:szCs w:val="24"/>
          <w:lang w:eastAsia="ru-RU"/>
          <w14:ligatures w14:val="none"/>
        </w:rPr>
        <w:t>Display the item subtotal, delivery charge and final total before order placement, and preserve accepted prices throughout the order lifecycle.</w:t>
      </w:r>
    </w:p>
    <w:p w14:paraId="2B2629FE" w14:textId="77777777" w:rsidR="009027AF" w:rsidRPr="009027AF" w:rsidRDefault="009027AF" w:rsidP="009027AF">
      <w:pPr>
        <w:numPr>
          <w:ilvl w:val="0"/>
          <w:numId w:val="2"/>
        </w:numPr>
        <w:spacing w:before="100" w:beforeAutospacing="1" w:after="100" w:afterAutospacing="1" w:line="240" w:lineRule="auto"/>
        <w:rPr>
          <w:rFonts w:eastAsia="Times New Roman"/>
          <w:kern w:val="0"/>
          <w:sz w:val="24"/>
          <w:szCs w:val="24"/>
          <w:lang w:eastAsia="ru-RU"/>
          <w14:ligatures w14:val="none"/>
        </w:rPr>
      </w:pPr>
      <w:r w:rsidRPr="009027AF">
        <w:rPr>
          <w:rFonts w:eastAsia="Times New Roman"/>
          <w:kern w:val="0"/>
          <w:sz w:val="24"/>
          <w:szCs w:val="24"/>
          <w:lang w:eastAsia="ru-RU"/>
          <w14:ligatures w14:val="none"/>
        </w:rPr>
        <w:t>Record offer-price changes with the previous value, new value, timestamp and responsible farm.</w:t>
      </w:r>
    </w:p>
    <w:p w14:paraId="7225C871" w14:textId="77777777" w:rsidR="009027AF" w:rsidRPr="009027AF" w:rsidRDefault="009027AF" w:rsidP="009027AF">
      <w:pPr>
        <w:numPr>
          <w:ilvl w:val="0"/>
          <w:numId w:val="2"/>
        </w:numPr>
        <w:spacing w:before="100" w:beforeAutospacing="1" w:after="100" w:afterAutospacing="1" w:line="240" w:lineRule="auto"/>
        <w:rPr>
          <w:rFonts w:eastAsia="Times New Roman"/>
          <w:kern w:val="0"/>
          <w:sz w:val="24"/>
          <w:szCs w:val="24"/>
          <w:lang w:eastAsia="ru-RU"/>
          <w14:ligatures w14:val="none"/>
        </w:rPr>
      </w:pPr>
      <w:r w:rsidRPr="009027AF">
        <w:rPr>
          <w:rFonts w:eastAsia="Times New Roman"/>
          <w:kern w:val="0"/>
          <w:sz w:val="24"/>
          <w:szCs w:val="24"/>
          <w:lang w:eastAsia="ru-RU"/>
          <w14:ligatures w14:val="none"/>
        </w:rPr>
        <w:t>Verify calculations, quantity constraints, role permissions and order transitions through automated tests and repeatable demonstrations.</w:t>
      </w:r>
    </w:p>
    <w:p w14:paraId="2E8788B8" w14:textId="77777777" w:rsidR="009027AF" w:rsidRPr="009027AF" w:rsidRDefault="009027AF" w:rsidP="009027AF">
      <w:pPr>
        <w:numPr>
          <w:ilvl w:val="0"/>
          <w:numId w:val="2"/>
        </w:numPr>
        <w:spacing w:before="100" w:beforeAutospacing="1" w:after="100" w:afterAutospacing="1" w:line="240" w:lineRule="auto"/>
        <w:rPr>
          <w:rFonts w:eastAsia="Times New Roman"/>
          <w:kern w:val="0"/>
          <w:sz w:val="24"/>
          <w:szCs w:val="24"/>
          <w:lang w:eastAsia="ru-RU"/>
          <w14:ligatures w14:val="none"/>
        </w:rPr>
      </w:pPr>
      <w:r w:rsidRPr="009027AF">
        <w:rPr>
          <w:rFonts w:eastAsia="Times New Roman"/>
          <w:kern w:val="0"/>
          <w:sz w:val="24"/>
          <w:szCs w:val="24"/>
          <w:lang w:eastAsia="ru-RU"/>
          <w14:ligatures w14:val="none"/>
        </w:rPr>
        <w:t>Evaluate task completion and understanding of the final price using representative-user feedback and a defined comparison baseline.</w:t>
      </w:r>
    </w:p>
    <w:p w14:paraId="2094C374" w14:textId="77777777" w:rsidR="009027AF" w:rsidRPr="009027AF" w:rsidRDefault="009027AF" w:rsidP="009027AF">
      <w:pPr>
        <w:spacing w:before="100" w:beforeAutospacing="1" w:after="100" w:afterAutospacing="1" w:line="240" w:lineRule="auto"/>
        <w:outlineLvl w:val="1"/>
        <w:rPr>
          <w:rFonts w:eastAsia="Times New Roman"/>
          <w:b/>
          <w:bCs/>
          <w:kern w:val="0"/>
          <w:lang w:eastAsia="ru-RU"/>
          <w14:ligatures w14:val="none"/>
        </w:rPr>
      </w:pPr>
      <w:r w:rsidRPr="009027AF">
        <w:rPr>
          <w:rFonts w:eastAsia="Times New Roman"/>
          <w:b/>
          <w:bCs/>
          <w:kern w:val="0"/>
          <w:lang w:eastAsia="ru-RU"/>
          <w14:ligatures w14:val="none"/>
        </w:rPr>
        <w:t>Proposed Solution</w:t>
      </w:r>
    </w:p>
    <w:p w14:paraId="061AECFF" w14:textId="77777777" w:rsidR="009027AF" w:rsidRPr="009027AF" w:rsidRDefault="009027AF" w:rsidP="009027AF">
      <w:pPr>
        <w:spacing w:before="100" w:beforeAutospacing="1" w:after="100" w:afterAutospacing="1" w:line="240" w:lineRule="auto"/>
        <w:rPr>
          <w:rFonts w:eastAsia="Times New Roman"/>
          <w:kern w:val="0"/>
          <w:sz w:val="24"/>
          <w:szCs w:val="24"/>
          <w:lang w:eastAsia="ru-RU"/>
          <w14:ligatures w14:val="none"/>
        </w:rPr>
      </w:pPr>
      <w:r w:rsidRPr="009027AF">
        <w:rPr>
          <w:rFonts w:eastAsia="Times New Roman"/>
          <w:kern w:val="0"/>
          <w:sz w:val="24"/>
          <w:szCs w:val="24"/>
          <w:lang w:eastAsia="ru-RU"/>
          <w14:ligatures w14:val="none"/>
        </w:rPr>
        <w:t>The system separates generic products from individual farmer offers. For example, a buyer selects Potatoes from the catalog and then compares offers from several farms. Each offer presents its unit price, available quantity, minimum order, location and pickup or delivery conditions.</w:t>
      </w:r>
    </w:p>
    <w:p w14:paraId="52029A6C" w14:textId="77777777" w:rsidR="009027AF" w:rsidRPr="009027AF" w:rsidRDefault="009027AF" w:rsidP="009027AF">
      <w:pPr>
        <w:spacing w:before="100" w:beforeAutospacing="1" w:after="100" w:afterAutospacing="1" w:line="240" w:lineRule="auto"/>
        <w:rPr>
          <w:rFonts w:eastAsia="Times New Roman"/>
          <w:kern w:val="0"/>
          <w:sz w:val="24"/>
          <w:szCs w:val="24"/>
          <w:lang w:eastAsia="ru-RU"/>
          <w14:ligatures w14:val="none"/>
        </w:rPr>
      </w:pPr>
      <w:r w:rsidRPr="009027AF">
        <w:rPr>
          <w:rFonts w:eastAsia="Times New Roman"/>
          <w:kern w:val="0"/>
          <w:sz w:val="24"/>
          <w:szCs w:val="24"/>
          <w:lang w:eastAsia="ru-RU"/>
          <w14:ligatures w14:val="none"/>
        </w:rPr>
        <w:t>After selecting an offer, the buyer enters a quantity and reviews the price breakdown. The system validates the quantity and calculates the total before the order is placed. Accepted quantities, prices and delivery charges are saved with the order so that later offer changes do not alter the agreed terms.</w:t>
      </w:r>
    </w:p>
    <w:p w14:paraId="48EB0C62" w14:textId="77777777" w:rsidR="009027AF" w:rsidRPr="009027AF" w:rsidRDefault="009027AF" w:rsidP="009027AF">
      <w:pPr>
        <w:spacing w:before="100" w:beforeAutospacing="1" w:after="100" w:afterAutospacing="1" w:line="240" w:lineRule="auto"/>
        <w:rPr>
          <w:rFonts w:eastAsia="Times New Roman"/>
          <w:kern w:val="0"/>
          <w:sz w:val="24"/>
          <w:szCs w:val="24"/>
          <w:lang w:eastAsia="ru-RU"/>
          <w14:ligatures w14:val="none"/>
        </w:rPr>
      </w:pPr>
      <w:r w:rsidRPr="009027AF">
        <w:rPr>
          <w:rFonts w:eastAsia="Times New Roman"/>
          <w:kern w:val="0"/>
          <w:sz w:val="24"/>
          <w:szCs w:val="24"/>
          <w:lang w:eastAsia="ru-RU"/>
          <w14:ligatures w14:val="none"/>
        </w:rPr>
        <w:t>Farmers manage their own offers and incoming orders. The supported order lifecycle progresses from awaiting confirmation to confirmed, ready and completed. Farmers may reject an order before readiness with a recorded reason. Buyers may cancel an order while it is awaiting confirmation.</w:t>
      </w:r>
    </w:p>
    <w:p w14:paraId="7C46DBB2" w14:textId="77777777" w:rsidR="009027AF" w:rsidRPr="009027AF" w:rsidRDefault="009027AF" w:rsidP="009027AF">
      <w:pPr>
        <w:spacing w:before="100" w:beforeAutospacing="1" w:after="100" w:afterAutospacing="1" w:line="240" w:lineRule="auto"/>
        <w:rPr>
          <w:rFonts w:eastAsia="Times New Roman"/>
          <w:kern w:val="0"/>
          <w:sz w:val="24"/>
          <w:szCs w:val="24"/>
          <w:lang w:eastAsia="ru-RU"/>
          <w14:ligatures w14:val="none"/>
        </w:rPr>
      </w:pPr>
      <w:r w:rsidRPr="009027AF">
        <w:rPr>
          <w:rFonts w:eastAsia="Times New Roman"/>
          <w:kern w:val="0"/>
          <w:sz w:val="24"/>
          <w:szCs w:val="24"/>
          <w:lang w:eastAsia="ru-RU"/>
          <w14:ligatures w14:val="none"/>
        </w:rPr>
        <w:lastRenderedPageBreak/>
        <w:t>Administrators can block or unblock buyer and farmer accounts and hide or restore individual offers. Moderation decisions include a reason and timestamp. Existing order records remain available to the appropriate users.</w:t>
      </w:r>
    </w:p>
    <w:p w14:paraId="45674289" w14:textId="77777777" w:rsidR="009027AF" w:rsidRPr="009027AF" w:rsidRDefault="009027AF" w:rsidP="009027AF">
      <w:pPr>
        <w:spacing w:before="100" w:beforeAutospacing="1" w:after="100" w:afterAutospacing="1" w:line="240" w:lineRule="auto"/>
        <w:outlineLvl w:val="1"/>
        <w:rPr>
          <w:rFonts w:eastAsia="Times New Roman"/>
          <w:b/>
          <w:bCs/>
          <w:kern w:val="0"/>
          <w:lang w:eastAsia="ru-RU"/>
          <w14:ligatures w14:val="none"/>
        </w:rPr>
      </w:pPr>
      <w:r w:rsidRPr="009027AF">
        <w:rPr>
          <w:rFonts w:eastAsia="Times New Roman"/>
          <w:b/>
          <w:bCs/>
          <w:kern w:val="0"/>
          <w:lang w:eastAsia="ru-RU"/>
          <w14:ligatures w14:val="none"/>
        </w:rPr>
        <w:t>Project Scope</w:t>
      </w:r>
    </w:p>
    <w:p w14:paraId="257059D0" w14:textId="77777777" w:rsidR="009027AF" w:rsidRPr="009027AF" w:rsidRDefault="009027AF" w:rsidP="009027AF">
      <w:pPr>
        <w:spacing w:before="100" w:beforeAutospacing="1" w:after="100" w:afterAutospacing="1" w:line="240" w:lineRule="auto"/>
        <w:rPr>
          <w:rFonts w:eastAsia="Times New Roman"/>
          <w:kern w:val="0"/>
          <w:sz w:val="24"/>
          <w:szCs w:val="24"/>
          <w:lang w:eastAsia="ru-RU"/>
          <w14:ligatures w14:val="none"/>
        </w:rPr>
      </w:pPr>
      <w:r w:rsidRPr="009027AF">
        <w:rPr>
          <w:rFonts w:eastAsia="Times New Roman"/>
          <w:kern w:val="0"/>
          <w:sz w:val="24"/>
          <w:szCs w:val="24"/>
          <w:lang w:eastAsia="ru-RU"/>
          <w14:ligatures w14:val="none"/>
        </w:rPr>
        <w:t>The first-stage prototype covers:</w:t>
      </w:r>
    </w:p>
    <w:p w14:paraId="62324472" w14:textId="77777777" w:rsidR="009027AF" w:rsidRPr="009027AF" w:rsidRDefault="009027AF" w:rsidP="009027AF">
      <w:pPr>
        <w:numPr>
          <w:ilvl w:val="0"/>
          <w:numId w:val="3"/>
        </w:numPr>
        <w:spacing w:before="100" w:beforeAutospacing="1" w:after="100" w:afterAutospacing="1" w:line="240" w:lineRule="auto"/>
        <w:rPr>
          <w:rFonts w:eastAsia="Times New Roman"/>
          <w:kern w:val="0"/>
          <w:sz w:val="24"/>
          <w:szCs w:val="24"/>
          <w:lang w:eastAsia="ru-RU"/>
          <w14:ligatures w14:val="none"/>
        </w:rPr>
      </w:pPr>
      <w:r w:rsidRPr="009027AF">
        <w:rPr>
          <w:rFonts w:eastAsia="Times New Roman"/>
          <w:kern w:val="0"/>
          <w:sz w:val="24"/>
          <w:szCs w:val="24"/>
          <w:lang w:eastAsia="ru-RU"/>
          <w14:ligatures w14:val="none"/>
        </w:rPr>
        <w:t>Local registration, sign-in and role-specific workspaces.</w:t>
      </w:r>
    </w:p>
    <w:p w14:paraId="3D78B8FC" w14:textId="77777777" w:rsidR="009027AF" w:rsidRPr="009027AF" w:rsidRDefault="009027AF" w:rsidP="009027AF">
      <w:pPr>
        <w:numPr>
          <w:ilvl w:val="0"/>
          <w:numId w:val="3"/>
        </w:numPr>
        <w:spacing w:before="100" w:beforeAutospacing="1" w:after="100" w:afterAutospacing="1" w:line="240" w:lineRule="auto"/>
        <w:rPr>
          <w:rFonts w:eastAsia="Times New Roman"/>
          <w:kern w:val="0"/>
          <w:sz w:val="24"/>
          <w:szCs w:val="24"/>
          <w:lang w:eastAsia="ru-RU"/>
          <w14:ligatures w14:val="none"/>
        </w:rPr>
      </w:pPr>
      <w:r w:rsidRPr="009027AF">
        <w:rPr>
          <w:rFonts w:eastAsia="Times New Roman"/>
          <w:kern w:val="0"/>
          <w:sz w:val="24"/>
          <w:szCs w:val="24"/>
          <w:lang w:eastAsia="ru-RU"/>
          <w14:ligatures w14:val="none"/>
        </w:rPr>
        <w:t>Product search, category filters and comparison of farmer offers.</w:t>
      </w:r>
    </w:p>
    <w:p w14:paraId="5B5D60C7" w14:textId="77777777" w:rsidR="009027AF" w:rsidRPr="009027AF" w:rsidRDefault="009027AF" w:rsidP="009027AF">
      <w:pPr>
        <w:numPr>
          <w:ilvl w:val="0"/>
          <w:numId w:val="3"/>
        </w:numPr>
        <w:spacing w:before="100" w:beforeAutospacing="1" w:after="100" w:afterAutospacing="1" w:line="240" w:lineRule="auto"/>
        <w:rPr>
          <w:rFonts w:eastAsia="Times New Roman"/>
          <w:kern w:val="0"/>
          <w:sz w:val="24"/>
          <w:szCs w:val="24"/>
          <w:lang w:eastAsia="ru-RU"/>
          <w14:ligatures w14:val="none"/>
        </w:rPr>
      </w:pPr>
      <w:r w:rsidRPr="009027AF">
        <w:rPr>
          <w:rFonts w:eastAsia="Times New Roman"/>
          <w:kern w:val="0"/>
          <w:sz w:val="24"/>
          <w:szCs w:val="24"/>
          <w:lang w:eastAsia="ru-RU"/>
          <w14:ligatures w14:val="none"/>
        </w:rPr>
        <w:t>Quantity validation and transparent price breakdowns.</w:t>
      </w:r>
    </w:p>
    <w:p w14:paraId="2856AC34" w14:textId="77777777" w:rsidR="009027AF" w:rsidRPr="009027AF" w:rsidRDefault="009027AF" w:rsidP="009027AF">
      <w:pPr>
        <w:numPr>
          <w:ilvl w:val="0"/>
          <w:numId w:val="3"/>
        </w:numPr>
        <w:spacing w:before="100" w:beforeAutospacing="1" w:after="100" w:afterAutospacing="1" w:line="240" w:lineRule="auto"/>
        <w:rPr>
          <w:rFonts w:eastAsia="Times New Roman"/>
          <w:kern w:val="0"/>
          <w:sz w:val="24"/>
          <w:szCs w:val="24"/>
          <w:lang w:eastAsia="ru-RU"/>
          <w14:ligatures w14:val="none"/>
        </w:rPr>
      </w:pPr>
      <w:r w:rsidRPr="009027AF">
        <w:rPr>
          <w:rFonts w:eastAsia="Times New Roman"/>
          <w:kern w:val="0"/>
          <w:sz w:val="24"/>
          <w:szCs w:val="24"/>
          <w:lang w:eastAsia="ru-RU"/>
          <w14:ligatures w14:val="none"/>
        </w:rPr>
        <w:t>Demonstration checkout, order history and status tracking.</w:t>
      </w:r>
    </w:p>
    <w:p w14:paraId="20190EAD" w14:textId="77777777" w:rsidR="009027AF" w:rsidRPr="009027AF" w:rsidRDefault="009027AF" w:rsidP="009027AF">
      <w:pPr>
        <w:numPr>
          <w:ilvl w:val="0"/>
          <w:numId w:val="3"/>
        </w:numPr>
        <w:spacing w:before="100" w:beforeAutospacing="1" w:after="100" w:afterAutospacing="1" w:line="240" w:lineRule="auto"/>
        <w:rPr>
          <w:rFonts w:eastAsia="Times New Roman"/>
          <w:kern w:val="0"/>
          <w:sz w:val="24"/>
          <w:szCs w:val="24"/>
          <w:lang w:eastAsia="ru-RU"/>
          <w14:ligatures w14:val="none"/>
        </w:rPr>
      </w:pPr>
      <w:r w:rsidRPr="009027AF">
        <w:rPr>
          <w:rFonts w:eastAsia="Times New Roman"/>
          <w:kern w:val="0"/>
          <w:sz w:val="24"/>
          <w:szCs w:val="24"/>
          <w:lang w:eastAsia="ru-RU"/>
          <w14:ligatures w14:val="none"/>
        </w:rPr>
        <w:t>Farmer product and offer management.</w:t>
      </w:r>
    </w:p>
    <w:p w14:paraId="7C54B6C5" w14:textId="77777777" w:rsidR="009027AF" w:rsidRPr="009027AF" w:rsidRDefault="009027AF" w:rsidP="009027AF">
      <w:pPr>
        <w:numPr>
          <w:ilvl w:val="0"/>
          <w:numId w:val="3"/>
        </w:numPr>
        <w:spacing w:before="100" w:beforeAutospacing="1" w:after="100" w:afterAutospacing="1" w:line="240" w:lineRule="auto"/>
        <w:rPr>
          <w:rFonts w:eastAsia="Times New Roman"/>
          <w:kern w:val="0"/>
          <w:sz w:val="24"/>
          <w:szCs w:val="24"/>
          <w:lang w:eastAsia="ru-RU"/>
          <w14:ligatures w14:val="none"/>
        </w:rPr>
      </w:pPr>
      <w:r w:rsidRPr="009027AF">
        <w:rPr>
          <w:rFonts w:eastAsia="Times New Roman"/>
          <w:kern w:val="0"/>
          <w:sz w:val="24"/>
          <w:szCs w:val="24"/>
          <w:lang w:eastAsia="ru-RU"/>
          <w14:ligatures w14:val="none"/>
        </w:rPr>
        <w:t>Recorded price changes.</w:t>
      </w:r>
    </w:p>
    <w:p w14:paraId="58F49F0C" w14:textId="77777777" w:rsidR="009027AF" w:rsidRPr="009027AF" w:rsidRDefault="009027AF" w:rsidP="009027AF">
      <w:pPr>
        <w:numPr>
          <w:ilvl w:val="0"/>
          <w:numId w:val="3"/>
        </w:numPr>
        <w:spacing w:before="100" w:beforeAutospacing="1" w:after="100" w:afterAutospacing="1" w:line="240" w:lineRule="auto"/>
        <w:rPr>
          <w:rFonts w:eastAsia="Times New Roman"/>
          <w:kern w:val="0"/>
          <w:sz w:val="24"/>
          <w:szCs w:val="24"/>
          <w:lang w:eastAsia="ru-RU"/>
          <w14:ligatures w14:val="none"/>
        </w:rPr>
      </w:pPr>
      <w:r w:rsidRPr="009027AF">
        <w:rPr>
          <w:rFonts w:eastAsia="Times New Roman"/>
          <w:kern w:val="0"/>
          <w:sz w:val="24"/>
          <w:szCs w:val="24"/>
          <w:lang w:eastAsia="ru-RU"/>
          <w14:ligatures w14:val="none"/>
        </w:rPr>
        <w:t>Administrator account restrictions and offer moderation.</w:t>
      </w:r>
    </w:p>
    <w:p w14:paraId="3B867663" w14:textId="77777777" w:rsidR="009027AF" w:rsidRPr="009027AF" w:rsidRDefault="009027AF" w:rsidP="009027AF">
      <w:pPr>
        <w:spacing w:before="100" w:beforeAutospacing="1" w:after="100" w:afterAutospacing="1" w:line="240" w:lineRule="auto"/>
        <w:rPr>
          <w:rFonts w:eastAsia="Times New Roman"/>
          <w:kern w:val="0"/>
          <w:sz w:val="24"/>
          <w:szCs w:val="24"/>
          <w:lang w:eastAsia="ru-RU"/>
          <w14:ligatures w14:val="none"/>
        </w:rPr>
      </w:pPr>
      <w:r w:rsidRPr="009027AF">
        <w:rPr>
          <w:rFonts w:eastAsia="Times New Roman"/>
          <w:kern w:val="0"/>
          <w:sz w:val="24"/>
          <w:szCs w:val="24"/>
          <w:lang w:eastAsia="ru-RU"/>
          <w14:ligatures w14:val="none"/>
        </w:rPr>
        <w:t>The current prototype uses fictional data and stores changes on one device or browser. It demonstrates the main workflows before backend integration.</w:t>
      </w:r>
    </w:p>
    <w:p w14:paraId="30788470" w14:textId="77777777" w:rsidR="009027AF" w:rsidRPr="009027AF" w:rsidRDefault="009027AF" w:rsidP="009027AF">
      <w:pPr>
        <w:spacing w:before="100" w:beforeAutospacing="1" w:after="100" w:afterAutospacing="1" w:line="240" w:lineRule="auto"/>
        <w:rPr>
          <w:rFonts w:eastAsia="Times New Roman"/>
          <w:kern w:val="0"/>
          <w:sz w:val="24"/>
          <w:szCs w:val="24"/>
          <w:lang w:eastAsia="ru-RU"/>
          <w14:ligatures w14:val="none"/>
        </w:rPr>
      </w:pPr>
      <w:r w:rsidRPr="009027AF">
        <w:rPr>
          <w:rFonts w:eastAsia="Times New Roman"/>
          <w:kern w:val="0"/>
          <w:sz w:val="24"/>
          <w:szCs w:val="24"/>
          <w:lang w:eastAsia="ru-RU"/>
          <w14:ligatures w14:val="none"/>
        </w:rPr>
        <w:t>A subsequent stage will introduce a shared database, API communication and server-side enforcement of authentication, permissions, inventory and order rules. Flutter is the selected client framework. Python/FastAPI and PostgreSQL are backend candidates whose final selection will be justified through a technology comparison.</w:t>
      </w:r>
    </w:p>
    <w:p w14:paraId="1A7D99AD" w14:textId="77777777" w:rsidR="009027AF" w:rsidRPr="009027AF" w:rsidRDefault="009027AF" w:rsidP="009027AF">
      <w:pPr>
        <w:spacing w:before="100" w:beforeAutospacing="1" w:after="100" w:afterAutospacing="1" w:line="240" w:lineRule="auto"/>
        <w:rPr>
          <w:rFonts w:eastAsia="Times New Roman"/>
          <w:kern w:val="0"/>
          <w:sz w:val="24"/>
          <w:szCs w:val="24"/>
          <w:lang w:eastAsia="ru-RU"/>
          <w14:ligatures w14:val="none"/>
        </w:rPr>
      </w:pPr>
      <w:r w:rsidRPr="009027AF">
        <w:rPr>
          <w:rFonts w:eastAsia="Times New Roman"/>
          <w:kern w:val="0"/>
          <w:sz w:val="24"/>
          <w:szCs w:val="24"/>
          <w:lang w:eastAsia="ru-RU"/>
          <w14:ligatures w14:val="none"/>
        </w:rPr>
        <w:t>Online payment processing, automated delivery routing, live logistics tracking and automatic market-price prediction are outside the proposed scope.</w:t>
      </w:r>
    </w:p>
    <w:p w14:paraId="5F7D4548" w14:textId="77777777" w:rsidR="009027AF" w:rsidRPr="009027AF" w:rsidRDefault="009027AF" w:rsidP="009027AF">
      <w:pPr>
        <w:spacing w:before="100" w:beforeAutospacing="1" w:after="100" w:afterAutospacing="1" w:line="240" w:lineRule="auto"/>
        <w:outlineLvl w:val="1"/>
        <w:rPr>
          <w:rFonts w:eastAsia="Times New Roman"/>
          <w:b/>
          <w:bCs/>
          <w:kern w:val="0"/>
          <w:lang w:eastAsia="ru-RU"/>
          <w14:ligatures w14:val="none"/>
        </w:rPr>
      </w:pPr>
      <w:r w:rsidRPr="009027AF">
        <w:rPr>
          <w:rFonts w:eastAsia="Times New Roman"/>
          <w:b/>
          <w:bCs/>
          <w:kern w:val="0"/>
          <w:lang w:eastAsia="ru-RU"/>
          <w14:ligatures w14:val="none"/>
        </w:rPr>
        <w:t>Engineering Complexity</w:t>
      </w:r>
    </w:p>
    <w:p w14:paraId="63D7C747" w14:textId="77777777" w:rsidR="009027AF" w:rsidRPr="009027AF" w:rsidRDefault="009027AF" w:rsidP="009027AF">
      <w:pPr>
        <w:spacing w:before="100" w:beforeAutospacing="1" w:after="100" w:afterAutospacing="1" w:line="240" w:lineRule="auto"/>
        <w:rPr>
          <w:rFonts w:eastAsia="Times New Roman"/>
          <w:kern w:val="0"/>
          <w:sz w:val="24"/>
          <w:szCs w:val="24"/>
          <w:lang w:eastAsia="ru-RU"/>
          <w14:ligatures w14:val="none"/>
        </w:rPr>
      </w:pPr>
      <w:r w:rsidRPr="009027AF">
        <w:rPr>
          <w:rFonts w:eastAsia="Times New Roman"/>
          <w:kern w:val="0"/>
          <w:sz w:val="24"/>
          <w:szCs w:val="24"/>
          <w:lang w:eastAsia="ru-RU"/>
          <w14:ligatures w14:val="none"/>
        </w:rPr>
        <w:t>The main engineering challenges involve maintaining consistent relationships between products and farmer offers, preventing invalid quantities and order transitions, preserving accepted prices, and applying permissions across several roles.</w:t>
      </w:r>
    </w:p>
    <w:p w14:paraId="6804CCC0" w14:textId="77777777" w:rsidR="009027AF" w:rsidRPr="009027AF" w:rsidRDefault="009027AF" w:rsidP="009027AF">
      <w:pPr>
        <w:spacing w:before="100" w:beforeAutospacing="1" w:after="100" w:afterAutospacing="1" w:line="240" w:lineRule="auto"/>
        <w:rPr>
          <w:rFonts w:eastAsia="Times New Roman"/>
          <w:kern w:val="0"/>
          <w:sz w:val="24"/>
          <w:szCs w:val="24"/>
          <w:lang w:eastAsia="ru-RU"/>
          <w14:ligatures w14:val="none"/>
        </w:rPr>
      </w:pPr>
      <w:r w:rsidRPr="009027AF">
        <w:rPr>
          <w:rFonts w:eastAsia="Times New Roman"/>
          <w:kern w:val="0"/>
          <w:sz w:val="24"/>
          <w:szCs w:val="24"/>
          <w:lang w:eastAsia="ru-RU"/>
          <w14:ligatures w14:val="none"/>
        </w:rPr>
        <w:t>Backend integration will additionally require handling concurrent purchases and ensuring that stock, order status and price history remain consistent when different users access the system. These requirements make data integrity and business-rule verification central parts of the project.</w:t>
      </w:r>
    </w:p>
    <w:p w14:paraId="1B2FD96A" w14:textId="77777777" w:rsidR="009027AF" w:rsidRPr="009027AF" w:rsidRDefault="009027AF" w:rsidP="009027AF">
      <w:pPr>
        <w:spacing w:before="100" w:beforeAutospacing="1" w:after="100" w:afterAutospacing="1" w:line="240" w:lineRule="auto"/>
        <w:outlineLvl w:val="1"/>
        <w:rPr>
          <w:rFonts w:eastAsia="Times New Roman"/>
          <w:b/>
          <w:bCs/>
          <w:kern w:val="0"/>
          <w:lang w:eastAsia="ru-RU"/>
          <w14:ligatures w14:val="none"/>
        </w:rPr>
      </w:pPr>
      <w:r w:rsidRPr="009027AF">
        <w:rPr>
          <w:rFonts w:eastAsia="Times New Roman"/>
          <w:b/>
          <w:bCs/>
          <w:kern w:val="0"/>
          <w:lang w:eastAsia="ru-RU"/>
          <w14:ligatures w14:val="none"/>
        </w:rPr>
        <w:t>Expected Outcomes</w:t>
      </w:r>
    </w:p>
    <w:p w14:paraId="15B46E0F" w14:textId="77777777" w:rsidR="009027AF" w:rsidRPr="009027AF" w:rsidRDefault="009027AF" w:rsidP="009027AF">
      <w:pPr>
        <w:spacing w:before="100" w:beforeAutospacing="1" w:after="100" w:afterAutospacing="1" w:line="240" w:lineRule="auto"/>
        <w:rPr>
          <w:rFonts w:eastAsia="Times New Roman"/>
          <w:kern w:val="0"/>
          <w:sz w:val="24"/>
          <w:szCs w:val="24"/>
          <w:lang w:eastAsia="ru-RU"/>
          <w14:ligatures w14:val="none"/>
        </w:rPr>
      </w:pPr>
      <w:r w:rsidRPr="009027AF">
        <w:rPr>
          <w:rFonts w:eastAsia="Times New Roman"/>
          <w:kern w:val="0"/>
          <w:sz w:val="24"/>
          <w:szCs w:val="24"/>
          <w:lang w:eastAsia="ru-RU"/>
          <w14:ligatures w14:val="none"/>
        </w:rPr>
        <w:t>The project is expected to produce:</w:t>
      </w:r>
    </w:p>
    <w:p w14:paraId="45EEF1EB" w14:textId="77777777" w:rsidR="009027AF" w:rsidRPr="009027AF" w:rsidRDefault="009027AF" w:rsidP="009027AF">
      <w:pPr>
        <w:numPr>
          <w:ilvl w:val="0"/>
          <w:numId w:val="4"/>
        </w:numPr>
        <w:spacing w:before="100" w:beforeAutospacing="1" w:after="100" w:afterAutospacing="1" w:line="240" w:lineRule="auto"/>
        <w:rPr>
          <w:rFonts w:eastAsia="Times New Roman"/>
          <w:kern w:val="0"/>
          <w:sz w:val="24"/>
          <w:szCs w:val="24"/>
          <w:lang w:eastAsia="ru-RU"/>
          <w14:ligatures w14:val="none"/>
        </w:rPr>
      </w:pPr>
      <w:r w:rsidRPr="009027AF">
        <w:rPr>
          <w:rFonts w:eastAsia="Times New Roman"/>
          <w:kern w:val="0"/>
          <w:sz w:val="24"/>
          <w:szCs w:val="24"/>
          <w:lang w:eastAsia="ru-RU"/>
          <w14:ligatures w14:val="none"/>
        </w:rPr>
        <w:t>A Flutter application demonstrating complete procurement workflows for buyers, farmers and administrators.</w:t>
      </w:r>
    </w:p>
    <w:p w14:paraId="7AC38E3F" w14:textId="77777777" w:rsidR="009027AF" w:rsidRPr="009027AF" w:rsidRDefault="009027AF" w:rsidP="009027AF">
      <w:pPr>
        <w:numPr>
          <w:ilvl w:val="0"/>
          <w:numId w:val="4"/>
        </w:numPr>
        <w:spacing w:before="100" w:beforeAutospacing="1" w:after="100" w:afterAutospacing="1" w:line="240" w:lineRule="auto"/>
        <w:rPr>
          <w:rFonts w:eastAsia="Times New Roman"/>
          <w:kern w:val="0"/>
          <w:sz w:val="24"/>
          <w:szCs w:val="24"/>
          <w:lang w:eastAsia="ru-RU"/>
          <w14:ligatures w14:val="none"/>
        </w:rPr>
      </w:pPr>
      <w:r w:rsidRPr="009027AF">
        <w:rPr>
          <w:rFonts w:eastAsia="Times New Roman"/>
          <w:kern w:val="0"/>
          <w:sz w:val="24"/>
          <w:szCs w:val="24"/>
          <w:lang w:eastAsia="ru-RU"/>
          <w14:ligatures w14:val="none"/>
        </w:rPr>
        <w:t>A documented data model and, at the integration stage, an API connecting the client to shared storage.</w:t>
      </w:r>
    </w:p>
    <w:p w14:paraId="3B350AD6" w14:textId="77777777" w:rsidR="009027AF" w:rsidRPr="009027AF" w:rsidRDefault="009027AF" w:rsidP="009027AF">
      <w:pPr>
        <w:numPr>
          <w:ilvl w:val="0"/>
          <w:numId w:val="4"/>
        </w:numPr>
        <w:spacing w:before="100" w:beforeAutospacing="1" w:after="100" w:afterAutospacing="1" w:line="240" w:lineRule="auto"/>
        <w:rPr>
          <w:rFonts w:eastAsia="Times New Roman"/>
          <w:kern w:val="0"/>
          <w:sz w:val="24"/>
          <w:szCs w:val="24"/>
          <w:lang w:eastAsia="ru-RU"/>
          <w14:ligatures w14:val="none"/>
        </w:rPr>
      </w:pPr>
      <w:r w:rsidRPr="009027AF">
        <w:rPr>
          <w:rFonts w:eastAsia="Times New Roman"/>
          <w:kern w:val="0"/>
          <w:sz w:val="24"/>
          <w:szCs w:val="24"/>
          <w:lang w:eastAsia="ru-RU"/>
          <w14:ligatures w14:val="none"/>
        </w:rPr>
        <w:t>A transparent pricing module with preserved order terms and recorded offer-price changes.</w:t>
      </w:r>
    </w:p>
    <w:p w14:paraId="7CED88A2" w14:textId="77777777" w:rsidR="009027AF" w:rsidRPr="009027AF" w:rsidRDefault="009027AF" w:rsidP="009027AF">
      <w:pPr>
        <w:numPr>
          <w:ilvl w:val="0"/>
          <w:numId w:val="4"/>
        </w:numPr>
        <w:spacing w:before="100" w:beforeAutospacing="1" w:after="100" w:afterAutospacing="1" w:line="240" w:lineRule="auto"/>
        <w:rPr>
          <w:rFonts w:eastAsia="Times New Roman"/>
          <w:kern w:val="0"/>
          <w:sz w:val="24"/>
          <w:szCs w:val="24"/>
          <w:lang w:eastAsia="ru-RU"/>
          <w14:ligatures w14:val="none"/>
        </w:rPr>
      </w:pPr>
      <w:r w:rsidRPr="009027AF">
        <w:rPr>
          <w:rFonts w:eastAsia="Times New Roman"/>
          <w:kern w:val="0"/>
          <w:sz w:val="24"/>
          <w:szCs w:val="24"/>
          <w:lang w:eastAsia="ru-RU"/>
          <w14:ligatures w14:val="none"/>
        </w:rPr>
        <w:lastRenderedPageBreak/>
        <w:t>Automated tests and repeatable scenarios demonstrating whether mandatory requirements are satisfied.</w:t>
      </w:r>
    </w:p>
    <w:p w14:paraId="3F9FA756" w14:textId="77777777" w:rsidR="009027AF" w:rsidRPr="009027AF" w:rsidRDefault="009027AF" w:rsidP="009027AF">
      <w:pPr>
        <w:numPr>
          <w:ilvl w:val="0"/>
          <w:numId w:val="4"/>
        </w:numPr>
        <w:spacing w:before="100" w:beforeAutospacing="1" w:after="100" w:afterAutospacing="1" w:line="240" w:lineRule="auto"/>
        <w:rPr>
          <w:rFonts w:eastAsia="Times New Roman"/>
          <w:kern w:val="0"/>
          <w:sz w:val="24"/>
          <w:szCs w:val="24"/>
          <w:lang w:eastAsia="ru-RU"/>
          <w14:ligatures w14:val="none"/>
        </w:rPr>
      </w:pPr>
      <w:r w:rsidRPr="009027AF">
        <w:rPr>
          <w:rFonts w:eastAsia="Times New Roman"/>
          <w:kern w:val="0"/>
          <w:sz w:val="24"/>
          <w:szCs w:val="24"/>
          <w:lang w:eastAsia="ru-RU"/>
          <w14:ligatures w14:val="none"/>
        </w:rPr>
        <w:t>Project documentation covering requirements, architecture, technology decisions and evaluation results.</w:t>
      </w:r>
    </w:p>
    <w:p w14:paraId="6AE36B13" w14:textId="77777777" w:rsidR="009027AF" w:rsidRPr="009027AF" w:rsidRDefault="009027AF" w:rsidP="009027AF">
      <w:pPr>
        <w:spacing w:before="100" w:beforeAutospacing="1" w:after="100" w:afterAutospacing="1" w:line="240" w:lineRule="auto"/>
        <w:rPr>
          <w:rFonts w:eastAsia="Times New Roman"/>
          <w:kern w:val="0"/>
          <w:sz w:val="24"/>
          <w:szCs w:val="24"/>
          <w:lang w:eastAsia="ru-RU"/>
          <w14:ligatures w14:val="none"/>
        </w:rPr>
      </w:pPr>
      <w:r w:rsidRPr="009027AF">
        <w:rPr>
          <w:rFonts w:eastAsia="Times New Roman"/>
          <w:kern w:val="0"/>
          <w:sz w:val="24"/>
          <w:szCs w:val="24"/>
          <w:lang w:eastAsia="ru-RU"/>
          <w14:ligatures w14:val="none"/>
        </w:rPr>
        <w:t>The intended practical benefit is clearer comparison of procurement conditions and more traceable communication of agreed prices. The extent of this benefit will be assessed through evaluation.</w:t>
      </w:r>
    </w:p>
    <w:p w14:paraId="318FBA21" w14:textId="77777777" w:rsidR="0058128E" w:rsidRPr="0047132A" w:rsidRDefault="0058128E">
      <w:pPr>
        <w:rPr>
          <w:lang w:val="en-US"/>
        </w:rPr>
      </w:pPr>
    </w:p>
    <w:p w14:paraId="71E451FC" w14:textId="77777777" w:rsidR="00EA284D" w:rsidRPr="00EA284D" w:rsidRDefault="00EA284D" w:rsidP="00EA284D">
      <w:pPr>
        <w:pStyle w:val="ac"/>
        <w:rPr>
          <w:sz w:val="28"/>
          <w:szCs w:val="28"/>
        </w:rPr>
      </w:pPr>
      <w:r w:rsidRPr="00EA284D">
        <w:rPr>
          <w:rStyle w:val="ad"/>
          <w:rFonts w:eastAsiaTheme="majorEastAsia"/>
          <w:sz w:val="28"/>
          <w:szCs w:val="28"/>
        </w:rPr>
        <w:t>2.1. Method and Participants</w:t>
      </w:r>
    </w:p>
    <w:p w14:paraId="5F2A341F" w14:textId="77777777" w:rsidR="00EA284D" w:rsidRDefault="00EA284D" w:rsidP="00EA284D">
      <w:pPr>
        <w:pStyle w:val="ac"/>
      </w:pPr>
      <w:r>
        <w:t>Four interviews were conducted with representatives of the intended user groups: two farmers, one individual buyer, and one business buyer. Each interview covered five open-ended questions about current practices, information needs, pricing, supplier comparison, stock management, and order coordination.</w:t>
      </w:r>
    </w:p>
    <w:p w14:paraId="711E6199" w14:textId="77777777" w:rsidR="00EA284D" w:rsidRPr="0047132A" w:rsidRDefault="00EA284D" w:rsidP="00EA284D">
      <w:pPr>
        <w:pStyle w:val="ac"/>
        <w:rPr>
          <w:lang w:val="en-US"/>
        </w:rPr>
      </w:pPr>
      <w:r>
        <w:t>Participants are identified using anonymous codes.</w:t>
      </w:r>
    </w:p>
    <w:tbl>
      <w:tblPr>
        <w:tblStyle w:val="ae"/>
        <w:tblW w:w="0" w:type="auto"/>
        <w:tblLook w:val="04A0" w:firstRow="1" w:lastRow="0" w:firstColumn="1" w:lastColumn="0" w:noHBand="0" w:noVBand="1"/>
      </w:tblPr>
      <w:tblGrid>
        <w:gridCol w:w="1376"/>
        <w:gridCol w:w="1517"/>
        <w:gridCol w:w="6123"/>
      </w:tblGrid>
      <w:tr w:rsidR="00EA284D" w:rsidRPr="00EA284D" w14:paraId="0FB1D98C" w14:textId="77777777" w:rsidTr="00EA284D">
        <w:tc>
          <w:tcPr>
            <w:tcW w:w="0" w:type="auto"/>
            <w:hideMark/>
          </w:tcPr>
          <w:p w14:paraId="359330B4" w14:textId="77777777" w:rsidR="00EA284D" w:rsidRPr="00EA284D" w:rsidRDefault="00EA284D" w:rsidP="00EA284D">
            <w:pPr>
              <w:jc w:val="center"/>
              <w:rPr>
                <w:rFonts w:eastAsia="Times New Roman"/>
                <w:b/>
                <w:bCs/>
                <w:kern w:val="0"/>
                <w:sz w:val="24"/>
                <w:szCs w:val="24"/>
                <w:lang w:eastAsia="ru-RU"/>
                <w14:ligatures w14:val="none"/>
              </w:rPr>
            </w:pPr>
            <w:r w:rsidRPr="00EA284D">
              <w:rPr>
                <w:rFonts w:eastAsia="Times New Roman"/>
                <w:b/>
                <w:bCs/>
                <w:kern w:val="0"/>
                <w:sz w:val="24"/>
                <w:szCs w:val="24"/>
                <w:lang w:eastAsia="ru-RU"/>
                <w14:ligatures w14:val="none"/>
              </w:rPr>
              <w:t>Participant</w:t>
            </w:r>
          </w:p>
        </w:tc>
        <w:tc>
          <w:tcPr>
            <w:tcW w:w="0" w:type="auto"/>
            <w:hideMark/>
          </w:tcPr>
          <w:p w14:paraId="6AC04879" w14:textId="77777777" w:rsidR="00EA284D" w:rsidRPr="00EA284D" w:rsidRDefault="00EA284D" w:rsidP="00EA284D">
            <w:pPr>
              <w:jc w:val="center"/>
              <w:rPr>
                <w:rFonts w:eastAsia="Times New Roman"/>
                <w:b/>
                <w:bCs/>
                <w:kern w:val="0"/>
                <w:sz w:val="24"/>
                <w:szCs w:val="24"/>
                <w:lang w:eastAsia="ru-RU"/>
                <w14:ligatures w14:val="none"/>
              </w:rPr>
            </w:pPr>
            <w:r w:rsidRPr="00EA284D">
              <w:rPr>
                <w:rFonts w:eastAsia="Times New Roman"/>
                <w:b/>
                <w:bCs/>
                <w:kern w:val="0"/>
                <w:sz w:val="24"/>
                <w:szCs w:val="24"/>
                <w:lang w:eastAsia="ru-RU"/>
                <w14:ligatures w14:val="none"/>
              </w:rPr>
              <w:t>User group</w:t>
            </w:r>
          </w:p>
        </w:tc>
        <w:tc>
          <w:tcPr>
            <w:tcW w:w="0" w:type="auto"/>
            <w:hideMark/>
          </w:tcPr>
          <w:p w14:paraId="6DA9370D" w14:textId="77777777" w:rsidR="00EA284D" w:rsidRPr="00EA284D" w:rsidRDefault="00EA284D" w:rsidP="00EA284D">
            <w:pPr>
              <w:jc w:val="center"/>
              <w:rPr>
                <w:rFonts w:eastAsia="Times New Roman"/>
                <w:b/>
                <w:bCs/>
                <w:kern w:val="0"/>
                <w:sz w:val="24"/>
                <w:szCs w:val="24"/>
                <w:lang w:eastAsia="ru-RU"/>
                <w14:ligatures w14:val="none"/>
              </w:rPr>
            </w:pPr>
            <w:r w:rsidRPr="00EA284D">
              <w:rPr>
                <w:rFonts w:eastAsia="Times New Roman"/>
                <w:b/>
                <w:bCs/>
                <w:kern w:val="0"/>
                <w:sz w:val="24"/>
                <w:szCs w:val="24"/>
                <w:lang w:eastAsia="ru-RU"/>
                <w14:ligatures w14:val="none"/>
              </w:rPr>
              <w:t>Profile</w:t>
            </w:r>
          </w:p>
        </w:tc>
      </w:tr>
      <w:tr w:rsidR="00EA284D" w:rsidRPr="00EA284D" w14:paraId="6BD96418" w14:textId="77777777" w:rsidTr="00EA284D">
        <w:tc>
          <w:tcPr>
            <w:tcW w:w="0" w:type="auto"/>
            <w:hideMark/>
          </w:tcPr>
          <w:p w14:paraId="34F39206" w14:textId="77777777" w:rsidR="00EA284D" w:rsidRPr="00EA284D" w:rsidRDefault="00EA284D" w:rsidP="00EA284D">
            <w:pPr>
              <w:rPr>
                <w:rFonts w:eastAsia="Times New Roman"/>
                <w:kern w:val="0"/>
                <w:sz w:val="24"/>
                <w:szCs w:val="24"/>
                <w:lang w:eastAsia="ru-RU"/>
                <w14:ligatures w14:val="none"/>
              </w:rPr>
            </w:pPr>
            <w:r w:rsidRPr="00EA284D">
              <w:rPr>
                <w:rFonts w:eastAsia="Times New Roman"/>
                <w:kern w:val="0"/>
                <w:sz w:val="24"/>
                <w:szCs w:val="24"/>
                <w:lang w:eastAsia="ru-RU"/>
                <w14:ligatures w14:val="none"/>
              </w:rPr>
              <w:t>F1</w:t>
            </w:r>
          </w:p>
        </w:tc>
        <w:tc>
          <w:tcPr>
            <w:tcW w:w="0" w:type="auto"/>
            <w:hideMark/>
          </w:tcPr>
          <w:p w14:paraId="7F35B290" w14:textId="77777777" w:rsidR="00EA284D" w:rsidRPr="00EA284D" w:rsidRDefault="00EA284D" w:rsidP="00EA284D">
            <w:pPr>
              <w:rPr>
                <w:rFonts w:eastAsia="Times New Roman"/>
                <w:kern w:val="0"/>
                <w:sz w:val="24"/>
                <w:szCs w:val="24"/>
                <w:lang w:eastAsia="ru-RU"/>
                <w14:ligatures w14:val="none"/>
              </w:rPr>
            </w:pPr>
            <w:r w:rsidRPr="00EA284D">
              <w:rPr>
                <w:rFonts w:eastAsia="Times New Roman"/>
                <w:kern w:val="0"/>
                <w:sz w:val="24"/>
                <w:szCs w:val="24"/>
                <w:lang w:eastAsia="ru-RU"/>
                <w14:ligatures w14:val="none"/>
              </w:rPr>
              <w:t>Farmer</w:t>
            </w:r>
          </w:p>
        </w:tc>
        <w:tc>
          <w:tcPr>
            <w:tcW w:w="0" w:type="auto"/>
            <w:hideMark/>
          </w:tcPr>
          <w:p w14:paraId="4A103BF8" w14:textId="77777777" w:rsidR="00EA284D" w:rsidRPr="00EA284D" w:rsidRDefault="00EA284D" w:rsidP="00EA284D">
            <w:pPr>
              <w:rPr>
                <w:rFonts w:eastAsia="Times New Roman"/>
                <w:kern w:val="0"/>
                <w:sz w:val="24"/>
                <w:szCs w:val="24"/>
                <w:lang w:eastAsia="ru-RU"/>
                <w14:ligatures w14:val="none"/>
              </w:rPr>
            </w:pPr>
            <w:r w:rsidRPr="00EA284D">
              <w:rPr>
                <w:rFonts w:eastAsia="Times New Roman"/>
                <w:kern w:val="0"/>
                <w:sz w:val="24"/>
                <w:szCs w:val="24"/>
                <w:lang w:eastAsia="ru-RU"/>
                <w14:ligatures w14:val="none"/>
              </w:rPr>
              <w:t>Sells agricultural products through regular customers, recommendations, phone calls, and WhatsApp.</w:t>
            </w:r>
          </w:p>
        </w:tc>
      </w:tr>
      <w:tr w:rsidR="00EA284D" w:rsidRPr="00EA284D" w14:paraId="4712B9C2" w14:textId="77777777" w:rsidTr="00EA284D">
        <w:tc>
          <w:tcPr>
            <w:tcW w:w="0" w:type="auto"/>
            <w:hideMark/>
          </w:tcPr>
          <w:p w14:paraId="0DE1E61B" w14:textId="77777777" w:rsidR="00EA284D" w:rsidRPr="00EA284D" w:rsidRDefault="00EA284D" w:rsidP="00EA284D">
            <w:pPr>
              <w:rPr>
                <w:rFonts w:eastAsia="Times New Roman"/>
                <w:kern w:val="0"/>
                <w:sz w:val="24"/>
                <w:szCs w:val="24"/>
                <w:lang w:eastAsia="ru-RU"/>
                <w14:ligatures w14:val="none"/>
              </w:rPr>
            </w:pPr>
            <w:r w:rsidRPr="00EA284D">
              <w:rPr>
                <w:rFonts w:eastAsia="Times New Roman"/>
                <w:kern w:val="0"/>
                <w:sz w:val="24"/>
                <w:szCs w:val="24"/>
                <w:lang w:eastAsia="ru-RU"/>
                <w14:ligatures w14:val="none"/>
              </w:rPr>
              <w:t>F2</w:t>
            </w:r>
          </w:p>
        </w:tc>
        <w:tc>
          <w:tcPr>
            <w:tcW w:w="0" w:type="auto"/>
            <w:hideMark/>
          </w:tcPr>
          <w:p w14:paraId="2E45572D" w14:textId="77777777" w:rsidR="00EA284D" w:rsidRPr="00EA284D" w:rsidRDefault="00EA284D" w:rsidP="00EA284D">
            <w:pPr>
              <w:rPr>
                <w:rFonts w:eastAsia="Times New Roman"/>
                <w:kern w:val="0"/>
                <w:sz w:val="24"/>
                <w:szCs w:val="24"/>
                <w:lang w:eastAsia="ru-RU"/>
                <w14:ligatures w14:val="none"/>
              </w:rPr>
            </w:pPr>
            <w:r w:rsidRPr="00EA284D">
              <w:rPr>
                <w:rFonts w:eastAsia="Times New Roman"/>
                <w:kern w:val="0"/>
                <w:sz w:val="24"/>
                <w:szCs w:val="24"/>
                <w:lang w:eastAsia="ru-RU"/>
                <w14:ligatures w14:val="none"/>
              </w:rPr>
              <w:t>Farmer</w:t>
            </w:r>
          </w:p>
        </w:tc>
        <w:tc>
          <w:tcPr>
            <w:tcW w:w="0" w:type="auto"/>
            <w:hideMark/>
          </w:tcPr>
          <w:p w14:paraId="352E2A1F" w14:textId="77777777" w:rsidR="00EA284D" w:rsidRPr="00EA284D" w:rsidRDefault="00EA284D" w:rsidP="00EA284D">
            <w:pPr>
              <w:rPr>
                <w:rFonts w:eastAsia="Times New Roman"/>
                <w:kern w:val="0"/>
                <w:sz w:val="24"/>
                <w:szCs w:val="24"/>
                <w:lang w:eastAsia="ru-RU"/>
                <w14:ligatures w14:val="none"/>
              </w:rPr>
            </w:pPr>
            <w:r w:rsidRPr="00EA284D">
              <w:rPr>
                <w:rFonts w:eastAsia="Times New Roman"/>
                <w:kern w:val="0"/>
                <w:sz w:val="24"/>
                <w:szCs w:val="24"/>
                <w:lang w:eastAsia="ru-RU"/>
                <w14:ligatures w14:val="none"/>
              </w:rPr>
              <w:t>Supplies milk and dairy products to individual customers and small shops.</w:t>
            </w:r>
          </w:p>
        </w:tc>
      </w:tr>
      <w:tr w:rsidR="00EA284D" w:rsidRPr="00EA284D" w14:paraId="4902F8C3" w14:textId="77777777" w:rsidTr="00EA284D">
        <w:tc>
          <w:tcPr>
            <w:tcW w:w="0" w:type="auto"/>
            <w:hideMark/>
          </w:tcPr>
          <w:p w14:paraId="346D20CB" w14:textId="77777777" w:rsidR="00EA284D" w:rsidRPr="00EA284D" w:rsidRDefault="00EA284D" w:rsidP="00EA284D">
            <w:pPr>
              <w:rPr>
                <w:rFonts w:eastAsia="Times New Roman"/>
                <w:kern w:val="0"/>
                <w:sz w:val="24"/>
                <w:szCs w:val="24"/>
                <w:lang w:eastAsia="ru-RU"/>
                <w14:ligatures w14:val="none"/>
              </w:rPr>
            </w:pPr>
            <w:r w:rsidRPr="00EA284D">
              <w:rPr>
                <w:rFonts w:eastAsia="Times New Roman"/>
                <w:kern w:val="0"/>
                <w:sz w:val="24"/>
                <w:szCs w:val="24"/>
                <w:lang w:eastAsia="ru-RU"/>
                <w14:ligatures w14:val="none"/>
              </w:rPr>
              <w:t>B1</w:t>
            </w:r>
          </w:p>
        </w:tc>
        <w:tc>
          <w:tcPr>
            <w:tcW w:w="0" w:type="auto"/>
            <w:hideMark/>
          </w:tcPr>
          <w:p w14:paraId="598FD300" w14:textId="77777777" w:rsidR="00EA284D" w:rsidRPr="00EA284D" w:rsidRDefault="00EA284D" w:rsidP="00EA284D">
            <w:pPr>
              <w:rPr>
                <w:rFonts w:eastAsia="Times New Roman"/>
                <w:kern w:val="0"/>
                <w:sz w:val="24"/>
                <w:szCs w:val="24"/>
                <w:lang w:eastAsia="ru-RU"/>
                <w14:ligatures w14:val="none"/>
              </w:rPr>
            </w:pPr>
            <w:r w:rsidRPr="00EA284D">
              <w:rPr>
                <w:rFonts w:eastAsia="Times New Roman"/>
                <w:kern w:val="0"/>
                <w:sz w:val="24"/>
                <w:szCs w:val="24"/>
                <w:lang w:eastAsia="ru-RU"/>
                <w14:ligatures w14:val="none"/>
              </w:rPr>
              <w:t>Individual buyer</w:t>
            </w:r>
          </w:p>
        </w:tc>
        <w:tc>
          <w:tcPr>
            <w:tcW w:w="0" w:type="auto"/>
            <w:hideMark/>
          </w:tcPr>
          <w:p w14:paraId="7D9E9D3C" w14:textId="77777777" w:rsidR="00EA284D" w:rsidRPr="00EA284D" w:rsidRDefault="00EA284D" w:rsidP="00EA284D">
            <w:pPr>
              <w:rPr>
                <w:rFonts w:eastAsia="Times New Roman"/>
                <w:kern w:val="0"/>
                <w:sz w:val="24"/>
                <w:szCs w:val="24"/>
                <w:lang w:eastAsia="ru-RU"/>
                <w14:ligatures w14:val="none"/>
              </w:rPr>
            </w:pPr>
            <w:r w:rsidRPr="00EA284D">
              <w:rPr>
                <w:rFonts w:eastAsia="Times New Roman"/>
                <w:kern w:val="0"/>
                <w:sz w:val="24"/>
                <w:szCs w:val="24"/>
                <w:lang w:eastAsia="ru-RU"/>
                <w14:ligatures w14:val="none"/>
              </w:rPr>
              <w:t>Purchases vegetables and dairy products for household consumption in Astana.</w:t>
            </w:r>
          </w:p>
        </w:tc>
      </w:tr>
      <w:tr w:rsidR="00EA284D" w:rsidRPr="00EA284D" w14:paraId="6B8A7DCA" w14:textId="77777777" w:rsidTr="00EA284D">
        <w:tc>
          <w:tcPr>
            <w:tcW w:w="0" w:type="auto"/>
            <w:hideMark/>
          </w:tcPr>
          <w:p w14:paraId="120E3552" w14:textId="77777777" w:rsidR="00EA284D" w:rsidRPr="00EA284D" w:rsidRDefault="00EA284D" w:rsidP="00EA284D">
            <w:pPr>
              <w:rPr>
                <w:rFonts w:eastAsia="Times New Roman"/>
                <w:kern w:val="0"/>
                <w:sz w:val="24"/>
                <w:szCs w:val="24"/>
                <w:lang w:eastAsia="ru-RU"/>
                <w14:ligatures w14:val="none"/>
              </w:rPr>
            </w:pPr>
            <w:r w:rsidRPr="00EA284D">
              <w:rPr>
                <w:rFonts w:eastAsia="Times New Roman"/>
                <w:kern w:val="0"/>
                <w:sz w:val="24"/>
                <w:szCs w:val="24"/>
                <w:lang w:eastAsia="ru-RU"/>
                <w14:ligatures w14:val="none"/>
              </w:rPr>
              <w:t>B2</w:t>
            </w:r>
          </w:p>
        </w:tc>
        <w:tc>
          <w:tcPr>
            <w:tcW w:w="0" w:type="auto"/>
            <w:hideMark/>
          </w:tcPr>
          <w:p w14:paraId="46205485" w14:textId="77777777" w:rsidR="00EA284D" w:rsidRPr="00EA284D" w:rsidRDefault="00EA284D" w:rsidP="00EA284D">
            <w:pPr>
              <w:rPr>
                <w:rFonts w:eastAsia="Times New Roman"/>
                <w:kern w:val="0"/>
                <w:sz w:val="24"/>
                <w:szCs w:val="24"/>
                <w:lang w:eastAsia="ru-RU"/>
                <w14:ligatures w14:val="none"/>
              </w:rPr>
            </w:pPr>
            <w:r w:rsidRPr="00EA284D">
              <w:rPr>
                <w:rFonts w:eastAsia="Times New Roman"/>
                <w:kern w:val="0"/>
                <w:sz w:val="24"/>
                <w:szCs w:val="24"/>
                <w:lang w:eastAsia="ru-RU"/>
                <w14:ligatures w14:val="none"/>
              </w:rPr>
              <w:t>Business buyer</w:t>
            </w:r>
          </w:p>
        </w:tc>
        <w:tc>
          <w:tcPr>
            <w:tcW w:w="0" w:type="auto"/>
            <w:hideMark/>
          </w:tcPr>
          <w:p w14:paraId="615741F7" w14:textId="77777777" w:rsidR="00EA284D" w:rsidRPr="00EA284D" w:rsidRDefault="00EA284D" w:rsidP="00EA284D">
            <w:pPr>
              <w:rPr>
                <w:rFonts w:eastAsia="Times New Roman"/>
                <w:kern w:val="0"/>
                <w:sz w:val="24"/>
                <w:szCs w:val="24"/>
                <w:lang w:eastAsia="ru-RU"/>
                <w14:ligatures w14:val="none"/>
              </w:rPr>
            </w:pPr>
            <w:r w:rsidRPr="00EA284D">
              <w:rPr>
                <w:rFonts w:eastAsia="Times New Roman"/>
                <w:kern w:val="0"/>
                <w:sz w:val="24"/>
                <w:szCs w:val="24"/>
                <w:lang w:eastAsia="ru-RU"/>
                <w14:ligatures w14:val="none"/>
              </w:rPr>
              <w:t>Purchases agricultural products regularly for a small café in Astana.</w:t>
            </w:r>
          </w:p>
        </w:tc>
      </w:tr>
    </w:tbl>
    <w:p w14:paraId="3B089F27" w14:textId="77777777" w:rsidR="00EA284D" w:rsidRPr="0047132A" w:rsidRDefault="00EA284D" w:rsidP="00EA284D">
      <w:pPr>
        <w:pStyle w:val="ac"/>
        <w:rPr>
          <w:lang w:val="en-US"/>
        </w:rPr>
      </w:pPr>
    </w:p>
    <w:p w14:paraId="54CE5CE1" w14:textId="77777777" w:rsidR="00EA284D" w:rsidRPr="00EA284D" w:rsidRDefault="00EA284D" w:rsidP="00EA284D">
      <w:pPr>
        <w:spacing w:before="100" w:beforeAutospacing="1" w:after="100" w:afterAutospacing="1" w:line="240" w:lineRule="auto"/>
        <w:rPr>
          <w:rFonts w:eastAsia="Times New Roman"/>
          <w:kern w:val="0"/>
          <w:lang w:eastAsia="ru-RU"/>
          <w14:ligatures w14:val="none"/>
        </w:rPr>
      </w:pPr>
      <w:r w:rsidRPr="00EA284D">
        <w:rPr>
          <w:rFonts w:eastAsia="Times New Roman"/>
          <w:b/>
          <w:bCs/>
          <w:kern w:val="0"/>
          <w:lang w:eastAsia="ru-RU"/>
          <w14:ligatures w14:val="none"/>
        </w:rPr>
        <w:t>2.2. Main Findings</w:t>
      </w:r>
    </w:p>
    <w:p w14:paraId="0BCE090B" w14:textId="77777777" w:rsidR="00EA284D" w:rsidRPr="00EA284D" w:rsidRDefault="00EA284D" w:rsidP="00EA284D">
      <w:pPr>
        <w:spacing w:before="100" w:beforeAutospacing="1" w:after="100" w:afterAutospacing="1" w:line="240" w:lineRule="auto"/>
        <w:rPr>
          <w:rFonts w:eastAsia="Times New Roman"/>
          <w:kern w:val="0"/>
          <w:sz w:val="24"/>
          <w:szCs w:val="24"/>
          <w:lang w:eastAsia="ru-RU"/>
          <w14:ligatures w14:val="none"/>
        </w:rPr>
      </w:pPr>
      <w:r w:rsidRPr="00EA284D">
        <w:rPr>
          <w:rFonts w:eastAsia="Times New Roman"/>
          <w:b/>
          <w:bCs/>
          <w:kern w:val="0"/>
          <w:sz w:val="24"/>
          <w:szCs w:val="24"/>
          <w:lang w:eastAsia="ru-RU"/>
          <w14:ligatures w14:val="none"/>
        </w:rPr>
        <w:t>Communication and order management.</w:t>
      </w:r>
      <w:r w:rsidRPr="00EA284D">
        <w:rPr>
          <w:rFonts w:eastAsia="Times New Roman"/>
          <w:kern w:val="0"/>
          <w:sz w:val="24"/>
          <w:szCs w:val="24"/>
          <w:lang w:eastAsia="ru-RU"/>
          <w14:ligatures w14:val="none"/>
        </w:rPr>
        <w:t xml:space="preserve"> Both farmers receive orders primarily through WhatsApp and phone calls. They use notebooks or phone records to manage orders rather than specialised software. F1 reported difficulties tracking orders across different conversations. Both buyers also described using calls and messages to communicate with suppliers.</w:t>
      </w:r>
    </w:p>
    <w:p w14:paraId="7A3DB4A6" w14:textId="77777777" w:rsidR="00EA284D" w:rsidRPr="00EA284D" w:rsidRDefault="00EA284D" w:rsidP="00EA284D">
      <w:pPr>
        <w:spacing w:before="100" w:beforeAutospacing="1" w:after="100" w:afterAutospacing="1" w:line="240" w:lineRule="auto"/>
        <w:rPr>
          <w:rFonts w:eastAsia="Times New Roman"/>
          <w:kern w:val="0"/>
          <w:sz w:val="24"/>
          <w:szCs w:val="24"/>
          <w:lang w:eastAsia="ru-RU"/>
          <w14:ligatures w14:val="none"/>
        </w:rPr>
      </w:pPr>
      <w:r w:rsidRPr="00EA284D">
        <w:rPr>
          <w:rFonts w:eastAsia="Times New Roman"/>
          <w:b/>
          <w:bCs/>
          <w:kern w:val="0"/>
          <w:sz w:val="24"/>
          <w:szCs w:val="24"/>
          <w:lang w:eastAsia="ru-RU"/>
          <w14:ligatures w14:val="none"/>
        </w:rPr>
        <w:t>Stock availability.</w:t>
      </w:r>
      <w:r w:rsidRPr="00EA284D">
        <w:rPr>
          <w:rFonts w:eastAsia="Times New Roman"/>
          <w:kern w:val="0"/>
          <w:sz w:val="24"/>
          <w:szCs w:val="24"/>
          <w:lang w:eastAsia="ru-RU"/>
          <w14:ligatures w14:val="none"/>
        </w:rPr>
        <w:t xml:space="preserve"> F1 reported occasionally forgetting to update available quantities after receiving an order. F2 explained that dairy production varies daily, requiring available quantities to be checked against existing orders. These responses indicate a need to coordinate stock information with order commitments.</w:t>
      </w:r>
    </w:p>
    <w:p w14:paraId="2C48335A" w14:textId="77777777" w:rsidR="00EA284D" w:rsidRPr="00EA284D" w:rsidRDefault="00EA284D" w:rsidP="00EA284D">
      <w:pPr>
        <w:spacing w:before="100" w:beforeAutospacing="1" w:after="100" w:afterAutospacing="1" w:line="240" w:lineRule="auto"/>
        <w:rPr>
          <w:rFonts w:eastAsia="Times New Roman"/>
          <w:kern w:val="0"/>
          <w:sz w:val="24"/>
          <w:szCs w:val="24"/>
          <w:lang w:eastAsia="ru-RU"/>
          <w14:ligatures w14:val="none"/>
        </w:rPr>
      </w:pPr>
      <w:r w:rsidRPr="00EA284D">
        <w:rPr>
          <w:rFonts w:eastAsia="Times New Roman"/>
          <w:b/>
          <w:bCs/>
          <w:kern w:val="0"/>
          <w:sz w:val="24"/>
          <w:szCs w:val="24"/>
          <w:lang w:eastAsia="ru-RU"/>
          <w14:ligatures w14:val="none"/>
        </w:rPr>
        <w:t>Supplier comparison.</w:t>
      </w:r>
      <w:r w:rsidRPr="00EA284D">
        <w:rPr>
          <w:rFonts w:eastAsia="Times New Roman"/>
          <w:kern w:val="0"/>
          <w:sz w:val="24"/>
          <w:szCs w:val="24"/>
          <w:lang w:eastAsia="ru-RU"/>
          <w14:ligatures w14:val="none"/>
        </w:rPr>
        <w:t xml:space="preserve"> B1 compares sellers through market visits and sometimes checks advertisements on social media. B2 contacts several suppliers or requests price lists through WhatsApp. Both described difficulties comparing offers when information is incomplete or changes frequently.</w:t>
      </w:r>
    </w:p>
    <w:p w14:paraId="68E6BE83" w14:textId="77777777" w:rsidR="00EA284D" w:rsidRPr="00EA284D" w:rsidRDefault="00EA284D" w:rsidP="00EA284D">
      <w:pPr>
        <w:spacing w:before="100" w:beforeAutospacing="1" w:after="100" w:afterAutospacing="1" w:line="240" w:lineRule="auto"/>
        <w:rPr>
          <w:rFonts w:eastAsia="Times New Roman"/>
          <w:kern w:val="0"/>
          <w:sz w:val="24"/>
          <w:szCs w:val="24"/>
          <w:lang w:eastAsia="ru-RU"/>
          <w14:ligatures w14:val="none"/>
        </w:rPr>
      </w:pPr>
      <w:r w:rsidRPr="00EA284D">
        <w:rPr>
          <w:rFonts w:eastAsia="Times New Roman"/>
          <w:b/>
          <w:bCs/>
          <w:kern w:val="0"/>
          <w:sz w:val="24"/>
          <w:szCs w:val="24"/>
          <w:lang w:eastAsia="ru-RU"/>
          <w14:ligatures w14:val="none"/>
        </w:rPr>
        <w:lastRenderedPageBreak/>
        <w:t>Pricing and purchasing conditions.</w:t>
      </w:r>
      <w:r w:rsidRPr="00EA284D">
        <w:rPr>
          <w:rFonts w:eastAsia="Times New Roman"/>
          <w:kern w:val="0"/>
          <w:sz w:val="24"/>
          <w:szCs w:val="24"/>
          <w:lang w:eastAsia="ru-RU"/>
          <w14:ligatures w14:val="none"/>
        </w:rPr>
        <w:t xml:space="preserve"> Both buyers reported that delivery charges and minimum order quantities are not always communicated at the beginning of a direct purchase. B2 sometimes calculates the final cost manually to compare suppliers. F1 also noted that updated prices do not always reach every regular customer.</w:t>
      </w:r>
    </w:p>
    <w:p w14:paraId="772797FB" w14:textId="77777777" w:rsidR="00EA284D" w:rsidRPr="00EA284D" w:rsidRDefault="00EA284D" w:rsidP="00EA284D">
      <w:pPr>
        <w:spacing w:before="100" w:beforeAutospacing="1" w:after="100" w:afterAutospacing="1" w:line="240" w:lineRule="auto"/>
        <w:rPr>
          <w:rFonts w:eastAsia="Times New Roman"/>
          <w:kern w:val="0"/>
          <w:sz w:val="24"/>
          <w:szCs w:val="24"/>
          <w:lang w:eastAsia="ru-RU"/>
          <w14:ligatures w14:val="none"/>
        </w:rPr>
      </w:pPr>
      <w:r w:rsidRPr="00EA284D">
        <w:rPr>
          <w:rFonts w:eastAsia="Times New Roman"/>
          <w:b/>
          <w:bCs/>
          <w:kern w:val="0"/>
          <w:sz w:val="24"/>
          <w:szCs w:val="24"/>
          <w:lang w:eastAsia="ru-RU"/>
          <w14:ligatures w14:val="none"/>
        </w:rPr>
        <w:t>Order confirmation and cancellation.</w:t>
      </w:r>
      <w:r w:rsidRPr="00EA284D">
        <w:rPr>
          <w:rFonts w:eastAsia="Times New Roman"/>
          <w:kern w:val="0"/>
          <w:sz w:val="24"/>
          <w:szCs w:val="24"/>
          <w:lang w:eastAsia="ru-RU"/>
          <w14:ligatures w14:val="none"/>
        </w:rPr>
        <w:t xml:space="preserve"> Both farmers identified last-minute cancellations as a problem. F2 explained that cancellations and quantity changes are particularly difficult after perishable products have been prepared. Buyers described receiving confirmations through messages or calls, sometimes needing additional communication to obtain delivery updates.</w:t>
      </w:r>
    </w:p>
    <w:p w14:paraId="44FE63B5" w14:textId="77777777" w:rsidR="00EA284D" w:rsidRPr="00EA284D" w:rsidRDefault="00EA284D" w:rsidP="00EA284D">
      <w:pPr>
        <w:spacing w:before="100" w:beforeAutospacing="1" w:after="100" w:afterAutospacing="1" w:line="240" w:lineRule="auto"/>
        <w:rPr>
          <w:rFonts w:eastAsia="Times New Roman"/>
          <w:kern w:val="0"/>
          <w:sz w:val="24"/>
          <w:szCs w:val="24"/>
          <w:lang w:eastAsia="ru-RU"/>
          <w14:ligatures w14:val="none"/>
        </w:rPr>
      </w:pPr>
      <w:r w:rsidRPr="00EA284D">
        <w:rPr>
          <w:rFonts w:eastAsia="Times New Roman"/>
          <w:b/>
          <w:bCs/>
          <w:kern w:val="0"/>
          <w:sz w:val="24"/>
          <w:szCs w:val="24"/>
          <w:lang w:eastAsia="ru-RU"/>
          <w14:ligatures w14:val="none"/>
        </w:rPr>
        <w:t>Factors beyond price.</w:t>
      </w:r>
      <w:r w:rsidRPr="00EA284D">
        <w:rPr>
          <w:rFonts w:eastAsia="Times New Roman"/>
          <w:kern w:val="0"/>
          <w:sz w:val="24"/>
          <w:szCs w:val="24"/>
          <w:lang w:eastAsia="ru-RU"/>
          <w14:ligatures w14:val="none"/>
        </w:rPr>
        <w:t xml:space="preserve"> Participants highlighted product quality, freshness, origin, available quantity, and delivery reliability. F2 also mentioned production dates and storage conditions for dairy products, while B2 emphasised consistent supply and the availability of necessary documents.</w:t>
      </w:r>
    </w:p>
    <w:p w14:paraId="6E43E367" w14:textId="77777777" w:rsidR="00EA284D" w:rsidRPr="00EA284D" w:rsidRDefault="00EA284D" w:rsidP="00EA284D">
      <w:pPr>
        <w:spacing w:before="100" w:beforeAutospacing="1" w:after="100" w:afterAutospacing="1" w:line="240" w:lineRule="auto"/>
        <w:rPr>
          <w:rFonts w:eastAsia="Times New Roman"/>
          <w:kern w:val="0"/>
          <w:sz w:val="24"/>
          <w:szCs w:val="24"/>
          <w:lang w:eastAsia="ru-RU"/>
          <w14:ligatures w14:val="none"/>
        </w:rPr>
      </w:pPr>
      <w:r w:rsidRPr="00EA284D">
        <w:rPr>
          <w:rFonts w:eastAsia="Times New Roman"/>
          <w:b/>
          <w:bCs/>
          <w:kern w:val="0"/>
          <w:sz w:val="24"/>
          <w:szCs w:val="24"/>
          <w:lang w:eastAsia="ru-RU"/>
          <w14:ligatures w14:val="none"/>
        </w:rPr>
        <w:t>2.3. Implications for System Requirements</w:t>
      </w:r>
    </w:p>
    <w:tbl>
      <w:tblPr>
        <w:tblStyle w:val="ae"/>
        <w:tblW w:w="0" w:type="auto"/>
        <w:tblLook w:val="04A0" w:firstRow="1" w:lastRow="0" w:firstColumn="1" w:lastColumn="0" w:noHBand="0" w:noVBand="1"/>
      </w:tblPr>
      <w:tblGrid>
        <w:gridCol w:w="3171"/>
        <w:gridCol w:w="1648"/>
        <w:gridCol w:w="4197"/>
      </w:tblGrid>
      <w:tr w:rsidR="00EA284D" w:rsidRPr="00EA284D" w14:paraId="0C04D1DA" w14:textId="77777777" w:rsidTr="00EA284D">
        <w:tc>
          <w:tcPr>
            <w:tcW w:w="0" w:type="auto"/>
            <w:hideMark/>
          </w:tcPr>
          <w:p w14:paraId="3D77DFA7" w14:textId="77777777" w:rsidR="00EA284D" w:rsidRPr="00EA284D" w:rsidRDefault="00EA284D" w:rsidP="00EA284D">
            <w:pPr>
              <w:jc w:val="center"/>
              <w:rPr>
                <w:rFonts w:eastAsia="Times New Roman"/>
                <w:b/>
                <w:bCs/>
                <w:kern w:val="0"/>
                <w:sz w:val="24"/>
                <w:szCs w:val="24"/>
                <w:lang w:eastAsia="ru-RU"/>
                <w14:ligatures w14:val="none"/>
              </w:rPr>
            </w:pPr>
            <w:r w:rsidRPr="00EA284D">
              <w:rPr>
                <w:rFonts w:eastAsia="Times New Roman"/>
                <w:b/>
                <w:bCs/>
                <w:kern w:val="0"/>
                <w:sz w:val="24"/>
                <w:szCs w:val="24"/>
                <w:lang w:eastAsia="ru-RU"/>
                <w14:ligatures w14:val="none"/>
              </w:rPr>
              <w:t>Finding</w:t>
            </w:r>
          </w:p>
        </w:tc>
        <w:tc>
          <w:tcPr>
            <w:tcW w:w="0" w:type="auto"/>
            <w:hideMark/>
          </w:tcPr>
          <w:p w14:paraId="3ACBDF76" w14:textId="77777777" w:rsidR="00EA284D" w:rsidRPr="00EA284D" w:rsidRDefault="00EA284D" w:rsidP="00EA284D">
            <w:pPr>
              <w:jc w:val="center"/>
              <w:rPr>
                <w:rFonts w:eastAsia="Times New Roman"/>
                <w:b/>
                <w:bCs/>
                <w:kern w:val="0"/>
                <w:sz w:val="24"/>
                <w:szCs w:val="24"/>
                <w:lang w:eastAsia="ru-RU"/>
                <w14:ligatures w14:val="none"/>
              </w:rPr>
            </w:pPr>
            <w:r w:rsidRPr="00EA284D">
              <w:rPr>
                <w:rFonts w:eastAsia="Times New Roman"/>
                <w:b/>
                <w:bCs/>
                <w:kern w:val="0"/>
                <w:sz w:val="24"/>
                <w:szCs w:val="24"/>
                <w:lang w:eastAsia="ru-RU"/>
                <w14:ligatures w14:val="none"/>
              </w:rPr>
              <w:t>Supporting interviews</w:t>
            </w:r>
          </w:p>
        </w:tc>
        <w:tc>
          <w:tcPr>
            <w:tcW w:w="0" w:type="auto"/>
            <w:hideMark/>
          </w:tcPr>
          <w:p w14:paraId="3A488AE2" w14:textId="77777777" w:rsidR="00EA284D" w:rsidRPr="00EA284D" w:rsidRDefault="00EA284D" w:rsidP="00EA284D">
            <w:pPr>
              <w:jc w:val="center"/>
              <w:rPr>
                <w:rFonts w:eastAsia="Times New Roman"/>
                <w:b/>
                <w:bCs/>
                <w:kern w:val="0"/>
                <w:sz w:val="24"/>
                <w:szCs w:val="24"/>
                <w:lang w:eastAsia="ru-RU"/>
                <w14:ligatures w14:val="none"/>
              </w:rPr>
            </w:pPr>
            <w:r w:rsidRPr="00EA284D">
              <w:rPr>
                <w:rFonts w:eastAsia="Times New Roman"/>
                <w:b/>
                <w:bCs/>
                <w:kern w:val="0"/>
                <w:sz w:val="24"/>
                <w:szCs w:val="24"/>
                <w:lang w:eastAsia="ru-RU"/>
                <w14:ligatures w14:val="none"/>
              </w:rPr>
              <w:t>Requirement or design implication</w:t>
            </w:r>
          </w:p>
        </w:tc>
      </w:tr>
      <w:tr w:rsidR="00EA284D" w:rsidRPr="00EA284D" w14:paraId="66BF5799" w14:textId="77777777" w:rsidTr="00EA284D">
        <w:tc>
          <w:tcPr>
            <w:tcW w:w="0" w:type="auto"/>
            <w:hideMark/>
          </w:tcPr>
          <w:p w14:paraId="2FF35231" w14:textId="77777777" w:rsidR="00EA284D" w:rsidRPr="00EA284D" w:rsidRDefault="00EA284D" w:rsidP="00EA284D">
            <w:pPr>
              <w:rPr>
                <w:rFonts w:eastAsia="Times New Roman"/>
                <w:kern w:val="0"/>
                <w:sz w:val="24"/>
                <w:szCs w:val="24"/>
                <w:lang w:eastAsia="ru-RU"/>
                <w14:ligatures w14:val="none"/>
              </w:rPr>
            </w:pPr>
            <w:r w:rsidRPr="00EA284D">
              <w:rPr>
                <w:rFonts w:eastAsia="Times New Roman"/>
                <w:kern w:val="0"/>
                <w:sz w:val="24"/>
                <w:szCs w:val="24"/>
                <w:lang w:eastAsia="ru-RU"/>
                <w14:ligatures w14:val="none"/>
              </w:rPr>
              <w:t>Orders and communications are distributed across calls and messages.</w:t>
            </w:r>
          </w:p>
        </w:tc>
        <w:tc>
          <w:tcPr>
            <w:tcW w:w="0" w:type="auto"/>
            <w:hideMark/>
          </w:tcPr>
          <w:p w14:paraId="24A4EBE8" w14:textId="77777777" w:rsidR="00EA284D" w:rsidRPr="00EA284D" w:rsidRDefault="00EA284D" w:rsidP="00EA284D">
            <w:pPr>
              <w:rPr>
                <w:rFonts w:eastAsia="Times New Roman"/>
                <w:kern w:val="0"/>
                <w:sz w:val="24"/>
                <w:szCs w:val="24"/>
                <w:lang w:eastAsia="ru-RU"/>
                <w14:ligatures w14:val="none"/>
              </w:rPr>
            </w:pPr>
            <w:r w:rsidRPr="00EA284D">
              <w:rPr>
                <w:rFonts w:eastAsia="Times New Roman"/>
                <w:kern w:val="0"/>
                <w:sz w:val="24"/>
                <w:szCs w:val="24"/>
                <w:lang w:eastAsia="ru-RU"/>
                <w14:ligatures w14:val="none"/>
              </w:rPr>
              <w:t>F1, F2, B1, B2</w:t>
            </w:r>
          </w:p>
        </w:tc>
        <w:tc>
          <w:tcPr>
            <w:tcW w:w="0" w:type="auto"/>
            <w:hideMark/>
          </w:tcPr>
          <w:p w14:paraId="65FAEF68" w14:textId="77777777" w:rsidR="00EA284D" w:rsidRPr="00EA284D" w:rsidRDefault="00EA284D" w:rsidP="00EA284D">
            <w:pPr>
              <w:rPr>
                <w:rFonts w:eastAsia="Times New Roman"/>
                <w:kern w:val="0"/>
                <w:sz w:val="24"/>
                <w:szCs w:val="24"/>
                <w:lang w:eastAsia="ru-RU"/>
                <w14:ligatures w14:val="none"/>
              </w:rPr>
            </w:pPr>
            <w:r w:rsidRPr="00EA284D">
              <w:rPr>
                <w:rFonts w:eastAsia="Times New Roman"/>
                <w:kern w:val="0"/>
                <w:sz w:val="24"/>
                <w:szCs w:val="24"/>
                <w:lang w:eastAsia="ru-RU"/>
                <w14:ligatures w14:val="none"/>
              </w:rPr>
              <w:t>Provide a central workspace for placing, viewing, and managing orders.</w:t>
            </w:r>
          </w:p>
        </w:tc>
      </w:tr>
      <w:tr w:rsidR="00EA284D" w:rsidRPr="00EA284D" w14:paraId="41933AD3" w14:textId="77777777" w:rsidTr="00EA284D">
        <w:tc>
          <w:tcPr>
            <w:tcW w:w="0" w:type="auto"/>
            <w:hideMark/>
          </w:tcPr>
          <w:p w14:paraId="55907B39" w14:textId="77777777" w:rsidR="00EA284D" w:rsidRPr="00EA284D" w:rsidRDefault="00EA284D" w:rsidP="00EA284D">
            <w:pPr>
              <w:rPr>
                <w:rFonts w:eastAsia="Times New Roman"/>
                <w:kern w:val="0"/>
                <w:sz w:val="24"/>
                <w:szCs w:val="24"/>
                <w:lang w:eastAsia="ru-RU"/>
                <w14:ligatures w14:val="none"/>
              </w:rPr>
            </w:pPr>
            <w:r w:rsidRPr="00EA284D">
              <w:rPr>
                <w:rFonts w:eastAsia="Times New Roman"/>
                <w:kern w:val="0"/>
                <w:sz w:val="24"/>
                <w:szCs w:val="24"/>
                <w:lang w:eastAsia="ru-RU"/>
                <w14:ligatures w14:val="none"/>
              </w:rPr>
              <w:t>Stock is maintained manually and may become outdated.</w:t>
            </w:r>
          </w:p>
        </w:tc>
        <w:tc>
          <w:tcPr>
            <w:tcW w:w="0" w:type="auto"/>
            <w:hideMark/>
          </w:tcPr>
          <w:p w14:paraId="22D4101A" w14:textId="77777777" w:rsidR="00EA284D" w:rsidRPr="00EA284D" w:rsidRDefault="00EA284D" w:rsidP="00EA284D">
            <w:pPr>
              <w:rPr>
                <w:rFonts w:eastAsia="Times New Roman"/>
                <w:kern w:val="0"/>
                <w:sz w:val="24"/>
                <w:szCs w:val="24"/>
                <w:lang w:eastAsia="ru-RU"/>
                <w14:ligatures w14:val="none"/>
              </w:rPr>
            </w:pPr>
            <w:r w:rsidRPr="00EA284D">
              <w:rPr>
                <w:rFonts w:eastAsia="Times New Roman"/>
                <w:kern w:val="0"/>
                <w:sz w:val="24"/>
                <w:szCs w:val="24"/>
                <w:lang w:eastAsia="ru-RU"/>
                <w14:ligatures w14:val="none"/>
              </w:rPr>
              <w:t>F1, F2</w:t>
            </w:r>
          </w:p>
        </w:tc>
        <w:tc>
          <w:tcPr>
            <w:tcW w:w="0" w:type="auto"/>
            <w:hideMark/>
          </w:tcPr>
          <w:p w14:paraId="3C7A797B" w14:textId="77777777" w:rsidR="00EA284D" w:rsidRPr="00EA284D" w:rsidRDefault="00EA284D" w:rsidP="00EA284D">
            <w:pPr>
              <w:rPr>
                <w:rFonts w:eastAsia="Times New Roman"/>
                <w:kern w:val="0"/>
                <w:sz w:val="24"/>
                <w:szCs w:val="24"/>
                <w:lang w:eastAsia="ru-RU"/>
                <w14:ligatures w14:val="none"/>
              </w:rPr>
            </w:pPr>
            <w:r w:rsidRPr="00EA284D">
              <w:rPr>
                <w:rFonts w:eastAsia="Times New Roman"/>
                <w:kern w:val="0"/>
                <w:sz w:val="24"/>
                <w:szCs w:val="24"/>
                <w:lang w:eastAsia="ru-RU"/>
                <w14:ligatures w14:val="none"/>
              </w:rPr>
              <w:t>Allow farmers to update available quantities and validate stock when orders are placed.</w:t>
            </w:r>
          </w:p>
        </w:tc>
      </w:tr>
      <w:tr w:rsidR="00EA284D" w:rsidRPr="00EA284D" w14:paraId="7C6C29CF" w14:textId="77777777" w:rsidTr="00EA284D">
        <w:tc>
          <w:tcPr>
            <w:tcW w:w="0" w:type="auto"/>
            <w:hideMark/>
          </w:tcPr>
          <w:p w14:paraId="48449402" w14:textId="77777777" w:rsidR="00EA284D" w:rsidRPr="00EA284D" w:rsidRDefault="00EA284D" w:rsidP="00EA284D">
            <w:pPr>
              <w:rPr>
                <w:rFonts w:eastAsia="Times New Roman"/>
                <w:kern w:val="0"/>
                <w:sz w:val="24"/>
                <w:szCs w:val="24"/>
                <w:lang w:eastAsia="ru-RU"/>
                <w14:ligatures w14:val="none"/>
              </w:rPr>
            </w:pPr>
            <w:r w:rsidRPr="00EA284D">
              <w:rPr>
                <w:rFonts w:eastAsia="Times New Roman"/>
                <w:kern w:val="0"/>
                <w:sz w:val="24"/>
                <w:szCs w:val="24"/>
                <w:lang w:eastAsia="ru-RU"/>
                <w14:ligatures w14:val="none"/>
              </w:rPr>
              <w:t>Comparing suppliers requires gathering information from separate sources.</w:t>
            </w:r>
          </w:p>
        </w:tc>
        <w:tc>
          <w:tcPr>
            <w:tcW w:w="0" w:type="auto"/>
            <w:hideMark/>
          </w:tcPr>
          <w:p w14:paraId="09EEE506" w14:textId="77777777" w:rsidR="00EA284D" w:rsidRPr="00EA284D" w:rsidRDefault="00EA284D" w:rsidP="00EA284D">
            <w:pPr>
              <w:rPr>
                <w:rFonts w:eastAsia="Times New Roman"/>
                <w:kern w:val="0"/>
                <w:sz w:val="24"/>
                <w:szCs w:val="24"/>
                <w:lang w:eastAsia="ru-RU"/>
                <w14:ligatures w14:val="none"/>
              </w:rPr>
            </w:pPr>
            <w:r w:rsidRPr="00EA284D">
              <w:rPr>
                <w:rFonts w:eastAsia="Times New Roman"/>
                <w:kern w:val="0"/>
                <w:sz w:val="24"/>
                <w:szCs w:val="24"/>
                <w:lang w:eastAsia="ru-RU"/>
                <w14:ligatures w14:val="none"/>
              </w:rPr>
              <w:t>B1, B2</w:t>
            </w:r>
          </w:p>
        </w:tc>
        <w:tc>
          <w:tcPr>
            <w:tcW w:w="0" w:type="auto"/>
            <w:hideMark/>
          </w:tcPr>
          <w:p w14:paraId="2CD4D7EB" w14:textId="77777777" w:rsidR="00EA284D" w:rsidRPr="00EA284D" w:rsidRDefault="00EA284D" w:rsidP="00EA284D">
            <w:pPr>
              <w:rPr>
                <w:rFonts w:eastAsia="Times New Roman"/>
                <w:kern w:val="0"/>
                <w:sz w:val="24"/>
                <w:szCs w:val="24"/>
                <w:lang w:eastAsia="ru-RU"/>
                <w14:ligatures w14:val="none"/>
              </w:rPr>
            </w:pPr>
            <w:r w:rsidRPr="00EA284D">
              <w:rPr>
                <w:rFonts w:eastAsia="Times New Roman"/>
                <w:kern w:val="0"/>
                <w:sz w:val="24"/>
                <w:szCs w:val="24"/>
                <w:lang w:eastAsia="ru-RU"/>
                <w14:ligatures w14:val="none"/>
              </w:rPr>
              <w:t>Display offers from multiple farmers for the same product using consistent comparison fields.</w:t>
            </w:r>
          </w:p>
        </w:tc>
      </w:tr>
      <w:tr w:rsidR="00EA284D" w:rsidRPr="00EA284D" w14:paraId="181334FB" w14:textId="77777777" w:rsidTr="00EA284D">
        <w:tc>
          <w:tcPr>
            <w:tcW w:w="0" w:type="auto"/>
            <w:hideMark/>
          </w:tcPr>
          <w:p w14:paraId="5C8CE96D" w14:textId="77777777" w:rsidR="00EA284D" w:rsidRPr="00EA284D" w:rsidRDefault="00EA284D" w:rsidP="00EA284D">
            <w:pPr>
              <w:rPr>
                <w:rFonts w:eastAsia="Times New Roman"/>
                <w:kern w:val="0"/>
                <w:sz w:val="24"/>
                <w:szCs w:val="24"/>
                <w:lang w:eastAsia="ru-RU"/>
                <w14:ligatures w14:val="none"/>
              </w:rPr>
            </w:pPr>
            <w:r w:rsidRPr="00EA284D">
              <w:rPr>
                <w:rFonts w:eastAsia="Times New Roman"/>
                <w:kern w:val="0"/>
                <w:sz w:val="24"/>
                <w:szCs w:val="24"/>
                <w:lang w:eastAsia="ru-RU"/>
                <w14:ligatures w14:val="none"/>
              </w:rPr>
              <w:t>Delivery charges and minimum quantities may be communicated late.</w:t>
            </w:r>
          </w:p>
        </w:tc>
        <w:tc>
          <w:tcPr>
            <w:tcW w:w="0" w:type="auto"/>
            <w:hideMark/>
          </w:tcPr>
          <w:p w14:paraId="24E3E4C6" w14:textId="77777777" w:rsidR="00EA284D" w:rsidRPr="00EA284D" w:rsidRDefault="00EA284D" w:rsidP="00EA284D">
            <w:pPr>
              <w:rPr>
                <w:rFonts w:eastAsia="Times New Roman"/>
                <w:kern w:val="0"/>
                <w:sz w:val="24"/>
                <w:szCs w:val="24"/>
                <w:lang w:eastAsia="ru-RU"/>
                <w14:ligatures w14:val="none"/>
              </w:rPr>
            </w:pPr>
            <w:r w:rsidRPr="00EA284D">
              <w:rPr>
                <w:rFonts w:eastAsia="Times New Roman"/>
                <w:kern w:val="0"/>
                <w:sz w:val="24"/>
                <w:szCs w:val="24"/>
                <w:lang w:eastAsia="ru-RU"/>
                <w14:ligatures w14:val="none"/>
              </w:rPr>
              <w:t>B1, B2</w:t>
            </w:r>
          </w:p>
        </w:tc>
        <w:tc>
          <w:tcPr>
            <w:tcW w:w="0" w:type="auto"/>
            <w:hideMark/>
          </w:tcPr>
          <w:p w14:paraId="55CC422A" w14:textId="77777777" w:rsidR="00EA284D" w:rsidRPr="00EA284D" w:rsidRDefault="00EA284D" w:rsidP="00EA284D">
            <w:pPr>
              <w:rPr>
                <w:rFonts w:eastAsia="Times New Roman"/>
                <w:kern w:val="0"/>
                <w:sz w:val="24"/>
                <w:szCs w:val="24"/>
                <w:lang w:eastAsia="ru-RU"/>
                <w14:ligatures w14:val="none"/>
              </w:rPr>
            </w:pPr>
            <w:r w:rsidRPr="00EA284D">
              <w:rPr>
                <w:rFonts w:eastAsia="Times New Roman"/>
                <w:kern w:val="0"/>
                <w:sz w:val="24"/>
                <w:szCs w:val="24"/>
                <w:lang w:eastAsia="ru-RU"/>
                <w14:ligatures w14:val="none"/>
              </w:rPr>
              <w:t>Display minimum order quantities, delivery charges, and the final total before order submission.</w:t>
            </w:r>
          </w:p>
        </w:tc>
      </w:tr>
      <w:tr w:rsidR="00EA284D" w:rsidRPr="00EA284D" w14:paraId="508968DB" w14:textId="77777777" w:rsidTr="00EA284D">
        <w:tc>
          <w:tcPr>
            <w:tcW w:w="0" w:type="auto"/>
            <w:hideMark/>
          </w:tcPr>
          <w:p w14:paraId="33E42DFE" w14:textId="77777777" w:rsidR="00EA284D" w:rsidRPr="00EA284D" w:rsidRDefault="00EA284D" w:rsidP="00EA284D">
            <w:pPr>
              <w:rPr>
                <w:rFonts w:eastAsia="Times New Roman"/>
                <w:kern w:val="0"/>
                <w:sz w:val="24"/>
                <w:szCs w:val="24"/>
                <w:lang w:eastAsia="ru-RU"/>
                <w14:ligatures w14:val="none"/>
              </w:rPr>
            </w:pPr>
            <w:r w:rsidRPr="00EA284D">
              <w:rPr>
                <w:rFonts w:eastAsia="Times New Roman"/>
                <w:kern w:val="0"/>
                <w:sz w:val="24"/>
                <w:szCs w:val="24"/>
                <w:lang w:eastAsia="ru-RU"/>
                <w14:ligatures w14:val="none"/>
              </w:rPr>
              <w:t>Updated prices do not always reach customers.</w:t>
            </w:r>
          </w:p>
        </w:tc>
        <w:tc>
          <w:tcPr>
            <w:tcW w:w="0" w:type="auto"/>
            <w:hideMark/>
          </w:tcPr>
          <w:p w14:paraId="53C53493" w14:textId="77777777" w:rsidR="00EA284D" w:rsidRPr="00EA284D" w:rsidRDefault="00EA284D" w:rsidP="00EA284D">
            <w:pPr>
              <w:rPr>
                <w:rFonts w:eastAsia="Times New Roman"/>
                <w:kern w:val="0"/>
                <w:sz w:val="24"/>
                <w:szCs w:val="24"/>
                <w:lang w:eastAsia="ru-RU"/>
                <w14:ligatures w14:val="none"/>
              </w:rPr>
            </w:pPr>
            <w:r w:rsidRPr="00EA284D">
              <w:rPr>
                <w:rFonts w:eastAsia="Times New Roman"/>
                <w:kern w:val="0"/>
                <w:sz w:val="24"/>
                <w:szCs w:val="24"/>
                <w:lang w:eastAsia="ru-RU"/>
                <w14:ligatures w14:val="none"/>
              </w:rPr>
              <w:t>F1</w:t>
            </w:r>
          </w:p>
        </w:tc>
        <w:tc>
          <w:tcPr>
            <w:tcW w:w="0" w:type="auto"/>
            <w:hideMark/>
          </w:tcPr>
          <w:p w14:paraId="4F7EDA4C" w14:textId="77777777" w:rsidR="00EA284D" w:rsidRPr="00EA284D" w:rsidRDefault="00EA284D" w:rsidP="00EA284D">
            <w:pPr>
              <w:rPr>
                <w:rFonts w:eastAsia="Times New Roman"/>
                <w:kern w:val="0"/>
                <w:sz w:val="24"/>
                <w:szCs w:val="24"/>
                <w:lang w:eastAsia="ru-RU"/>
                <w14:ligatures w14:val="none"/>
              </w:rPr>
            </w:pPr>
            <w:r w:rsidRPr="00EA284D">
              <w:rPr>
                <w:rFonts w:eastAsia="Times New Roman"/>
                <w:kern w:val="0"/>
                <w:sz w:val="24"/>
                <w:szCs w:val="24"/>
                <w:lang w:eastAsia="ru-RU"/>
                <w14:ligatures w14:val="none"/>
              </w:rPr>
              <w:t>Maintain current offer prices and preserve the prices accepted in existing orders.</w:t>
            </w:r>
          </w:p>
        </w:tc>
      </w:tr>
      <w:tr w:rsidR="00EA284D" w:rsidRPr="00EA284D" w14:paraId="54F5881D" w14:textId="77777777" w:rsidTr="00EA284D">
        <w:tc>
          <w:tcPr>
            <w:tcW w:w="0" w:type="auto"/>
            <w:hideMark/>
          </w:tcPr>
          <w:p w14:paraId="42886BD4" w14:textId="77777777" w:rsidR="00EA284D" w:rsidRPr="00EA284D" w:rsidRDefault="00EA284D" w:rsidP="00EA284D">
            <w:pPr>
              <w:rPr>
                <w:rFonts w:eastAsia="Times New Roman"/>
                <w:kern w:val="0"/>
                <w:sz w:val="24"/>
                <w:szCs w:val="24"/>
                <w:lang w:eastAsia="ru-RU"/>
                <w14:ligatures w14:val="none"/>
              </w:rPr>
            </w:pPr>
            <w:r w:rsidRPr="00EA284D">
              <w:rPr>
                <w:rFonts w:eastAsia="Times New Roman"/>
                <w:kern w:val="0"/>
                <w:sz w:val="24"/>
                <w:szCs w:val="24"/>
                <w:lang w:eastAsia="ru-RU"/>
                <w14:ligatures w14:val="none"/>
              </w:rPr>
              <w:t>Cancellations and quantity changes complicate preparation.</w:t>
            </w:r>
          </w:p>
        </w:tc>
        <w:tc>
          <w:tcPr>
            <w:tcW w:w="0" w:type="auto"/>
            <w:hideMark/>
          </w:tcPr>
          <w:p w14:paraId="069D8ECB" w14:textId="77777777" w:rsidR="00EA284D" w:rsidRPr="00EA284D" w:rsidRDefault="00EA284D" w:rsidP="00EA284D">
            <w:pPr>
              <w:rPr>
                <w:rFonts w:eastAsia="Times New Roman"/>
                <w:kern w:val="0"/>
                <w:sz w:val="24"/>
                <w:szCs w:val="24"/>
                <w:lang w:eastAsia="ru-RU"/>
                <w14:ligatures w14:val="none"/>
              </w:rPr>
            </w:pPr>
            <w:r w:rsidRPr="00EA284D">
              <w:rPr>
                <w:rFonts w:eastAsia="Times New Roman"/>
                <w:kern w:val="0"/>
                <w:sz w:val="24"/>
                <w:szCs w:val="24"/>
                <w:lang w:eastAsia="ru-RU"/>
                <w14:ligatures w14:val="none"/>
              </w:rPr>
              <w:t>F1, F2</w:t>
            </w:r>
          </w:p>
        </w:tc>
        <w:tc>
          <w:tcPr>
            <w:tcW w:w="0" w:type="auto"/>
            <w:hideMark/>
          </w:tcPr>
          <w:p w14:paraId="657BAF00" w14:textId="77777777" w:rsidR="00EA284D" w:rsidRPr="00EA284D" w:rsidRDefault="00EA284D" w:rsidP="00EA284D">
            <w:pPr>
              <w:rPr>
                <w:rFonts w:eastAsia="Times New Roman"/>
                <w:kern w:val="0"/>
                <w:sz w:val="24"/>
                <w:szCs w:val="24"/>
                <w:lang w:eastAsia="ru-RU"/>
                <w14:ligatures w14:val="none"/>
              </w:rPr>
            </w:pPr>
            <w:r w:rsidRPr="00EA284D">
              <w:rPr>
                <w:rFonts w:eastAsia="Times New Roman"/>
                <w:kern w:val="0"/>
                <w:sz w:val="24"/>
                <w:szCs w:val="24"/>
                <w:lang w:eastAsia="ru-RU"/>
                <w14:ligatures w14:val="none"/>
              </w:rPr>
              <w:t>Define explicit order states and cancellation rules, recording the agreed quantity and updating stock commitments accordingly.</w:t>
            </w:r>
          </w:p>
        </w:tc>
      </w:tr>
      <w:tr w:rsidR="00EA284D" w:rsidRPr="00EA284D" w14:paraId="568EE58A" w14:textId="77777777" w:rsidTr="00EA284D">
        <w:tc>
          <w:tcPr>
            <w:tcW w:w="0" w:type="auto"/>
            <w:hideMark/>
          </w:tcPr>
          <w:p w14:paraId="6A7396B3" w14:textId="77777777" w:rsidR="00EA284D" w:rsidRPr="00EA284D" w:rsidRDefault="00EA284D" w:rsidP="00EA284D">
            <w:pPr>
              <w:rPr>
                <w:rFonts w:eastAsia="Times New Roman"/>
                <w:kern w:val="0"/>
                <w:sz w:val="24"/>
                <w:szCs w:val="24"/>
                <w:lang w:eastAsia="ru-RU"/>
                <w14:ligatures w14:val="none"/>
              </w:rPr>
            </w:pPr>
            <w:r w:rsidRPr="00EA284D">
              <w:rPr>
                <w:rFonts w:eastAsia="Times New Roman"/>
                <w:kern w:val="0"/>
                <w:sz w:val="24"/>
                <w:szCs w:val="24"/>
                <w:lang w:eastAsia="ru-RU"/>
                <w14:ligatures w14:val="none"/>
              </w:rPr>
              <w:t>Buyers consider quality, origin, and fulfilment conditions alongside price.</w:t>
            </w:r>
          </w:p>
        </w:tc>
        <w:tc>
          <w:tcPr>
            <w:tcW w:w="0" w:type="auto"/>
            <w:hideMark/>
          </w:tcPr>
          <w:p w14:paraId="6F694CE2" w14:textId="77777777" w:rsidR="00EA284D" w:rsidRPr="00EA284D" w:rsidRDefault="00EA284D" w:rsidP="00EA284D">
            <w:pPr>
              <w:rPr>
                <w:rFonts w:eastAsia="Times New Roman"/>
                <w:kern w:val="0"/>
                <w:sz w:val="24"/>
                <w:szCs w:val="24"/>
                <w:lang w:eastAsia="ru-RU"/>
                <w14:ligatures w14:val="none"/>
              </w:rPr>
            </w:pPr>
            <w:r w:rsidRPr="00EA284D">
              <w:rPr>
                <w:rFonts w:eastAsia="Times New Roman"/>
                <w:kern w:val="0"/>
                <w:sz w:val="24"/>
                <w:szCs w:val="24"/>
                <w:lang w:eastAsia="ru-RU"/>
                <w14:ligatures w14:val="none"/>
              </w:rPr>
              <w:t>F1, F2, B1, B2</w:t>
            </w:r>
          </w:p>
        </w:tc>
        <w:tc>
          <w:tcPr>
            <w:tcW w:w="0" w:type="auto"/>
            <w:hideMark/>
          </w:tcPr>
          <w:p w14:paraId="35B75D9B" w14:textId="77777777" w:rsidR="00EA284D" w:rsidRPr="00EA284D" w:rsidRDefault="00EA284D" w:rsidP="00EA284D">
            <w:pPr>
              <w:rPr>
                <w:rFonts w:eastAsia="Times New Roman"/>
                <w:kern w:val="0"/>
                <w:sz w:val="24"/>
                <w:szCs w:val="24"/>
                <w:lang w:eastAsia="ru-RU"/>
                <w14:ligatures w14:val="none"/>
              </w:rPr>
            </w:pPr>
            <w:r w:rsidRPr="00EA284D">
              <w:rPr>
                <w:rFonts w:eastAsia="Times New Roman"/>
                <w:kern w:val="0"/>
                <w:sz w:val="24"/>
                <w:szCs w:val="24"/>
                <w:lang w:eastAsia="ru-RU"/>
                <w14:ligatures w14:val="none"/>
              </w:rPr>
              <w:t>Include relevant product descriptions, farmer information, and delivery or pickup conditions.</w:t>
            </w:r>
          </w:p>
        </w:tc>
      </w:tr>
    </w:tbl>
    <w:p w14:paraId="4308BDFE" w14:textId="77777777" w:rsidR="00EA284D" w:rsidRPr="0047132A" w:rsidRDefault="00EA284D" w:rsidP="00EA284D">
      <w:pPr>
        <w:spacing w:before="100" w:beforeAutospacing="1" w:after="100" w:afterAutospacing="1" w:line="240" w:lineRule="auto"/>
        <w:rPr>
          <w:rFonts w:eastAsia="Times New Roman"/>
          <w:kern w:val="0"/>
          <w:sz w:val="24"/>
          <w:szCs w:val="24"/>
          <w:lang w:val="en-US" w:eastAsia="ru-RU"/>
          <w14:ligatures w14:val="none"/>
        </w:rPr>
      </w:pPr>
      <w:r w:rsidRPr="00EA284D">
        <w:rPr>
          <w:rFonts w:eastAsia="Times New Roman"/>
          <w:kern w:val="0"/>
          <w:sz w:val="24"/>
          <w:szCs w:val="24"/>
          <w:lang w:eastAsia="ru-RU"/>
          <w14:ligatures w14:val="none"/>
        </w:rPr>
        <w:t>These requirements are the team’s interpretation of the reported problems. They translate user experiences into proposed system behaviour rather than imply that participants specified the technical solution.</w:t>
      </w:r>
    </w:p>
    <w:p w14:paraId="416D9177" w14:textId="77777777" w:rsidR="00EA284D" w:rsidRPr="0047132A" w:rsidRDefault="00EA284D" w:rsidP="00EA284D">
      <w:pPr>
        <w:spacing w:before="100" w:beforeAutospacing="1" w:after="100" w:afterAutospacing="1" w:line="240" w:lineRule="auto"/>
        <w:rPr>
          <w:rFonts w:eastAsia="Times New Roman"/>
          <w:kern w:val="0"/>
          <w:sz w:val="24"/>
          <w:szCs w:val="24"/>
          <w:lang w:val="en-US" w:eastAsia="ru-RU"/>
          <w14:ligatures w14:val="none"/>
        </w:rPr>
      </w:pPr>
    </w:p>
    <w:p w14:paraId="2372540E" w14:textId="77777777" w:rsidR="00EA284D" w:rsidRPr="0047132A" w:rsidRDefault="00EA284D" w:rsidP="00EA284D">
      <w:pPr>
        <w:spacing w:before="100" w:beforeAutospacing="1" w:after="100" w:afterAutospacing="1" w:line="240" w:lineRule="auto"/>
        <w:rPr>
          <w:rFonts w:eastAsia="Times New Roman"/>
          <w:kern w:val="0"/>
          <w:sz w:val="24"/>
          <w:szCs w:val="24"/>
          <w:lang w:val="en-US" w:eastAsia="ru-RU"/>
          <w14:ligatures w14:val="none"/>
        </w:rPr>
      </w:pPr>
    </w:p>
    <w:p w14:paraId="740F5E0C" w14:textId="77777777" w:rsidR="00EA284D" w:rsidRPr="00EA284D" w:rsidRDefault="00EA284D" w:rsidP="00EA284D">
      <w:pPr>
        <w:spacing w:before="100" w:beforeAutospacing="1" w:after="100" w:afterAutospacing="1" w:line="240" w:lineRule="auto"/>
        <w:rPr>
          <w:rFonts w:eastAsia="Times New Roman"/>
          <w:kern w:val="0"/>
          <w:lang w:eastAsia="ru-RU"/>
          <w14:ligatures w14:val="none"/>
        </w:rPr>
      </w:pPr>
      <w:r w:rsidRPr="00EA284D">
        <w:rPr>
          <w:rFonts w:eastAsia="Times New Roman"/>
          <w:b/>
          <w:bCs/>
          <w:kern w:val="0"/>
          <w:lang w:eastAsia="ru-RU"/>
          <w14:ligatures w14:val="none"/>
        </w:rPr>
        <w:lastRenderedPageBreak/>
        <w:t>2.4. Interpretation and Limitations</w:t>
      </w:r>
    </w:p>
    <w:p w14:paraId="0C97DEB6" w14:textId="77777777" w:rsidR="00EA284D" w:rsidRPr="00EA284D" w:rsidRDefault="00EA284D" w:rsidP="00EA284D">
      <w:pPr>
        <w:spacing w:before="100" w:beforeAutospacing="1" w:after="100" w:afterAutospacing="1" w:line="240" w:lineRule="auto"/>
        <w:rPr>
          <w:rFonts w:eastAsia="Times New Roman"/>
          <w:kern w:val="0"/>
          <w:sz w:val="24"/>
          <w:szCs w:val="24"/>
          <w:lang w:eastAsia="ru-RU"/>
          <w14:ligatures w14:val="none"/>
        </w:rPr>
      </w:pPr>
      <w:r w:rsidRPr="00EA284D">
        <w:rPr>
          <w:rFonts w:eastAsia="Times New Roman"/>
          <w:kern w:val="0"/>
          <w:sz w:val="24"/>
          <w:szCs w:val="24"/>
          <w:lang w:eastAsia="ru-RU"/>
          <w14:ligatures w14:val="none"/>
        </w:rPr>
        <w:t>The interviews provide initial qualitative evidence that the proposed system addresses relevant procurement difficulties. In particular, the findings support comparable farmer offers, clear purchasing conditions, stock validation, and traceable order statuses.</w:t>
      </w:r>
    </w:p>
    <w:p w14:paraId="39479242" w14:textId="77777777" w:rsidR="00EA284D" w:rsidRPr="00EA284D" w:rsidRDefault="00EA284D" w:rsidP="00EA284D">
      <w:pPr>
        <w:spacing w:before="100" w:beforeAutospacing="1" w:after="100" w:afterAutospacing="1" w:line="240" w:lineRule="auto"/>
        <w:rPr>
          <w:rFonts w:eastAsia="Times New Roman"/>
          <w:kern w:val="0"/>
          <w:sz w:val="24"/>
          <w:szCs w:val="24"/>
          <w:lang w:eastAsia="ru-RU"/>
          <w14:ligatures w14:val="none"/>
        </w:rPr>
      </w:pPr>
      <w:r w:rsidRPr="00EA284D">
        <w:rPr>
          <w:rFonts w:eastAsia="Times New Roman"/>
          <w:kern w:val="0"/>
          <w:sz w:val="24"/>
          <w:szCs w:val="24"/>
          <w:lang w:eastAsia="ru-RU"/>
          <w14:ligatures w14:val="none"/>
        </w:rPr>
        <w:t>Some features remain design decisions requiring further validation. For example, price history is proposed as a mechanism for improving transparency; participants did not explicitly request a historical price log. More specialised needs, such as dairy storage information and business purchasing documents, require further analysis before inclusion in the project scope.</w:t>
      </w:r>
    </w:p>
    <w:p w14:paraId="09C2B2EA" w14:textId="77777777" w:rsidR="00EA284D" w:rsidRPr="00EA284D" w:rsidRDefault="00EA284D" w:rsidP="00EA284D">
      <w:pPr>
        <w:spacing w:before="100" w:beforeAutospacing="1" w:after="100" w:afterAutospacing="1" w:line="240" w:lineRule="auto"/>
        <w:rPr>
          <w:rFonts w:eastAsia="Times New Roman"/>
          <w:kern w:val="0"/>
          <w:sz w:val="24"/>
          <w:szCs w:val="24"/>
          <w:lang w:eastAsia="ru-RU"/>
          <w14:ligatures w14:val="none"/>
        </w:rPr>
      </w:pPr>
      <w:r w:rsidRPr="00EA284D">
        <w:rPr>
          <w:rFonts w:eastAsia="Times New Roman"/>
          <w:kern w:val="0"/>
          <w:sz w:val="24"/>
          <w:szCs w:val="24"/>
          <w:lang w:eastAsia="ru-RU"/>
          <w14:ligatures w14:val="none"/>
        </w:rPr>
        <w:t>The sample comprises four participants and does not represent all farmers or buyers. The interviews establish reported needs but do not demonstrate that the application reduces purchasing time or costs. Those outcomes, together with usability and administrator workflows, require separate evaluation.</w:t>
      </w:r>
    </w:p>
    <w:p w14:paraId="0D5672AF" w14:textId="77777777" w:rsidR="009027AF" w:rsidRPr="0047132A" w:rsidRDefault="009027AF">
      <w:pPr>
        <w:rPr>
          <w:lang w:val="en-US"/>
        </w:rPr>
      </w:pPr>
    </w:p>
    <w:p w14:paraId="487A557A" w14:textId="77777777" w:rsidR="00A106EC" w:rsidRPr="00A106EC" w:rsidRDefault="00A106EC" w:rsidP="00A106EC">
      <w:pPr>
        <w:spacing w:before="100" w:beforeAutospacing="1" w:after="100" w:afterAutospacing="1" w:line="240" w:lineRule="auto"/>
        <w:rPr>
          <w:rFonts w:eastAsia="Times New Roman"/>
          <w:kern w:val="0"/>
          <w:sz w:val="32"/>
          <w:szCs w:val="32"/>
          <w:lang w:eastAsia="ru-RU"/>
          <w14:ligatures w14:val="none"/>
        </w:rPr>
      </w:pPr>
      <w:r w:rsidRPr="00A106EC">
        <w:rPr>
          <w:rFonts w:eastAsia="Times New Roman"/>
          <w:b/>
          <w:bCs/>
          <w:kern w:val="0"/>
          <w:sz w:val="32"/>
          <w:szCs w:val="32"/>
          <w:lang w:eastAsia="ru-RU"/>
          <w14:ligatures w14:val="none"/>
        </w:rPr>
        <w:t>3. Literature Review</w:t>
      </w:r>
    </w:p>
    <w:p w14:paraId="182E021D" w14:textId="77777777" w:rsidR="00A106EC" w:rsidRPr="00A106EC" w:rsidRDefault="00A106EC" w:rsidP="00A106EC">
      <w:pPr>
        <w:spacing w:before="100" w:beforeAutospacing="1" w:after="100" w:afterAutospacing="1" w:line="240" w:lineRule="auto"/>
        <w:rPr>
          <w:rFonts w:eastAsia="Times New Roman"/>
          <w:kern w:val="0"/>
          <w:lang w:eastAsia="ru-RU"/>
          <w14:ligatures w14:val="none"/>
        </w:rPr>
      </w:pPr>
      <w:r w:rsidRPr="00A106EC">
        <w:rPr>
          <w:rFonts w:eastAsia="Times New Roman"/>
          <w:b/>
          <w:bCs/>
          <w:kern w:val="0"/>
          <w:lang w:eastAsia="ru-RU"/>
          <w14:ligatures w14:val="none"/>
        </w:rPr>
        <w:t>3.1. Scope and Approach</w:t>
      </w:r>
    </w:p>
    <w:p w14:paraId="3813CF61" w14:textId="77777777" w:rsidR="00A106EC" w:rsidRPr="00A106EC" w:rsidRDefault="00A106EC" w:rsidP="00A106EC">
      <w:pPr>
        <w:spacing w:before="100" w:beforeAutospacing="1" w:after="100" w:afterAutospacing="1" w:line="240" w:lineRule="auto"/>
        <w:rPr>
          <w:rFonts w:eastAsia="Times New Roman"/>
          <w:kern w:val="0"/>
          <w:sz w:val="24"/>
          <w:szCs w:val="24"/>
          <w:lang w:eastAsia="ru-RU"/>
          <w14:ligatures w14:val="none"/>
        </w:rPr>
      </w:pPr>
      <w:r w:rsidRPr="00A106EC">
        <w:rPr>
          <w:rFonts w:eastAsia="Times New Roman"/>
          <w:kern w:val="0"/>
          <w:sz w:val="24"/>
          <w:szCs w:val="24"/>
          <w:lang w:eastAsia="ru-RU"/>
          <w14:ligatures w14:val="none"/>
        </w:rPr>
        <w:t>This review examines research relevant to developing an information system for direct procurement of agricultural products from small-scale farms with transparent pricing. It addresses four connected topics: short food supply chains, digital agricultural marketplaces, information transparency and trust, and the adoption of digital tools by farmers and buyers.</w:t>
      </w:r>
    </w:p>
    <w:p w14:paraId="6B078298" w14:textId="77777777" w:rsidR="00A106EC" w:rsidRPr="00A106EC" w:rsidRDefault="00A106EC" w:rsidP="00A106EC">
      <w:pPr>
        <w:spacing w:before="100" w:beforeAutospacing="1" w:after="100" w:afterAutospacing="1" w:line="240" w:lineRule="auto"/>
        <w:rPr>
          <w:rFonts w:eastAsia="Times New Roman"/>
          <w:kern w:val="0"/>
          <w:sz w:val="24"/>
          <w:szCs w:val="24"/>
          <w:lang w:eastAsia="ru-RU"/>
          <w14:ligatures w14:val="none"/>
        </w:rPr>
      </w:pPr>
      <w:r w:rsidRPr="00A106EC">
        <w:rPr>
          <w:rFonts w:eastAsia="Times New Roman"/>
          <w:kern w:val="0"/>
          <w:sz w:val="24"/>
          <w:szCs w:val="24"/>
          <w:lang w:eastAsia="ru-RU"/>
          <w14:ligatures w14:val="none"/>
        </w:rPr>
        <w:t>The review includes ten peer-reviewed journal articles and two institutional publications from FAO and OECD, published between 2022 and 2025. Sources were selected for their relevance to procurement processes, user participation, information exchange, and platform design. The review follows a targeted narrative approach rather than an exhaustive systematic-review protocol.</w:t>
      </w:r>
    </w:p>
    <w:p w14:paraId="1A29F091" w14:textId="77777777" w:rsidR="00A106EC" w:rsidRPr="00A106EC" w:rsidRDefault="00A106EC" w:rsidP="00A106EC">
      <w:pPr>
        <w:spacing w:before="100" w:beforeAutospacing="1" w:after="100" w:afterAutospacing="1" w:line="240" w:lineRule="auto"/>
        <w:rPr>
          <w:rFonts w:eastAsia="Times New Roman"/>
          <w:kern w:val="0"/>
          <w:sz w:val="24"/>
          <w:szCs w:val="24"/>
          <w:lang w:eastAsia="ru-RU"/>
          <w14:ligatures w14:val="none"/>
        </w:rPr>
      </w:pPr>
      <w:r w:rsidRPr="00A106EC">
        <w:rPr>
          <w:rFonts w:eastAsia="Times New Roman"/>
          <w:kern w:val="0"/>
          <w:sz w:val="24"/>
          <w:szCs w:val="24"/>
          <w:lang w:eastAsia="ru-RU"/>
          <w14:ligatures w14:val="none"/>
        </w:rPr>
        <w:t>The analysis distinguishes between reported research findings and their interpretation for this project. Evidence from other countries informs the design but does not establish that the same outcomes will occur in Kazakhstan.</w:t>
      </w:r>
    </w:p>
    <w:p w14:paraId="55FE9B01" w14:textId="77777777" w:rsidR="00A106EC" w:rsidRPr="00A106EC" w:rsidRDefault="00A106EC" w:rsidP="00A106EC">
      <w:pPr>
        <w:spacing w:before="100" w:beforeAutospacing="1" w:after="100" w:afterAutospacing="1" w:line="240" w:lineRule="auto"/>
        <w:rPr>
          <w:rFonts w:eastAsia="Times New Roman"/>
          <w:kern w:val="0"/>
          <w:lang w:eastAsia="ru-RU"/>
          <w14:ligatures w14:val="none"/>
        </w:rPr>
      </w:pPr>
      <w:r w:rsidRPr="00A106EC">
        <w:rPr>
          <w:rFonts w:eastAsia="Times New Roman"/>
          <w:b/>
          <w:bCs/>
          <w:kern w:val="0"/>
          <w:lang w:eastAsia="ru-RU"/>
          <w14:ligatures w14:val="none"/>
        </w:rPr>
        <w:t>3.2. Short Food Supply Chains and Procurement Coordination</w:t>
      </w:r>
    </w:p>
    <w:p w14:paraId="238D5546" w14:textId="77777777" w:rsidR="00A106EC" w:rsidRPr="00A106EC" w:rsidRDefault="00A106EC" w:rsidP="00A106EC">
      <w:pPr>
        <w:spacing w:before="100" w:beforeAutospacing="1" w:after="100" w:afterAutospacing="1" w:line="240" w:lineRule="auto"/>
        <w:rPr>
          <w:rFonts w:eastAsia="Times New Roman"/>
          <w:kern w:val="0"/>
          <w:sz w:val="24"/>
          <w:szCs w:val="24"/>
          <w:lang w:eastAsia="ru-RU"/>
          <w14:ligatures w14:val="none"/>
        </w:rPr>
      </w:pPr>
      <w:r w:rsidRPr="00A106EC">
        <w:rPr>
          <w:rFonts w:eastAsia="Times New Roman"/>
          <w:kern w:val="0"/>
          <w:sz w:val="24"/>
          <w:szCs w:val="24"/>
          <w:lang w:eastAsia="ru-RU"/>
          <w14:ligatures w14:val="none"/>
        </w:rPr>
        <w:t xml:space="preserve">Short food supply chains provide alternatives to conventional distribution arrangements by strengthening connections between producers and consumers. However, reducing the number of intermediaries does not automatically resolve organisational and operational difficulties. Bayir et al. identify challenges across supply-chain processes and show that order management, sourcing, and other operational activities receive less detailed attention than general production and distribution issues. This supports examining the complete procurement workflow rather than treating direct sales as a catalog alone. </w:t>
      </w:r>
      <w:hyperlink r:id="rId6" w:history="1">
        <w:r w:rsidRPr="00A106EC">
          <w:rPr>
            <w:rFonts w:eastAsia="Times New Roman"/>
            <w:color w:val="0000FF"/>
            <w:kern w:val="0"/>
            <w:sz w:val="24"/>
            <w:szCs w:val="24"/>
            <w:u w:val="single"/>
            <w:lang w:eastAsia="ru-RU"/>
            <w14:ligatures w14:val="none"/>
          </w:rPr>
          <w:t>1</w:t>
        </w:r>
      </w:hyperlink>
    </w:p>
    <w:p w14:paraId="000D2517" w14:textId="77777777" w:rsidR="00A106EC" w:rsidRPr="00A106EC" w:rsidRDefault="00A106EC" w:rsidP="00A106EC">
      <w:pPr>
        <w:spacing w:before="100" w:beforeAutospacing="1" w:after="100" w:afterAutospacing="1" w:line="240" w:lineRule="auto"/>
        <w:rPr>
          <w:rFonts w:eastAsia="Times New Roman"/>
          <w:kern w:val="0"/>
          <w:sz w:val="24"/>
          <w:szCs w:val="24"/>
          <w:lang w:eastAsia="ru-RU"/>
          <w14:ligatures w14:val="none"/>
        </w:rPr>
      </w:pPr>
      <w:r w:rsidRPr="00A106EC">
        <w:rPr>
          <w:rFonts w:eastAsia="Times New Roman"/>
          <w:kern w:val="0"/>
          <w:sz w:val="24"/>
          <w:szCs w:val="24"/>
          <w:lang w:eastAsia="ru-RU"/>
          <w14:ligatures w14:val="none"/>
        </w:rPr>
        <w:lastRenderedPageBreak/>
        <w:t xml:space="preserve">Cirone et al. approach the problem through coordination between producer capabilities and consumer expectations. Their mixed-method study combines household research, stakeholder discussions, and expert consultation to develop business strategies for an Italian short food supply chain. Its contribution is the joint consideration of supply and demand. However, findings from a specific regional grain supply chain cannot directly determine requirements for all products or purchasing contexts. </w:t>
      </w:r>
      <w:hyperlink r:id="rId7" w:history="1">
        <w:r w:rsidRPr="00A106EC">
          <w:rPr>
            <w:rFonts w:eastAsia="Times New Roman"/>
            <w:color w:val="0000FF"/>
            <w:kern w:val="0"/>
            <w:sz w:val="24"/>
            <w:szCs w:val="24"/>
            <w:u w:val="single"/>
            <w:lang w:eastAsia="ru-RU"/>
            <w14:ligatures w14:val="none"/>
          </w:rPr>
          <w:t>2</w:t>
        </w:r>
      </w:hyperlink>
    </w:p>
    <w:p w14:paraId="1354A1D9" w14:textId="77777777" w:rsidR="00A106EC" w:rsidRPr="00A106EC" w:rsidRDefault="00A106EC" w:rsidP="00A106EC">
      <w:pPr>
        <w:spacing w:before="100" w:beforeAutospacing="1" w:after="100" w:afterAutospacing="1" w:line="240" w:lineRule="auto"/>
        <w:rPr>
          <w:rFonts w:eastAsia="Times New Roman"/>
          <w:kern w:val="0"/>
          <w:sz w:val="24"/>
          <w:szCs w:val="24"/>
          <w:lang w:eastAsia="ru-RU"/>
          <w14:ligatures w14:val="none"/>
        </w:rPr>
      </w:pPr>
      <w:r w:rsidRPr="00A106EC">
        <w:rPr>
          <w:rFonts w:eastAsia="Times New Roman"/>
          <w:kern w:val="0"/>
          <w:sz w:val="24"/>
          <w:szCs w:val="24"/>
          <w:lang w:eastAsia="ru-RU"/>
          <w14:ligatures w14:val="none"/>
        </w:rPr>
        <w:t>For the proposed system, these studies motivate connected functions for offer publication, quantity selection, order confirmation, and fulfilment. This is a project design interpretation: the literature supports coordinated processes but does not prescribe the exact screens or order states.</w:t>
      </w:r>
    </w:p>
    <w:p w14:paraId="30D1C80B" w14:textId="77777777" w:rsidR="00A106EC" w:rsidRPr="00A106EC" w:rsidRDefault="00A106EC" w:rsidP="00A106EC">
      <w:pPr>
        <w:spacing w:before="100" w:beforeAutospacing="1" w:after="100" w:afterAutospacing="1" w:line="240" w:lineRule="auto"/>
        <w:rPr>
          <w:rFonts w:eastAsia="Times New Roman"/>
          <w:kern w:val="0"/>
          <w:lang w:eastAsia="ru-RU"/>
          <w14:ligatures w14:val="none"/>
        </w:rPr>
      </w:pPr>
      <w:r w:rsidRPr="00A106EC">
        <w:rPr>
          <w:rFonts w:eastAsia="Times New Roman"/>
          <w:b/>
          <w:bCs/>
          <w:kern w:val="0"/>
          <w:lang w:eastAsia="ru-RU"/>
          <w14:ligatures w14:val="none"/>
        </w:rPr>
        <w:t>3.3. Information Availability, Trust, and Buyer Decisions</w:t>
      </w:r>
    </w:p>
    <w:p w14:paraId="7AF416B1" w14:textId="77777777" w:rsidR="00A106EC" w:rsidRPr="00A106EC" w:rsidRDefault="00A106EC" w:rsidP="00A106EC">
      <w:pPr>
        <w:spacing w:before="100" w:beforeAutospacing="1" w:after="100" w:afterAutospacing="1" w:line="240" w:lineRule="auto"/>
        <w:rPr>
          <w:rFonts w:eastAsia="Times New Roman"/>
          <w:kern w:val="0"/>
          <w:sz w:val="24"/>
          <w:szCs w:val="24"/>
          <w:lang w:eastAsia="ru-RU"/>
          <w14:ligatures w14:val="none"/>
        </w:rPr>
      </w:pPr>
      <w:r w:rsidRPr="00A106EC">
        <w:rPr>
          <w:rFonts w:eastAsia="Times New Roman"/>
          <w:kern w:val="0"/>
          <w:sz w:val="24"/>
          <w:szCs w:val="24"/>
          <w:lang w:eastAsia="ru-RU"/>
          <w14:ligatures w14:val="none"/>
        </w:rPr>
        <w:t xml:space="preserve">Herzig and Zander’s review of 30 empirical studies identifies information availability, trust, and contextual factors such as accessibility and convenience as important influences on consumer behaviour. Their findings indicate that purchasing decisions cannot be explained through price or demographic characteristics alone. However, the review concerns European Union consumers, which limits its direct transfer to Kazakhstan. </w:t>
      </w:r>
      <w:hyperlink r:id="rId8" w:history="1">
        <w:r w:rsidRPr="00A106EC">
          <w:rPr>
            <w:rFonts w:eastAsia="Times New Roman"/>
            <w:color w:val="0000FF"/>
            <w:kern w:val="0"/>
            <w:sz w:val="24"/>
            <w:szCs w:val="24"/>
            <w:u w:val="single"/>
            <w:lang w:eastAsia="ru-RU"/>
            <w14:ligatures w14:val="none"/>
          </w:rPr>
          <w:t>3</w:t>
        </w:r>
      </w:hyperlink>
    </w:p>
    <w:p w14:paraId="01178405" w14:textId="77777777" w:rsidR="00A106EC" w:rsidRPr="00A106EC" w:rsidRDefault="00A106EC" w:rsidP="00A106EC">
      <w:pPr>
        <w:spacing w:before="100" w:beforeAutospacing="1" w:after="100" w:afterAutospacing="1" w:line="240" w:lineRule="auto"/>
        <w:rPr>
          <w:rFonts w:eastAsia="Times New Roman"/>
          <w:kern w:val="0"/>
          <w:sz w:val="24"/>
          <w:szCs w:val="24"/>
          <w:lang w:eastAsia="ru-RU"/>
          <w14:ligatures w14:val="none"/>
        </w:rPr>
      </w:pPr>
      <w:r w:rsidRPr="00A106EC">
        <w:rPr>
          <w:rFonts w:eastAsia="Times New Roman"/>
          <w:kern w:val="0"/>
          <w:sz w:val="24"/>
          <w:szCs w:val="24"/>
          <w:lang w:eastAsia="ru-RU"/>
          <w14:ligatures w14:val="none"/>
        </w:rPr>
        <w:t xml:space="preserve">Sadeli et al. investigate agricultural purchasing through social commerce in Indonesia. Their model connects information seeking, product knowledge, perceived sustainability, attitudes, and purchasing intentions. The study supports providing meaningful information alongside offers. Nevertheless, associations identified through survey modelling should not be interpreted as proof that adding information to an application will cause higher sales. </w:t>
      </w:r>
      <w:hyperlink r:id="rId9" w:history="1">
        <w:r w:rsidRPr="00A106EC">
          <w:rPr>
            <w:rFonts w:eastAsia="Times New Roman"/>
            <w:color w:val="0000FF"/>
            <w:kern w:val="0"/>
            <w:sz w:val="24"/>
            <w:szCs w:val="24"/>
            <w:u w:val="single"/>
            <w:lang w:eastAsia="ru-RU"/>
            <w14:ligatures w14:val="none"/>
          </w:rPr>
          <w:t>4</w:t>
        </w:r>
      </w:hyperlink>
    </w:p>
    <w:p w14:paraId="7E306B56" w14:textId="77777777" w:rsidR="00A106EC" w:rsidRPr="00A106EC" w:rsidRDefault="00A106EC" w:rsidP="00A106EC">
      <w:pPr>
        <w:spacing w:before="100" w:beforeAutospacing="1" w:after="100" w:afterAutospacing="1" w:line="240" w:lineRule="auto"/>
        <w:rPr>
          <w:rFonts w:eastAsia="Times New Roman"/>
          <w:kern w:val="0"/>
          <w:sz w:val="24"/>
          <w:szCs w:val="24"/>
          <w:lang w:eastAsia="ru-RU"/>
          <w14:ligatures w14:val="none"/>
        </w:rPr>
      </w:pPr>
      <w:r w:rsidRPr="00A106EC">
        <w:rPr>
          <w:rFonts w:eastAsia="Times New Roman"/>
          <w:kern w:val="0"/>
          <w:sz w:val="24"/>
          <w:szCs w:val="24"/>
          <w:lang w:eastAsia="ru-RU"/>
          <w14:ligatures w14:val="none"/>
        </w:rPr>
        <w:t xml:space="preserve">A more cautious perspective appears in Charatsari et al. Their survey of 211 Greek consumers identifies scepticism about the effects of agricultural digitalisation, particularly its social implications. The study demonstrates that acceptance should be investigated rather than assumed. Its scope includes broader agricultural technologies, so the results cannot be treated as a direct evaluation of a simple procurement application. </w:t>
      </w:r>
      <w:hyperlink r:id="rId10" w:history="1">
        <w:r w:rsidRPr="00A106EC">
          <w:rPr>
            <w:rFonts w:eastAsia="Times New Roman"/>
            <w:color w:val="0000FF"/>
            <w:kern w:val="0"/>
            <w:sz w:val="24"/>
            <w:szCs w:val="24"/>
            <w:u w:val="single"/>
            <w:lang w:eastAsia="ru-RU"/>
            <w14:ligatures w14:val="none"/>
          </w:rPr>
          <w:t>5</w:t>
        </w:r>
      </w:hyperlink>
    </w:p>
    <w:p w14:paraId="2292B2F0" w14:textId="77777777" w:rsidR="00A106EC" w:rsidRPr="00A106EC" w:rsidRDefault="00A106EC" w:rsidP="00A106EC">
      <w:pPr>
        <w:spacing w:before="100" w:beforeAutospacing="1" w:after="100" w:afterAutospacing="1" w:line="240" w:lineRule="auto"/>
        <w:rPr>
          <w:rFonts w:eastAsia="Times New Roman"/>
          <w:kern w:val="0"/>
          <w:sz w:val="24"/>
          <w:szCs w:val="24"/>
          <w:lang w:eastAsia="ru-RU"/>
          <w14:ligatures w14:val="none"/>
        </w:rPr>
      </w:pPr>
      <w:r w:rsidRPr="00A106EC">
        <w:rPr>
          <w:rFonts w:eastAsia="Times New Roman"/>
          <w:kern w:val="0"/>
          <w:sz w:val="24"/>
          <w:szCs w:val="24"/>
          <w:lang w:eastAsia="ru-RU"/>
          <w14:ligatures w14:val="none"/>
        </w:rPr>
        <w:t>Together, these sources support displaying farmer identity, product information, purchasing conditions, and understandable prices. They also motivate evaluating whether users understand and trust the information presented.</w:t>
      </w:r>
    </w:p>
    <w:p w14:paraId="70E76765" w14:textId="77777777" w:rsidR="00A106EC" w:rsidRPr="00A106EC" w:rsidRDefault="00A106EC" w:rsidP="00A106EC">
      <w:pPr>
        <w:spacing w:before="100" w:beforeAutospacing="1" w:after="100" w:afterAutospacing="1" w:line="240" w:lineRule="auto"/>
        <w:rPr>
          <w:rFonts w:eastAsia="Times New Roman"/>
          <w:kern w:val="0"/>
          <w:lang w:eastAsia="ru-RU"/>
          <w14:ligatures w14:val="none"/>
        </w:rPr>
      </w:pPr>
      <w:r w:rsidRPr="00A106EC">
        <w:rPr>
          <w:rFonts w:eastAsia="Times New Roman"/>
          <w:b/>
          <w:bCs/>
          <w:kern w:val="0"/>
          <w:lang w:eastAsia="ru-RU"/>
          <w14:ligatures w14:val="none"/>
        </w:rPr>
        <w:t>3.4. Farmer Adoption and Platform Governance</w:t>
      </w:r>
    </w:p>
    <w:p w14:paraId="78766F18" w14:textId="77777777" w:rsidR="00A106EC" w:rsidRPr="00A106EC" w:rsidRDefault="00A106EC" w:rsidP="00A106EC">
      <w:pPr>
        <w:spacing w:before="100" w:beforeAutospacing="1" w:after="100" w:afterAutospacing="1" w:line="240" w:lineRule="auto"/>
        <w:rPr>
          <w:rFonts w:eastAsia="Times New Roman"/>
          <w:kern w:val="0"/>
          <w:sz w:val="24"/>
          <w:szCs w:val="24"/>
          <w:lang w:eastAsia="ru-RU"/>
          <w14:ligatures w14:val="none"/>
        </w:rPr>
      </w:pPr>
      <w:r w:rsidRPr="00A106EC">
        <w:rPr>
          <w:rFonts w:eastAsia="Times New Roman"/>
          <w:kern w:val="0"/>
          <w:sz w:val="24"/>
          <w:szCs w:val="24"/>
          <w:lang w:eastAsia="ru-RU"/>
          <w14:ligatures w14:val="none"/>
        </w:rPr>
        <w:t xml:space="preserve">Maina et al. examine participation in the M-shamba digital marketing platform using data from 375 potato farmers in Kenya. Their analysis distinguishes platform use from the proportion of production actually marketed through it. Participation is associated with several economic and household characteristics. This distinction matters because registration or access alone does not demonstrate sustained practical use. The observational, region-specific findings do not establish the effects of the proposed application. </w:t>
      </w:r>
      <w:hyperlink r:id="rId11" w:history="1">
        <w:r w:rsidRPr="00A106EC">
          <w:rPr>
            <w:rFonts w:eastAsia="Times New Roman"/>
            <w:color w:val="0000FF"/>
            <w:kern w:val="0"/>
            <w:sz w:val="24"/>
            <w:szCs w:val="24"/>
            <w:u w:val="single"/>
            <w:lang w:eastAsia="ru-RU"/>
            <w14:ligatures w14:val="none"/>
          </w:rPr>
          <w:t>6</w:t>
        </w:r>
      </w:hyperlink>
    </w:p>
    <w:p w14:paraId="7290F103" w14:textId="77777777" w:rsidR="00A106EC" w:rsidRPr="00A106EC" w:rsidRDefault="00A106EC" w:rsidP="00A106EC">
      <w:pPr>
        <w:spacing w:before="100" w:beforeAutospacing="1" w:after="100" w:afterAutospacing="1" w:line="240" w:lineRule="auto"/>
        <w:rPr>
          <w:rFonts w:eastAsia="Times New Roman"/>
          <w:kern w:val="0"/>
          <w:sz w:val="24"/>
          <w:szCs w:val="24"/>
          <w:lang w:eastAsia="ru-RU"/>
          <w14:ligatures w14:val="none"/>
        </w:rPr>
      </w:pPr>
      <w:r w:rsidRPr="00A106EC">
        <w:rPr>
          <w:rFonts w:eastAsia="Times New Roman"/>
          <w:kern w:val="0"/>
          <w:sz w:val="24"/>
          <w:szCs w:val="24"/>
          <w:lang w:eastAsia="ru-RU"/>
          <w14:ligatures w14:val="none"/>
        </w:rPr>
        <w:t xml:space="preserve">Masi et al. investigate anticipated adoption of two digital solutions among 31 farmers participating in Italian short food supply chains. Farmers showed greater willingness to adopt the simpler commercialisation solution. This supports prioritising understandable tasks and limited interaction complexity. However, anticipated adoption is different from observed long-term use, and the small sample limits generalisation. </w:t>
      </w:r>
      <w:hyperlink r:id="rId12" w:history="1">
        <w:r w:rsidRPr="00A106EC">
          <w:rPr>
            <w:rFonts w:eastAsia="Times New Roman"/>
            <w:color w:val="0000FF"/>
            <w:kern w:val="0"/>
            <w:sz w:val="24"/>
            <w:szCs w:val="24"/>
            <w:u w:val="single"/>
            <w:lang w:eastAsia="ru-RU"/>
            <w14:ligatures w14:val="none"/>
          </w:rPr>
          <w:t>7</w:t>
        </w:r>
      </w:hyperlink>
    </w:p>
    <w:p w14:paraId="3D7B05B0" w14:textId="77777777" w:rsidR="00A106EC" w:rsidRPr="00A106EC" w:rsidRDefault="00A106EC" w:rsidP="00A106EC">
      <w:pPr>
        <w:spacing w:before="100" w:beforeAutospacing="1" w:after="100" w:afterAutospacing="1" w:line="240" w:lineRule="auto"/>
        <w:rPr>
          <w:rFonts w:eastAsia="Times New Roman"/>
          <w:kern w:val="0"/>
          <w:sz w:val="24"/>
          <w:szCs w:val="24"/>
          <w:lang w:eastAsia="ru-RU"/>
          <w14:ligatures w14:val="none"/>
        </w:rPr>
      </w:pPr>
      <w:r w:rsidRPr="00A106EC">
        <w:rPr>
          <w:rFonts w:eastAsia="Times New Roman"/>
          <w:kern w:val="0"/>
          <w:sz w:val="24"/>
          <w:szCs w:val="24"/>
          <w:lang w:eastAsia="ru-RU"/>
          <w14:ligatures w14:val="none"/>
        </w:rPr>
        <w:lastRenderedPageBreak/>
        <w:t xml:space="preserve">Klingenberg et al. distinguish value creation from value capture in agricultural digitalisation. Their analysis indicates that platforms can create value while the benefits received by farmers depend on competitive dynamics and governance. Consequently, making prices visible should not be equated with guaranteeing fair prices or higher farmer income. </w:t>
      </w:r>
      <w:hyperlink r:id="rId13" w:history="1">
        <w:r w:rsidRPr="00A106EC">
          <w:rPr>
            <w:rFonts w:eastAsia="Times New Roman"/>
            <w:color w:val="0000FF"/>
            <w:kern w:val="0"/>
            <w:sz w:val="24"/>
            <w:szCs w:val="24"/>
            <w:u w:val="single"/>
            <w:lang w:eastAsia="ru-RU"/>
            <w14:ligatures w14:val="none"/>
          </w:rPr>
          <w:t>8</w:t>
        </w:r>
      </w:hyperlink>
    </w:p>
    <w:p w14:paraId="339605AF" w14:textId="77777777" w:rsidR="00A106EC" w:rsidRPr="00A106EC" w:rsidRDefault="00A106EC" w:rsidP="00A106EC">
      <w:pPr>
        <w:spacing w:before="100" w:beforeAutospacing="1" w:after="100" w:afterAutospacing="1" w:line="240" w:lineRule="auto"/>
        <w:rPr>
          <w:rFonts w:eastAsia="Times New Roman"/>
          <w:kern w:val="0"/>
          <w:sz w:val="24"/>
          <w:szCs w:val="24"/>
          <w:lang w:eastAsia="ru-RU"/>
          <w14:ligatures w14:val="none"/>
        </w:rPr>
      </w:pPr>
      <w:r w:rsidRPr="00A106EC">
        <w:rPr>
          <w:rFonts w:eastAsia="Times New Roman"/>
          <w:kern w:val="0"/>
          <w:sz w:val="24"/>
          <w:szCs w:val="24"/>
          <w:lang w:eastAsia="ru-RU"/>
          <w14:ligatures w14:val="none"/>
        </w:rPr>
        <w:t>For this project, transparency therefore means making recorded purchasing conditions understandable and traceable. It does not imply that the system determines an objectively fair market price.</w:t>
      </w:r>
    </w:p>
    <w:p w14:paraId="1D64CEC3" w14:textId="77777777" w:rsidR="00A106EC" w:rsidRPr="00A106EC" w:rsidRDefault="00A106EC" w:rsidP="00A106EC">
      <w:pPr>
        <w:spacing w:before="100" w:beforeAutospacing="1" w:after="100" w:afterAutospacing="1" w:line="240" w:lineRule="auto"/>
        <w:rPr>
          <w:rFonts w:eastAsia="Times New Roman"/>
          <w:kern w:val="0"/>
          <w:lang w:eastAsia="ru-RU"/>
          <w14:ligatures w14:val="none"/>
        </w:rPr>
      </w:pPr>
      <w:r w:rsidRPr="00A106EC">
        <w:rPr>
          <w:rFonts w:eastAsia="Times New Roman"/>
          <w:b/>
          <w:bCs/>
          <w:kern w:val="0"/>
          <w:lang w:eastAsia="ru-RU"/>
          <w14:ligatures w14:val="none"/>
        </w:rPr>
        <w:t>3.5. Operational Visibility and Inclusive Design</w:t>
      </w:r>
    </w:p>
    <w:p w14:paraId="3F5CCD8E" w14:textId="77777777" w:rsidR="00A106EC" w:rsidRPr="00A106EC" w:rsidRDefault="00A106EC" w:rsidP="00A106EC">
      <w:pPr>
        <w:spacing w:before="100" w:beforeAutospacing="1" w:after="100" w:afterAutospacing="1" w:line="240" w:lineRule="auto"/>
        <w:rPr>
          <w:rFonts w:eastAsia="Times New Roman"/>
          <w:kern w:val="0"/>
          <w:sz w:val="24"/>
          <w:szCs w:val="24"/>
          <w:lang w:eastAsia="ru-RU"/>
          <w14:ligatures w14:val="none"/>
        </w:rPr>
      </w:pPr>
      <w:r w:rsidRPr="00A106EC">
        <w:rPr>
          <w:rFonts w:eastAsia="Times New Roman"/>
          <w:kern w:val="0"/>
          <w:sz w:val="24"/>
          <w:szCs w:val="24"/>
          <w:lang w:eastAsia="ru-RU"/>
          <w14:ligatures w14:val="none"/>
        </w:rPr>
        <w:t xml:space="preserve">Ušča and Tisenkopfs examine a direct purchasing network in Latvia during the COVID-19 pandemic. Their study connects adaptation with organisational changes, participant relationships, and innovations in the network. Suali et al., studying UK food platforms, similarly highlight information flows and operational flexibility. These studies support considering coordination and visibility alongside marketplace functions. However, pandemic conditions and established distribution networks differ from the operating conditions of an early local prototype. </w:t>
      </w:r>
      <w:hyperlink r:id="rId14" w:history="1">
        <w:r w:rsidRPr="00A106EC">
          <w:rPr>
            <w:rFonts w:eastAsia="Times New Roman"/>
            <w:color w:val="0000FF"/>
            <w:kern w:val="0"/>
            <w:sz w:val="24"/>
            <w:szCs w:val="24"/>
            <w:u w:val="single"/>
            <w:lang w:eastAsia="ru-RU"/>
            <w14:ligatures w14:val="none"/>
          </w:rPr>
          <w:t>9</w:t>
        </w:r>
      </w:hyperlink>
      <w:r w:rsidRPr="00A106EC">
        <w:rPr>
          <w:rFonts w:eastAsia="Times New Roman"/>
          <w:kern w:val="0"/>
          <w:sz w:val="24"/>
          <w:szCs w:val="24"/>
          <w:lang w:eastAsia="ru-RU"/>
          <w14:ligatures w14:val="none"/>
        </w:rPr>
        <w:t xml:space="preserve">, </w:t>
      </w:r>
      <w:hyperlink r:id="rId15" w:history="1">
        <w:r w:rsidRPr="00A106EC">
          <w:rPr>
            <w:rFonts w:eastAsia="Times New Roman"/>
            <w:color w:val="0000FF"/>
            <w:kern w:val="0"/>
            <w:sz w:val="24"/>
            <w:szCs w:val="24"/>
            <w:u w:val="single"/>
            <w:lang w:eastAsia="ru-RU"/>
            <w14:ligatures w14:val="none"/>
          </w:rPr>
          <w:t>10</w:t>
        </w:r>
      </w:hyperlink>
    </w:p>
    <w:p w14:paraId="66469BB2" w14:textId="77777777" w:rsidR="00A106EC" w:rsidRPr="00A106EC" w:rsidRDefault="00A106EC" w:rsidP="00A106EC">
      <w:pPr>
        <w:spacing w:before="100" w:beforeAutospacing="1" w:after="100" w:afterAutospacing="1" w:line="240" w:lineRule="auto"/>
        <w:rPr>
          <w:rFonts w:eastAsia="Times New Roman"/>
          <w:kern w:val="0"/>
          <w:sz w:val="24"/>
          <w:szCs w:val="24"/>
          <w:lang w:eastAsia="ru-RU"/>
          <w14:ligatures w14:val="none"/>
        </w:rPr>
      </w:pPr>
      <w:r w:rsidRPr="00A106EC">
        <w:rPr>
          <w:rFonts w:eastAsia="Times New Roman"/>
          <w:kern w:val="0"/>
          <w:sz w:val="24"/>
          <w:szCs w:val="24"/>
          <w:lang w:eastAsia="ru-RU"/>
          <w14:ligatures w14:val="none"/>
        </w:rPr>
        <w:t xml:space="preserve">Institutional evidence adds an inclusion perspective. FAO identifies digital literacy, infrastructure, and financial constraints as barriers affecting small-scale producers. OECD highlights costs, usability, skills, relevance, and trust among barriers to agricultural digitalisation. These publications cover technologies beyond procurement platforms, but their findings motivate simple workflows and evaluation with users who have different levels of digital experience. </w:t>
      </w:r>
      <w:hyperlink r:id="rId16" w:history="1">
        <w:r w:rsidRPr="00A106EC">
          <w:rPr>
            <w:rFonts w:eastAsia="Times New Roman"/>
            <w:color w:val="0000FF"/>
            <w:kern w:val="0"/>
            <w:sz w:val="24"/>
            <w:szCs w:val="24"/>
            <w:u w:val="single"/>
            <w:lang w:eastAsia="ru-RU"/>
            <w14:ligatures w14:val="none"/>
          </w:rPr>
          <w:t>11</w:t>
        </w:r>
      </w:hyperlink>
      <w:r w:rsidRPr="00A106EC">
        <w:rPr>
          <w:rFonts w:eastAsia="Times New Roman"/>
          <w:kern w:val="0"/>
          <w:sz w:val="24"/>
          <w:szCs w:val="24"/>
          <w:lang w:eastAsia="ru-RU"/>
          <w14:ligatures w14:val="none"/>
        </w:rPr>
        <w:t xml:space="preserve">, </w:t>
      </w:r>
      <w:hyperlink r:id="rId17" w:history="1">
        <w:r w:rsidRPr="00A106EC">
          <w:rPr>
            <w:rFonts w:eastAsia="Times New Roman"/>
            <w:color w:val="0000FF"/>
            <w:kern w:val="0"/>
            <w:sz w:val="24"/>
            <w:szCs w:val="24"/>
            <w:u w:val="single"/>
            <w:lang w:eastAsia="ru-RU"/>
            <w14:ligatures w14:val="none"/>
          </w:rPr>
          <w:t>12</w:t>
        </w:r>
      </w:hyperlink>
    </w:p>
    <w:p w14:paraId="3DCFF712" w14:textId="77777777" w:rsidR="00A106EC" w:rsidRPr="00A106EC" w:rsidRDefault="00A106EC" w:rsidP="00A106EC">
      <w:pPr>
        <w:spacing w:before="100" w:beforeAutospacing="1" w:after="100" w:afterAutospacing="1" w:line="240" w:lineRule="auto"/>
        <w:rPr>
          <w:rFonts w:eastAsia="Times New Roman"/>
          <w:kern w:val="0"/>
          <w:lang w:eastAsia="ru-RU"/>
          <w14:ligatures w14:val="none"/>
        </w:rPr>
      </w:pPr>
      <w:r w:rsidRPr="00A106EC">
        <w:rPr>
          <w:rFonts w:eastAsia="Times New Roman"/>
          <w:b/>
          <w:bCs/>
          <w:kern w:val="0"/>
          <w:lang w:eastAsia="ru-RU"/>
          <w14:ligatures w14:val="none"/>
        </w:rPr>
        <w:t>3.6. Structured Analysis of Sources</w:t>
      </w:r>
    </w:p>
    <w:p w14:paraId="6E464D98" w14:textId="77777777" w:rsidR="00A106EC" w:rsidRPr="00A106EC" w:rsidRDefault="00A106EC" w:rsidP="00A106EC">
      <w:pPr>
        <w:spacing w:before="100" w:beforeAutospacing="1" w:after="100" w:afterAutospacing="1" w:line="240" w:lineRule="auto"/>
        <w:rPr>
          <w:rFonts w:eastAsia="Times New Roman"/>
          <w:kern w:val="0"/>
          <w:sz w:val="24"/>
          <w:szCs w:val="24"/>
          <w:lang w:eastAsia="ru-RU"/>
          <w14:ligatures w14:val="none"/>
        </w:rPr>
      </w:pPr>
      <w:r w:rsidRPr="00A106EC">
        <w:rPr>
          <w:rFonts w:eastAsia="Times New Roman"/>
          <w:kern w:val="0"/>
          <w:sz w:val="24"/>
          <w:szCs w:val="24"/>
          <w:lang w:eastAsia="ru-RU"/>
          <w14:ligatures w14:val="none"/>
        </w:rPr>
        <w:t>The limitations below describe boundaries relevant to applying each source to this project.</w:t>
      </w:r>
    </w:p>
    <w:tbl>
      <w:tblPr>
        <w:tblStyle w:val="ae"/>
        <w:tblW w:w="0" w:type="auto"/>
        <w:tblLook w:val="04A0" w:firstRow="1" w:lastRow="0" w:firstColumn="1" w:lastColumn="0" w:noHBand="0" w:noVBand="1"/>
      </w:tblPr>
      <w:tblGrid>
        <w:gridCol w:w="1537"/>
        <w:gridCol w:w="1647"/>
        <w:gridCol w:w="2173"/>
        <w:gridCol w:w="1774"/>
        <w:gridCol w:w="1885"/>
      </w:tblGrid>
      <w:tr w:rsidR="00A106EC" w:rsidRPr="00A106EC" w14:paraId="5A6EF4E8" w14:textId="77777777" w:rsidTr="00A106EC">
        <w:tc>
          <w:tcPr>
            <w:tcW w:w="0" w:type="auto"/>
            <w:hideMark/>
          </w:tcPr>
          <w:p w14:paraId="1A1BBB2E" w14:textId="77777777" w:rsidR="00A106EC" w:rsidRPr="00A106EC" w:rsidRDefault="00A106EC" w:rsidP="00A106EC">
            <w:pPr>
              <w:jc w:val="center"/>
              <w:rPr>
                <w:rFonts w:eastAsia="Times New Roman"/>
                <w:b/>
                <w:bCs/>
                <w:kern w:val="0"/>
                <w:sz w:val="24"/>
                <w:szCs w:val="24"/>
                <w:lang w:eastAsia="ru-RU"/>
                <w14:ligatures w14:val="none"/>
              </w:rPr>
            </w:pPr>
            <w:r w:rsidRPr="00A106EC">
              <w:rPr>
                <w:rFonts w:eastAsia="Times New Roman"/>
                <w:b/>
                <w:bCs/>
                <w:kern w:val="0"/>
                <w:sz w:val="24"/>
                <w:szCs w:val="24"/>
                <w:lang w:eastAsia="ru-RU"/>
                <w14:ligatures w14:val="none"/>
              </w:rPr>
              <w:t>Source</w:t>
            </w:r>
          </w:p>
        </w:tc>
        <w:tc>
          <w:tcPr>
            <w:tcW w:w="0" w:type="auto"/>
            <w:hideMark/>
          </w:tcPr>
          <w:p w14:paraId="34E88A09" w14:textId="77777777" w:rsidR="00A106EC" w:rsidRPr="00A106EC" w:rsidRDefault="00A106EC" w:rsidP="00A106EC">
            <w:pPr>
              <w:jc w:val="center"/>
              <w:rPr>
                <w:rFonts w:eastAsia="Times New Roman"/>
                <w:b/>
                <w:bCs/>
                <w:kern w:val="0"/>
                <w:sz w:val="24"/>
                <w:szCs w:val="24"/>
                <w:lang w:eastAsia="ru-RU"/>
                <w14:ligatures w14:val="none"/>
              </w:rPr>
            </w:pPr>
            <w:r w:rsidRPr="00A106EC">
              <w:rPr>
                <w:rFonts w:eastAsia="Times New Roman"/>
                <w:b/>
                <w:bCs/>
                <w:kern w:val="0"/>
                <w:sz w:val="24"/>
                <w:szCs w:val="24"/>
                <w:lang w:eastAsia="ru-RU"/>
                <w14:ligatures w14:val="none"/>
              </w:rPr>
              <w:t>Method and context</w:t>
            </w:r>
          </w:p>
        </w:tc>
        <w:tc>
          <w:tcPr>
            <w:tcW w:w="0" w:type="auto"/>
            <w:hideMark/>
          </w:tcPr>
          <w:p w14:paraId="58044932" w14:textId="77777777" w:rsidR="00A106EC" w:rsidRPr="00A106EC" w:rsidRDefault="00A106EC" w:rsidP="00A106EC">
            <w:pPr>
              <w:jc w:val="center"/>
              <w:rPr>
                <w:rFonts w:eastAsia="Times New Roman"/>
                <w:b/>
                <w:bCs/>
                <w:kern w:val="0"/>
                <w:sz w:val="24"/>
                <w:szCs w:val="24"/>
                <w:lang w:eastAsia="ru-RU"/>
                <w14:ligatures w14:val="none"/>
              </w:rPr>
            </w:pPr>
            <w:r w:rsidRPr="00A106EC">
              <w:rPr>
                <w:rFonts w:eastAsia="Times New Roman"/>
                <w:b/>
                <w:bCs/>
                <w:kern w:val="0"/>
                <w:sz w:val="24"/>
                <w:szCs w:val="24"/>
                <w:lang w:eastAsia="ru-RU"/>
                <w14:ligatures w14:val="none"/>
              </w:rPr>
              <w:t>Main contribution</w:t>
            </w:r>
          </w:p>
        </w:tc>
        <w:tc>
          <w:tcPr>
            <w:tcW w:w="0" w:type="auto"/>
            <w:hideMark/>
          </w:tcPr>
          <w:p w14:paraId="3778D968" w14:textId="77777777" w:rsidR="00A106EC" w:rsidRPr="00A106EC" w:rsidRDefault="00A106EC" w:rsidP="00A106EC">
            <w:pPr>
              <w:jc w:val="center"/>
              <w:rPr>
                <w:rFonts w:eastAsia="Times New Roman"/>
                <w:b/>
                <w:bCs/>
                <w:kern w:val="0"/>
                <w:sz w:val="24"/>
                <w:szCs w:val="24"/>
                <w:lang w:eastAsia="ru-RU"/>
                <w14:ligatures w14:val="none"/>
              </w:rPr>
            </w:pPr>
            <w:r w:rsidRPr="00A106EC">
              <w:rPr>
                <w:rFonts w:eastAsia="Times New Roman"/>
                <w:b/>
                <w:bCs/>
                <w:kern w:val="0"/>
                <w:sz w:val="24"/>
                <w:szCs w:val="24"/>
                <w:lang w:eastAsia="ru-RU"/>
                <w14:ligatures w14:val="none"/>
              </w:rPr>
              <w:t>Limitation for this project</w:t>
            </w:r>
          </w:p>
        </w:tc>
        <w:tc>
          <w:tcPr>
            <w:tcW w:w="0" w:type="auto"/>
            <w:hideMark/>
          </w:tcPr>
          <w:p w14:paraId="3239473E" w14:textId="77777777" w:rsidR="00A106EC" w:rsidRPr="00A106EC" w:rsidRDefault="00A106EC" w:rsidP="00A106EC">
            <w:pPr>
              <w:jc w:val="center"/>
              <w:rPr>
                <w:rFonts w:eastAsia="Times New Roman"/>
                <w:b/>
                <w:bCs/>
                <w:kern w:val="0"/>
                <w:sz w:val="24"/>
                <w:szCs w:val="24"/>
                <w:lang w:eastAsia="ru-RU"/>
                <w14:ligatures w14:val="none"/>
              </w:rPr>
            </w:pPr>
            <w:r w:rsidRPr="00A106EC">
              <w:rPr>
                <w:rFonts w:eastAsia="Times New Roman"/>
                <w:b/>
                <w:bCs/>
                <w:kern w:val="0"/>
                <w:sz w:val="24"/>
                <w:szCs w:val="24"/>
                <w:lang w:eastAsia="ru-RU"/>
                <w14:ligatures w14:val="none"/>
              </w:rPr>
              <w:t>Project implication</w:t>
            </w:r>
          </w:p>
        </w:tc>
      </w:tr>
      <w:tr w:rsidR="00A106EC" w:rsidRPr="00A106EC" w14:paraId="31C0D3F6" w14:textId="77777777" w:rsidTr="00A106EC">
        <w:tc>
          <w:tcPr>
            <w:tcW w:w="0" w:type="auto"/>
            <w:hideMark/>
          </w:tcPr>
          <w:p w14:paraId="6DB64AE2" w14:textId="77777777" w:rsidR="00A106EC" w:rsidRPr="00A106EC" w:rsidRDefault="00A106EC" w:rsidP="00A106EC">
            <w:pPr>
              <w:rPr>
                <w:rFonts w:eastAsia="Times New Roman"/>
                <w:kern w:val="0"/>
                <w:sz w:val="24"/>
                <w:szCs w:val="24"/>
                <w:lang w:eastAsia="ru-RU"/>
                <w14:ligatures w14:val="none"/>
              </w:rPr>
            </w:pPr>
            <w:r w:rsidRPr="00A106EC">
              <w:rPr>
                <w:rFonts w:eastAsia="Times New Roman"/>
                <w:b/>
                <w:bCs/>
                <w:kern w:val="0"/>
                <w:sz w:val="24"/>
                <w:szCs w:val="24"/>
                <w:lang w:eastAsia="ru-RU"/>
                <w14:ligatures w14:val="none"/>
              </w:rPr>
              <w:t>[1] Bayir et al. (2022)</w:t>
            </w:r>
          </w:p>
        </w:tc>
        <w:tc>
          <w:tcPr>
            <w:tcW w:w="0" w:type="auto"/>
            <w:hideMark/>
          </w:tcPr>
          <w:p w14:paraId="0563C1CE" w14:textId="77777777" w:rsidR="00A106EC" w:rsidRPr="00A106EC" w:rsidRDefault="00A106EC" w:rsidP="00A106EC">
            <w:pPr>
              <w:rPr>
                <w:rFonts w:eastAsia="Times New Roman"/>
                <w:kern w:val="0"/>
                <w:sz w:val="24"/>
                <w:szCs w:val="24"/>
                <w:lang w:eastAsia="ru-RU"/>
                <w14:ligatures w14:val="none"/>
              </w:rPr>
            </w:pPr>
            <w:r w:rsidRPr="00A106EC">
              <w:rPr>
                <w:rFonts w:eastAsia="Times New Roman"/>
                <w:kern w:val="0"/>
                <w:sz w:val="24"/>
                <w:szCs w:val="24"/>
                <w:lang w:eastAsia="ru-RU"/>
                <w14:ligatures w14:val="none"/>
              </w:rPr>
              <w:t>Systematic review with full-text analysis of 44 studies.</w:t>
            </w:r>
          </w:p>
        </w:tc>
        <w:tc>
          <w:tcPr>
            <w:tcW w:w="0" w:type="auto"/>
            <w:hideMark/>
          </w:tcPr>
          <w:p w14:paraId="5F0EBF7F" w14:textId="77777777" w:rsidR="00A106EC" w:rsidRPr="00A106EC" w:rsidRDefault="00A106EC" w:rsidP="00A106EC">
            <w:pPr>
              <w:rPr>
                <w:rFonts w:eastAsia="Times New Roman"/>
                <w:kern w:val="0"/>
                <w:sz w:val="24"/>
                <w:szCs w:val="24"/>
                <w:lang w:eastAsia="ru-RU"/>
                <w14:ligatures w14:val="none"/>
              </w:rPr>
            </w:pPr>
            <w:r w:rsidRPr="00A106EC">
              <w:rPr>
                <w:rFonts w:eastAsia="Times New Roman"/>
                <w:kern w:val="0"/>
                <w:sz w:val="24"/>
                <w:szCs w:val="24"/>
                <w:lang w:eastAsia="ru-RU"/>
                <w14:ligatures w14:val="none"/>
              </w:rPr>
              <w:t>Classifies challenges across short food supply-chain processes and identifies neglected operational activities.</w:t>
            </w:r>
          </w:p>
        </w:tc>
        <w:tc>
          <w:tcPr>
            <w:tcW w:w="0" w:type="auto"/>
            <w:hideMark/>
          </w:tcPr>
          <w:p w14:paraId="53D545CD" w14:textId="77777777" w:rsidR="00A106EC" w:rsidRPr="00A106EC" w:rsidRDefault="00A106EC" w:rsidP="00A106EC">
            <w:pPr>
              <w:rPr>
                <w:rFonts w:eastAsia="Times New Roman"/>
                <w:kern w:val="0"/>
                <w:sz w:val="24"/>
                <w:szCs w:val="24"/>
                <w:lang w:eastAsia="ru-RU"/>
                <w14:ligatures w14:val="none"/>
              </w:rPr>
            </w:pPr>
            <w:r w:rsidRPr="00A106EC">
              <w:rPr>
                <w:rFonts w:eastAsia="Times New Roman"/>
                <w:kern w:val="0"/>
                <w:sz w:val="24"/>
                <w:szCs w:val="24"/>
                <w:lang w:eastAsia="ru-RU"/>
                <w14:ligatures w14:val="none"/>
              </w:rPr>
              <w:t>Broad findings do not provide a tested application design.</w:t>
            </w:r>
          </w:p>
        </w:tc>
        <w:tc>
          <w:tcPr>
            <w:tcW w:w="0" w:type="auto"/>
            <w:hideMark/>
          </w:tcPr>
          <w:p w14:paraId="37E39B12" w14:textId="77777777" w:rsidR="00A106EC" w:rsidRPr="00A106EC" w:rsidRDefault="00A106EC" w:rsidP="00A106EC">
            <w:pPr>
              <w:rPr>
                <w:rFonts w:eastAsia="Times New Roman"/>
                <w:kern w:val="0"/>
                <w:sz w:val="24"/>
                <w:szCs w:val="24"/>
                <w:lang w:eastAsia="ru-RU"/>
                <w14:ligatures w14:val="none"/>
              </w:rPr>
            </w:pPr>
            <w:r w:rsidRPr="00A106EC">
              <w:rPr>
                <w:rFonts w:eastAsia="Times New Roman"/>
                <w:kern w:val="0"/>
                <w:sz w:val="24"/>
                <w:szCs w:val="24"/>
                <w:lang w:eastAsia="ru-RU"/>
                <w14:ligatures w14:val="none"/>
              </w:rPr>
              <w:t>Model procurement as connected activities, including order management.</w:t>
            </w:r>
          </w:p>
        </w:tc>
      </w:tr>
      <w:tr w:rsidR="00A106EC" w:rsidRPr="00A106EC" w14:paraId="6645F580" w14:textId="77777777" w:rsidTr="00A106EC">
        <w:tc>
          <w:tcPr>
            <w:tcW w:w="0" w:type="auto"/>
            <w:hideMark/>
          </w:tcPr>
          <w:p w14:paraId="4D9056B6" w14:textId="77777777" w:rsidR="00A106EC" w:rsidRPr="00A106EC" w:rsidRDefault="00A106EC" w:rsidP="00A106EC">
            <w:pPr>
              <w:rPr>
                <w:rFonts w:eastAsia="Times New Roman"/>
                <w:kern w:val="0"/>
                <w:sz w:val="24"/>
                <w:szCs w:val="24"/>
                <w:lang w:eastAsia="ru-RU"/>
                <w14:ligatures w14:val="none"/>
              </w:rPr>
            </w:pPr>
            <w:r w:rsidRPr="00A106EC">
              <w:rPr>
                <w:rFonts w:eastAsia="Times New Roman"/>
                <w:b/>
                <w:bCs/>
                <w:kern w:val="0"/>
                <w:sz w:val="24"/>
                <w:szCs w:val="24"/>
                <w:lang w:eastAsia="ru-RU"/>
                <w14:ligatures w14:val="none"/>
              </w:rPr>
              <w:t>[2] Cirone et al. (2023)</w:t>
            </w:r>
          </w:p>
        </w:tc>
        <w:tc>
          <w:tcPr>
            <w:tcW w:w="0" w:type="auto"/>
            <w:hideMark/>
          </w:tcPr>
          <w:p w14:paraId="355B75DC" w14:textId="77777777" w:rsidR="00A106EC" w:rsidRPr="00A106EC" w:rsidRDefault="00A106EC" w:rsidP="00A106EC">
            <w:pPr>
              <w:rPr>
                <w:rFonts w:eastAsia="Times New Roman"/>
                <w:kern w:val="0"/>
                <w:sz w:val="24"/>
                <w:szCs w:val="24"/>
                <w:lang w:eastAsia="ru-RU"/>
                <w14:ligatures w14:val="none"/>
              </w:rPr>
            </w:pPr>
            <w:r w:rsidRPr="00A106EC">
              <w:rPr>
                <w:rFonts w:eastAsia="Times New Roman"/>
                <w:kern w:val="0"/>
                <w:sz w:val="24"/>
                <w:szCs w:val="24"/>
                <w:lang w:eastAsia="ru-RU"/>
                <w14:ligatures w14:val="none"/>
              </w:rPr>
              <w:t>Mixed methods: household survey, focus groups, and expert consultation in Italy.</w:t>
            </w:r>
          </w:p>
        </w:tc>
        <w:tc>
          <w:tcPr>
            <w:tcW w:w="0" w:type="auto"/>
            <w:hideMark/>
          </w:tcPr>
          <w:p w14:paraId="10C5486D" w14:textId="77777777" w:rsidR="00A106EC" w:rsidRPr="00A106EC" w:rsidRDefault="00A106EC" w:rsidP="00A106EC">
            <w:pPr>
              <w:rPr>
                <w:rFonts w:eastAsia="Times New Roman"/>
                <w:kern w:val="0"/>
                <w:sz w:val="24"/>
                <w:szCs w:val="24"/>
                <w:lang w:eastAsia="ru-RU"/>
                <w14:ligatures w14:val="none"/>
              </w:rPr>
            </w:pPr>
            <w:r w:rsidRPr="00A106EC">
              <w:rPr>
                <w:rFonts w:eastAsia="Times New Roman"/>
                <w:kern w:val="0"/>
                <w:sz w:val="24"/>
                <w:szCs w:val="24"/>
                <w:lang w:eastAsia="ru-RU"/>
                <w14:ligatures w14:val="none"/>
              </w:rPr>
              <w:t>Develops strategies that connect producer capabilities with consumer preferences.</w:t>
            </w:r>
          </w:p>
        </w:tc>
        <w:tc>
          <w:tcPr>
            <w:tcW w:w="0" w:type="auto"/>
            <w:hideMark/>
          </w:tcPr>
          <w:p w14:paraId="7B78265B" w14:textId="77777777" w:rsidR="00A106EC" w:rsidRPr="00A106EC" w:rsidRDefault="00A106EC" w:rsidP="00A106EC">
            <w:pPr>
              <w:rPr>
                <w:rFonts w:eastAsia="Times New Roman"/>
                <w:kern w:val="0"/>
                <w:sz w:val="24"/>
                <w:szCs w:val="24"/>
                <w:lang w:eastAsia="ru-RU"/>
                <w14:ligatures w14:val="none"/>
              </w:rPr>
            </w:pPr>
            <w:r w:rsidRPr="00A106EC">
              <w:rPr>
                <w:rFonts w:eastAsia="Times New Roman"/>
                <w:kern w:val="0"/>
                <w:sz w:val="24"/>
                <w:szCs w:val="24"/>
                <w:lang w:eastAsia="ru-RU"/>
                <w14:ligatures w14:val="none"/>
              </w:rPr>
              <w:t>Focuses on a regional ancient-grain supply chain.</w:t>
            </w:r>
          </w:p>
        </w:tc>
        <w:tc>
          <w:tcPr>
            <w:tcW w:w="0" w:type="auto"/>
            <w:hideMark/>
          </w:tcPr>
          <w:p w14:paraId="4B646A11" w14:textId="77777777" w:rsidR="00A106EC" w:rsidRPr="00A106EC" w:rsidRDefault="00A106EC" w:rsidP="00A106EC">
            <w:pPr>
              <w:rPr>
                <w:rFonts w:eastAsia="Times New Roman"/>
                <w:kern w:val="0"/>
                <w:sz w:val="24"/>
                <w:szCs w:val="24"/>
                <w:lang w:eastAsia="ru-RU"/>
                <w14:ligatures w14:val="none"/>
              </w:rPr>
            </w:pPr>
            <w:r w:rsidRPr="00A106EC">
              <w:rPr>
                <w:rFonts w:eastAsia="Times New Roman"/>
                <w:kern w:val="0"/>
                <w:sz w:val="24"/>
                <w:szCs w:val="24"/>
                <w:lang w:eastAsia="ru-RU"/>
                <w14:ligatures w14:val="none"/>
              </w:rPr>
              <w:t>Validate workflows with both farmers and buyers.</w:t>
            </w:r>
          </w:p>
        </w:tc>
      </w:tr>
      <w:tr w:rsidR="00A106EC" w:rsidRPr="00A106EC" w14:paraId="39D50C70" w14:textId="77777777" w:rsidTr="00A106EC">
        <w:tc>
          <w:tcPr>
            <w:tcW w:w="0" w:type="auto"/>
            <w:hideMark/>
          </w:tcPr>
          <w:p w14:paraId="24E81BD9" w14:textId="77777777" w:rsidR="00A106EC" w:rsidRPr="00A106EC" w:rsidRDefault="00A106EC" w:rsidP="00A106EC">
            <w:pPr>
              <w:rPr>
                <w:rFonts w:eastAsia="Times New Roman"/>
                <w:kern w:val="0"/>
                <w:sz w:val="24"/>
                <w:szCs w:val="24"/>
                <w:lang w:eastAsia="ru-RU"/>
                <w14:ligatures w14:val="none"/>
              </w:rPr>
            </w:pPr>
            <w:r w:rsidRPr="00A106EC">
              <w:rPr>
                <w:rFonts w:eastAsia="Times New Roman"/>
                <w:b/>
                <w:bCs/>
                <w:kern w:val="0"/>
                <w:sz w:val="24"/>
                <w:szCs w:val="24"/>
                <w:lang w:eastAsia="ru-RU"/>
                <w14:ligatures w14:val="none"/>
              </w:rPr>
              <w:lastRenderedPageBreak/>
              <w:t>[3] Herzig and Zander (2025)</w:t>
            </w:r>
          </w:p>
        </w:tc>
        <w:tc>
          <w:tcPr>
            <w:tcW w:w="0" w:type="auto"/>
            <w:hideMark/>
          </w:tcPr>
          <w:p w14:paraId="77812055" w14:textId="77777777" w:rsidR="00A106EC" w:rsidRPr="00A106EC" w:rsidRDefault="00A106EC" w:rsidP="00A106EC">
            <w:pPr>
              <w:rPr>
                <w:rFonts w:eastAsia="Times New Roman"/>
                <w:kern w:val="0"/>
                <w:sz w:val="24"/>
                <w:szCs w:val="24"/>
                <w:lang w:eastAsia="ru-RU"/>
                <w14:ligatures w14:val="none"/>
              </w:rPr>
            </w:pPr>
            <w:r w:rsidRPr="00A106EC">
              <w:rPr>
                <w:rFonts w:eastAsia="Times New Roman"/>
                <w:kern w:val="0"/>
                <w:sz w:val="24"/>
                <w:szCs w:val="24"/>
                <w:lang w:eastAsia="ru-RU"/>
                <w14:ligatures w14:val="none"/>
              </w:rPr>
              <w:t>Systematic review of 30 empirical studies of EU consumers.</w:t>
            </w:r>
          </w:p>
        </w:tc>
        <w:tc>
          <w:tcPr>
            <w:tcW w:w="0" w:type="auto"/>
            <w:hideMark/>
          </w:tcPr>
          <w:p w14:paraId="2FC2482D" w14:textId="77777777" w:rsidR="00A106EC" w:rsidRPr="00A106EC" w:rsidRDefault="00A106EC" w:rsidP="00A106EC">
            <w:pPr>
              <w:rPr>
                <w:rFonts w:eastAsia="Times New Roman"/>
                <w:kern w:val="0"/>
                <w:sz w:val="24"/>
                <w:szCs w:val="24"/>
                <w:lang w:eastAsia="ru-RU"/>
                <w14:ligatures w14:val="none"/>
              </w:rPr>
            </w:pPr>
            <w:r w:rsidRPr="00A106EC">
              <w:rPr>
                <w:rFonts w:eastAsia="Times New Roman"/>
                <w:kern w:val="0"/>
                <w:sz w:val="24"/>
                <w:szCs w:val="24"/>
                <w:lang w:eastAsia="ru-RU"/>
                <w14:ligatures w14:val="none"/>
              </w:rPr>
              <w:t>Identifies information, trust, and purchasing context as important behavioural influences.</w:t>
            </w:r>
          </w:p>
        </w:tc>
        <w:tc>
          <w:tcPr>
            <w:tcW w:w="0" w:type="auto"/>
            <w:hideMark/>
          </w:tcPr>
          <w:p w14:paraId="4B57C462" w14:textId="77777777" w:rsidR="00A106EC" w:rsidRPr="00A106EC" w:rsidRDefault="00A106EC" w:rsidP="00A106EC">
            <w:pPr>
              <w:rPr>
                <w:rFonts w:eastAsia="Times New Roman"/>
                <w:kern w:val="0"/>
                <w:sz w:val="24"/>
                <w:szCs w:val="24"/>
                <w:lang w:eastAsia="ru-RU"/>
                <w14:ligatures w14:val="none"/>
              </w:rPr>
            </w:pPr>
            <w:r w:rsidRPr="00A106EC">
              <w:rPr>
                <w:rFonts w:eastAsia="Times New Roman"/>
                <w:kern w:val="0"/>
                <w:sz w:val="24"/>
                <w:szCs w:val="24"/>
                <w:lang w:eastAsia="ru-RU"/>
                <w14:ligatures w14:val="none"/>
              </w:rPr>
              <w:t>Geographic and channel differences restrict generalisation.</w:t>
            </w:r>
          </w:p>
        </w:tc>
        <w:tc>
          <w:tcPr>
            <w:tcW w:w="0" w:type="auto"/>
            <w:hideMark/>
          </w:tcPr>
          <w:p w14:paraId="0115BBDF" w14:textId="77777777" w:rsidR="00A106EC" w:rsidRPr="00A106EC" w:rsidRDefault="00A106EC" w:rsidP="00A106EC">
            <w:pPr>
              <w:rPr>
                <w:rFonts w:eastAsia="Times New Roman"/>
                <w:kern w:val="0"/>
                <w:sz w:val="24"/>
                <w:szCs w:val="24"/>
                <w:lang w:eastAsia="ru-RU"/>
                <w14:ligatures w14:val="none"/>
              </w:rPr>
            </w:pPr>
            <w:r w:rsidRPr="00A106EC">
              <w:rPr>
                <w:rFonts w:eastAsia="Times New Roman"/>
                <w:kern w:val="0"/>
                <w:sz w:val="24"/>
                <w:szCs w:val="24"/>
                <w:lang w:eastAsia="ru-RU"/>
                <w14:ligatures w14:val="none"/>
              </w:rPr>
              <w:t>Evaluate information clarity and purchasing convenience alongside price comparison.</w:t>
            </w:r>
          </w:p>
        </w:tc>
      </w:tr>
      <w:tr w:rsidR="00A106EC" w:rsidRPr="00A106EC" w14:paraId="48F8970B" w14:textId="77777777" w:rsidTr="00A106EC">
        <w:tc>
          <w:tcPr>
            <w:tcW w:w="0" w:type="auto"/>
            <w:hideMark/>
          </w:tcPr>
          <w:p w14:paraId="3D4B07E5" w14:textId="77777777" w:rsidR="00A106EC" w:rsidRPr="00A106EC" w:rsidRDefault="00A106EC" w:rsidP="00A106EC">
            <w:pPr>
              <w:rPr>
                <w:rFonts w:eastAsia="Times New Roman"/>
                <w:kern w:val="0"/>
                <w:sz w:val="24"/>
                <w:szCs w:val="24"/>
                <w:lang w:eastAsia="ru-RU"/>
                <w14:ligatures w14:val="none"/>
              </w:rPr>
            </w:pPr>
            <w:r w:rsidRPr="00A106EC">
              <w:rPr>
                <w:rFonts w:eastAsia="Times New Roman"/>
                <w:b/>
                <w:bCs/>
                <w:kern w:val="0"/>
                <w:sz w:val="24"/>
                <w:szCs w:val="24"/>
                <w:lang w:eastAsia="ru-RU"/>
                <w14:ligatures w14:val="none"/>
              </w:rPr>
              <w:t>[4] Sadeli et al. (2023)</w:t>
            </w:r>
          </w:p>
        </w:tc>
        <w:tc>
          <w:tcPr>
            <w:tcW w:w="0" w:type="auto"/>
            <w:hideMark/>
          </w:tcPr>
          <w:p w14:paraId="027AAE04" w14:textId="77777777" w:rsidR="00A106EC" w:rsidRPr="00A106EC" w:rsidRDefault="00A106EC" w:rsidP="00A106EC">
            <w:pPr>
              <w:rPr>
                <w:rFonts w:eastAsia="Times New Roman"/>
                <w:kern w:val="0"/>
                <w:sz w:val="24"/>
                <w:szCs w:val="24"/>
                <w:lang w:eastAsia="ru-RU"/>
                <w14:ligatures w14:val="none"/>
              </w:rPr>
            </w:pPr>
            <w:r w:rsidRPr="00A106EC">
              <w:rPr>
                <w:rFonts w:eastAsia="Times New Roman"/>
                <w:kern w:val="0"/>
                <w:sz w:val="24"/>
                <w:szCs w:val="24"/>
                <w:lang w:eastAsia="ru-RU"/>
                <w14:ligatures w14:val="none"/>
              </w:rPr>
              <w:t>Consumer survey and structural equation modelling in Indonesian social commerce.</w:t>
            </w:r>
          </w:p>
        </w:tc>
        <w:tc>
          <w:tcPr>
            <w:tcW w:w="0" w:type="auto"/>
            <w:hideMark/>
          </w:tcPr>
          <w:p w14:paraId="3772906B" w14:textId="77777777" w:rsidR="00A106EC" w:rsidRPr="00A106EC" w:rsidRDefault="00A106EC" w:rsidP="00A106EC">
            <w:pPr>
              <w:rPr>
                <w:rFonts w:eastAsia="Times New Roman"/>
                <w:kern w:val="0"/>
                <w:sz w:val="24"/>
                <w:szCs w:val="24"/>
                <w:lang w:eastAsia="ru-RU"/>
                <w14:ligatures w14:val="none"/>
              </w:rPr>
            </w:pPr>
            <w:r w:rsidRPr="00A106EC">
              <w:rPr>
                <w:rFonts w:eastAsia="Times New Roman"/>
                <w:kern w:val="0"/>
                <w:sz w:val="24"/>
                <w:szCs w:val="24"/>
                <w:lang w:eastAsia="ru-RU"/>
                <w14:ligatures w14:val="none"/>
              </w:rPr>
              <w:t>Explains relationships between information seeking, knowledge, attitudes, and purchasing intentions.</w:t>
            </w:r>
          </w:p>
        </w:tc>
        <w:tc>
          <w:tcPr>
            <w:tcW w:w="0" w:type="auto"/>
            <w:hideMark/>
          </w:tcPr>
          <w:p w14:paraId="411B1EDB" w14:textId="77777777" w:rsidR="00A106EC" w:rsidRPr="00A106EC" w:rsidRDefault="00A106EC" w:rsidP="00A106EC">
            <w:pPr>
              <w:rPr>
                <w:rFonts w:eastAsia="Times New Roman"/>
                <w:kern w:val="0"/>
                <w:sz w:val="24"/>
                <w:szCs w:val="24"/>
                <w:lang w:eastAsia="ru-RU"/>
                <w14:ligatures w14:val="none"/>
              </w:rPr>
            </w:pPr>
            <w:r w:rsidRPr="00A106EC">
              <w:rPr>
                <w:rFonts w:eastAsia="Times New Roman"/>
                <w:kern w:val="0"/>
                <w:sz w:val="24"/>
                <w:szCs w:val="24"/>
                <w:lang w:eastAsia="ru-RU"/>
                <w14:ligatures w14:val="none"/>
              </w:rPr>
              <w:t>Survey associations do not demonstrate causal effects of interface features.</w:t>
            </w:r>
          </w:p>
        </w:tc>
        <w:tc>
          <w:tcPr>
            <w:tcW w:w="0" w:type="auto"/>
            <w:hideMark/>
          </w:tcPr>
          <w:p w14:paraId="487B9B10" w14:textId="77777777" w:rsidR="00A106EC" w:rsidRPr="00A106EC" w:rsidRDefault="00A106EC" w:rsidP="00A106EC">
            <w:pPr>
              <w:rPr>
                <w:rFonts w:eastAsia="Times New Roman"/>
                <w:kern w:val="0"/>
                <w:sz w:val="24"/>
                <w:szCs w:val="24"/>
                <w:lang w:eastAsia="ru-RU"/>
                <w14:ligatures w14:val="none"/>
              </w:rPr>
            </w:pPr>
            <w:r w:rsidRPr="00A106EC">
              <w:rPr>
                <w:rFonts w:eastAsia="Times New Roman"/>
                <w:kern w:val="0"/>
                <w:sz w:val="24"/>
                <w:szCs w:val="24"/>
                <w:lang w:eastAsia="ru-RU"/>
                <w14:ligatures w14:val="none"/>
              </w:rPr>
              <w:t>Provide useful product information and test its comprehension.</w:t>
            </w:r>
          </w:p>
        </w:tc>
      </w:tr>
      <w:tr w:rsidR="00A106EC" w:rsidRPr="00A106EC" w14:paraId="49D7B7DA" w14:textId="77777777" w:rsidTr="00A106EC">
        <w:tc>
          <w:tcPr>
            <w:tcW w:w="0" w:type="auto"/>
            <w:hideMark/>
          </w:tcPr>
          <w:p w14:paraId="03C75FDC" w14:textId="77777777" w:rsidR="00A106EC" w:rsidRPr="00A106EC" w:rsidRDefault="00A106EC" w:rsidP="00A106EC">
            <w:pPr>
              <w:rPr>
                <w:rFonts w:eastAsia="Times New Roman"/>
                <w:kern w:val="0"/>
                <w:sz w:val="24"/>
                <w:szCs w:val="24"/>
                <w:lang w:eastAsia="ru-RU"/>
                <w14:ligatures w14:val="none"/>
              </w:rPr>
            </w:pPr>
            <w:r w:rsidRPr="00A106EC">
              <w:rPr>
                <w:rFonts w:eastAsia="Times New Roman"/>
                <w:b/>
                <w:bCs/>
                <w:kern w:val="0"/>
                <w:sz w:val="24"/>
                <w:szCs w:val="24"/>
                <w:lang w:eastAsia="ru-RU"/>
                <w14:ligatures w14:val="none"/>
              </w:rPr>
              <w:t>[5] Charatsari et al. (2024)</w:t>
            </w:r>
          </w:p>
        </w:tc>
        <w:tc>
          <w:tcPr>
            <w:tcW w:w="0" w:type="auto"/>
            <w:hideMark/>
          </w:tcPr>
          <w:p w14:paraId="12B52CC1" w14:textId="77777777" w:rsidR="00A106EC" w:rsidRPr="00A106EC" w:rsidRDefault="00A106EC" w:rsidP="00A106EC">
            <w:pPr>
              <w:rPr>
                <w:rFonts w:eastAsia="Times New Roman"/>
                <w:kern w:val="0"/>
                <w:sz w:val="24"/>
                <w:szCs w:val="24"/>
                <w:lang w:eastAsia="ru-RU"/>
                <w14:ligatures w14:val="none"/>
              </w:rPr>
            </w:pPr>
            <w:r w:rsidRPr="00A106EC">
              <w:rPr>
                <w:rFonts w:eastAsia="Times New Roman"/>
                <w:kern w:val="0"/>
                <w:sz w:val="24"/>
                <w:szCs w:val="24"/>
                <w:lang w:eastAsia="ru-RU"/>
                <w14:ligatures w14:val="none"/>
              </w:rPr>
              <w:t>Cross-sectional survey of 211 consumers in Greece.</w:t>
            </w:r>
          </w:p>
        </w:tc>
        <w:tc>
          <w:tcPr>
            <w:tcW w:w="0" w:type="auto"/>
            <w:hideMark/>
          </w:tcPr>
          <w:p w14:paraId="4B829392" w14:textId="77777777" w:rsidR="00A106EC" w:rsidRPr="00A106EC" w:rsidRDefault="00A106EC" w:rsidP="00A106EC">
            <w:pPr>
              <w:rPr>
                <w:rFonts w:eastAsia="Times New Roman"/>
                <w:kern w:val="0"/>
                <w:sz w:val="24"/>
                <w:szCs w:val="24"/>
                <w:lang w:eastAsia="ru-RU"/>
                <w14:ligatures w14:val="none"/>
              </w:rPr>
            </w:pPr>
            <w:r w:rsidRPr="00A106EC">
              <w:rPr>
                <w:rFonts w:eastAsia="Times New Roman"/>
                <w:kern w:val="0"/>
                <w:sz w:val="24"/>
                <w:szCs w:val="24"/>
                <w:lang w:eastAsia="ru-RU"/>
                <w14:ligatures w14:val="none"/>
              </w:rPr>
              <w:t>Reveals scepticism about digitalisation and the importance of perceived social effects.</w:t>
            </w:r>
          </w:p>
        </w:tc>
        <w:tc>
          <w:tcPr>
            <w:tcW w:w="0" w:type="auto"/>
            <w:hideMark/>
          </w:tcPr>
          <w:p w14:paraId="6B642F5D" w14:textId="77777777" w:rsidR="00A106EC" w:rsidRPr="00A106EC" w:rsidRDefault="00A106EC" w:rsidP="00A106EC">
            <w:pPr>
              <w:rPr>
                <w:rFonts w:eastAsia="Times New Roman"/>
                <w:kern w:val="0"/>
                <w:sz w:val="24"/>
                <w:szCs w:val="24"/>
                <w:lang w:eastAsia="ru-RU"/>
                <w14:ligatures w14:val="none"/>
              </w:rPr>
            </w:pPr>
            <w:r w:rsidRPr="00A106EC">
              <w:rPr>
                <w:rFonts w:eastAsia="Times New Roman"/>
                <w:kern w:val="0"/>
                <w:sz w:val="24"/>
                <w:szCs w:val="24"/>
                <w:lang w:eastAsia="ru-RU"/>
                <w14:ligatures w14:val="none"/>
              </w:rPr>
              <w:t>Covers broader digital agriculture, not only online procurement.</w:t>
            </w:r>
          </w:p>
        </w:tc>
        <w:tc>
          <w:tcPr>
            <w:tcW w:w="0" w:type="auto"/>
            <w:hideMark/>
          </w:tcPr>
          <w:p w14:paraId="7D79EF21" w14:textId="77777777" w:rsidR="00A106EC" w:rsidRPr="00A106EC" w:rsidRDefault="00A106EC" w:rsidP="00A106EC">
            <w:pPr>
              <w:rPr>
                <w:rFonts w:eastAsia="Times New Roman"/>
                <w:kern w:val="0"/>
                <w:sz w:val="24"/>
                <w:szCs w:val="24"/>
                <w:lang w:eastAsia="ru-RU"/>
                <w14:ligatures w14:val="none"/>
              </w:rPr>
            </w:pPr>
            <w:r w:rsidRPr="00A106EC">
              <w:rPr>
                <w:rFonts w:eastAsia="Times New Roman"/>
                <w:kern w:val="0"/>
                <w:sz w:val="24"/>
                <w:szCs w:val="24"/>
                <w:lang w:eastAsia="ru-RU"/>
                <w14:ligatures w14:val="none"/>
              </w:rPr>
              <w:t>Test acceptance without assuming that digitalisation is automatically preferred.</w:t>
            </w:r>
          </w:p>
        </w:tc>
      </w:tr>
      <w:tr w:rsidR="00A106EC" w:rsidRPr="00A106EC" w14:paraId="648AC184" w14:textId="77777777" w:rsidTr="00A106EC">
        <w:tc>
          <w:tcPr>
            <w:tcW w:w="0" w:type="auto"/>
            <w:hideMark/>
          </w:tcPr>
          <w:p w14:paraId="73B51191" w14:textId="77777777" w:rsidR="00A106EC" w:rsidRPr="00A106EC" w:rsidRDefault="00A106EC" w:rsidP="00A106EC">
            <w:pPr>
              <w:rPr>
                <w:rFonts w:eastAsia="Times New Roman"/>
                <w:kern w:val="0"/>
                <w:sz w:val="24"/>
                <w:szCs w:val="24"/>
                <w:lang w:eastAsia="ru-RU"/>
                <w14:ligatures w14:val="none"/>
              </w:rPr>
            </w:pPr>
            <w:r w:rsidRPr="00A106EC">
              <w:rPr>
                <w:rFonts w:eastAsia="Times New Roman"/>
                <w:b/>
                <w:bCs/>
                <w:kern w:val="0"/>
                <w:sz w:val="24"/>
                <w:szCs w:val="24"/>
                <w:lang w:eastAsia="ru-RU"/>
                <w14:ligatures w14:val="none"/>
              </w:rPr>
              <w:t>[6] Maina et al. (2024)</w:t>
            </w:r>
          </w:p>
        </w:tc>
        <w:tc>
          <w:tcPr>
            <w:tcW w:w="0" w:type="auto"/>
            <w:hideMark/>
          </w:tcPr>
          <w:p w14:paraId="046FCCAF" w14:textId="77777777" w:rsidR="00A106EC" w:rsidRPr="00A106EC" w:rsidRDefault="00A106EC" w:rsidP="00A106EC">
            <w:pPr>
              <w:rPr>
                <w:rFonts w:eastAsia="Times New Roman"/>
                <w:kern w:val="0"/>
                <w:sz w:val="24"/>
                <w:szCs w:val="24"/>
                <w:lang w:eastAsia="ru-RU"/>
                <w14:ligatures w14:val="none"/>
              </w:rPr>
            </w:pPr>
            <w:r w:rsidRPr="00A106EC">
              <w:rPr>
                <w:rFonts w:eastAsia="Times New Roman"/>
                <w:kern w:val="0"/>
                <w:sz w:val="24"/>
                <w:szCs w:val="24"/>
                <w:lang w:eastAsia="ru-RU"/>
                <w14:ligatures w14:val="none"/>
              </w:rPr>
              <w:t>Survey of 375 Kenyan potato farmers; probit and Tobit modelling.</w:t>
            </w:r>
          </w:p>
        </w:tc>
        <w:tc>
          <w:tcPr>
            <w:tcW w:w="0" w:type="auto"/>
            <w:hideMark/>
          </w:tcPr>
          <w:p w14:paraId="500C035B" w14:textId="77777777" w:rsidR="00A106EC" w:rsidRPr="00A106EC" w:rsidRDefault="00A106EC" w:rsidP="00A106EC">
            <w:pPr>
              <w:rPr>
                <w:rFonts w:eastAsia="Times New Roman"/>
                <w:kern w:val="0"/>
                <w:sz w:val="24"/>
                <w:szCs w:val="24"/>
                <w:lang w:eastAsia="ru-RU"/>
                <w14:ligatures w14:val="none"/>
              </w:rPr>
            </w:pPr>
            <w:r w:rsidRPr="00A106EC">
              <w:rPr>
                <w:rFonts w:eastAsia="Times New Roman"/>
                <w:kern w:val="0"/>
                <w:sz w:val="24"/>
                <w:szCs w:val="24"/>
                <w:lang w:eastAsia="ru-RU"/>
                <w14:ligatures w14:val="none"/>
              </w:rPr>
              <w:t>Distinguishes platform participation from the extent of commercialisation through it.</w:t>
            </w:r>
          </w:p>
        </w:tc>
        <w:tc>
          <w:tcPr>
            <w:tcW w:w="0" w:type="auto"/>
            <w:hideMark/>
          </w:tcPr>
          <w:p w14:paraId="77E99338" w14:textId="77777777" w:rsidR="00A106EC" w:rsidRPr="00A106EC" w:rsidRDefault="00A106EC" w:rsidP="00A106EC">
            <w:pPr>
              <w:rPr>
                <w:rFonts w:eastAsia="Times New Roman"/>
                <w:kern w:val="0"/>
                <w:sz w:val="24"/>
                <w:szCs w:val="24"/>
                <w:lang w:eastAsia="ru-RU"/>
                <w14:ligatures w14:val="none"/>
              </w:rPr>
            </w:pPr>
            <w:r w:rsidRPr="00A106EC">
              <w:rPr>
                <w:rFonts w:eastAsia="Times New Roman"/>
                <w:kern w:val="0"/>
                <w:sz w:val="24"/>
                <w:szCs w:val="24"/>
                <w:lang w:eastAsia="ru-RU"/>
                <w14:ligatures w14:val="none"/>
              </w:rPr>
              <w:t>Observational evidence from one platform and region.</w:t>
            </w:r>
          </w:p>
        </w:tc>
        <w:tc>
          <w:tcPr>
            <w:tcW w:w="0" w:type="auto"/>
            <w:hideMark/>
          </w:tcPr>
          <w:p w14:paraId="56C1D164" w14:textId="77777777" w:rsidR="00A106EC" w:rsidRPr="00A106EC" w:rsidRDefault="00A106EC" w:rsidP="00A106EC">
            <w:pPr>
              <w:rPr>
                <w:rFonts w:eastAsia="Times New Roman"/>
                <w:kern w:val="0"/>
                <w:sz w:val="24"/>
                <w:szCs w:val="24"/>
                <w:lang w:eastAsia="ru-RU"/>
                <w14:ligatures w14:val="none"/>
              </w:rPr>
            </w:pPr>
            <w:r w:rsidRPr="00A106EC">
              <w:rPr>
                <w:rFonts w:eastAsia="Times New Roman"/>
                <w:kern w:val="0"/>
                <w:sz w:val="24"/>
                <w:szCs w:val="24"/>
                <w:lang w:eastAsia="ru-RU"/>
                <w14:ligatures w14:val="none"/>
              </w:rPr>
              <w:t>Evaluate completion of useful selling tasks, not registration alone.</w:t>
            </w:r>
          </w:p>
        </w:tc>
      </w:tr>
      <w:tr w:rsidR="00A106EC" w:rsidRPr="00A106EC" w14:paraId="5181840C" w14:textId="77777777" w:rsidTr="00A106EC">
        <w:tc>
          <w:tcPr>
            <w:tcW w:w="0" w:type="auto"/>
            <w:hideMark/>
          </w:tcPr>
          <w:p w14:paraId="3A2EDD24" w14:textId="77777777" w:rsidR="00A106EC" w:rsidRPr="00A106EC" w:rsidRDefault="00A106EC" w:rsidP="00A106EC">
            <w:pPr>
              <w:rPr>
                <w:rFonts w:eastAsia="Times New Roman"/>
                <w:kern w:val="0"/>
                <w:sz w:val="24"/>
                <w:szCs w:val="24"/>
                <w:lang w:eastAsia="ru-RU"/>
                <w14:ligatures w14:val="none"/>
              </w:rPr>
            </w:pPr>
            <w:r w:rsidRPr="00A106EC">
              <w:rPr>
                <w:rFonts w:eastAsia="Times New Roman"/>
                <w:b/>
                <w:bCs/>
                <w:kern w:val="0"/>
                <w:sz w:val="24"/>
                <w:szCs w:val="24"/>
                <w:lang w:eastAsia="ru-RU"/>
                <w14:ligatures w14:val="none"/>
              </w:rPr>
              <w:t>[7] Masi et al. (2025)</w:t>
            </w:r>
          </w:p>
        </w:tc>
        <w:tc>
          <w:tcPr>
            <w:tcW w:w="0" w:type="auto"/>
            <w:hideMark/>
          </w:tcPr>
          <w:p w14:paraId="32E66F0B" w14:textId="77777777" w:rsidR="00A106EC" w:rsidRPr="00A106EC" w:rsidRDefault="00A106EC" w:rsidP="00A106EC">
            <w:pPr>
              <w:rPr>
                <w:rFonts w:eastAsia="Times New Roman"/>
                <w:kern w:val="0"/>
                <w:sz w:val="24"/>
                <w:szCs w:val="24"/>
                <w:lang w:eastAsia="ru-RU"/>
                <w14:ligatures w14:val="none"/>
              </w:rPr>
            </w:pPr>
            <w:r w:rsidRPr="00A106EC">
              <w:rPr>
                <w:rFonts w:eastAsia="Times New Roman"/>
                <w:kern w:val="0"/>
                <w:sz w:val="24"/>
                <w:szCs w:val="24"/>
                <w:lang w:eastAsia="ru-RU"/>
                <w14:ligatures w14:val="none"/>
              </w:rPr>
              <w:t>Anticipation exercise involving 31 Italian farmers and two digital solutions.</w:t>
            </w:r>
          </w:p>
        </w:tc>
        <w:tc>
          <w:tcPr>
            <w:tcW w:w="0" w:type="auto"/>
            <w:hideMark/>
          </w:tcPr>
          <w:p w14:paraId="4D3EBEFB" w14:textId="77777777" w:rsidR="00A106EC" w:rsidRPr="00A106EC" w:rsidRDefault="00A106EC" w:rsidP="00A106EC">
            <w:pPr>
              <w:rPr>
                <w:rFonts w:eastAsia="Times New Roman"/>
                <w:kern w:val="0"/>
                <w:sz w:val="24"/>
                <w:szCs w:val="24"/>
                <w:lang w:eastAsia="ru-RU"/>
                <w14:ligatures w14:val="none"/>
              </w:rPr>
            </w:pPr>
            <w:r w:rsidRPr="00A106EC">
              <w:rPr>
                <w:rFonts w:eastAsia="Times New Roman"/>
                <w:kern w:val="0"/>
                <w:sz w:val="24"/>
                <w:szCs w:val="24"/>
                <w:lang w:eastAsia="ru-RU"/>
                <w14:ligatures w14:val="none"/>
              </w:rPr>
              <w:t>Shows greater willingness to adopt a simpler commercialisation solution.</w:t>
            </w:r>
          </w:p>
        </w:tc>
        <w:tc>
          <w:tcPr>
            <w:tcW w:w="0" w:type="auto"/>
            <w:hideMark/>
          </w:tcPr>
          <w:p w14:paraId="7B316FAF" w14:textId="77777777" w:rsidR="00A106EC" w:rsidRPr="00A106EC" w:rsidRDefault="00A106EC" w:rsidP="00A106EC">
            <w:pPr>
              <w:rPr>
                <w:rFonts w:eastAsia="Times New Roman"/>
                <w:kern w:val="0"/>
                <w:sz w:val="24"/>
                <w:szCs w:val="24"/>
                <w:lang w:eastAsia="ru-RU"/>
                <w14:ligatures w14:val="none"/>
              </w:rPr>
            </w:pPr>
            <w:r w:rsidRPr="00A106EC">
              <w:rPr>
                <w:rFonts w:eastAsia="Times New Roman"/>
                <w:kern w:val="0"/>
                <w:sz w:val="24"/>
                <w:szCs w:val="24"/>
                <w:lang w:eastAsia="ru-RU"/>
                <w14:ligatures w14:val="none"/>
              </w:rPr>
              <w:t>Expected adoption does not establish sustained use.</w:t>
            </w:r>
          </w:p>
        </w:tc>
        <w:tc>
          <w:tcPr>
            <w:tcW w:w="0" w:type="auto"/>
            <w:hideMark/>
          </w:tcPr>
          <w:p w14:paraId="329677DF" w14:textId="77777777" w:rsidR="00A106EC" w:rsidRPr="00A106EC" w:rsidRDefault="00A106EC" w:rsidP="00A106EC">
            <w:pPr>
              <w:rPr>
                <w:rFonts w:eastAsia="Times New Roman"/>
                <w:kern w:val="0"/>
                <w:sz w:val="24"/>
                <w:szCs w:val="24"/>
                <w:lang w:eastAsia="ru-RU"/>
                <w14:ligatures w14:val="none"/>
              </w:rPr>
            </w:pPr>
            <w:r w:rsidRPr="00A106EC">
              <w:rPr>
                <w:rFonts w:eastAsia="Times New Roman"/>
                <w:kern w:val="0"/>
                <w:sz w:val="24"/>
                <w:szCs w:val="24"/>
                <w:lang w:eastAsia="ru-RU"/>
                <w14:ligatures w14:val="none"/>
              </w:rPr>
              <w:t>Prioritise simple offer and order management.</w:t>
            </w:r>
          </w:p>
        </w:tc>
      </w:tr>
      <w:tr w:rsidR="00A106EC" w:rsidRPr="00A106EC" w14:paraId="6D71FD62" w14:textId="77777777" w:rsidTr="00A106EC">
        <w:tc>
          <w:tcPr>
            <w:tcW w:w="0" w:type="auto"/>
            <w:hideMark/>
          </w:tcPr>
          <w:p w14:paraId="70B3989F" w14:textId="77777777" w:rsidR="00A106EC" w:rsidRPr="00A106EC" w:rsidRDefault="00A106EC" w:rsidP="00A106EC">
            <w:pPr>
              <w:rPr>
                <w:rFonts w:eastAsia="Times New Roman"/>
                <w:kern w:val="0"/>
                <w:sz w:val="24"/>
                <w:szCs w:val="24"/>
                <w:lang w:eastAsia="ru-RU"/>
                <w14:ligatures w14:val="none"/>
              </w:rPr>
            </w:pPr>
            <w:r w:rsidRPr="00A106EC">
              <w:rPr>
                <w:rFonts w:eastAsia="Times New Roman"/>
                <w:b/>
                <w:bCs/>
                <w:kern w:val="0"/>
                <w:sz w:val="24"/>
                <w:szCs w:val="24"/>
                <w:lang w:eastAsia="ru-RU"/>
                <w14:ligatures w14:val="none"/>
              </w:rPr>
              <w:t>[8] Klingenberg et al. (2022)</w:t>
            </w:r>
          </w:p>
        </w:tc>
        <w:tc>
          <w:tcPr>
            <w:tcW w:w="0" w:type="auto"/>
            <w:hideMark/>
          </w:tcPr>
          <w:p w14:paraId="34F30AEB" w14:textId="77777777" w:rsidR="00A106EC" w:rsidRPr="00A106EC" w:rsidRDefault="00A106EC" w:rsidP="00A106EC">
            <w:pPr>
              <w:rPr>
                <w:rFonts w:eastAsia="Times New Roman"/>
                <w:kern w:val="0"/>
                <w:sz w:val="24"/>
                <w:szCs w:val="24"/>
                <w:lang w:eastAsia="ru-RU"/>
                <w14:ligatures w14:val="none"/>
              </w:rPr>
            </w:pPr>
            <w:r w:rsidRPr="00A106EC">
              <w:rPr>
                <w:rFonts w:eastAsia="Times New Roman"/>
                <w:kern w:val="0"/>
                <w:sz w:val="24"/>
                <w:szCs w:val="24"/>
                <w:lang w:eastAsia="ru-RU"/>
                <w14:ligatures w14:val="none"/>
              </w:rPr>
              <w:t>Agricultural value-chain case study supported by secondary evidence.</w:t>
            </w:r>
          </w:p>
        </w:tc>
        <w:tc>
          <w:tcPr>
            <w:tcW w:w="0" w:type="auto"/>
            <w:hideMark/>
          </w:tcPr>
          <w:p w14:paraId="6AF69649" w14:textId="77777777" w:rsidR="00A106EC" w:rsidRPr="00A106EC" w:rsidRDefault="00A106EC" w:rsidP="00A106EC">
            <w:pPr>
              <w:rPr>
                <w:rFonts w:eastAsia="Times New Roman"/>
                <w:kern w:val="0"/>
                <w:sz w:val="24"/>
                <w:szCs w:val="24"/>
                <w:lang w:eastAsia="ru-RU"/>
                <w14:ligatures w14:val="none"/>
              </w:rPr>
            </w:pPr>
            <w:r w:rsidRPr="00A106EC">
              <w:rPr>
                <w:rFonts w:eastAsia="Times New Roman"/>
                <w:kern w:val="0"/>
                <w:sz w:val="24"/>
                <w:szCs w:val="24"/>
                <w:lang w:eastAsia="ru-RU"/>
                <w14:ligatures w14:val="none"/>
              </w:rPr>
              <w:t>Distinguishes platform value creation from the distribution of benefits.</w:t>
            </w:r>
          </w:p>
        </w:tc>
        <w:tc>
          <w:tcPr>
            <w:tcW w:w="0" w:type="auto"/>
            <w:hideMark/>
          </w:tcPr>
          <w:p w14:paraId="10F06236" w14:textId="77777777" w:rsidR="00A106EC" w:rsidRPr="00A106EC" w:rsidRDefault="00A106EC" w:rsidP="00A106EC">
            <w:pPr>
              <w:rPr>
                <w:rFonts w:eastAsia="Times New Roman"/>
                <w:kern w:val="0"/>
                <w:sz w:val="24"/>
                <w:szCs w:val="24"/>
                <w:lang w:eastAsia="ru-RU"/>
                <w14:ligatures w14:val="none"/>
              </w:rPr>
            </w:pPr>
            <w:r w:rsidRPr="00A106EC">
              <w:rPr>
                <w:rFonts w:eastAsia="Times New Roman"/>
                <w:kern w:val="0"/>
                <w:sz w:val="24"/>
                <w:szCs w:val="24"/>
                <w:lang w:eastAsia="ru-RU"/>
                <w14:ligatures w14:val="none"/>
              </w:rPr>
              <w:t>Primarily examines upstream agricultural relationships rather than direct buyer checkout.</w:t>
            </w:r>
          </w:p>
        </w:tc>
        <w:tc>
          <w:tcPr>
            <w:tcW w:w="0" w:type="auto"/>
            <w:hideMark/>
          </w:tcPr>
          <w:p w14:paraId="70F47679" w14:textId="77777777" w:rsidR="00A106EC" w:rsidRPr="00A106EC" w:rsidRDefault="00A106EC" w:rsidP="00A106EC">
            <w:pPr>
              <w:rPr>
                <w:rFonts w:eastAsia="Times New Roman"/>
                <w:kern w:val="0"/>
                <w:sz w:val="24"/>
                <w:szCs w:val="24"/>
                <w:lang w:eastAsia="ru-RU"/>
                <w14:ligatures w14:val="none"/>
              </w:rPr>
            </w:pPr>
            <w:r w:rsidRPr="00A106EC">
              <w:rPr>
                <w:rFonts w:eastAsia="Times New Roman"/>
                <w:kern w:val="0"/>
                <w:sz w:val="24"/>
                <w:szCs w:val="24"/>
                <w:lang w:eastAsia="ru-RU"/>
                <w14:ligatures w14:val="none"/>
              </w:rPr>
              <w:t>Define pricing transparency precisely and avoid unsupported income claims.</w:t>
            </w:r>
          </w:p>
        </w:tc>
      </w:tr>
      <w:tr w:rsidR="00A106EC" w:rsidRPr="00A106EC" w14:paraId="7A046DE6" w14:textId="77777777" w:rsidTr="00A106EC">
        <w:tc>
          <w:tcPr>
            <w:tcW w:w="0" w:type="auto"/>
            <w:hideMark/>
          </w:tcPr>
          <w:p w14:paraId="49129B5A" w14:textId="77777777" w:rsidR="00A106EC" w:rsidRPr="00A106EC" w:rsidRDefault="00A106EC" w:rsidP="00A106EC">
            <w:pPr>
              <w:rPr>
                <w:rFonts w:eastAsia="Times New Roman"/>
                <w:kern w:val="0"/>
                <w:sz w:val="24"/>
                <w:szCs w:val="24"/>
                <w:lang w:eastAsia="ru-RU"/>
                <w14:ligatures w14:val="none"/>
              </w:rPr>
            </w:pPr>
            <w:r w:rsidRPr="00A106EC">
              <w:rPr>
                <w:rFonts w:eastAsia="Times New Roman"/>
                <w:b/>
                <w:bCs/>
                <w:kern w:val="0"/>
                <w:sz w:val="24"/>
                <w:szCs w:val="24"/>
                <w:lang w:eastAsia="ru-RU"/>
                <w14:ligatures w14:val="none"/>
              </w:rPr>
              <w:t>[9] Ušča and Tisenkopfs (2023)</w:t>
            </w:r>
          </w:p>
        </w:tc>
        <w:tc>
          <w:tcPr>
            <w:tcW w:w="0" w:type="auto"/>
            <w:hideMark/>
          </w:tcPr>
          <w:p w14:paraId="69DEA42F" w14:textId="77777777" w:rsidR="00A106EC" w:rsidRPr="00A106EC" w:rsidRDefault="00A106EC" w:rsidP="00A106EC">
            <w:pPr>
              <w:rPr>
                <w:rFonts w:eastAsia="Times New Roman"/>
                <w:kern w:val="0"/>
                <w:sz w:val="24"/>
                <w:szCs w:val="24"/>
                <w:lang w:eastAsia="ru-RU"/>
                <w14:ligatures w14:val="none"/>
              </w:rPr>
            </w:pPr>
            <w:r w:rsidRPr="00A106EC">
              <w:rPr>
                <w:rFonts w:eastAsia="Times New Roman"/>
                <w:kern w:val="0"/>
                <w:sz w:val="24"/>
                <w:szCs w:val="24"/>
                <w:lang w:eastAsia="ru-RU"/>
                <w14:ligatures w14:val="none"/>
              </w:rPr>
              <w:t>Latvian direct purchasing network case study using economic data and interviews.</w:t>
            </w:r>
          </w:p>
        </w:tc>
        <w:tc>
          <w:tcPr>
            <w:tcW w:w="0" w:type="auto"/>
            <w:hideMark/>
          </w:tcPr>
          <w:p w14:paraId="1D4D8CC6" w14:textId="77777777" w:rsidR="00A106EC" w:rsidRPr="00A106EC" w:rsidRDefault="00A106EC" w:rsidP="00A106EC">
            <w:pPr>
              <w:rPr>
                <w:rFonts w:eastAsia="Times New Roman"/>
                <w:kern w:val="0"/>
                <w:sz w:val="24"/>
                <w:szCs w:val="24"/>
                <w:lang w:eastAsia="ru-RU"/>
                <w14:ligatures w14:val="none"/>
              </w:rPr>
            </w:pPr>
            <w:r w:rsidRPr="00A106EC">
              <w:rPr>
                <w:rFonts w:eastAsia="Times New Roman"/>
                <w:kern w:val="0"/>
                <w:sz w:val="24"/>
                <w:szCs w:val="24"/>
                <w:lang w:eastAsia="ru-RU"/>
                <w14:ligatures w14:val="none"/>
              </w:rPr>
              <w:t>Explains adaptation through organisational and product innovations.</w:t>
            </w:r>
          </w:p>
        </w:tc>
        <w:tc>
          <w:tcPr>
            <w:tcW w:w="0" w:type="auto"/>
            <w:hideMark/>
          </w:tcPr>
          <w:p w14:paraId="431E3869" w14:textId="77777777" w:rsidR="00A106EC" w:rsidRPr="00A106EC" w:rsidRDefault="00A106EC" w:rsidP="00A106EC">
            <w:pPr>
              <w:rPr>
                <w:rFonts w:eastAsia="Times New Roman"/>
                <w:kern w:val="0"/>
                <w:sz w:val="24"/>
                <w:szCs w:val="24"/>
                <w:lang w:eastAsia="ru-RU"/>
                <w14:ligatures w14:val="none"/>
              </w:rPr>
            </w:pPr>
            <w:r w:rsidRPr="00A106EC">
              <w:rPr>
                <w:rFonts w:eastAsia="Times New Roman"/>
                <w:kern w:val="0"/>
                <w:sz w:val="24"/>
                <w:szCs w:val="24"/>
                <w:lang w:eastAsia="ru-RU"/>
                <w14:ligatures w14:val="none"/>
              </w:rPr>
              <w:t>One organic purchasing network during a major disruption.</w:t>
            </w:r>
          </w:p>
        </w:tc>
        <w:tc>
          <w:tcPr>
            <w:tcW w:w="0" w:type="auto"/>
            <w:hideMark/>
          </w:tcPr>
          <w:p w14:paraId="7966DB9F" w14:textId="77777777" w:rsidR="00A106EC" w:rsidRPr="00A106EC" w:rsidRDefault="00A106EC" w:rsidP="00A106EC">
            <w:pPr>
              <w:rPr>
                <w:rFonts w:eastAsia="Times New Roman"/>
                <w:kern w:val="0"/>
                <w:sz w:val="24"/>
                <w:szCs w:val="24"/>
                <w:lang w:eastAsia="ru-RU"/>
                <w14:ligatures w14:val="none"/>
              </w:rPr>
            </w:pPr>
            <w:r w:rsidRPr="00A106EC">
              <w:rPr>
                <w:rFonts w:eastAsia="Times New Roman"/>
                <w:kern w:val="0"/>
                <w:sz w:val="24"/>
                <w:szCs w:val="24"/>
                <w:lang w:eastAsia="ru-RU"/>
                <w14:ligatures w14:val="none"/>
              </w:rPr>
              <w:t>Support clear order coordination while separately evaluating normal operations.</w:t>
            </w:r>
          </w:p>
        </w:tc>
      </w:tr>
      <w:tr w:rsidR="00A106EC" w:rsidRPr="00A106EC" w14:paraId="65D91331" w14:textId="77777777" w:rsidTr="00A106EC">
        <w:tc>
          <w:tcPr>
            <w:tcW w:w="0" w:type="auto"/>
            <w:hideMark/>
          </w:tcPr>
          <w:p w14:paraId="16F91C99" w14:textId="77777777" w:rsidR="00A106EC" w:rsidRPr="00A106EC" w:rsidRDefault="00A106EC" w:rsidP="00A106EC">
            <w:pPr>
              <w:rPr>
                <w:rFonts w:eastAsia="Times New Roman"/>
                <w:kern w:val="0"/>
                <w:sz w:val="24"/>
                <w:szCs w:val="24"/>
                <w:lang w:eastAsia="ru-RU"/>
                <w14:ligatures w14:val="none"/>
              </w:rPr>
            </w:pPr>
            <w:r w:rsidRPr="00A106EC">
              <w:rPr>
                <w:rFonts w:eastAsia="Times New Roman"/>
                <w:b/>
                <w:bCs/>
                <w:kern w:val="0"/>
                <w:sz w:val="24"/>
                <w:szCs w:val="24"/>
                <w:lang w:eastAsia="ru-RU"/>
                <w14:ligatures w14:val="none"/>
              </w:rPr>
              <w:lastRenderedPageBreak/>
              <w:t>[10] Suali et al. (2024)</w:t>
            </w:r>
          </w:p>
        </w:tc>
        <w:tc>
          <w:tcPr>
            <w:tcW w:w="0" w:type="auto"/>
            <w:hideMark/>
          </w:tcPr>
          <w:p w14:paraId="6DCADFCA" w14:textId="77777777" w:rsidR="00A106EC" w:rsidRPr="00A106EC" w:rsidRDefault="00A106EC" w:rsidP="00A106EC">
            <w:pPr>
              <w:rPr>
                <w:rFonts w:eastAsia="Times New Roman"/>
                <w:kern w:val="0"/>
                <w:sz w:val="24"/>
                <w:szCs w:val="24"/>
                <w:lang w:eastAsia="ru-RU"/>
                <w14:ligatures w14:val="none"/>
              </w:rPr>
            </w:pPr>
            <w:r w:rsidRPr="00A106EC">
              <w:rPr>
                <w:rFonts w:eastAsia="Times New Roman"/>
                <w:kern w:val="0"/>
                <w:sz w:val="24"/>
                <w:szCs w:val="24"/>
                <w:lang w:eastAsia="ru-RU"/>
                <w14:ligatures w14:val="none"/>
              </w:rPr>
              <w:t>Multiple UK food-platform case studies with expert triangulation.</w:t>
            </w:r>
          </w:p>
        </w:tc>
        <w:tc>
          <w:tcPr>
            <w:tcW w:w="0" w:type="auto"/>
            <w:hideMark/>
          </w:tcPr>
          <w:p w14:paraId="1AF829CB" w14:textId="77777777" w:rsidR="00A106EC" w:rsidRPr="00A106EC" w:rsidRDefault="00A106EC" w:rsidP="00A106EC">
            <w:pPr>
              <w:rPr>
                <w:rFonts w:eastAsia="Times New Roman"/>
                <w:kern w:val="0"/>
                <w:sz w:val="24"/>
                <w:szCs w:val="24"/>
                <w:lang w:eastAsia="ru-RU"/>
                <w14:ligatures w14:val="none"/>
              </w:rPr>
            </w:pPr>
            <w:r w:rsidRPr="00A106EC">
              <w:rPr>
                <w:rFonts w:eastAsia="Times New Roman"/>
                <w:kern w:val="0"/>
                <w:sz w:val="24"/>
                <w:szCs w:val="24"/>
                <w:lang w:eastAsia="ru-RU"/>
                <w14:ligatures w14:val="none"/>
              </w:rPr>
              <w:t>Connects digital platforms, information exchange, flexibility, and resilience.</w:t>
            </w:r>
          </w:p>
        </w:tc>
        <w:tc>
          <w:tcPr>
            <w:tcW w:w="0" w:type="auto"/>
            <w:hideMark/>
          </w:tcPr>
          <w:p w14:paraId="3D680951" w14:textId="77777777" w:rsidR="00A106EC" w:rsidRPr="00A106EC" w:rsidRDefault="00A106EC" w:rsidP="00A106EC">
            <w:pPr>
              <w:rPr>
                <w:rFonts w:eastAsia="Times New Roman"/>
                <w:kern w:val="0"/>
                <w:sz w:val="24"/>
                <w:szCs w:val="24"/>
                <w:lang w:eastAsia="ru-RU"/>
                <w14:ligatures w14:val="none"/>
              </w:rPr>
            </w:pPr>
            <w:r w:rsidRPr="00A106EC">
              <w:rPr>
                <w:rFonts w:eastAsia="Times New Roman"/>
                <w:kern w:val="0"/>
                <w:sz w:val="24"/>
                <w:szCs w:val="24"/>
                <w:lang w:eastAsia="ru-RU"/>
                <w14:ligatures w14:val="none"/>
              </w:rPr>
              <w:t>UK food services during COVID-19 differ from small-farm procurement in Kazakhstan.</w:t>
            </w:r>
          </w:p>
        </w:tc>
        <w:tc>
          <w:tcPr>
            <w:tcW w:w="0" w:type="auto"/>
            <w:hideMark/>
          </w:tcPr>
          <w:p w14:paraId="5B3A4795" w14:textId="77777777" w:rsidR="00A106EC" w:rsidRPr="00A106EC" w:rsidRDefault="00A106EC" w:rsidP="00A106EC">
            <w:pPr>
              <w:rPr>
                <w:rFonts w:eastAsia="Times New Roman"/>
                <w:kern w:val="0"/>
                <w:sz w:val="24"/>
                <w:szCs w:val="24"/>
                <w:lang w:eastAsia="ru-RU"/>
                <w14:ligatures w14:val="none"/>
              </w:rPr>
            </w:pPr>
            <w:r w:rsidRPr="00A106EC">
              <w:rPr>
                <w:rFonts w:eastAsia="Times New Roman"/>
                <w:kern w:val="0"/>
                <w:sz w:val="24"/>
                <w:szCs w:val="24"/>
                <w:lang w:eastAsia="ru-RU"/>
                <w14:ligatures w14:val="none"/>
              </w:rPr>
              <w:t>Make order information visible to the relevant participants.</w:t>
            </w:r>
          </w:p>
        </w:tc>
      </w:tr>
      <w:tr w:rsidR="00A106EC" w:rsidRPr="00A106EC" w14:paraId="27838E87" w14:textId="77777777" w:rsidTr="00A106EC">
        <w:tc>
          <w:tcPr>
            <w:tcW w:w="0" w:type="auto"/>
            <w:hideMark/>
          </w:tcPr>
          <w:p w14:paraId="53C22680" w14:textId="77777777" w:rsidR="00A106EC" w:rsidRPr="00A106EC" w:rsidRDefault="00A106EC" w:rsidP="00A106EC">
            <w:pPr>
              <w:rPr>
                <w:rFonts w:eastAsia="Times New Roman"/>
                <w:kern w:val="0"/>
                <w:sz w:val="24"/>
                <w:szCs w:val="24"/>
                <w:lang w:eastAsia="ru-RU"/>
                <w14:ligatures w14:val="none"/>
              </w:rPr>
            </w:pPr>
            <w:r w:rsidRPr="00A106EC">
              <w:rPr>
                <w:rFonts w:eastAsia="Times New Roman"/>
                <w:b/>
                <w:bCs/>
                <w:kern w:val="0"/>
                <w:sz w:val="24"/>
                <w:szCs w:val="24"/>
                <w:lang w:eastAsia="ru-RU"/>
                <w14:ligatures w14:val="none"/>
              </w:rPr>
              <w:t>[11] FAO (2022)</w:t>
            </w:r>
          </w:p>
        </w:tc>
        <w:tc>
          <w:tcPr>
            <w:tcW w:w="0" w:type="auto"/>
            <w:hideMark/>
          </w:tcPr>
          <w:p w14:paraId="5A4BE553" w14:textId="77777777" w:rsidR="00A106EC" w:rsidRPr="00A106EC" w:rsidRDefault="00A106EC" w:rsidP="00A106EC">
            <w:pPr>
              <w:rPr>
                <w:rFonts w:eastAsia="Times New Roman"/>
                <w:kern w:val="0"/>
                <w:sz w:val="24"/>
                <w:szCs w:val="24"/>
                <w:lang w:eastAsia="ru-RU"/>
                <w14:ligatures w14:val="none"/>
              </w:rPr>
            </w:pPr>
            <w:r w:rsidRPr="00A106EC">
              <w:rPr>
                <w:rFonts w:eastAsia="Times New Roman"/>
                <w:kern w:val="0"/>
                <w:sz w:val="24"/>
                <w:szCs w:val="24"/>
                <w:lang w:eastAsia="ru-RU"/>
                <w14:ligatures w14:val="none"/>
              </w:rPr>
              <w:t>Global report drawing on 27 agricultural automation case studies.</w:t>
            </w:r>
          </w:p>
        </w:tc>
        <w:tc>
          <w:tcPr>
            <w:tcW w:w="0" w:type="auto"/>
            <w:hideMark/>
          </w:tcPr>
          <w:p w14:paraId="2CA97F6A" w14:textId="77777777" w:rsidR="00A106EC" w:rsidRPr="00A106EC" w:rsidRDefault="00A106EC" w:rsidP="00A106EC">
            <w:pPr>
              <w:rPr>
                <w:rFonts w:eastAsia="Times New Roman"/>
                <w:kern w:val="0"/>
                <w:sz w:val="24"/>
                <w:szCs w:val="24"/>
                <w:lang w:eastAsia="ru-RU"/>
                <w14:ligatures w14:val="none"/>
              </w:rPr>
            </w:pPr>
            <w:r w:rsidRPr="00A106EC">
              <w:rPr>
                <w:rFonts w:eastAsia="Times New Roman"/>
                <w:kern w:val="0"/>
                <w:sz w:val="24"/>
                <w:szCs w:val="24"/>
                <w:lang w:eastAsia="ru-RU"/>
                <w14:ligatures w14:val="none"/>
              </w:rPr>
              <w:t>Identifies barriers to inclusive adoption, including literacy, infrastructure, and cost.</w:t>
            </w:r>
          </w:p>
        </w:tc>
        <w:tc>
          <w:tcPr>
            <w:tcW w:w="0" w:type="auto"/>
            <w:hideMark/>
          </w:tcPr>
          <w:p w14:paraId="7D89CC50" w14:textId="77777777" w:rsidR="00A106EC" w:rsidRPr="00A106EC" w:rsidRDefault="00A106EC" w:rsidP="00A106EC">
            <w:pPr>
              <w:rPr>
                <w:rFonts w:eastAsia="Times New Roman"/>
                <w:kern w:val="0"/>
                <w:sz w:val="24"/>
                <w:szCs w:val="24"/>
                <w:lang w:eastAsia="ru-RU"/>
                <w14:ligatures w14:val="none"/>
              </w:rPr>
            </w:pPr>
            <w:r w:rsidRPr="00A106EC">
              <w:rPr>
                <w:rFonts w:eastAsia="Times New Roman"/>
                <w:kern w:val="0"/>
                <w:sz w:val="24"/>
                <w:szCs w:val="24"/>
                <w:lang w:eastAsia="ru-RU"/>
                <w14:ligatures w14:val="none"/>
              </w:rPr>
              <w:t>Automation is broader than marketplace software.</w:t>
            </w:r>
          </w:p>
        </w:tc>
        <w:tc>
          <w:tcPr>
            <w:tcW w:w="0" w:type="auto"/>
            <w:hideMark/>
          </w:tcPr>
          <w:p w14:paraId="2A700BDB" w14:textId="77777777" w:rsidR="00A106EC" w:rsidRPr="00A106EC" w:rsidRDefault="00A106EC" w:rsidP="00A106EC">
            <w:pPr>
              <w:rPr>
                <w:rFonts w:eastAsia="Times New Roman"/>
                <w:kern w:val="0"/>
                <w:sz w:val="24"/>
                <w:szCs w:val="24"/>
                <w:lang w:eastAsia="ru-RU"/>
                <w14:ligatures w14:val="none"/>
              </w:rPr>
            </w:pPr>
            <w:r w:rsidRPr="00A106EC">
              <w:rPr>
                <w:rFonts w:eastAsia="Times New Roman"/>
                <w:kern w:val="0"/>
                <w:sz w:val="24"/>
                <w:szCs w:val="24"/>
                <w:lang w:eastAsia="ru-RU"/>
                <w14:ligatures w14:val="none"/>
              </w:rPr>
              <w:t>Consider users’ digital skills and access conditions during evaluation.</w:t>
            </w:r>
          </w:p>
        </w:tc>
      </w:tr>
      <w:tr w:rsidR="00A106EC" w:rsidRPr="00A106EC" w14:paraId="688B0CD7" w14:textId="77777777" w:rsidTr="00A106EC">
        <w:tc>
          <w:tcPr>
            <w:tcW w:w="0" w:type="auto"/>
            <w:hideMark/>
          </w:tcPr>
          <w:p w14:paraId="7CFF8CD5" w14:textId="77777777" w:rsidR="00A106EC" w:rsidRPr="00A106EC" w:rsidRDefault="00A106EC" w:rsidP="00A106EC">
            <w:pPr>
              <w:rPr>
                <w:rFonts w:eastAsia="Times New Roman"/>
                <w:kern w:val="0"/>
                <w:sz w:val="24"/>
                <w:szCs w:val="24"/>
                <w:lang w:eastAsia="ru-RU"/>
                <w14:ligatures w14:val="none"/>
              </w:rPr>
            </w:pPr>
            <w:r w:rsidRPr="00A106EC">
              <w:rPr>
                <w:rFonts w:eastAsia="Times New Roman"/>
                <w:b/>
                <w:bCs/>
                <w:kern w:val="0"/>
                <w:sz w:val="24"/>
                <w:szCs w:val="24"/>
                <w:lang w:eastAsia="ru-RU"/>
                <w14:ligatures w14:val="none"/>
              </w:rPr>
              <w:t>[12] McFadden et al. (2022)</w:t>
            </w:r>
          </w:p>
        </w:tc>
        <w:tc>
          <w:tcPr>
            <w:tcW w:w="0" w:type="auto"/>
            <w:hideMark/>
          </w:tcPr>
          <w:p w14:paraId="72CAC5A1" w14:textId="77777777" w:rsidR="00A106EC" w:rsidRPr="00A106EC" w:rsidRDefault="00A106EC" w:rsidP="00A106EC">
            <w:pPr>
              <w:rPr>
                <w:rFonts w:eastAsia="Times New Roman"/>
                <w:kern w:val="0"/>
                <w:sz w:val="24"/>
                <w:szCs w:val="24"/>
                <w:lang w:eastAsia="ru-RU"/>
                <w14:ligatures w14:val="none"/>
              </w:rPr>
            </w:pPr>
            <w:r w:rsidRPr="00A106EC">
              <w:rPr>
                <w:rFonts w:eastAsia="Times New Roman"/>
                <w:kern w:val="0"/>
                <w:sz w:val="24"/>
                <w:szCs w:val="24"/>
                <w:lang w:eastAsia="ru-RU"/>
                <w14:ligatures w14:val="none"/>
              </w:rPr>
              <w:t>OECD literature review and analysis of adoption evidence.</w:t>
            </w:r>
          </w:p>
        </w:tc>
        <w:tc>
          <w:tcPr>
            <w:tcW w:w="0" w:type="auto"/>
            <w:hideMark/>
          </w:tcPr>
          <w:p w14:paraId="680CB43C" w14:textId="77777777" w:rsidR="00A106EC" w:rsidRPr="00A106EC" w:rsidRDefault="00A106EC" w:rsidP="00A106EC">
            <w:pPr>
              <w:rPr>
                <w:rFonts w:eastAsia="Times New Roman"/>
                <w:kern w:val="0"/>
                <w:sz w:val="24"/>
                <w:szCs w:val="24"/>
                <w:lang w:eastAsia="ru-RU"/>
                <w14:ligatures w14:val="none"/>
              </w:rPr>
            </w:pPr>
            <w:r w:rsidRPr="00A106EC">
              <w:rPr>
                <w:rFonts w:eastAsia="Times New Roman"/>
                <w:kern w:val="0"/>
                <w:sz w:val="24"/>
                <w:szCs w:val="24"/>
                <w:lang w:eastAsia="ru-RU"/>
                <w14:ligatures w14:val="none"/>
              </w:rPr>
              <w:t>Identifies usability, skills, costs, relevance, and trust as adoption barriers.</w:t>
            </w:r>
          </w:p>
        </w:tc>
        <w:tc>
          <w:tcPr>
            <w:tcW w:w="0" w:type="auto"/>
            <w:hideMark/>
          </w:tcPr>
          <w:p w14:paraId="4A6B60A6" w14:textId="77777777" w:rsidR="00A106EC" w:rsidRPr="00A106EC" w:rsidRDefault="00A106EC" w:rsidP="00A106EC">
            <w:pPr>
              <w:rPr>
                <w:rFonts w:eastAsia="Times New Roman"/>
                <w:kern w:val="0"/>
                <w:sz w:val="24"/>
                <w:szCs w:val="24"/>
                <w:lang w:eastAsia="ru-RU"/>
                <w14:ligatures w14:val="none"/>
              </w:rPr>
            </w:pPr>
            <w:r w:rsidRPr="00A106EC">
              <w:rPr>
                <w:rFonts w:eastAsia="Times New Roman"/>
                <w:kern w:val="0"/>
                <w:sz w:val="24"/>
                <w:szCs w:val="24"/>
                <w:lang w:eastAsia="ru-RU"/>
                <w14:ligatures w14:val="none"/>
              </w:rPr>
              <w:t>Covers varied technologies and predominantly OECD settings.</w:t>
            </w:r>
          </w:p>
        </w:tc>
        <w:tc>
          <w:tcPr>
            <w:tcW w:w="0" w:type="auto"/>
            <w:hideMark/>
          </w:tcPr>
          <w:p w14:paraId="1467AE01" w14:textId="77777777" w:rsidR="00A106EC" w:rsidRPr="00A106EC" w:rsidRDefault="00A106EC" w:rsidP="00A106EC">
            <w:pPr>
              <w:rPr>
                <w:rFonts w:eastAsia="Times New Roman"/>
                <w:kern w:val="0"/>
                <w:sz w:val="24"/>
                <w:szCs w:val="24"/>
                <w:lang w:eastAsia="ru-RU"/>
                <w14:ligatures w14:val="none"/>
              </w:rPr>
            </w:pPr>
            <w:r w:rsidRPr="00A106EC">
              <w:rPr>
                <w:rFonts w:eastAsia="Times New Roman"/>
                <w:kern w:val="0"/>
                <w:sz w:val="24"/>
                <w:szCs w:val="24"/>
                <w:lang w:eastAsia="ru-RU"/>
                <w14:ligatures w14:val="none"/>
              </w:rPr>
              <w:t>Assess ease of use and practical usefulness with intended users.</w:t>
            </w:r>
          </w:p>
        </w:tc>
      </w:tr>
    </w:tbl>
    <w:p w14:paraId="397881F3" w14:textId="77777777" w:rsidR="00A106EC" w:rsidRPr="00A106EC" w:rsidRDefault="00A106EC" w:rsidP="00A106EC">
      <w:pPr>
        <w:spacing w:before="100" w:beforeAutospacing="1" w:after="100" w:afterAutospacing="1" w:line="240" w:lineRule="auto"/>
        <w:rPr>
          <w:rFonts w:eastAsia="Times New Roman"/>
          <w:kern w:val="0"/>
          <w:lang w:eastAsia="ru-RU"/>
          <w14:ligatures w14:val="none"/>
        </w:rPr>
      </w:pPr>
      <w:r w:rsidRPr="00A106EC">
        <w:rPr>
          <w:rFonts w:eastAsia="Times New Roman"/>
          <w:b/>
          <w:bCs/>
          <w:kern w:val="0"/>
          <w:lang w:eastAsia="ru-RU"/>
          <w14:ligatures w14:val="none"/>
        </w:rPr>
        <w:t>3.7. Synthesis and Implications for the Project</w:t>
      </w:r>
    </w:p>
    <w:p w14:paraId="5F1E2C0E" w14:textId="77777777" w:rsidR="00A106EC" w:rsidRPr="00A106EC" w:rsidRDefault="00A106EC" w:rsidP="00A106EC">
      <w:pPr>
        <w:spacing w:before="100" w:beforeAutospacing="1" w:after="100" w:afterAutospacing="1" w:line="240" w:lineRule="auto"/>
        <w:rPr>
          <w:rFonts w:eastAsia="Times New Roman"/>
          <w:kern w:val="0"/>
          <w:sz w:val="24"/>
          <w:szCs w:val="24"/>
          <w:lang w:eastAsia="ru-RU"/>
          <w14:ligatures w14:val="none"/>
        </w:rPr>
      </w:pPr>
      <w:r w:rsidRPr="00A106EC">
        <w:rPr>
          <w:rFonts w:eastAsia="Times New Roman"/>
          <w:kern w:val="0"/>
          <w:sz w:val="24"/>
          <w:szCs w:val="24"/>
          <w:lang w:eastAsia="ru-RU"/>
          <w14:ligatures w14:val="none"/>
        </w:rPr>
        <w:t>The reviewed literature supports three connected design priorities: comparable purchasing information, coordinated procurement processes, and accessible interaction. It also shows why digital access, visible prices, and shorter distribution arrangements should not be treated as sufficient evidence of improved outcomes.</w:t>
      </w:r>
    </w:p>
    <w:p w14:paraId="238CFAB1" w14:textId="77777777" w:rsidR="00A106EC" w:rsidRPr="00A106EC" w:rsidRDefault="00A106EC" w:rsidP="00A106EC">
      <w:pPr>
        <w:spacing w:before="100" w:beforeAutospacing="1" w:after="100" w:afterAutospacing="1" w:line="240" w:lineRule="auto"/>
        <w:rPr>
          <w:rFonts w:eastAsia="Times New Roman"/>
          <w:kern w:val="0"/>
          <w:sz w:val="24"/>
          <w:szCs w:val="24"/>
          <w:lang w:eastAsia="ru-RU"/>
          <w14:ligatures w14:val="none"/>
        </w:rPr>
      </w:pPr>
      <w:r w:rsidRPr="00A106EC">
        <w:rPr>
          <w:rFonts w:eastAsia="Times New Roman"/>
          <w:kern w:val="0"/>
          <w:sz w:val="24"/>
          <w:szCs w:val="24"/>
          <w:lang w:eastAsia="ru-RU"/>
          <w14:ligatures w14:val="none"/>
        </w:rPr>
        <w:t>Based on this synthesis, the project adopts the following design decisions:</w:t>
      </w:r>
    </w:p>
    <w:p w14:paraId="727A1776" w14:textId="77777777" w:rsidR="00A106EC" w:rsidRPr="00A106EC" w:rsidRDefault="00A106EC" w:rsidP="00A106EC">
      <w:pPr>
        <w:numPr>
          <w:ilvl w:val="0"/>
          <w:numId w:val="5"/>
        </w:numPr>
        <w:spacing w:before="100" w:beforeAutospacing="1" w:after="100" w:afterAutospacing="1" w:line="240" w:lineRule="auto"/>
        <w:rPr>
          <w:rFonts w:eastAsia="Times New Roman"/>
          <w:kern w:val="0"/>
          <w:sz w:val="24"/>
          <w:szCs w:val="24"/>
          <w:lang w:eastAsia="ru-RU"/>
          <w14:ligatures w14:val="none"/>
        </w:rPr>
      </w:pPr>
      <w:r w:rsidRPr="00A106EC">
        <w:rPr>
          <w:rFonts w:eastAsia="Times New Roman"/>
          <w:b/>
          <w:bCs/>
          <w:kern w:val="0"/>
          <w:sz w:val="24"/>
          <w:szCs w:val="24"/>
          <w:lang w:eastAsia="ru-RU"/>
          <w14:ligatures w14:val="none"/>
        </w:rPr>
        <w:t>Comparable offers.</w:t>
      </w:r>
      <w:r w:rsidRPr="00A106EC">
        <w:rPr>
          <w:rFonts w:eastAsia="Times New Roman"/>
          <w:kern w:val="0"/>
          <w:sz w:val="24"/>
          <w:szCs w:val="24"/>
          <w:lang w:eastAsia="ru-RU"/>
          <w14:ligatures w14:val="none"/>
        </w:rPr>
        <w:t xml:space="preserve"> Separate product types from farmer offers and present consistent fields for unit price, available quantity, minimum order, and fulfilment conditions.</w:t>
      </w:r>
    </w:p>
    <w:p w14:paraId="50E30ECA" w14:textId="77777777" w:rsidR="00A106EC" w:rsidRPr="00A106EC" w:rsidRDefault="00A106EC" w:rsidP="00A106EC">
      <w:pPr>
        <w:numPr>
          <w:ilvl w:val="0"/>
          <w:numId w:val="5"/>
        </w:numPr>
        <w:spacing w:before="100" w:beforeAutospacing="1" w:after="100" w:afterAutospacing="1" w:line="240" w:lineRule="auto"/>
        <w:rPr>
          <w:rFonts w:eastAsia="Times New Roman"/>
          <w:kern w:val="0"/>
          <w:sz w:val="24"/>
          <w:szCs w:val="24"/>
          <w:lang w:eastAsia="ru-RU"/>
          <w14:ligatures w14:val="none"/>
        </w:rPr>
      </w:pPr>
      <w:r w:rsidRPr="00A106EC">
        <w:rPr>
          <w:rFonts w:eastAsia="Times New Roman"/>
          <w:b/>
          <w:bCs/>
          <w:kern w:val="0"/>
          <w:sz w:val="24"/>
          <w:szCs w:val="24"/>
          <w:lang w:eastAsia="ru-RU"/>
          <w14:ligatures w14:val="none"/>
        </w:rPr>
        <w:t>Explicit total cost.</w:t>
      </w:r>
      <w:r w:rsidRPr="00A106EC">
        <w:rPr>
          <w:rFonts w:eastAsia="Times New Roman"/>
          <w:kern w:val="0"/>
          <w:sz w:val="24"/>
          <w:szCs w:val="24"/>
          <w:lang w:eastAsia="ru-RU"/>
          <w14:ligatures w14:val="none"/>
        </w:rPr>
        <w:t xml:space="preserve"> Show the product subtotal, delivery charge, and final amount before order submission.</w:t>
      </w:r>
    </w:p>
    <w:p w14:paraId="31BB3E11" w14:textId="77777777" w:rsidR="00A106EC" w:rsidRPr="00A106EC" w:rsidRDefault="00A106EC" w:rsidP="00A106EC">
      <w:pPr>
        <w:numPr>
          <w:ilvl w:val="0"/>
          <w:numId w:val="5"/>
        </w:numPr>
        <w:spacing w:before="100" w:beforeAutospacing="1" w:after="100" w:afterAutospacing="1" w:line="240" w:lineRule="auto"/>
        <w:rPr>
          <w:rFonts w:eastAsia="Times New Roman"/>
          <w:kern w:val="0"/>
          <w:sz w:val="24"/>
          <w:szCs w:val="24"/>
          <w:lang w:eastAsia="ru-RU"/>
          <w14:ligatures w14:val="none"/>
        </w:rPr>
      </w:pPr>
      <w:r w:rsidRPr="00A106EC">
        <w:rPr>
          <w:rFonts w:eastAsia="Times New Roman"/>
          <w:b/>
          <w:bCs/>
          <w:kern w:val="0"/>
          <w:sz w:val="24"/>
          <w:szCs w:val="24"/>
          <w:lang w:eastAsia="ru-RU"/>
          <w14:ligatures w14:val="none"/>
        </w:rPr>
        <w:t>Preserved purchasing terms.</w:t>
      </w:r>
      <w:r w:rsidRPr="00A106EC">
        <w:rPr>
          <w:rFonts w:eastAsia="Times New Roman"/>
          <w:kern w:val="0"/>
          <w:sz w:val="24"/>
          <w:szCs w:val="24"/>
          <w:lang w:eastAsia="ru-RU"/>
          <w14:ligatures w14:val="none"/>
        </w:rPr>
        <w:t xml:space="preserve"> Store the price and quantity accepted when an order is placed so that later offer changes do not alter existing agreements.</w:t>
      </w:r>
    </w:p>
    <w:p w14:paraId="7748CE1E" w14:textId="77777777" w:rsidR="00A106EC" w:rsidRPr="00A106EC" w:rsidRDefault="00A106EC" w:rsidP="00A106EC">
      <w:pPr>
        <w:numPr>
          <w:ilvl w:val="0"/>
          <w:numId w:val="5"/>
        </w:numPr>
        <w:spacing w:before="100" w:beforeAutospacing="1" w:after="100" w:afterAutospacing="1" w:line="240" w:lineRule="auto"/>
        <w:rPr>
          <w:rFonts w:eastAsia="Times New Roman"/>
          <w:kern w:val="0"/>
          <w:sz w:val="24"/>
          <w:szCs w:val="24"/>
          <w:lang w:eastAsia="ru-RU"/>
          <w14:ligatures w14:val="none"/>
        </w:rPr>
      </w:pPr>
      <w:r w:rsidRPr="00A106EC">
        <w:rPr>
          <w:rFonts w:eastAsia="Times New Roman"/>
          <w:b/>
          <w:bCs/>
          <w:kern w:val="0"/>
          <w:sz w:val="24"/>
          <w:szCs w:val="24"/>
          <w:lang w:eastAsia="ru-RU"/>
          <w14:ligatures w14:val="none"/>
        </w:rPr>
        <w:t>Traceable changes.</w:t>
      </w:r>
      <w:r w:rsidRPr="00A106EC">
        <w:rPr>
          <w:rFonts w:eastAsia="Times New Roman"/>
          <w:kern w:val="0"/>
          <w:sz w:val="24"/>
          <w:szCs w:val="24"/>
          <w:lang w:eastAsia="ru-RU"/>
          <w14:ligatures w14:val="none"/>
        </w:rPr>
        <w:t xml:space="preserve"> Record price updates and order transitions with timestamps.</w:t>
      </w:r>
    </w:p>
    <w:p w14:paraId="3F183ABA" w14:textId="77777777" w:rsidR="00A106EC" w:rsidRPr="00A106EC" w:rsidRDefault="00A106EC" w:rsidP="00A106EC">
      <w:pPr>
        <w:numPr>
          <w:ilvl w:val="0"/>
          <w:numId w:val="5"/>
        </w:numPr>
        <w:spacing w:before="100" w:beforeAutospacing="1" w:after="100" w:afterAutospacing="1" w:line="240" w:lineRule="auto"/>
        <w:rPr>
          <w:rFonts w:eastAsia="Times New Roman"/>
          <w:kern w:val="0"/>
          <w:sz w:val="24"/>
          <w:szCs w:val="24"/>
          <w:lang w:eastAsia="ru-RU"/>
          <w14:ligatures w14:val="none"/>
        </w:rPr>
      </w:pPr>
      <w:r w:rsidRPr="00A106EC">
        <w:rPr>
          <w:rFonts w:eastAsia="Times New Roman"/>
          <w:b/>
          <w:bCs/>
          <w:kern w:val="0"/>
          <w:sz w:val="24"/>
          <w:szCs w:val="24"/>
          <w:lang w:eastAsia="ru-RU"/>
          <w14:ligatures w14:val="none"/>
        </w:rPr>
        <w:t>Role-specific workflows.</w:t>
      </w:r>
      <w:r w:rsidRPr="00A106EC">
        <w:rPr>
          <w:rFonts w:eastAsia="Times New Roman"/>
          <w:kern w:val="0"/>
          <w:sz w:val="24"/>
          <w:szCs w:val="24"/>
          <w:lang w:eastAsia="ru-RU"/>
          <w14:ligatures w14:val="none"/>
        </w:rPr>
        <w:t xml:space="preserve"> Provide focused buyer, farmer, and administrator functions.</w:t>
      </w:r>
    </w:p>
    <w:p w14:paraId="1F91C5B8" w14:textId="77777777" w:rsidR="00A106EC" w:rsidRPr="00A106EC" w:rsidRDefault="00A106EC" w:rsidP="00A106EC">
      <w:pPr>
        <w:numPr>
          <w:ilvl w:val="0"/>
          <w:numId w:val="5"/>
        </w:numPr>
        <w:spacing w:before="100" w:beforeAutospacing="1" w:after="100" w:afterAutospacing="1" w:line="240" w:lineRule="auto"/>
        <w:rPr>
          <w:rFonts w:eastAsia="Times New Roman"/>
          <w:kern w:val="0"/>
          <w:sz w:val="24"/>
          <w:szCs w:val="24"/>
          <w:lang w:eastAsia="ru-RU"/>
          <w14:ligatures w14:val="none"/>
        </w:rPr>
      </w:pPr>
      <w:r w:rsidRPr="00A106EC">
        <w:rPr>
          <w:rFonts w:eastAsia="Times New Roman"/>
          <w:b/>
          <w:bCs/>
          <w:kern w:val="0"/>
          <w:sz w:val="24"/>
          <w:szCs w:val="24"/>
          <w:lang w:eastAsia="ru-RU"/>
          <w14:ligatures w14:val="none"/>
        </w:rPr>
        <w:t>Task-based evaluation.</w:t>
      </w:r>
      <w:r w:rsidRPr="00A106EC">
        <w:rPr>
          <w:rFonts w:eastAsia="Times New Roman"/>
          <w:kern w:val="0"/>
          <w:sz w:val="24"/>
          <w:szCs w:val="24"/>
          <w:lang w:eastAsia="ru-RU"/>
          <w14:ligatures w14:val="none"/>
        </w:rPr>
        <w:t xml:space="preserve"> Assess whether intended users can compare offers, understand totals, manage offers, and follow order progress.</w:t>
      </w:r>
    </w:p>
    <w:p w14:paraId="365AD6A5" w14:textId="77777777" w:rsidR="00A106EC" w:rsidRPr="00A106EC" w:rsidRDefault="00A106EC" w:rsidP="00A106EC">
      <w:pPr>
        <w:spacing w:before="100" w:beforeAutospacing="1" w:after="100" w:afterAutospacing="1" w:line="240" w:lineRule="auto"/>
        <w:rPr>
          <w:rFonts w:eastAsia="Times New Roman"/>
          <w:kern w:val="0"/>
          <w:sz w:val="24"/>
          <w:szCs w:val="24"/>
          <w:lang w:eastAsia="ru-RU"/>
          <w14:ligatures w14:val="none"/>
        </w:rPr>
      </w:pPr>
      <w:r w:rsidRPr="00A106EC">
        <w:rPr>
          <w:rFonts w:eastAsia="Times New Roman"/>
          <w:kern w:val="0"/>
          <w:sz w:val="24"/>
          <w:szCs w:val="24"/>
          <w:lang w:eastAsia="ru-RU"/>
          <w14:ligatures w14:val="none"/>
        </w:rPr>
        <w:t>These decisions are engineering interpretations of the reviewed evidence and the project interviews. In particular, price history and preservation of accepted terms are proposed mechanisms whose usefulness must be evaluated.</w:t>
      </w:r>
    </w:p>
    <w:p w14:paraId="55E957A0" w14:textId="77777777" w:rsidR="00A106EC" w:rsidRPr="0047132A" w:rsidRDefault="00A106EC" w:rsidP="00A106EC">
      <w:pPr>
        <w:spacing w:before="100" w:beforeAutospacing="1" w:after="100" w:afterAutospacing="1" w:line="240" w:lineRule="auto"/>
        <w:rPr>
          <w:rFonts w:eastAsia="Times New Roman"/>
          <w:kern w:val="0"/>
          <w:sz w:val="24"/>
          <w:szCs w:val="24"/>
          <w:lang w:val="en-US" w:eastAsia="ru-RU"/>
          <w14:ligatures w14:val="none"/>
        </w:rPr>
      </w:pPr>
      <w:r w:rsidRPr="00A106EC">
        <w:rPr>
          <w:rFonts w:eastAsia="Times New Roman"/>
          <w:kern w:val="0"/>
          <w:sz w:val="24"/>
          <w:szCs w:val="24"/>
          <w:lang w:eastAsia="ru-RU"/>
          <w14:ligatures w14:val="none"/>
        </w:rPr>
        <w:t>The project’s contribution is an integrated implementation and evaluation of these procurement functions in the intended small-farm context. The current prototype demonstrates local workflows. Improvements in income, transaction costs, trust, or operational efficiency remain outcomes to investigate through subsequent evaluation.</w:t>
      </w:r>
    </w:p>
    <w:p w14:paraId="73D36D3D" w14:textId="77777777" w:rsidR="00A106EC" w:rsidRPr="0047132A" w:rsidRDefault="00A106EC" w:rsidP="00A106EC">
      <w:pPr>
        <w:spacing w:before="100" w:beforeAutospacing="1" w:after="100" w:afterAutospacing="1" w:line="240" w:lineRule="auto"/>
        <w:rPr>
          <w:rFonts w:eastAsia="Times New Roman"/>
          <w:kern w:val="0"/>
          <w:sz w:val="24"/>
          <w:szCs w:val="24"/>
          <w:lang w:val="en-US" w:eastAsia="ru-RU"/>
          <w14:ligatures w14:val="none"/>
        </w:rPr>
      </w:pPr>
    </w:p>
    <w:p w14:paraId="1112AE61" w14:textId="77777777" w:rsidR="00A106EC" w:rsidRPr="00A106EC" w:rsidRDefault="00A106EC" w:rsidP="00A106EC">
      <w:pPr>
        <w:spacing w:before="100" w:beforeAutospacing="1" w:after="100" w:afterAutospacing="1" w:line="240" w:lineRule="auto"/>
        <w:rPr>
          <w:rFonts w:eastAsia="Times New Roman"/>
          <w:kern w:val="0"/>
          <w:lang w:eastAsia="ru-RU"/>
          <w14:ligatures w14:val="none"/>
        </w:rPr>
      </w:pPr>
      <w:r w:rsidRPr="00A106EC">
        <w:rPr>
          <w:rFonts w:eastAsia="Times New Roman"/>
          <w:b/>
          <w:bCs/>
          <w:kern w:val="0"/>
          <w:lang w:eastAsia="ru-RU"/>
          <w14:ligatures w14:val="none"/>
        </w:rPr>
        <w:lastRenderedPageBreak/>
        <w:t>3.8. References</w:t>
      </w:r>
    </w:p>
    <w:p w14:paraId="14B88466" w14:textId="77777777" w:rsidR="00A106EC" w:rsidRPr="00A106EC" w:rsidRDefault="00A106EC" w:rsidP="00A106EC">
      <w:pPr>
        <w:numPr>
          <w:ilvl w:val="0"/>
          <w:numId w:val="6"/>
        </w:numPr>
        <w:spacing w:before="100" w:beforeAutospacing="1" w:after="100" w:afterAutospacing="1" w:line="240" w:lineRule="auto"/>
        <w:rPr>
          <w:rFonts w:eastAsia="Times New Roman"/>
          <w:kern w:val="0"/>
          <w:sz w:val="24"/>
          <w:szCs w:val="24"/>
          <w:lang w:eastAsia="ru-RU"/>
          <w14:ligatures w14:val="none"/>
        </w:rPr>
      </w:pPr>
      <w:r w:rsidRPr="00A106EC">
        <w:rPr>
          <w:rFonts w:eastAsia="Times New Roman"/>
          <w:kern w:val="0"/>
          <w:sz w:val="24"/>
          <w:szCs w:val="24"/>
          <w:lang w:eastAsia="ru-RU"/>
          <w14:ligatures w14:val="none"/>
        </w:rPr>
        <w:t xml:space="preserve">Bayir, B., Charles, A., Sekhari, A., &amp; Ouzrout, Y. (2022). </w:t>
      </w:r>
      <w:hyperlink r:id="rId18" w:history="1">
        <w:r w:rsidRPr="00A106EC">
          <w:rPr>
            <w:rFonts w:eastAsia="Times New Roman"/>
            <w:color w:val="0000FF"/>
            <w:kern w:val="0"/>
            <w:sz w:val="24"/>
            <w:szCs w:val="24"/>
            <w:u w:val="single"/>
            <w:lang w:eastAsia="ru-RU"/>
            <w14:ligatures w14:val="none"/>
          </w:rPr>
          <w:t>Issues and Challenges in Short Food Supply Chains: A Systematic Literature Review</w:t>
        </w:r>
      </w:hyperlink>
      <w:r w:rsidRPr="00A106EC">
        <w:rPr>
          <w:rFonts w:eastAsia="Times New Roman"/>
          <w:kern w:val="0"/>
          <w:sz w:val="24"/>
          <w:szCs w:val="24"/>
          <w:lang w:eastAsia="ru-RU"/>
          <w14:ligatures w14:val="none"/>
        </w:rPr>
        <w:t xml:space="preserve">. </w:t>
      </w:r>
      <w:r w:rsidRPr="00A106EC">
        <w:rPr>
          <w:rFonts w:eastAsia="Times New Roman"/>
          <w:i/>
          <w:iCs/>
          <w:kern w:val="0"/>
          <w:sz w:val="24"/>
          <w:szCs w:val="24"/>
          <w:lang w:eastAsia="ru-RU"/>
          <w14:ligatures w14:val="none"/>
        </w:rPr>
        <w:t>Sustainability, 14</w:t>
      </w:r>
      <w:r w:rsidRPr="00A106EC">
        <w:rPr>
          <w:rFonts w:eastAsia="Times New Roman"/>
          <w:kern w:val="0"/>
          <w:sz w:val="24"/>
          <w:szCs w:val="24"/>
          <w:lang w:eastAsia="ru-RU"/>
          <w14:ligatures w14:val="none"/>
        </w:rPr>
        <w:t>(5), 3029.</w:t>
      </w:r>
    </w:p>
    <w:p w14:paraId="05BC09A3" w14:textId="77777777" w:rsidR="00A106EC" w:rsidRPr="00A106EC" w:rsidRDefault="00A106EC" w:rsidP="00A106EC">
      <w:pPr>
        <w:numPr>
          <w:ilvl w:val="0"/>
          <w:numId w:val="6"/>
        </w:numPr>
        <w:spacing w:before="100" w:beforeAutospacing="1" w:after="100" w:afterAutospacing="1" w:line="240" w:lineRule="auto"/>
        <w:rPr>
          <w:rFonts w:eastAsia="Times New Roman"/>
          <w:kern w:val="0"/>
          <w:sz w:val="24"/>
          <w:szCs w:val="24"/>
          <w:lang w:eastAsia="ru-RU"/>
          <w14:ligatures w14:val="none"/>
        </w:rPr>
      </w:pPr>
      <w:r w:rsidRPr="00A106EC">
        <w:rPr>
          <w:rFonts w:eastAsia="Times New Roman"/>
          <w:kern w:val="0"/>
          <w:sz w:val="24"/>
          <w:szCs w:val="24"/>
          <w:lang w:eastAsia="ru-RU"/>
          <w14:ligatures w14:val="none"/>
        </w:rPr>
        <w:t xml:space="preserve">Cirone, F., Masotti, M., Prosperi, P., Bosi, S., Dinelli, G., &amp; Vittuari, M. (2023). </w:t>
      </w:r>
      <w:hyperlink r:id="rId19" w:history="1">
        <w:r w:rsidRPr="00A106EC">
          <w:rPr>
            <w:rFonts w:eastAsia="Times New Roman"/>
            <w:color w:val="0000FF"/>
            <w:kern w:val="0"/>
            <w:sz w:val="24"/>
            <w:szCs w:val="24"/>
            <w:u w:val="single"/>
            <w:lang w:eastAsia="ru-RU"/>
            <w14:ligatures w14:val="none"/>
          </w:rPr>
          <w:t>Business strategy pathways for short food supply chains: Sharing value between consumers and producers</w:t>
        </w:r>
      </w:hyperlink>
      <w:r w:rsidRPr="00A106EC">
        <w:rPr>
          <w:rFonts w:eastAsia="Times New Roman"/>
          <w:kern w:val="0"/>
          <w:sz w:val="24"/>
          <w:szCs w:val="24"/>
          <w:lang w:eastAsia="ru-RU"/>
          <w14:ligatures w14:val="none"/>
        </w:rPr>
        <w:t xml:space="preserve">. </w:t>
      </w:r>
      <w:r w:rsidRPr="00A106EC">
        <w:rPr>
          <w:rFonts w:eastAsia="Times New Roman"/>
          <w:i/>
          <w:iCs/>
          <w:kern w:val="0"/>
          <w:sz w:val="24"/>
          <w:szCs w:val="24"/>
          <w:lang w:eastAsia="ru-RU"/>
          <w14:ligatures w14:val="none"/>
        </w:rPr>
        <w:t>Sustainable Production and Consumption, 40</w:t>
      </w:r>
      <w:r w:rsidRPr="00A106EC">
        <w:rPr>
          <w:rFonts w:eastAsia="Times New Roman"/>
          <w:kern w:val="0"/>
          <w:sz w:val="24"/>
          <w:szCs w:val="24"/>
          <w:lang w:eastAsia="ru-RU"/>
          <w14:ligatures w14:val="none"/>
        </w:rPr>
        <w:t>, 458–470.</w:t>
      </w:r>
    </w:p>
    <w:p w14:paraId="19CA57C2" w14:textId="77777777" w:rsidR="00A106EC" w:rsidRPr="00A106EC" w:rsidRDefault="00A106EC" w:rsidP="00A106EC">
      <w:pPr>
        <w:numPr>
          <w:ilvl w:val="0"/>
          <w:numId w:val="6"/>
        </w:numPr>
        <w:spacing w:before="100" w:beforeAutospacing="1" w:after="100" w:afterAutospacing="1" w:line="240" w:lineRule="auto"/>
        <w:rPr>
          <w:rFonts w:eastAsia="Times New Roman"/>
          <w:kern w:val="0"/>
          <w:sz w:val="24"/>
          <w:szCs w:val="24"/>
          <w:lang w:eastAsia="ru-RU"/>
          <w14:ligatures w14:val="none"/>
        </w:rPr>
      </w:pPr>
      <w:r w:rsidRPr="00A106EC">
        <w:rPr>
          <w:rFonts w:eastAsia="Times New Roman"/>
          <w:kern w:val="0"/>
          <w:sz w:val="24"/>
          <w:szCs w:val="24"/>
          <w:lang w:eastAsia="ru-RU"/>
          <w14:ligatures w14:val="none"/>
        </w:rPr>
        <w:t xml:space="preserve">Herzig, J., &amp; Zander, K. (2025). </w:t>
      </w:r>
      <w:hyperlink r:id="rId20" w:history="1">
        <w:r w:rsidRPr="00A106EC">
          <w:rPr>
            <w:rFonts w:eastAsia="Times New Roman"/>
            <w:color w:val="0000FF"/>
            <w:kern w:val="0"/>
            <w:sz w:val="24"/>
            <w:szCs w:val="24"/>
            <w:u w:val="single"/>
            <w:lang w:eastAsia="ru-RU"/>
            <w14:ligatures w14:val="none"/>
          </w:rPr>
          <w:t>Determinants of consumer behavior in short food supply chains: A systematic literature review</w:t>
        </w:r>
      </w:hyperlink>
      <w:r w:rsidRPr="00A106EC">
        <w:rPr>
          <w:rFonts w:eastAsia="Times New Roman"/>
          <w:kern w:val="0"/>
          <w:sz w:val="24"/>
          <w:szCs w:val="24"/>
          <w:lang w:eastAsia="ru-RU"/>
          <w14:ligatures w14:val="none"/>
        </w:rPr>
        <w:t xml:space="preserve">. </w:t>
      </w:r>
      <w:r w:rsidRPr="00A106EC">
        <w:rPr>
          <w:rFonts w:eastAsia="Times New Roman"/>
          <w:i/>
          <w:iCs/>
          <w:kern w:val="0"/>
          <w:sz w:val="24"/>
          <w:szCs w:val="24"/>
          <w:lang w:eastAsia="ru-RU"/>
          <w14:ligatures w14:val="none"/>
        </w:rPr>
        <w:t>Agricultural and Food Economics, 13</w:t>
      </w:r>
      <w:r w:rsidRPr="00A106EC">
        <w:rPr>
          <w:rFonts w:eastAsia="Times New Roman"/>
          <w:kern w:val="0"/>
          <w:sz w:val="24"/>
          <w:szCs w:val="24"/>
          <w:lang w:eastAsia="ru-RU"/>
          <w14:ligatures w14:val="none"/>
        </w:rPr>
        <w:t>, 21.</w:t>
      </w:r>
    </w:p>
    <w:p w14:paraId="02956108" w14:textId="77777777" w:rsidR="00A106EC" w:rsidRPr="00A106EC" w:rsidRDefault="00A106EC" w:rsidP="00A106EC">
      <w:pPr>
        <w:numPr>
          <w:ilvl w:val="0"/>
          <w:numId w:val="6"/>
        </w:numPr>
        <w:spacing w:before="100" w:beforeAutospacing="1" w:after="100" w:afterAutospacing="1" w:line="240" w:lineRule="auto"/>
        <w:rPr>
          <w:rFonts w:eastAsia="Times New Roman"/>
          <w:kern w:val="0"/>
          <w:sz w:val="24"/>
          <w:szCs w:val="24"/>
          <w:lang w:eastAsia="ru-RU"/>
          <w14:ligatures w14:val="none"/>
        </w:rPr>
      </w:pPr>
      <w:r w:rsidRPr="00A106EC">
        <w:rPr>
          <w:rFonts w:eastAsia="Times New Roman"/>
          <w:kern w:val="0"/>
          <w:sz w:val="24"/>
          <w:szCs w:val="24"/>
          <w:lang w:eastAsia="ru-RU"/>
          <w14:ligatures w14:val="none"/>
        </w:rPr>
        <w:t xml:space="preserve">Sadeli, A. H., Perdana, T., Deliana, Y., &amp; Onggo, B. S. (2023). </w:t>
      </w:r>
      <w:hyperlink r:id="rId21" w:history="1">
        <w:r w:rsidRPr="00A106EC">
          <w:rPr>
            <w:rFonts w:eastAsia="Times New Roman"/>
            <w:color w:val="0000FF"/>
            <w:kern w:val="0"/>
            <w:sz w:val="24"/>
            <w:szCs w:val="24"/>
            <w:u w:val="single"/>
            <w:lang w:eastAsia="ru-RU"/>
            <w14:ligatures w14:val="none"/>
          </w:rPr>
          <w:t>Consumers’ purchase behavior in short food supply chains using social commerce in Indonesia</w:t>
        </w:r>
      </w:hyperlink>
      <w:r w:rsidRPr="00A106EC">
        <w:rPr>
          <w:rFonts w:eastAsia="Times New Roman"/>
          <w:kern w:val="0"/>
          <w:sz w:val="24"/>
          <w:szCs w:val="24"/>
          <w:lang w:eastAsia="ru-RU"/>
          <w14:ligatures w14:val="none"/>
        </w:rPr>
        <w:t xml:space="preserve">. </w:t>
      </w:r>
      <w:r w:rsidRPr="00A106EC">
        <w:rPr>
          <w:rFonts w:eastAsia="Times New Roman"/>
          <w:i/>
          <w:iCs/>
          <w:kern w:val="0"/>
          <w:sz w:val="24"/>
          <w:szCs w:val="24"/>
          <w:lang w:eastAsia="ru-RU"/>
          <w14:ligatures w14:val="none"/>
        </w:rPr>
        <w:t>Journal of Cleaner Production, 386</w:t>
      </w:r>
      <w:r w:rsidRPr="00A106EC">
        <w:rPr>
          <w:rFonts w:eastAsia="Times New Roman"/>
          <w:kern w:val="0"/>
          <w:sz w:val="24"/>
          <w:szCs w:val="24"/>
          <w:lang w:eastAsia="ru-RU"/>
          <w14:ligatures w14:val="none"/>
        </w:rPr>
        <w:t>, 135812.</w:t>
      </w:r>
    </w:p>
    <w:p w14:paraId="37B8222F" w14:textId="77777777" w:rsidR="00A106EC" w:rsidRPr="00A106EC" w:rsidRDefault="00A106EC" w:rsidP="00A106EC">
      <w:pPr>
        <w:numPr>
          <w:ilvl w:val="0"/>
          <w:numId w:val="6"/>
        </w:numPr>
        <w:spacing w:before="100" w:beforeAutospacing="1" w:after="100" w:afterAutospacing="1" w:line="240" w:lineRule="auto"/>
        <w:rPr>
          <w:rFonts w:eastAsia="Times New Roman"/>
          <w:kern w:val="0"/>
          <w:sz w:val="24"/>
          <w:szCs w:val="24"/>
          <w:lang w:eastAsia="ru-RU"/>
          <w14:ligatures w14:val="none"/>
        </w:rPr>
      </w:pPr>
      <w:r w:rsidRPr="00A106EC">
        <w:rPr>
          <w:rFonts w:eastAsia="Times New Roman"/>
          <w:kern w:val="0"/>
          <w:sz w:val="24"/>
          <w:szCs w:val="24"/>
          <w:lang w:eastAsia="ru-RU"/>
          <w14:ligatures w14:val="none"/>
        </w:rPr>
        <w:t xml:space="preserve">Charatsari, C., Lioutas, E. D., &amp; De Rosa, M. (2024). </w:t>
      </w:r>
      <w:hyperlink r:id="rId22" w:history="1">
        <w:r w:rsidRPr="00A106EC">
          <w:rPr>
            <w:rFonts w:eastAsia="Times New Roman"/>
            <w:color w:val="0000FF"/>
            <w:kern w:val="0"/>
            <w:sz w:val="24"/>
            <w:szCs w:val="24"/>
            <w:u w:val="single"/>
            <w:lang w:eastAsia="ru-RU"/>
            <w14:ligatures w14:val="none"/>
          </w:rPr>
          <w:t>Going Short and Going Digital: How Do Consumers View the Impacts of Digitalizing Short Food Supply Chains?</w:t>
        </w:r>
      </w:hyperlink>
      <w:r w:rsidRPr="00A106EC">
        <w:rPr>
          <w:rFonts w:eastAsia="Times New Roman"/>
          <w:kern w:val="0"/>
          <w:sz w:val="24"/>
          <w:szCs w:val="24"/>
          <w:lang w:eastAsia="ru-RU"/>
          <w14:ligatures w14:val="none"/>
        </w:rPr>
        <w:t xml:space="preserve"> </w:t>
      </w:r>
      <w:r w:rsidRPr="00A106EC">
        <w:rPr>
          <w:rFonts w:eastAsia="Times New Roman"/>
          <w:i/>
          <w:iCs/>
          <w:kern w:val="0"/>
          <w:sz w:val="24"/>
          <w:szCs w:val="24"/>
          <w:lang w:eastAsia="ru-RU"/>
          <w14:ligatures w14:val="none"/>
        </w:rPr>
        <w:t>Sustainability, 16</w:t>
      </w:r>
      <w:r w:rsidRPr="00A106EC">
        <w:rPr>
          <w:rFonts w:eastAsia="Times New Roman"/>
          <w:kern w:val="0"/>
          <w:sz w:val="24"/>
          <w:szCs w:val="24"/>
          <w:lang w:eastAsia="ru-RU"/>
          <w14:ligatures w14:val="none"/>
        </w:rPr>
        <w:t>(24), 11241.</w:t>
      </w:r>
    </w:p>
    <w:p w14:paraId="2E043A59" w14:textId="77777777" w:rsidR="00A106EC" w:rsidRPr="00A106EC" w:rsidRDefault="00A106EC" w:rsidP="00A106EC">
      <w:pPr>
        <w:numPr>
          <w:ilvl w:val="0"/>
          <w:numId w:val="6"/>
        </w:numPr>
        <w:spacing w:before="100" w:beforeAutospacing="1" w:after="100" w:afterAutospacing="1" w:line="240" w:lineRule="auto"/>
        <w:rPr>
          <w:rFonts w:eastAsia="Times New Roman"/>
          <w:kern w:val="0"/>
          <w:sz w:val="24"/>
          <w:szCs w:val="24"/>
          <w:lang w:eastAsia="ru-RU"/>
          <w14:ligatures w14:val="none"/>
        </w:rPr>
      </w:pPr>
      <w:r w:rsidRPr="00A106EC">
        <w:rPr>
          <w:rFonts w:eastAsia="Times New Roman"/>
          <w:kern w:val="0"/>
          <w:sz w:val="24"/>
          <w:szCs w:val="24"/>
          <w:lang w:eastAsia="ru-RU"/>
          <w14:ligatures w14:val="none"/>
        </w:rPr>
        <w:t xml:space="preserve">Maina, F., Mburu, J., &amp; Nyang’anga, H. (2024). </w:t>
      </w:r>
      <w:hyperlink r:id="rId23" w:history="1">
        <w:r w:rsidRPr="00A106EC">
          <w:rPr>
            <w:rFonts w:eastAsia="Times New Roman"/>
            <w:color w:val="0000FF"/>
            <w:kern w:val="0"/>
            <w:sz w:val="24"/>
            <w:szCs w:val="24"/>
            <w:u w:val="single"/>
            <w:lang w:eastAsia="ru-RU"/>
            <w14:ligatures w14:val="none"/>
          </w:rPr>
          <w:t>Drivers of extent of commercialization of potato farming through digital marketing platforms in Nakuru County, Kenya</w:t>
        </w:r>
      </w:hyperlink>
      <w:r w:rsidRPr="00A106EC">
        <w:rPr>
          <w:rFonts w:eastAsia="Times New Roman"/>
          <w:kern w:val="0"/>
          <w:sz w:val="24"/>
          <w:szCs w:val="24"/>
          <w:lang w:eastAsia="ru-RU"/>
          <w14:ligatures w14:val="none"/>
        </w:rPr>
        <w:t xml:space="preserve">. </w:t>
      </w:r>
      <w:r w:rsidRPr="00A106EC">
        <w:rPr>
          <w:rFonts w:eastAsia="Times New Roman"/>
          <w:i/>
          <w:iCs/>
          <w:kern w:val="0"/>
          <w:sz w:val="24"/>
          <w:szCs w:val="24"/>
          <w:lang w:eastAsia="ru-RU"/>
          <w14:ligatures w14:val="none"/>
        </w:rPr>
        <w:t>Frontiers in Sustainable Food Systems, 8</w:t>
      </w:r>
      <w:r w:rsidRPr="00A106EC">
        <w:rPr>
          <w:rFonts w:eastAsia="Times New Roman"/>
          <w:kern w:val="0"/>
          <w:sz w:val="24"/>
          <w:szCs w:val="24"/>
          <w:lang w:eastAsia="ru-RU"/>
          <w14:ligatures w14:val="none"/>
        </w:rPr>
        <w:t>, 1307978.</w:t>
      </w:r>
    </w:p>
    <w:p w14:paraId="733F2792" w14:textId="77777777" w:rsidR="00A106EC" w:rsidRPr="00A106EC" w:rsidRDefault="00A106EC" w:rsidP="00A106EC">
      <w:pPr>
        <w:numPr>
          <w:ilvl w:val="0"/>
          <w:numId w:val="6"/>
        </w:numPr>
        <w:spacing w:before="100" w:beforeAutospacing="1" w:after="100" w:afterAutospacing="1" w:line="240" w:lineRule="auto"/>
        <w:rPr>
          <w:rFonts w:eastAsia="Times New Roman"/>
          <w:kern w:val="0"/>
          <w:sz w:val="24"/>
          <w:szCs w:val="24"/>
          <w:lang w:eastAsia="ru-RU"/>
          <w14:ligatures w14:val="none"/>
        </w:rPr>
      </w:pPr>
      <w:r w:rsidRPr="00A106EC">
        <w:rPr>
          <w:rFonts w:eastAsia="Times New Roman"/>
          <w:kern w:val="0"/>
          <w:sz w:val="24"/>
          <w:szCs w:val="24"/>
          <w:lang w:eastAsia="ru-RU"/>
          <w14:ligatures w14:val="none"/>
        </w:rPr>
        <w:t xml:space="preserve">Masi, M., De Rosa, M., Charatsari, C., Lioutas, E. D., &amp; Vecchio, Y. (2025). </w:t>
      </w:r>
      <w:hyperlink r:id="rId24" w:history="1">
        <w:r w:rsidRPr="00A106EC">
          <w:rPr>
            <w:rFonts w:eastAsia="Times New Roman"/>
            <w:color w:val="0000FF"/>
            <w:kern w:val="0"/>
            <w:sz w:val="24"/>
            <w:szCs w:val="24"/>
            <w:u w:val="single"/>
            <w:lang w:eastAsia="ru-RU"/>
            <w14:ligatures w14:val="none"/>
          </w:rPr>
          <w:t>Enhancing value creation in short food supply chains through digital platforms</w:t>
        </w:r>
      </w:hyperlink>
      <w:r w:rsidRPr="00A106EC">
        <w:rPr>
          <w:rFonts w:eastAsia="Times New Roman"/>
          <w:kern w:val="0"/>
          <w:sz w:val="24"/>
          <w:szCs w:val="24"/>
          <w:lang w:eastAsia="ru-RU"/>
          <w14:ligatures w14:val="none"/>
        </w:rPr>
        <w:t xml:space="preserve">. </w:t>
      </w:r>
      <w:r w:rsidRPr="00A106EC">
        <w:rPr>
          <w:rFonts w:eastAsia="Times New Roman"/>
          <w:i/>
          <w:iCs/>
          <w:kern w:val="0"/>
          <w:sz w:val="24"/>
          <w:szCs w:val="24"/>
          <w:lang w:eastAsia="ru-RU"/>
          <w14:ligatures w14:val="none"/>
        </w:rPr>
        <w:t>Agricultural and Food Economics, 13</w:t>
      </w:r>
      <w:r w:rsidRPr="00A106EC">
        <w:rPr>
          <w:rFonts w:eastAsia="Times New Roman"/>
          <w:kern w:val="0"/>
          <w:sz w:val="24"/>
          <w:szCs w:val="24"/>
          <w:lang w:eastAsia="ru-RU"/>
          <w14:ligatures w14:val="none"/>
        </w:rPr>
        <w:t>, 27.</w:t>
      </w:r>
    </w:p>
    <w:p w14:paraId="58DDF191" w14:textId="77777777" w:rsidR="00A106EC" w:rsidRPr="00A106EC" w:rsidRDefault="00A106EC" w:rsidP="00A106EC">
      <w:pPr>
        <w:numPr>
          <w:ilvl w:val="0"/>
          <w:numId w:val="6"/>
        </w:numPr>
        <w:spacing w:before="100" w:beforeAutospacing="1" w:after="100" w:afterAutospacing="1" w:line="240" w:lineRule="auto"/>
        <w:rPr>
          <w:rFonts w:eastAsia="Times New Roman"/>
          <w:kern w:val="0"/>
          <w:sz w:val="24"/>
          <w:szCs w:val="24"/>
          <w:lang w:eastAsia="ru-RU"/>
          <w14:ligatures w14:val="none"/>
        </w:rPr>
      </w:pPr>
      <w:r w:rsidRPr="00A106EC">
        <w:rPr>
          <w:rFonts w:eastAsia="Times New Roman"/>
          <w:kern w:val="0"/>
          <w:sz w:val="24"/>
          <w:szCs w:val="24"/>
          <w:lang w:eastAsia="ru-RU"/>
          <w14:ligatures w14:val="none"/>
        </w:rPr>
        <w:t xml:space="preserve">Klingenberg, C. O., Antunes Júnior, J. A. V., &amp; Müller-Seitz, G. (2022). </w:t>
      </w:r>
      <w:hyperlink r:id="rId25" w:history="1">
        <w:r w:rsidRPr="00A106EC">
          <w:rPr>
            <w:rFonts w:eastAsia="Times New Roman"/>
            <w:color w:val="0000FF"/>
            <w:kern w:val="0"/>
            <w:sz w:val="24"/>
            <w:szCs w:val="24"/>
            <w:u w:val="single"/>
            <w:lang w:eastAsia="ru-RU"/>
            <w14:ligatures w14:val="none"/>
          </w:rPr>
          <w:t>Impacts of digitalization on value creation and capture: Evidence from the agricultural value chain</w:t>
        </w:r>
      </w:hyperlink>
      <w:r w:rsidRPr="00A106EC">
        <w:rPr>
          <w:rFonts w:eastAsia="Times New Roman"/>
          <w:kern w:val="0"/>
          <w:sz w:val="24"/>
          <w:szCs w:val="24"/>
          <w:lang w:eastAsia="ru-RU"/>
          <w14:ligatures w14:val="none"/>
        </w:rPr>
        <w:t xml:space="preserve">. </w:t>
      </w:r>
      <w:r w:rsidRPr="00A106EC">
        <w:rPr>
          <w:rFonts w:eastAsia="Times New Roman"/>
          <w:i/>
          <w:iCs/>
          <w:kern w:val="0"/>
          <w:sz w:val="24"/>
          <w:szCs w:val="24"/>
          <w:lang w:eastAsia="ru-RU"/>
          <w14:ligatures w14:val="none"/>
        </w:rPr>
        <w:t>Agricultural Systems, 201</w:t>
      </w:r>
      <w:r w:rsidRPr="00A106EC">
        <w:rPr>
          <w:rFonts w:eastAsia="Times New Roman"/>
          <w:kern w:val="0"/>
          <w:sz w:val="24"/>
          <w:szCs w:val="24"/>
          <w:lang w:eastAsia="ru-RU"/>
          <w14:ligatures w14:val="none"/>
        </w:rPr>
        <w:t>, 103468.</w:t>
      </w:r>
    </w:p>
    <w:p w14:paraId="5589264F" w14:textId="77777777" w:rsidR="00A106EC" w:rsidRPr="00A106EC" w:rsidRDefault="00A106EC" w:rsidP="00A106EC">
      <w:pPr>
        <w:numPr>
          <w:ilvl w:val="0"/>
          <w:numId w:val="6"/>
        </w:numPr>
        <w:spacing w:before="100" w:beforeAutospacing="1" w:after="100" w:afterAutospacing="1" w:line="240" w:lineRule="auto"/>
        <w:rPr>
          <w:rFonts w:eastAsia="Times New Roman"/>
          <w:kern w:val="0"/>
          <w:sz w:val="24"/>
          <w:szCs w:val="24"/>
          <w:lang w:eastAsia="ru-RU"/>
          <w14:ligatures w14:val="none"/>
        </w:rPr>
      </w:pPr>
      <w:r w:rsidRPr="00A106EC">
        <w:rPr>
          <w:rFonts w:eastAsia="Times New Roman"/>
          <w:kern w:val="0"/>
          <w:sz w:val="24"/>
          <w:szCs w:val="24"/>
          <w:lang w:eastAsia="ru-RU"/>
          <w14:ligatures w14:val="none"/>
        </w:rPr>
        <w:t xml:space="preserve">Ušča, M., &amp; Tisenkopfs, T. (2023). </w:t>
      </w:r>
      <w:hyperlink r:id="rId26" w:history="1">
        <w:r w:rsidRPr="00A106EC">
          <w:rPr>
            <w:rFonts w:eastAsia="Times New Roman"/>
            <w:color w:val="0000FF"/>
            <w:kern w:val="0"/>
            <w:sz w:val="24"/>
            <w:szCs w:val="24"/>
            <w:u w:val="single"/>
            <w:lang w:eastAsia="ru-RU"/>
            <w14:ligatures w14:val="none"/>
          </w:rPr>
          <w:t>The resilience of short food supply chains during the COVID-19 pandemic: A case study of a direct purchasing network</w:t>
        </w:r>
      </w:hyperlink>
      <w:r w:rsidRPr="00A106EC">
        <w:rPr>
          <w:rFonts w:eastAsia="Times New Roman"/>
          <w:kern w:val="0"/>
          <w:sz w:val="24"/>
          <w:szCs w:val="24"/>
          <w:lang w:eastAsia="ru-RU"/>
          <w14:ligatures w14:val="none"/>
        </w:rPr>
        <w:t xml:space="preserve">. </w:t>
      </w:r>
      <w:r w:rsidRPr="00A106EC">
        <w:rPr>
          <w:rFonts w:eastAsia="Times New Roman"/>
          <w:i/>
          <w:iCs/>
          <w:kern w:val="0"/>
          <w:sz w:val="24"/>
          <w:szCs w:val="24"/>
          <w:lang w:eastAsia="ru-RU"/>
          <w14:ligatures w14:val="none"/>
        </w:rPr>
        <w:t>Frontiers in Sustainable Food Systems, 7</w:t>
      </w:r>
      <w:r w:rsidRPr="00A106EC">
        <w:rPr>
          <w:rFonts w:eastAsia="Times New Roman"/>
          <w:kern w:val="0"/>
          <w:sz w:val="24"/>
          <w:szCs w:val="24"/>
          <w:lang w:eastAsia="ru-RU"/>
          <w14:ligatures w14:val="none"/>
        </w:rPr>
        <w:t>, 1146446.</w:t>
      </w:r>
    </w:p>
    <w:p w14:paraId="098F8E5A" w14:textId="77777777" w:rsidR="00A106EC" w:rsidRPr="00A106EC" w:rsidRDefault="00A106EC" w:rsidP="00A106EC">
      <w:pPr>
        <w:numPr>
          <w:ilvl w:val="0"/>
          <w:numId w:val="6"/>
        </w:numPr>
        <w:spacing w:before="100" w:beforeAutospacing="1" w:after="100" w:afterAutospacing="1" w:line="240" w:lineRule="auto"/>
        <w:rPr>
          <w:rFonts w:eastAsia="Times New Roman"/>
          <w:kern w:val="0"/>
          <w:sz w:val="24"/>
          <w:szCs w:val="24"/>
          <w:lang w:eastAsia="ru-RU"/>
          <w14:ligatures w14:val="none"/>
        </w:rPr>
      </w:pPr>
      <w:r w:rsidRPr="00A106EC">
        <w:rPr>
          <w:rFonts w:eastAsia="Times New Roman"/>
          <w:kern w:val="0"/>
          <w:sz w:val="24"/>
          <w:szCs w:val="24"/>
          <w:lang w:eastAsia="ru-RU"/>
          <w14:ligatures w14:val="none"/>
        </w:rPr>
        <w:t xml:space="preserve">Suali, A. S., Srai, J. S., &amp; Tsolakis, N. (2024). </w:t>
      </w:r>
      <w:hyperlink r:id="rId27" w:history="1">
        <w:r w:rsidRPr="00A106EC">
          <w:rPr>
            <w:rFonts w:eastAsia="Times New Roman"/>
            <w:color w:val="0000FF"/>
            <w:kern w:val="0"/>
            <w:sz w:val="24"/>
            <w:szCs w:val="24"/>
            <w:u w:val="single"/>
            <w:lang w:eastAsia="ru-RU"/>
            <w14:ligatures w14:val="none"/>
          </w:rPr>
          <w:t>The role of digital platforms in e-commerce food supply chain resilience under exogenous disruptions</w:t>
        </w:r>
      </w:hyperlink>
      <w:r w:rsidRPr="00A106EC">
        <w:rPr>
          <w:rFonts w:eastAsia="Times New Roman"/>
          <w:kern w:val="0"/>
          <w:sz w:val="24"/>
          <w:szCs w:val="24"/>
          <w:lang w:eastAsia="ru-RU"/>
          <w14:ligatures w14:val="none"/>
        </w:rPr>
        <w:t xml:space="preserve">. </w:t>
      </w:r>
      <w:r w:rsidRPr="00A106EC">
        <w:rPr>
          <w:rFonts w:eastAsia="Times New Roman"/>
          <w:i/>
          <w:iCs/>
          <w:kern w:val="0"/>
          <w:sz w:val="24"/>
          <w:szCs w:val="24"/>
          <w:lang w:eastAsia="ru-RU"/>
          <w14:ligatures w14:val="none"/>
        </w:rPr>
        <w:t>Supply Chain Management: An International Journal, 29</w:t>
      </w:r>
      <w:r w:rsidRPr="00A106EC">
        <w:rPr>
          <w:rFonts w:eastAsia="Times New Roman"/>
          <w:kern w:val="0"/>
          <w:sz w:val="24"/>
          <w:szCs w:val="24"/>
          <w:lang w:eastAsia="ru-RU"/>
          <w14:ligatures w14:val="none"/>
        </w:rPr>
        <w:t>(3), 573–601.</w:t>
      </w:r>
    </w:p>
    <w:p w14:paraId="6354CA84" w14:textId="77777777" w:rsidR="00A106EC" w:rsidRPr="00A106EC" w:rsidRDefault="00A106EC" w:rsidP="00A106EC">
      <w:pPr>
        <w:numPr>
          <w:ilvl w:val="0"/>
          <w:numId w:val="6"/>
        </w:numPr>
        <w:spacing w:before="100" w:beforeAutospacing="1" w:after="100" w:afterAutospacing="1" w:line="240" w:lineRule="auto"/>
        <w:rPr>
          <w:rFonts w:eastAsia="Times New Roman"/>
          <w:kern w:val="0"/>
          <w:sz w:val="24"/>
          <w:szCs w:val="24"/>
          <w:lang w:eastAsia="ru-RU"/>
          <w14:ligatures w14:val="none"/>
        </w:rPr>
      </w:pPr>
      <w:r w:rsidRPr="00A106EC">
        <w:rPr>
          <w:rFonts w:eastAsia="Times New Roman"/>
          <w:kern w:val="0"/>
          <w:sz w:val="24"/>
          <w:szCs w:val="24"/>
          <w:lang w:eastAsia="ru-RU"/>
          <w14:ligatures w14:val="none"/>
        </w:rPr>
        <w:t xml:space="preserve">Food and Agriculture Organization of the United Nations. (2022). </w:t>
      </w:r>
      <w:hyperlink r:id="rId28" w:history="1">
        <w:r w:rsidRPr="00A106EC">
          <w:rPr>
            <w:rFonts w:eastAsia="Times New Roman"/>
            <w:color w:val="0000FF"/>
            <w:kern w:val="0"/>
            <w:sz w:val="24"/>
            <w:szCs w:val="24"/>
            <w:u w:val="single"/>
            <w:lang w:eastAsia="ru-RU"/>
            <w14:ligatures w14:val="none"/>
          </w:rPr>
          <w:t>The State of Food and Agriculture 2022: Leveraging agricultural automation for transforming agrifood systems</w:t>
        </w:r>
      </w:hyperlink>
      <w:r w:rsidRPr="00A106EC">
        <w:rPr>
          <w:rFonts w:eastAsia="Times New Roman"/>
          <w:kern w:val="0"/>
          <w:sz w:val="24"/>
          <w:szCs w:val="24"/>
          <w:lang w:eastAsia="ru-RU"/>
          <w14:ligatures w14:val="none"/>
        </w:rPr>
        <w:t>. FAO.</w:t>
      </w:r>
    </w:p>
    <w:p w14:paraId="46EA1028" w14:textId="77777777" w:rsidR="00A106EC" w:rsidRPr="00A106EC" w:rsidRDefault="00A106EC" w:rsidP="00A106EC">
      <w:pPr>
        <w:numPr>
          <w:ilvl w:val="0"/>
          <w:numId w:val="6"/>
        </w:numPr>
        <w:spacing w:before="100" w:beforeAutospacing="1" w:after="100" w:afterAutospacing="1" w:line="240" w:lineRule="auto"/>
        <w:rPr>
          <w:rFonts w:eastAsia="Times New Roman"/>
          <w:kern w:val="0"/>
          <w:sz w:val="24"/>
          <w:szCs w:val="24"/>
          <w:lang w:eastAsia="ru-RU"/>
          <w14:ligatures w14:val="none"/>
        </w:rPr>
      </w:pPr>
      <w:r w:rsidRPr="00A106EC">
        <w:rPr>
          <w:rFonts w:eastAsia="Times New Roman"/>
          <w:kern w:val="0"/>
          <w:sz w:val="24"/>
          <w:szCs w:val="24"/>
          <w:lang w:eastAsia="ru-RU"/>
          <w14:ligatures w14:val="none"/>
        </w:rPr>
        <w:t xml:space="preserve">McFadden, J., Casalini, F., Griffin, T., &amp; Antón, J. (2022). </w:t>
      </w:r>
      <w:hyperlink r:id="rId29" w:history="1">
        <w:r w:rsidRPr="00A106EC">
          <w:rPr>
            <w:rFonts w:eastAsia="Times New Roman"/>
            <w:color w:val="0000FF"/>
            <w:kern w:val="0"/>
            <w:sz w:val="24"/>
            <w:szCs w:val="24"/>
            <w:u w:val="single"/>
            <w:lang w:eastAsia="ru-RU"/>
            <w14:ligatures w14:val="none"/>
          </w:rPr>
          <w:t>The digitalisation of agriculture: A literature review and emerging policy issues</w:t>
        </w:r>
      </w:hyperlink>
      <w:r w:rsidRPr="00A106EC">
        <w:rPr>
          <w:rFonts w:eastAsia="Times New Roman"/>
          <w:kern w:val="0"/>
          <w:sz w:val="24"/>
          <w:szCs w:val="24"/>
          <w:lang w:eastAsia="ru-RU"/>
          <w14:ligatures w14:val="none"/>
        </w:rPr>
        <w:t xml:space="preserve">. </w:t>
      </w:r>
      <w:r w:rsidRPr="00A106EC">
        <w:rPr>
          <w:rFonts w:eastAsia="Times New Roman"/>
          <w:i/>
          <w:iCs/>
          <w:kern w:val="0"/>
          <w:sz w:val="24"/>
          <w:szCs w:val="24"/>
          <w:lang w:eastAsia="ru-RU"/>
          <w14:ligatures w14:val="none"/>
        </w:rPr>
        <w:t>OECD Food, Agriculture and Fisheries Papers</w:t>
      </w:r>
      <w:r w:rsidRPr="00A106EC">
        <w:rPr>
          <w:rFonts w:eastAsia="Times New Roman"/>
          <w:kern w:val="0"/>
          <w:sz w:val="24"/>
          <w:szCs w:val="24"/>
          <w:lang w:eastAsia="ru-RU"/>
          <w14:ligatures w14:val="none"/>
        </w:rPr>
        <w:t>, No. 176. OECD Publishing.</w:t>
      </w:r>
    </w:p>
    <w:p w14:paraId="1C7A9F15" w14:textId="77777777" w:rsidR="00EA284D" w:rsidRDefault="00EA284D">
      <w:pPr>
        <w:rPr>
          <w:lang w:val="ru-RU"/>
        </w:rPr>
      </w:pPr>
    </w:p>
    <w:p w14:paraId="2735A639" w14:textId="77777777" w:rsidR="0002485C" w:rsidRPr="0002485C" w:rsidRDefault="0002485C" w:rsidP="0002485C">
      <w:pPr>
        <w:spacing w:before="100" w:beforeAutospacing="1" w:after="100" w:afterAutospacing="1" w:line="240" w:lineRule="auto"/>
        <w:rPr>
          <w:rFonts w:eastAsia="Times New Roman"/>
          <w:kern w:val="0"/>
          <w:lang w:eastAsia="ru-RU"/>
          <w14:ligatures w14:val="none"/>
        </w:rPr>
      </w:pPr>
      <w:r w:rsidRPr="0002485C">
        <w:rPr>
          <w:rFonts w:eastAsia="Times New Roman"/>
          <w:b/>
          <w:bCs/>
          <w:kern w:val="0"/>
          <w:lang w:eastAsia="ru-RU"/>
          <w14:ligatures w14:val="none"/>
        </w:rPr>
        <w:t>4. Existing System Comparison</w:t>
      </w:r>
    </w:p>
    <w:p w14:paraId="50369805" w14:textId="77777777" w:rsidR="0002485C" w:rsidRPr="0002485C" w:rsidRDefault="0002485C" w:rsidP="0002485C">
      <w:pPr>
        <w:spacing w:before="100" w:beforeAutospacing="1" w:after="100" w:afterAutospacing="1" w:line="240" w:lineRule="auto"/>
        <w:rPr>
          <w:rFonts w:eastAsia="Times New Roman"/>
          <w:kern w:val="0"/>
          <w:sz w:val="24"/>
          <w:szCs w:val="24"/>
          <w:lang w:eastAsia="ru-RU"/>
          <w14:ligatures w14:val="none"/>
        </w:rPr>
      </w:pPr>
      <w:r w:rsidRPr="0002485C">
        <w:rPr>
          <w:rFonts w:eastAsia="Times New Roman"/>
          <w:b/>
          <w:bCs/>
          <w:kern w:val="0"/>
          <w:sz w:val="24"/>
          <w:szCs w:val="24"/>
          <w:lang w:eastAsia="ru-RU"/>
          <w14:ligatures w14:val="none"/>
        </w:rPr>
        <w:t>4.1. Purpose and Method</w:t>
      </w:r>
    </w:p>
    <w:p w14:paraId="5972E450" w14:textId="77777777" w:rsidR="0002485C" w:rsidRPr="0002485C" w:rsidRDefault="0002485C" w:rsidP="0002485C">
      <w:pPr>
        <w:spacing w:before="100" w:beforeAutospacing="1" w:after="100" w:afterAutospacing="1" w:line="240" w:lineRule="auto"/>
        <w:rPr>
          <w:rFonts w:eastAsia="Times New Roman"/>
          <w:kern w:val="0"/>
          <w:sz w:val="24"/>
          <w:szCs w:val="24"/>
          <w:lang w:eastAsia="ru-RU"/>
          <w14:ligatures w14:val="none"/>
        </w:rPr>
      </w:pPr>
      <w:r w:rsidRPr="0002485C">
        <w:rPr>
          <w:rFonts w:eastAsia="Times New Roman"/>
          <w:kern w:val="0"/>
          <w:sz w:val="24"/>
          <w:szCs w:val="24"/>
          <w:lang w:eastAsia="ru-RU"/>
          <w14:ligatures w14:val="none"/>
        </w:rPr>
        <w:t>This comparison examines existing systems that support agricultural sales, local food distribution, and direct procurement. Its purpose is to identify established approaches and determine which requirements need particular attention in the proposed system.</w:t>
      </w:r>
    </w:p>
    <w:p w14:paraId="27ADAB81" w14:textId="77777777" w:rsidR="0002485C" w:rsidRPr="0002485C" w:rsidRDefault="0002485C" w:rsidP="0002485C">
      <w:pPr>
        <w:spacing w:before="100" w:beforeAutospacing="1" w:after="100" w:afterAutospacing="1" w:line="240" w:lineRule="auto"/>
        <w:rPr>
          <w:rFonts w:eastAsia="Times New Roman"/>
          <w:kern w:val="0"/>
          <w:sz w:val="24"/>
          <w:szCs w:val="24"/>
          <w:lang w:eastAsia="ru-RU"/>
          <w14:ligatures w14:val="none"/>
        </w:rPr>
      </w:pPr>
      <w:r w:rsidRPr="0002485C">
        <w:rPr>
          <w:rFonts w:eastAsia="Times New Roman"/>
          <w:kern w:val="0"/>
          <w:sz w:val="24"/>
          <w:szCs w:val="24"/>
          <w:lang w:eastAsia="ru-RU"/>
          <w14:ligatures w14:val="none"/>
        </w:rPr>
        <w:lastRenderedPageBreak/>
        <w:t>Four systems were selected:</w:t>
      </w:r>
    </w:p>
    <w:p w14:paraId="4C99308E" w14:textId="77777777" w:rsidR="0002485C" w:rsidRPr="0002485C" w:rsidRDefault="0002485C" w:rsidP="0002485C">
      <w:pPr>
        <w:numPr>
          <w:ilvl w:val="0"/>
          <w:numId w:val="7"/>
        </w:numPr>
        <w:spacing w:before="100" w:beforeAutospacing="1" w:after="100" w:afterAutospacing="1" w:line="240" w:lineRule="auto"/>
        <w:rPr>
          <w:rFonts w:eastAsia="Times New Roman"/>
          <w:kern w:val="0"/>
          <w:sz w:val="24"/>
          <w:szCs w:val="24"/>
          <w:lang w:eastAsia="ru-RU"/>
          <w14:ligatures w14:val="none"/>
        </w:rPr>
      </w:pPr>
      <w:r w:rsidRPr="0002485C">
        <w:rPr>
          <w:rFonts w:eastAsia="Times New Roman"/>
          <w:b/>
          <w:bCs/>
          <w:kern w:val="0"/>
          <w:sz w:val="24"/>
          <w:szCs w:val="24"/>
          <w:lang w:eastAsia="ru-RU"/>
          <w14:ligatures w14:val="none"/>
        </w:rPr>
        <w:t>Open Food Network:</w:t>
      </w:r>
      <w:r w:rsidRPr="0002485C">
        <w:rPr>
          <w:rFonts w:eastAsia="Times New Roman"/>
          <w:kern w:val="0"/>
          <w:sz w:val="24"/>
          <w:szCs w:val="24"/>
          <w:lang w:eastAsia="ru-RU"/>
          <w14:ligatures w14:val="none"/>
        </w:rPr>
        <w:t xml:space="preserve"> supports producer shops and food hubs selling products from multiple producers. </w:t>
      </w:r>
      <w:hyperlink r:id="rId30" w:history="1">
        <w:r w:rsidRPr="0002485C">
          <w:rPr>
            <w:rFonts w:eastAsia="Times New Roman"/>
            <w:color w:val="0000FF"/>
            <w:kern w:val="0"/>
            <w:sz w:val="24"/>
            <w:szCs w:val="24"/>
            <w:u w:val="single"/>
            <w:lang w:eastAsia="ru-RU"/>
            <w14:ligatures w14:val="none"/>
          </w:rPr>
          <w:t>Official overview</w:t>
        </w:r>
      </w:hyperlink>
    </w:p>
    <w:p w14:paraId="2BE8965F" w14:textId="77777777" w:rsidR="0002485C" w:rsidRPr="0002485C" w:rsidRDefault="0002485C" w:rsidP="0002485C">
      <w:pPr>
        <w:numPr>
          <w:ilvl w:val="0"/>
          <w:numId w:val="7"/>
        </w:numPr>
        <w:spacing w:before="100" w:beforeAutospacing="1" w:after="100" w:afterAutospacing="1" w:line="240" w:lineRule="auto"/>
        <w:rPr>
          <w:rFonts w:eastAsia="Times New Roman"/>
          <w:kern w:val="0"/>
          <w:sz w:val="24"/>
          <w:szCs w:val="24"/>
          <w:lang w:eastAsia="ru-RU"/>
          <w14:ligatures w14:val="none"/>
        </w:rPr>
      </w:pPr>
      <w:r w:rsidRPr="0002485C">
        <w:rPr>
          <w:rFonts w:eastAsia="Times New Roman"/>
          <w:b/>
          <w:bCs/>
          <w:kern w:val="0"/>
          <w:sz w:val="24"/>
          <w:szCs w:val="24"/>
          <w:lang w:eastAsia="ru-RU"/>
          <w14:ligatures w14:val="none"/>
        </w:rPr>
        <w:t>Local Food Marketplace:</w:t>
      </w:r>
      <w:r w:rsidRPr="0002485C">
        <w:rPr>
          <w:rFonts w:eastAsia="Times New Roman"/>
          <w:kern w:val="0"/>
          <w:sz w:val="24"/>
          <w:szCs w:val="24"/>
          <w:lang w:eastAsia="ru-RU"/>
          <w14:ligatures w14:val="none"/>
        </w:rPr>
        <w:t xml:space="preserve"> provides sales, inventory, and distribution software for farms, food hubs, cooperatives, and markets. </w:t>
      </w:r>
      <w:hyperlink r:id="rId31" w:history="1">
        <w:r w:rsidRPr="0002485C">
          <w:rPr>
            <w:rFonts w:eastAsia="Times New Roman"/>
            <w:color w:val="0000FF"/>
            <w:kern w:val="0"/>
            <w:sz w:val="24"/>
            <w:szCs w:val="24"/>
            <w:u w:val="single"/>
            <w:lang w:eastAsia="ru-RU"/>
            <w14:ligatures w14:val="none"/>
          </w:rPr>
          <w:t>Official overview</w:t>
        </w:r>
      </w:hyperlink>
    </w:p>
    <w:p w14:paraId="14DD8BBD" w14:textId="77777777" w:rsidR="0002485C" w:rsidRPr="0002485C" w:rsidRDefault="0002485C" w:rsidP="0002485C">
      <w:pPr>
        <w:numPr>
          <w:ilvl w:val="0"/>
          <w:numId w:val="7"/>
        </w:numPr>
        <w:spacing w:before="100" w:beforeAutospacing="1" w:after="100" w:afterAutospacing="1" w:line="240" w:lineRule="auto"/>
        <w:rPr>
          <w:rFonts w:eastAsia="Times New Roman"/>
          <w:kern w:val="0"/>
          <w:sz w:val="24"/>
          <w:szCs w:val="24"/>
          <w:lang w:eastAsia="ru-RU"/>
          <w14:ligatures w14:val="none"/>
        </w:rPr>
      </w:pPr>
      <w:r w:rsidRPr="0002485C">
        <w:rPr>
          <w:rFonts w:eastAsia="Times New Roman"/>
          <w:b/>
          <w:bCs/>
          <w:kern w:val="0"/>
          <w:sz w:val="24"/>
          <w:szCs w:val="24"/>
          <w:lang w:eastAsia="ru-RU"/>
          <w14:ligatures w14:val="none"/>
        </w:rPr>
        <w:t>Local Line:</w:t>
      </w:r>
      <w:r w:rsidRPr="0002485C">
        <w:rPr>
          <w:rFonts w:eastAsia="Times New Roman"/>
          <w:kern w:val="0"/>
          <w:sz w:val="24"/>
          <w:szCs w:val="24"/>
          <w:lang w:eastAsia="ru-RU"/>
          <w14:ligatures w14:val="none"/>
        </w:rPr>
        <w:t xml:space="preserve"> supports farm storefronts, multi-vendor operations, and direct procurement by business buyers. </w:t>
      </w:r>
      <w:hyperlink r:id="rId32" w:history="1">
        <w:r w:rsidRPr="0002485C">
          <w:rPr>
            <w:rFonts w:eastAsia="Times New Roman"/>
            <w:color w:val="0000FF"/>
            <w:kern w:val="0"/>
            <w:sz w:val="24"/>
            <w:szCs w:val="24"/>
            <w:u w:val="single"/>
            <w:lang w:eastAsia="ru-RU"/>
            <w14:ligatures w14:val="none"/>
          </w:rPr>
          <w:t>Supplier features</w:t>
        </w:r>
      </w:hyperlink>
      <w:r w:rsidRPr="0002485C">
        <w:rPr>
          <w:rFonts w:eastAsia="Times New Roman"/>
          <w:kern w:val="0"/>
          <w:sz w:val="24"/>
          <w:szCs w:val="24"/>
          <w:lang w:eastAsia="ru-RU"/>
          <w14:ligatures w14:val="none"/>
        </w:rPr>
        <w:t xml:space="preserve">, </w:t>
      </w:r>
      <w:hyperlink r:id="rId33" w:history="1">
        <w:r w:rsidRPr="0002485C">
          <w:rPr>
            <w:rFonts w:eastAsia="Times New Roman"/>
            <w:color w:val="0000FF"/>
            <w:kern w:val="0"/>
            <w:sz w:val="24"/>
            <w:szCs w:val="24"/>
            <w:u w:val="single"/>
            <w:lang w:eastAsia="ru-RU"/>
            <w14:ligatures w14:val="none"/>
          </w:rPr>
          <w:t>Buyer features</w:t>
        </w:r>
      </w:hyperlink>
    </w:p>
    <w:p w14:paraId="1246813E" w14:textId="77777777" w:rsidR="0002485C" w:rsidRPr="0002485C" w:rsidRDefault="0002485C" w:rsidP="0002485C">
      <w:pPr>
        <w:numPr>
          <w:ilvl w:val="0"/>
          <w:numId w:val="7"/>
        </w:numPr>
        <w:spacing w:before="100" w:beforeAutospacing="1" w:after="100" w:afterAutospacing="1" w:line="240" w:lineRule="auto"/>
        <w:rPr>
          <w:rFonts w:eastAsia="Times New Roman"/>
          <w:kern w:val="0"/>
          <w:sz w:val="24"/>
          <w:szCs w:val="24"/>
          <w:lang w:eastAsia="ru-RU"/>
          <w14:ligatures w14:val="none"/>
        </w:rPr>
      </w:pPr>
      <w:r w:rsidRPr="0002485C">
        <w:rPr>
          <w:rFonts w:eastAsia="Times New Roman"/>
          <w:b/>
          <w:bCs/>
          <w:kern w:val="0"/>
          <w:sz w:val="24"/>
          <w:szCs w:val="24"/>
          <w:lang w:eastAsia="ru-RU"/>
          <w14:ligatures w14:val="none"/>
        </w:rPr>
        <w:t>Barn2Door:</w:t>
      </w:r>
      <w:r w:rsidRPr="0002485C">
        <w:rPr>
          <w:rFonts w:eastAsia="Times New Roman"/>
          <w:kern w:val="0"/>
          <w:sz w:val="24"/>
          <w:szCs w:val="24"/>
          <w:lang w:eastAsia="ru-RU"/>
          <w14:ligatures w14:val="none"/>
        </w:rPr>
        <w:t xml:space="preserve"> supports individual farm businesses managing direct retail and wholesale sales through their own online stores. </w:t>
      </w:r>
      <w:hyperlink r:id="rId34" w:history="1">
        <w:r w:rsidRPr="0002485C">
          <w:rPr>
            <w:rFonts w:eastAsia="Times New Roman"/>
            <w:color w:val="0000FF"/>
            <w:kern w:val="0"/>
            <w:sz w:val="24"/>
            <w:szCs w:val="24"/>
            <w:u w:val="single"/>
            <w:lang w:eastAsia="ru-RU"/>
            <w14:ligatures w14:val="none"/>
          </w:rPr>
          <w:t>Seller overview</w:t>
        </w:r>
      </w:hyperlink>
    </w:p>
    <w:p w14:paraId="35D8E81D" w14:textId="77777777" w:rsidR="0002485C" w:rsidRPr="0002485C" w:rsidRDefault="0002485C" w:rsidP="0002485C">
      <w:pPr>
        <w:spacing w:before="100" w:beforeAutospacing="1" w:after="100" w:afterAutospacing="1" w:line="240" w:lineRule="auto"/>
        <w:rPr>
          <w:rFonts w:eastAsia="Times New Roman"/>
          <w:kern w:val="0"/>
          <w:sz w:val="24"/>
          <w:szCs w:val="24"/>
          <w:lang w:eastAsia="ru-RU"/>
          <w14:ligatures w14:val="none"/>
        </w:rPr>
      </w:pPr>
      <w:r w:rsidRPr="0002485C">
        <w:rPr>
          <w:rFonts w:eastAsia="Times New Roman"/>
          <w:kern w:val="0"/>
          <w:sz w:val="24"/>
          <w:szCs w:val="24"/>
          <w:lang w:eastAsia="ru-RU"/>
          <w14:ligatures w14:val="none"/>
        </w:rPr>
        <w:t>These systems are relevant functional comparators. Their inclusion does not imply that their services, payment integrations, or operating arrangements have been verified for Kazakhstan.</w:t>
      </w:r>
    </w:p>
    <w:p w14:paraId="5D4D6A0A" w14:textId="77777777" w:rsidR="0002485C" w:rsidRPr="0002485C" w:rsidRDefault="0002485C" w:rsidP="0002485C">
      <w:pPr>
        <w:spacing w:before="100" w:beforeAutospacing="1" w:after="100" w:afterAutospacing="1" w:line="240" w:lineRule="auto"/>
        <w:rPr>
          <w:rFonts w:eastAsia="Times New Roman"/>
          <w:kern w:val="0"/>
          <w:sz w:val="24"/>
          <w:szCs w:val="24"/>
          <w:lang w:eastAsia="ru-RU"/>
          <w14:ligatures w14:val="none"/>
        </w:rPr>
      </w:pPr>
      <w:r w:rsidRPr="0002485C">
        <w:rPr>
          <w:rFonts w:eastAsia="Times New Roman"/>
          <w:kern w:val="0"/>
          <w:sz w:val="24"/>
          <w:szCs w:val="24"/>
          <w:lang w:eastAsia="ru-RU"/>
          <w14:ligatures w14:val="none"/>
        </w:rPr>
        <w:t>The assessment uses publicly available official documentation and product descriptions reviewed on 23 October 2026. No authenticated operational testing of the commercial systems was performed. Consequently, documented capabilities are distinguished from unverified features, and no comparative claims about usability, performance, or reliability are made.</w:t>
      </w:r>
    </w:p>
    <w:p w14:paraId="7DE9E2BD" w14:textId="77777777" w:rsidR="0002485C" w:rsidRPr="0002485C" w:rsidRDefault="0002485C" w:rsidP="0002485C">
      <w:pPr>
        <w:spacing w:before="100" w:beforeAutospacing="1" w:after="100" w:afterAutospacing="1" w:line="240" w:lineRule="auto"/>
        <w:rPr>
          <w:rFonts w:eastAsia="Times New Roman"/>
          <w:kern w:val="0"/>
          <w:sz w:val="24"/>
          <w:szCs w:val="24"/>
          <w:lang w:eastAsia="ru-RU"/>
          <w14:ligatures w14:val="none"/>
        </w:rPr>
      </w:pPr>
      <w:r w:rsidRPr="0002485C">
        <w:rPr>
          <w:rFonts w:eastAsia="Times New Roman"/>
          <w:b/>
          <w:bCs/>
          <w:kern w:val="0"/>
          <w:sz w:val="24"/>
          <w:szCs w:val="24"/>
          <w:lang w:eastAsia="ru-RU"/>
          <w14:ligatures w14:val="none"/>
        </w:rPr>
        <w:t>4.2. Comparison Criteria</w:t>
      </w:r>
    </w:p>
    <w:p w14:paraId="10AC5616" w14:textId="77777777" w:rsidR="0002485C" w:rsidRPr="0002485C" w:rsidRDefault="0002485C" w:rsidP="0002485C">
      <w:pPr>
        <w:spacing w:before="100" w:beforeAutospacing="1" w:after="100" w:afterAutospacing="1" w:line="240" w:lineRule="auto"/>
        <w:rPr>
          <w:rFonts w:eastAsia="Times New Roman"/>
          <w:kern w:val="0"/>
          <w:sz w:val="24"/>
          <w:szCs w:val="24"/>
          <w:lang w:eastAsia="ru-RU"/>
          <w14:ligatures w14:val="none"/>
        </w:rPr>
      </w:pPr>
      <w:r w:rsidRPr="0002485C">
        <w:rPr>
          <w:rFonts w:eastAsia="Times New Roman"/>
          <w:kern w:val="0"/>
          <w:sz w:val="24"/>
          <w:szCs w:val="24"/>
          <w:lang w:eastAsia="ru-RU"/>
          <w14:ligatures w14:val="none"/>
        </w:rPr>
        <w:t>Nine criteria were selected to reflect the project’s procurement scenario and transparency objectives:</w:t>
      </w:r>
    </w:p>
    <w:p w14:paraId="3E6F5359" w14:textId="77777777" w:rsidR="0002485C" w:rsidRPr="0002485C" w:rsidRDefault="0002485C" w:rsidP="0002485C">
      <w:pPr>
        <w:numPr>
          <w:ilvl w:val="0"/>
          <w:numId w:val="8"/>
        </w:numPr>
        <w:spacing w:before="100" w:beforeAutospacing="1" w:after="100" w:afterAutospacing="1" w:line="240" w:lineRule="auto"/>
        <w:rPr>
          <w:rFonts w:eastAsia="Times New Roman"/>
          <w:kern w:val="0"/>
          <w:sz w:val="24"/>
          <w:szCs w:val="24"/>
          <w:lang w:eastAsia="ru-RU"/>
          <w14:ligatures w14:val="none"/>
        </w:rPr>
      </w:pPr>
      <w:r w:rsidRPr="0002485C">
        <w:rPr>
          <w:rFonts w:eastAsia="Times New Roman"/>
          <w:kern w:val="0"/>
          <w:sz w:val="24"/>
          <w:szCs w:val="24"/>
          <w:lang w:eastAsia="ru-RU"/>
          <w14:ligatures w14:val="none"/>
        </w:rPr>
        <w:t>Primary users and operating model.</w:t>
      </w:r>
    </w:p>
    <w:p w14:paraId="4FDD5080" w14:textId="77777777" w:rsidR="0002485C" w:rsidRPr="0002485C" w:rsidRDefault="0002485C" w:rsidP="0002485C">
      <w:pPr>
        <w:numPr>
          <w:ilvl w:val="0"/>
          <w:numId w:val="8"/>
        </w:numPr>
        <w:spacing w:before="100" w:beforeAutospacing="1" w:after="100" w:afterAutospacing="1" w:line="240" w:lineRule="auto"/>
        <w:rPr>
          <w:rFonts w:eastAsia="Times New Roman"/>
          <w:kern w:val="0"/>
          <w:sz w:val="24"/>
          <w:szCs w:val="24"/>
          <w:lang w:eastAsia="ru-RU"/>
          <w14:ligatures w14:val="none"/>
        </w:rPr>
      </w:pPr>
      <w:r w:rsidRPr="0002485C">
        <w:rPr>
          <w:rFonts w:eastAsia="Times New Roman"/>
          <w:kern w:val="0"/>
          <w:sz w:val="24"/>
          <w:szCs w:val="24"/>
          <w:lang w:eastAsia="ru-RU"/>
          <w14:ligatures w14:val="none"/>
        </w:rPr>
        <w:t>Support for multiple producers.</w:t>
      </w:r>
    </w:p>
    <w:p w14:paraId="7866302A" w14:textId="77777777" w:rsidR="0002485C" w:rsidRPr="0002485C" w:rsidRDefault="0002485C" w:rsidP="0002485C">
      <w:pPr>
        <w:numPr>
          <w:ilvl w:val="0"/>
          <w:numId w:val="8"/>
        </w:numPr>
        <w:spacing w:before="100" w:beforeAutospacing="1" w:after="100" w:afterAutospacing="1" w:line="240" w:lineRule="auto"/>
        <w:rPr>
          <w:rFonts w:eastAsia="Times New Roman"/>
          <w:kern w:val="0"/>
          <w:sz w:val="24"/>
          <w:szCs w:val="24"/>
          <w:lang w:eastAsia="ru-RU"/>
          <w14:ligatures w14:val="none"/>
        </w:rPr>
      </w:pPr>
      <w:r w:rsidRPr="0002485C">
        <w:rPr>
          <w:rFonts w:eastAsia="Times New Roman"/>
          <w:kern w:val="0"/>
          <w:sz w:val="24"/>
          <w:szCs w:val="24"/>
          <w:lang w:eastAsia="ru-RU"/>
          <w14:ligatures w14:val="none"/>
        </w:rPr>
        <w:t>Comparison of products across suppliers.</w:t>
      </w:r>
    </w:p>
    <w:p w14:paraId="0352AA28" w14:textId="77777777" w:rsidR="0002485C" w:rsidRPr="0002485C" w:rsidRDefault="0002485C" w:rsidP="0002485C">
      <w:pPr>
        <w:numPr>
          <w:ilvl w:val="0"/>
          <w:numId w:val="8"/>
        </w:numPr>
        <w:spacing w:before="100" w:beforeAutospacing="1" w:after="100" w:afterAutospacing="1" w:line="240" w:lineRule="auto"/>
        <w:rPr>
          <w:rFonts w:eastAsia="Times New Roman"/>
          <w:kern w:val="0"/>
          <w:sz w:val="24"/>
          <w:szCs w:val="24"/>
          <w:lang w:eastAsia="ru-RU"/>
          <w14:ligatures w14:val="none"/>
        </w:rPr>
      </w:pPr>
      <w:r w:rsidRPr="0002485C">
        <w:rPr>
          <w:rFonts w:eastAsia="Times New Roman"/>
          <w:kern w:val="0"/>
          <w:sz w:val="24"/>
          <w:szCs w:val="24"/>
          <w:lang w:eastAsia="ru-RU"/>
          <w14:ligatures w14:val="none"/>
        </w:rPr>
        <w:t>Product and inventory management.</w:t>
      </w:r>
    </w:p>
    <w:p w14:paraId="15566D6B" w14:textId="77777777" w:rsidR="0002485C" w:rsidRPr="0002485C" w:rsidRDefault="0002485C" w:rsidP="0002485C">
      <w:pPr>
        <w:numPr>
          <w:ilvl w:val="0"/>
          <w:numId w:val="8"/>
        </w:numPr>
        <w:spacing w:before="100" w:beforeAutospacing="1" w:after="100" w:afterAutospacing="1" w:line="240" w:lineRule="auto"/>
        <w:rPr>
          <w:rFonts w:eastAsia="Times New Roman"/>
          <w:kern w:val="0"/>
          <w:sz w:val="24"/>
          <w:szCs w:val="24"/>
          <w:lang w:eastAsia="ru-RU"/>
          <w14:ligatures w14:val="none"/>
        </w:rPr>
      </w:pPr>
      <w:r w:rsidRPr="0002485C">
        <w:rPr>
          <w:rFonts w:eastAsia="Times New Roman"/>
          <w:kern w:val="0"/>
          <w:sz w:val="24"/>
          <w:szCs w:val="24"/>
          <w:lang w:eastAsia="ru-RU"/>
          <w14:ligatures w14:val="none"/>
        </w:rPr>
        <w:t>Price and additional-charge information.</w:t>
      </w:r>
    </w:p>
    <w:p w14:paraId="2FB04DC8" w14:textId="77777777" w:rsidR="0002485C" w:rsidRPr="0002485C" w:rsidRDefault="0002485C" w:rsidP="0002485C">
      <w:pPr>
        <w:numPr>
          <w:ilvl w:val="0"/>
          <w:numId w:val="8"/>
        </w:numPr>
        <w:spacing w:before="100" w:beforeAutospacing="1" w:after="100" w:afterAutospacing="1" w:line="240" w:lineRule="auto"/>
        <w:rPr>
          <w:rFonts w:eastAsia="Times New Roman"/>
          <w:kern w:val="0"/>
          <w:sz w:val="24"/>
          <w:szCs w:val="24"/>
          <w:lang w:eastAsia="ru-RU"/>
          <w14:ligatures w14:val="none"/>
        </w:rPr>
      </w:pPr>
      <w:r w:rsidRPr="0002485C">
        <w:rPr>
          <w:rFonts w:eastAsia="Times New Roman"/>
          <w:kern w:val="0"/>
          <w:sz w:val="24"/>
          <w:szCs w:val="24"/>
          <w:lang w:eastAsia="ru-RU"/>
          <w14:ligatures w14:val="none"/>
        </w:rPr>
        <w:t>Order management and fulfilment.</w:t>
      </w:r>
    </w:p>
    <w:p w14:paraId="19A4CD12" w14:textId="77777777" w:rsidR="0002485C" w:rsidRPr="0002485C" w:rsidRDefault="0002485C" w:rsidP="0002485C">
      <w:pPr>
        <w:numPr>
          <w:ilvl w:val="0"/>
          <w:numId w:val="8"/>
        </w:numPr>
        <w:spacing w:before="100" w:beforeAutospacing="1" w:after="100" w:afterAutospacing="1" w:line="240" w:lineRule="auto"/>
        <w:rPr>
          <w:rFonts w:eastAsia="Times New Roman"/>
          <w:kern w:val="0"/>
          <w:sz w:val="24"/>
          <w:szCs w:val="24"/>
          <w:lang w:eastAsia="ru-RU"/>
          <w14:ligatures w14:val="none"/>
        </w:rPr>
      </w:pPr>
      <w:r w:rsidRPr="0002485C">
        <w:rPr>
          <w:rFonts w:eastAsia="Times New Roman"/>
          <w:kern w:val="0"/>
          <w:sz w:val="24"/>
          <w:szCs w:val="24"/>
          <w:lang w:eastAsia="ru-RU"/>
          <w14:ligatures w14:val="none"/>
        </w:rPr>
        <w:t>Payment support.</w:t>
      </w:r>
    </w:p>
    <w:p w14:paraId="625BF617" w14:textId="77777777" w:rsidR="0002485C" w:rsidRPr="0002485C" w:rsidRDefault="0002485C" w:rsidP="0002485C">
      <w:pPr>
        <w:numPr>
          <w:ilvl w:val="0"/>
          <w:numId w:val="8"/>
        </w:numPr>
        <w:spacing w:before="100" w:beforeAutospacing="1" w:after="100" w:afterAutospacing="1" w:line="240" w:lineRule="auto"/>
        <w:rPr>
          <w:rFonts w:eastAsia="Times New Roman"/>
          <w:kern w:val="0"/>
          <w:sz w:val="24"/>
          <w:szCs w:val="24"/>
          <w:lang w:eastAsia="ru-RU"/>
          <w14:ligatures w14:val="none"/>
        </w:rPr>
      </w:pPr>
      <w:r w:rsidRPr="0002485C">
        <w:rPr>
          <w:rFonts w:eastAsia="Times New Roman"/>
          <w:kern w:val="0"/>
          <w:sz w:val="24"/>
          <w:szCs w:val="24"/>
          <w:lang w:eastAsia="ru-RU"/>
          <w14:ligatures w14:val="none"/>
        </w:rPr>
        <w:t>Buyer-visible history of offer-price changes.</w:t>
      </w:r>
    </w:p>
    <w:p w14:paraId="7CFCC64A" w14:textId="77777777" w:rsidR="0002485C" w:rsidRPr="0002485C" w:rsidRDefault="0002485C" w:rsidP="0002485C">
      <w:pPr>
        <w:numPr>
          <w:ilvl w:val="0"/>
          <w:numId w:val="8"/>
        </w:numPr>
        <w:spacing w:before="100" w:beforeAutospacing="1" w:after="100" w:afterAutospacing="1" w:line="240" w:lineRule="auto"/>
        <w:rPr>
          <w:rFonts w:eastAsia="Times New Roman"/>
          <w:kern w:val="0"/>
          <w:sz w:val="24"/>
          <w:szCs w:val="24"/>
          <w:lang w:eastAsia="ru-RU"/>
          <w14:ligatures w14:val="none"/>
        </w:rPr>
      </w:pPr>
      <w:r w:rsidRPr="0002485C">
        <w:rPr>
          <w:rFonts w:eastAsia="Times New Roman"/>
          <w:kern w:val="0"/>
          <w:sz w:val="24"/>
          <w:szCs w:val="24"/>
          <w:lang w:eastAsia="ru-RU"/>
          <w14:ligatures w14:val="none"/>
        </w:rPr>
        <w:t>Deployment and customisation model.</w:t>
      </w:r>
    </w:p>
    <w:p w14:paraId="08500158" w14:textId="77777777" w:rsidR="0002485C" w:rsidRPr="0002485C" w:rsidRDefault="0002485C" w:rsidP="0002485C">
      <w:pPr>
        <w:spacing w:before="100" w:beforeAutospacing="1" w:after="100" w:afterAutospacing="1" w:line="240" w:lineRule="auto"/>
        <w:rPr>
          <w:rFonts w:eastAsia="Times New Roman"/>
          <w:kern w:val="0"/>
          <w:sz w:val="24"/>
          <w:szCs w:val="24"/>
          <w:lang w:eastAsia="ru-RU"/>
          <w14:ligatures w14:val="none"/>
        </w:rPr>
      </w:pPr>
      <w:r w:rsidRPr="0002485C">
        <w:rPr>
          <w:rFonts w:eastAsia="Times New Roman"/>
          <w:b/>
          <w:bCs/>
          <w:kern w:val="0"/>
          <w:sz w:val="24"/>
          <w:szCs w:val="24"/>
          <w:lang w:eastAsia="ru-RU"/>
          <w14:ligatures w14:val="none"/>
        </w:rPr>
        <w:t>4.3. Comparison Matrix</w:t>
      </w:r>
    </w:p>
    <w:p w14:paraId="00503536" w14:textId="77777777" w:rsidR="0002485C" w:rsidRPr="0002485C" w:rsidRDefault="0002485C" w:rsidP="0002485C">
      <w:pPr>
        <w:spacing w:before="100" w:beforeAutospacing="1" w:after="100" w:afterAutospacing="1" w:line="240" w:lineRule="auto"/>
        <w:rPr>
          <w:rFonts w:eastAsia="Times New Roman"/>
          <w:kern w:val="0"/>
          <w:sz w:val="24"/>
          <w:szCs w:val="24"/>
          <w:lang w:eastAsia="ru-RU"/>
          <w14:ligatures w14:val="none"/>
        </w:rPr>
      </w:pPr>
      <w:r w:rsidRPr="0002485C">
        <w:rPr>
          <w:rFonts w:eastAsia="Times New Roman"/>
          <w:b/>
          <w:bCs/>
          <w:kern w:val="0"/>
          <w:sz w:val="24"/>
          <w:szCs w:val="24"/>
          <w:lang w:eastAsia="ru-RU"/>
          <w14:ligatures w14:val="none"/>
        </w:rPr>
        <w:t>ND — not documented in the reviewed sources.</w:t>
      </w:r>
      <w:r w:rsidRPr="0002485C">
        <w:rPr>
          <w:rFonts w:eastAsia="Times New Roman"/>
          <w:kern w:val="0"/>
          <w:sz w:val="24"/>
          <w:szCs w:val="24"/>
          <w:lang w:eastAsia="ru-RU"/>
          <w14:ligatures w14:val="none"/>
        </w:rPr>
        <w:t xml:space="preserve"> Feature availability may depend on configuration, subscription plan, or deployment.</w:t>
      </w:r>
    </w:p>
    <w:tbl>
      <w:tblPr>
        <w:tblStyle w:val="ae"/>
        <w:tblW w:w="0" w:type="auto"/>
        <w:tblLook w:val="04A0" w:firstRow="1" w:lastRow="0" w:firstColumn="1" w:lastColumn="0" w:noHBand="0" w:noVBand="1"/>
      </w:tblPr>
      <w:tblGrid>
        <w:gridCol w:w="1692"/>
        <w:gridCol w:w="1735"/>
        <w:gridCol w:w="1724"/>
        <w:gridCol w:w="1822"/>
        <w:gridCol w:w="2043"/>
      </w:tblGrid>
      <w:tr w:rsidR="0002485C" w:rsidRPr="0002485C" w14:paraId="16538325" w14:textId="77777777" w:rsidTr="0002485C">
        <w:tc>
          <w:tcPr>
            <w:tcW w:w="0" w:type="auto"/>
            <w:hideMark/>
          </w:tcPr>
          <w:p w14:paraId="2015FA7D" w14:textId="77777777" w:rsidR="0002485C" w:rsidRPr="0002485C" w:rsidRDefault="0002485C" w:rsidP="0002485C">
            <w:pPr>
              <w:jc w:val="center"/>
              <w:rPr>
                <w:rFonts w:eastAsia="Times New Roman"/>
                <w:b/>
                <w:bCs/>
                <w:kern w:val="0"/>
                <w:sz w:val="24"/>
                <w:szCs w:val="24"/>
                <w:lang w:eastAsia="ru-RU"/>
                <w14:ligatures w14:val="none"/>
              </w:rPr>
            </w:pPr>
            <w:r w:rsidRPr="0002485C">
              <w:rPr>
                <w:rFonts w:eastAsia="Times New Roman"/>
                <w:b/>
                <w:bCs/>
                <w:kern w:val="0"/>
                <w:sz w:val="24"/>
                <w:szCs w:val="24"/>
                <w:lang w:eastAsia="ru-RU"/>
                <w14:ligatures w14:val="none"/>
              </w:rPr>
              <w:t>Criterion</w:t>
            </w:r>
          </w:p>
        </w:tc>
        <w:tc>
          <w:tcPr>
            <w:tcW w:w="0" w:type="auto"/>
            <w:hideMark/>
          </w:tcPr>
          <w:p w14:paraId="063744CA" w14:textId="77777777" w:rsidR="0002485C" w:rsidRPr="0002485C" w:rsidRDefault="0002485C" w:rsidP="0002485C">
            <w:pPr>
              <w:jc w:val="center"/>
              <w:rPr>
                <w:rFonts w:eastAsia="Times New Roman"/>
                <w:b/>
                <w:bCs/>
                <w:kern w:val="0"/>
                <w:sz w:val="24"/>
                <w:szCs w:val="24"/>
                <w:lang w:eastAsia="ru-RU"/>
                <w14:ligatures w14:val="none"/>
              </w:rPr>
            </w:pPr>
            <w:r w:rsidRPr="0002485C">
              <w:rPr>
                <w:rFonts w:eastAsia="Times New Roman"/>
                <w:b/>
                <w:bCs/>
                <w:kern w:val="0"/>
                <w:sz w:val="24"/>
                <w:szCs w:val="24"/>
                <w:lang w:eastAsia="ru-RU"/>
                <w14:ligatures w14:val="none"/>
              </w:rPr>
              <w:t>Open Food Network</w:t>
            </w:r>
          </w:p>
        </w:tc>
        <w:tc>
          <w:tcPr>
            <w:tcW w:w="0" w:type="auto"/>
            <w:hideMark/>
          </w:tcPr>
          <w:p w14:paraId="11569DCD" w14:textId="77777777" w:rsidR="0002485C" w:rsidRPr="0002485C" w:rsidRDefault="0002485C" w:rsidP="0002485C">
            <w:pPr>
              <w:jc w:val="center"/>
              <w:rPr>
                <w:rFonts w:eastAsia="Times New Roman"/>
                <w:b/>
                <w:bCs/>
                <w:kern w:val="0"/>
                <w:sz w:val="24"/>
                <w:szCs w:val="24"/>
                <w:lang w:eastAsia="ru-RU"/>
                <w14:ligatures w14:val="none"/>
              </w:rPr>
            </w:pPr>
            <w:r w:rsidRPr="0002485C">
              <w:rPr>
                <w:rFonts w:eastAsia="Times New Roman"/>
                <w:b/>
                <w:bCs/>
                <w:kern w:val="0"/>
                <w:sz w:val="24"/>
                <w:szCs w:val="24"/>
                <w:lang w:eastAsia="ru-RU"/>
                <w14:ligatures w14:val="none"/>
              </w:rPr>
              <w:t>Local Food Marketplace</w:t>
            </w:r>
          </w:p>
        </w:tc>
        <w:tc>
          <w:tcPr>
            <w:tcW w:w="0" w:type="auto"/>
            <w:hideMark/>
          </w:tcPr>
          <w:p w14:paraId="42F07F97" w14:textId="77777777" w:rsidR="0002485C" w:rsidRPr="0002485C" w:rsidRDefault="0002485C" w:rsidP="0002485C">
            <w:pPr>
              <w:jc w:val="center"/>
              <w:rPr>
                <w:rFonts w:eastAsia="Times New Roman"/>
                <w:b/>
                <w:bCs/>
                <w:kern w:val="0"/>
                <w:sz w:val="24"/>
                <w:szCs w:val="24"/>
                <w:lang w:eastAsia="ru-RU"/>
                <w14:ligatures w14:val="none"/>
              </w:rPr>
            </w:pPr>
            <w:r w:rsidRPr="0002485C">
              <w:rPr>
                <w:rFonts w:eastAsia="Times New Roman"/>
                <w:b/>
                <w:bCs/>
                <w:kern w:val="0"/>
                <w:sz w:val="24"/>
                <w:szCs w:val="24"/>
                <w:lang w:eastAsia="ru-RU"/>
                <w14:ligatures w14:val="none"/>
              </w:rPr>
              <w:t>Local Line</w:t>
            </w:r>
          </w:p>
        </w:tc>
        <w:tc>
          <w:tcPr>
            <w:tcW w:w="0" w:type="auto"/>
            <w:hideMark/>
          </w:tcPr>
          <w:p w14:paraId="1F5B8D96" w14:textId="77777777" w:rsidR="0002485C" w:rsidRPr="0002485C" w:rsidRDefault="0002485C" w:rsidP="0002485C">
            <w:pPr>
              <w:jc w:val="center"/>
              <w:rPr>
                <w:rFonts w:eastAsia="Times New Roman"/>
                <w:b/>
                <w:bCs/>
                <w:kern w:val="0"/>
                <w:sz w:val="24"/>
                <w:szCs w:val="24"/>
                <w:lang w:eastAsia="ru-RU"/>
                <w14:ligatures w14:val="none"/>
              </w:rPr>
            </w:pPr>
            <w:r w:rsidRPr="0002485C">
              <w:rPr>
                <w:rFonts w:eastAsia="Times New Roman"/>
                <w:b/>
                <w:bCs/>
                <w:kern w:val="0"/>
                <w:sz w:val="24"/>
                <w:szCs w:val="24"/>
                <w:lang w:eastAsia="ru-RU"/>
                <w14:ligatures w14:val="none"/>
              </w:rPr>
              <w:t>Barn2Door</w:t>
            </w:r>
          </w:p>
        </w:tc>
      </w:tr>
      <w:tr w:rsidR="0002485C" w:rsidRPr="0002485C" w14:paraId="02F3D08B" w14:textId="77777777" w:rsidTr="0002485C">
        <w:tc>
          <w:tcPr>
            <w:tcW w:w="0" w:type="auto"/>
            <w:hideMark/>
          </w:tcPr>
          <w:p w14:paraId="1CDAD924" w14:textId="77777777" w:rsidR="0002485C" w:rsidRPr="0002485C" w:rsidRDefault="0002485C" w:rsidP="0002485C">
            <w:pPr>
              <w:rPr>
                <w:rFonts w:eastAsia="Times New Roman"/>
                <w:kern w:val="0"/>
                <w:sz w:val="24"/>
                <w:szCs w:val="24"/>
                <w:lang w:eastAsia="ru-RU"/>
                <w14:ligatures w14:val="none"/>
              </w:rPr>
            </w:pPr>
            <w:r w:rsidRPr="0002485C">
              <w:rPr>
                <w:rFonts w:eastAsia="Times New Roman"/>
                <w:b/>
                <w:bCs/>
                <w:kern w:val="0"/>
                <w:sz w:val="24"/>
                <w:szCs w:val="24"/>
                <w:lang w:eastAsia="ru-RU"/>
                <w14:ligatures w14:val="none"/>
              </w:rPr>
              <w:t>1. Primary users and operating model</w:t>
            </w:r>
          </w:p>
        </w:tc>
        <w:tc>
          <w:tcPr>
            <w:tcW w:w="0" w:type="auto"/>
            <w:hideMark/>
          </w:tcPr>
          <w:p w14:paraId="12C9047C" w14:textId="77777777" w:rsidR="0002485C" w:rsidRPr="0002485C" w:rsidRDefault="0002485C" w:rsidP="0002485C">
            <w:pPr>
              <w:rPr>
                <w:rFonts w:eastAsia="Times New Roman"/>
                <w:kern w:val="0"/>
                <w:sz w:val="24"/>
                <w:szCs w:val="24"/>
                <w:lang w:eastAsia="ru-RU"/>
                <w14:ligatures w14:val="none"/>
              </w:rPr>
            </w:pPr>
            <w:r w:rsidRPr="0002485C">
              <w:rPr>
                <w:rFonts w:eastAsia="Times New Roman"/>
                <w:kern w:val="0"/>
                <w:sz w:val="24"/>
                <w:szCs w:val="24"/>
                <w:lang w:eastAsia="ru-RU"/>
                <w14:ligatures w14:val="none"/>
              </w:rPr>
              <w:t xml:space="preserve">Producer shops and community food hubs. </w:t>
            </w:r>
            <w:hyperlink r:id="rId35" w:history="1">
              <w:r w:rsidRPr="0002485C">
                <w:rPr>
                  <w:rFonts w:eastAsia="Times New Roman"/>
                  <w:color w:val="0000FF"/>
                  <w:kern w:val="0"/>
                  <w:sz w:val="24"/>
                  <w:szCs w:val="24"/>
                  <w:u w:val="single"/>
                  <w:lang w:eastAsia="ru-RU"/>
                  <w14:ligatures w14:val="none"/>
                </w:rPr>
                <w:t>Source</w:t>
              </w:r>
            </w:hyperlink>
          </w:p>
        </w:tc>
        <w:tc>
          <w:tcPr>
            <w:tcW w:w="0" w:type="auto"/>
            <w:hideMark/>
          </w:tcPr>
          <w:p w14:paraId="44BDCAAF" w14:textId="77777777" w:rsidR="0002485C" w:rsidRPr="0002485C" w:rsidRDefault="0002485C" w:rsidP="0002485C">
            <w:pPr>
              <w:rPr>
                <w:rFonts w:eastAsia="Times New Roman"/>
                <w:kern w:val="0"/>
                <w:sz w:val="24"/>
                <w:szCs w:val="24"/>
                <w:lang w:eastAsia="ru-RU"/>
                <w14:ligatures w14:val="none"/>
              </w:rPr>
            </w:pPr>
            <w:r w:rsidRPr="0002485C">
              <w:rPr>
                <w:rFonts w:eastAsia="Times New Roman"/>
                <w:kern w:val="0"/>
                <w:sz w:val="24"/>
                <w:szCs w:val="24"/>
                <w:lang w:eastAsia="ru-RU"/>
                <w14:ligatures w14:val="none"/>
              </w:rPr>
              <w:t xml:space="preserve">Farms, food hubs, markets, and retail or business customers. </w:t>
            </w:r>
            <w:hyperlink r:id="rId36" w:history="1">
              <w:r w:rsidRPr="0002485C">
                <w:rPr>
                  <w:rFonts w:eastAsia="Times New Roman"/>
                  <w:color w:val="0000FF"/>
                  <w:kern w:val="0"/>
                  <w:sz w:val="24"/>
                  <w:szCs w:val="24"/>
                  <w:u w:val="single"/>
                  <w:lang w:eastAsia="ru-RU"/>
                  <w14:ligatures w14:val="none"/>
                </w:rPr>
                <w:t>Source</w:t>
              </w:r>
            </w:hyperlink>
          </w:p>
        </w:tc>
        <w:tc>
          <w:tcPr>
            <w:tcW w:w="0" w:type="auto"/>
            <w:hideMark/>
          </w:tcPr>
          <w:p w14:paraId="401579E9" w14:textId="77777777" w:rsidR="0002485C" w:rsidRPr="0002485C" w:rsidRDefault="0002485C" w:rsidP="0002485C">
            <w:pPr>
              <w:rPr>
                <w:rFonts w:eastAsia="Times New Roman"/>
                <w:kern w:val="0"/>
                <w:sz w:val="24"/>
                <w:szCs w:val="24"/>
                <w:lang w:eastAsia="ru-RU"/>
                <w14:ligatures w14:val="none"/>
              </w:rPr>
            </w:pPr>
            <w:r w:rsidRPr="0002485C">
              <w:rPr>
                <w:rFonts w:eastAsia="Times New Roman"/>
                <w:kern w:val="0"/>
                <w:sz w:val="24"/>
                <w:szCs w:val="24"/>
                <w:lang w:eastAsia="ru-RU"/>
                <w14:ligatures w14:val="none"/>
              </w:rPr>
              <w:t xml:space="preserve">Farms, food hubs, and business procurement teams. </w:t>
            </w:r>
            <w:hyperlink r:id="rId37" w:history="1">
              <w:r w:rsidRPr="0002485C">
                <w:rPr>
                  <w:rFonts w:eastAsia="Times New Roman"/>
                  <w:color w:val="0000FF"/>
                  <w:kern w:val="0"/>
                  <w:sz w:val="24"/>
                  <w:szCs w:val="24"/>
                  <w:u w:val="single"/>
                  <w:lang w:eastAsia="ru-RU"/>
                  <w14:ligatures w14:val="none"/>
                </w:rPr>
                <w:t>Sources</w:t>
              </w:r>
            </w:hyperlink>
            <w:r w:rsidRPr="0002485C">
              <w:rPr>
                <w:rFonts w:eastAsia="Times New Roman"/>
                <w:kern w:val="0"/>
                <w:sz w:val="24"/>
                <w:szCs w:val="24"/>
                <w:lang w:eastAsia="ru-RU"/>
                <w14:ligatures w14:val="none"/>
              </w:rPr>
              <w:t xml:space="preserve">, </w:t>
            </w:r>
            <w:hyperlink r:id="rId38" w:history="1">
              <w:r w:rsidRPr="0002485C">
                <w:rPr>
                  <w:rFonts w:eastAsia="Times New Roman"/>
                  <w:color w:val="0000FF"/>
                  <w:kern w:val="0"/>
                  <w:sz w:val="24"/>
                  <w:szCs w:val="24"/>
                  <w:u w:val="single"/>
                  <w:lang w:eastAsia="ru-RU"/>
                  <w14:ligatures w14:val="none"/>
                </w:rPr>
                <w:t>buyers</w:t>
              </w:r>
            </w:hyperlink>
          </w:p>
        </w:tc>
        <w:tc>
          <w:tcPr>
            <w:tcW w:w="0" w:type="auto"/>
            <w:hideMark/>
          </w:tcPr>
          <w:p w14:paraId="12F2AD6C" w14:textId="77777777" w:rsidR="0002485C" w:rsidRPr="0002485C" w:rsidRDefault="0002485C" w:rsidP="0002485C">
            <w:pPr>
              <w:rPr>
                <w:rFonts w:eastAsia="Times New Roman"/>
                <w:kern w:val="0"/>
                <w:sz w:val="24"/>
                <w:szCs w:val="24"/>
                <w:lang w:eastAsia="ru-RU"/>
                <w14:ligatures w14:val="none"/>
              </w:rPr>
            </w:pPr>
            <w:r w:rsidRPr="0002485C">
              <w:rPr>
                <w:rFonts w:eastAsia="Times New Roman"/>
                <w:kern w:val="0"/>
                <w:sz w:val="24"/>
                <w:szCs w:val="24"/>
                <w:lang w:eastAsia="ru-RU"/>
                <w14:ligatures w14:val="none"/>
              </w:rPr>
              <w:t xml:space="preserve">Farm businesses selling directly to retail and wholesale customers. </w:t>
            </w:r>
            <w:hyperlink r:id="rId39" w:history="1">
              <w:r w:rsidRPr="0002485C">
                <w:rPr>
                  <w:rFonts w:eastAsia="Times New Roman"/>
                  <w:color w:val="0000FF"/>
                  <w:kern w:val="0"/>
                  <w:sz w:val="24"/>
                  <w:szCs w:val="24"/>
                  <w:u w:val="single"/>
                  <w:lang w:eastAsia="ru-RU"/>
                  <w14:ligatures w14:val="none"/>
                </w:rPr>
                <w:t>Source</w:t>
              </w:r>
            </w:hyperlink>
          </w:p>
        </w:tc>
      </w:tr>
      <w:tr w:rsidR="0002485C" w:rsidRPr="0002485C" w14:paraId="1705801A" w14:textId="77777777" w:rsidTr="0002485C">
        <w:tc>
          <w:tcPr>
            <w:tcW w:w="0" w:type="auto"/>
            <w:hideMark/>
          </w:tcPr>
          <w:p w14:paraId="5E9422D6" w14:textId="77777777" w:rsidR="0002485C" w:rsidRPr="0002485C" w:rsidRDefault="0002485C" w:rsidP="0002485C">
            <w:pPr>
              <w:rPr>
                <w:rFonts w:eastAsia="Times New Roman"/>
                <w:kern w:val="0"/>
                <w:sz w:val="24"/>
                <w:szCs w:val="24"/>
                <w:lang w:eastAsia="ru-RU"/>
                <w14:ligatures w14:val="none"/>
              </w:rPr>
            </w:pPr>
            <w:r w:rsidRPr="0002485C">
              <w:rPr>
                <w:rFonts w:eastAsia="Times New Roman"/>
                <w:b/>
                <w:bCs/>
                <w:kern w:val="0"/>
                <w:sz w:val="24"/>
                <w:szCs w:val="24"/>
                <w:lang w:eastAsia="ru-RU"/>
                <w14:ligatures w14:val="none"/>
              </w:rPr>
              <w:t>2. Multiple producers</w:t>
            </w:r>
          </w:p>
        </w:tc>
        <w:tc>
          <w:tcPr>
            <w:tcW w:w="0" w:type="auto"/>
            <w:hideMark/>
          </w:tcPr>
          <w:p w14:paraId="74094A60" w14:textId="77777777" w:rsidR="0002485C" w:rsidRPr="0002485C" w:rsidRDefault="0002485C" w:rsidP="0002485C">
            <w:pPr>
              <w:rPr>
                <w:rFonts w:eastAsia="Times New Roman"/>
                <w:kern w:val="0"/>
                <w:sz w:val="24"/>
                <w:szCs w:val="24"/>
                <w:lang w:eastAsia="ru-RU"/>
                <w14:ligatures w14:val="none"/>
              </w:rPr>
            </w:pPr>
            <w:r w:rsidRPr="0002485C">
              <w:rPr>
                <w:rFonts w:eastAsia="Times New Roman"/>
                <w:kern w:val="0"/>
                <w:sz w:val="24"/>
                <w:szCs w:val="24"/>
                <w:lang w:eastAsia="ru-RU"/>
                <w14:ligatures w14:val="none"/>
              </w:rPr>
              <w:t xml:space="preserve">Hubs can sell products from </w:t>
            </w:r>
            <w:r w:rsidRPr="0002485C">
              <w:rPr>
                <w:rFonts w:eastAsia="Times New Roman"/>
                <w:kern w:val="0"/>
                <w:sz w:val="24"/>
                <w:szCs w:val="24"/>
                <w:lang w:eastAsia="ru-RU"/>
                <w14:ligatures w14:val="none"/>
              </w:rPr>
              <w:lastRenderedPageBreak/>
              <w:t xml:space="preserve">several producers. </w:t>
            </w:r>
            <w:hyperlink r:id="rId40" w:history="1">
              <w:r w:rsidRPr="0002485C">
                <w:rPr>
                  <w:rFonts w:eastAsia="Times New Roman"/>
                  <w:color w:val="0000FF"/>
                  <w:kern w:val="0"/>
                  <w:sz w:val="24"/>
                  <w:szCs w:val="24"/>
                  <w:u w:val="single"/>
                  <w:lang w:eastAsia="ru-RU"/>
                  <w14:ligatures w14:val="none"/>
                </w:rPr>
                <w:t>Source</w:t>
              </w:r>
            </w:hyperlink>
          </w:p>
        </w:tc>
        <w:tc>
          <w:tcPr>
            <w:tcW w:w="0" w:type="auto"/>
            <w:hideMark/>
          </w:tcPr>
          <w:p w14:paraId="23774587" w14:textId="77777777" w:rsidR="0002485C" w:rsidRPr="0002485C" w:rsidRDefault="0002485C" w:rsidP="0002485C">
            <w:pPr>
              <w:rPr>
                <w:rFonts w:eastAsia="Times New Roman"/>
                <w:kern w:val="0"/>
                <w:sz w:val="24"/>
                <w:szCs w:val="24"/>
                <w:lang w:eastAsia="ru-RU"/>
                <w14:ligatures w14:val="none"/>
              </w:rPr>
            </w:pPr>
            <w:r w:rsidRPr="0002485C">
              <w:rPr>
                <w:rFonts w:eastAsia="Times New Roman"/>
                <w:kern w:val="0"/>
                <w:sz w:val="24"/>
                <w:szCs w:val="24"/>
                <w:lang w:eastAsia="ru-RU"/>
                <w14:ligatures w14:val="none"/>
              </w:rPr>
              <w:lastRenderedPageBreak/>
              <w:t xml:space="preserve">Multi-producer operations and </w:t>
            </w:r>
            <w:r w:rsidRPr="0002485C">
              <w:rPr>
                <w:rFonts w:eastAsia="Times New Roman"/>
                <w:kern w:val="0"/>
                <w:sz w:val="24"/>
                <w:szCs w:val="24"/>
                <w:lang w:eastAsia="ru-RU"/>
                <w14:ligatures w14:val="none"/>
              </w:rPr>
              <w:lastRenderedPageBreak/>
              <w:t xml:space="preserve">dedicated producer portals are documented. </w:t>
            </w:r>
            <w:hyperlink r:id="rId41" w:history="1">
              <w:r w:rsidRPr="0002485C">
                <w:rPr>
                  <w:rFonts w:eastAsia="Times New Roman"/>
                  <w:color w:val="0000FF"/>
                  <w:kern w:val="0"/>
                  <w:sz w:val="24"/>
                  <w:szCs w:val="24"/>
                  <w:u w:val="single"/>
                  <w:lang w:eastAsia="ru-RU"/>
                  <w14:ligatures w14:val="none"/>
                </w:rPr>
                <w:t>Source</w:t>
              </w:r>
            </w:hyperlink>
          </w:p>
        </w:tc>
        <w:tc>
          <w:tcPr>
            <w:tcW w:w="0" w:type="auto"/>
            <w:hideMark/>
          </w:tcPr>
          <w:p w14:paraId="31B3213D" w14:textId="77777777" w:rsidR="0002485C" w:rsidRPr="0002485C" w:rsidRDefault="0002485C" w:rsidP="0002485C">
            <w:pPr>
              <w:rPr>
                <w:rFonts w:eastAsia="Times New Roman"/>
                <w:kern w:val="0"/>
                <w:sz w:val="24"/>
                <w:szCs w:val="24"/>
                <w:lang w:eastAsia="ru-RU"/>
                <w14:ligatures w14:val="none"/>
              </w:rPr>
            </w:pPr>
            <w:r w:rsidRPr="0002485C">
              <w:rPr>
                <w:rFonts w:eastAsia="Times New Roman"/>
                <w:kern w:val="0"/>
                <w:sz w:val="24"/>
                <w:szCs w:val="24"/>
                <w:lang w:eastAsia="ru-RU"/>
                <w14:ligatures w14:val="none"/>
              </w:rPr>
              <w:lastRenderedPageBreak/>
              <w:t xml:space="preserve">Connected and managed </w:t>
            </w:r>
            <w:r w:rsidRPr="0002485C">
              <w:rPr>
                <w:rFonts w:eastAsia="Times New Roman"/>
                <w:kern w:val="0"/>
                <w:sz w:val="24"/>
                <w:szCs w:val="24"/>
                <w:lang w:eastAsia="ru-RU"/>
                <w14:ligatures w14:val="none"/>
              </w:rPr>
              <w:lastRenderedPageBreak/>
              <w:t xml:space="preserve">vendors are supported. </w:t>
            </w:r>
            <w:hyperlink r:id="rId42" w:history="1">
              <w:r w:rsidRPr="0002485C">
                <w:rPr>
                  <w:rFonts w:eastAsia="Times New Roman"/>
                  <w:color w:val="0000FF"/>
                  <w:kern w:val="0"/>
                  <w:sz w:val="24"/>
                  <w:szCs w:val="24"/>
                  <w:u w:val="single"/>
                  <w:lang w:eastAsia="ru-RU"/>
                  <w14:ligatures w14:val="none"/>
                </w:rPr>
                <w:t>Source</w:t>
              </w:r>
            </w:hyperlink>
          </w:p>
        </w:tc>
        <w:tc>
          <w:tcPr>
            <w:tcW w:w="0" w:type="auto"/>
            <w:hideMark/>
          </w:tcPr>
          <w:p w14:paraId="400EE8CB" w14:textId="77777777" w:rsidR="0002485C" w:rsidRPr="0002485C" w:rsidRDefault="0002485C" w:rsidP="0002485C">
            <w:pPr>
              <w:rPr>
                <w:rFonts w:eastAsia="Times New Roman"/>
                <w:kern w:val="0"/>
                <w:sz w:val="24"/>
                <w:szCs w:val="24"/>
                <w:lang w:eastAsia="ru-RU"/>
                <w14:ligatures w14:val="none"/>
              </w:rPr>
            </w:pPr>
            <w:r w:rsidRPr="0002485C">
              <w:rPr>
                <w:rFonts w:eastAsia="Times New Roman"/>
                <w:kern w:val="0"/>
                <w:sz w:val="24"/>
                <w:szCs w:val="24"/>
                <w:lang w:eastAsia="ru-RU"/>
                <w14:ligatures w14:val="none"/>
              </w:rPr>
              <w:lastRenderedPageBreak/>
              <w:t xml:space="preserve">Reviewed materials describe </w:t>
            </w:r>
            <w:r w:rsidRPr="0002485C">
              <w:rPr>
                <w:rFonts w:eastAsia="Times New Roman"/>
                <w:kern w:val="0"/>
                <w:sz w:val="24"/>
                <w:szCs w:val="24"/>
                <w:lang w:eastAsia="ru-RU"/>
                <w14:ligatures w14:val="none"/>
              </w:rPr>
              <w:lastRenderedPageBreak/>
              <w:t xml:space="preserve">separate farm stores; a shared multi-farm catalog is ND. </w:t>
            </w:r>
            <w:hyperlink r:id="rId43" w:history="1">
              <w:r w:rsidRPr="0002485C">
                <w:rPr>
                  <w:rFonts w:eastAsia="Times New Roman"/>
                  <w:color w:val="0000FF"/>
                  <w:kern w:val="0"/>
                  <w:sz w:val="24"/>
                  <w:szCs w:val="24"/>
                  <w:u w:val="single"/>
                  <w:lang w:eastAsia="ru-RU"/>
                  <w14:ligatures w14:val="none"/>
                </w:rPr>
                <w:t>Source</w:t>
              </w:r>
            </w:hyperlink>
          </w:p>
        </w:tc>
      </w:tr>
      <w:tr w:rsidR="0002485C" w:rsidRPr="0002485C" w14:paraId="7ABEA017" w14:textId="77777777" w:rsidTr="0002485C">
        <w:tc>
          <w:tcPr>
            <w:tcW w:w="0" w:type="auto"/>
            <w:hideMark/>
          </w:tcPr>
          <w:p w14:paraId="49101C71" w14:textId="77777777" w:rsidR="0002485C" w:rsidRPr="0002485C" w:rsidRDefault="0002485C" w:rsidP="0002485C">
            <w:pPr>
              <w:rPr>
                <w:rFonts w:eastAsia="Times New Roman"/>
                <w:kern w:val="0"/>
                <w:sz w:val="24"/>
                <w:szCs w:val="24"/>
                <w:lang w:eastAsia="ru-RU"/>
                <w14:ligatures w14:val="none"/>
              </w:rPr>
            </w:pPr>
            <w:r w:rsidRPr="0002485C">
              <w:rPr>
                <w:rFonts w:eastAsia="Times New Roman"/>
                <w:b/>
                <w:bCs/>
                <w:kern w:val="0"/>
                <w:sz w:val="24"/>
                <w:szCs w:val="24"/>
                <w:lang w:eastAsia="ru-RU"/>
                <w14:ligatures w14:val="none"/>
              </w:rPr>
              <w:lastRenderedPageBreak/>
              <w:t>3. Cross-supplier product comparison</w:t>
            </w:r>
          </w:p>
        </w:tc>
        <w:tc>
          <w:tcPr>
            <w:tcW w:w="0" w:type="auto"/>
            <w:hideMark/>
          </w:tcPr>
          <w:p w14:paraId="0A200155" w14:textId="77777777" w:rsidR="0002485C" w:rsidRPr="0002485C" w:rsidRDefault="0002485C" w:rsidP="0002485C">
            <w:pPr>
              <w:rPr>
                <w:rFonts w:eastAsia="Times New Roman"/>
                <w:kern w:val="0"/>
                <w:sz w:val="24"/>
                <w:szCs w:val="24"/>
                <w:lang w:eastAsia="ru-RU"/>
                <w14:ligatures w14:val="none"/>
              </w:rPr>
            </w:pPr>
            <w:r w:rsidRPr="0002485C">
              <w:rPr>
                <w:rFonts w:eastAsia="Times New Roman"/>
                <w:kern w:val="0"/>
                <w:sz w:val="24"/>
                <w:szCs w:val="24"/>
                <w:lang w:eastAsia="ru-RU"/>
                <w14:ligatures w14:val="none"/>
              </w:rPr>
              <w:t xml:space="preserve">Shopfront search and filters are documented; a standard product page grouping competing offers is ND. </w:t>
            </w:r>
            <w:hyperlink r:id="rId44" w:history="1">
              <w:r w:rsidRPr="0002485C">
                <w:rPr>
                  <w:rFonts w:eastAsia="Times New Roman"/>
                  <w:color w:val="0000FF"/>
                  <w:kern w:val="0"/>
                  <w:sz w:val="24"/>
                  <w:szCs w:val="24"/>
                  <w:u w:val="single"/>
                  <w:lang w:eastAsia="ru-RU"/>
                  <w14:ligatures w14:val="none"/>
                </w:rPr>
                <w:t>Source</w:t>
              </w:r>
            </w:hyperlink>
          </w:p>
        </w:tc>
        <w:tc>
          <w:tcPr>
            <w:tcW w:w="0" w:type="auto"/>
            <w:hideMark/>
          </w:tcPr>
          <w:p w14:paraId="08DFCB09" w14:textId="77777777" w:rsidR="0002485C" w:rsidRPr="0002485C" w:rsidRDefault="0002485C" w:rsidP="0002485C">
            <w:pPr>
              <w:rPr>
                <w:rFonts w:eastAsia="Times New Roman"/>
                <w:kern w:val="0"/>
                <w:sz w:val="24"/>
                <w:szCs w:val="24"/>
                <w:lang w:eastAsia="ru-RU"/>
                <w14:ligatures w14:val="none"/>
              </w:rPr>
            </w:pPr>
            <w:r w:rsidRPr="0002485C">
              <w:rPr>
                <w:rFonts w:eastAsia="Times New Roman"/>
                <w:kern w:val="0"/>
                <w:sz w:val="24"/>
                <w:szCs w:val="24"/>
                <w:lang w:eastAsia="ru-RU"/>
                <w14:ligatures w14:val="none"/>
              </w:rPr>
              <w:t xml:space="preserve">Multi-producer sales are documented; a dedicated same-product comparison interface is ND. </w:t>
            </w:r>
            <w:hyperlink r:id="rId45" w:history="1">
              <w:r w:rsidRPr="0002485C">
                <w:rPr>
                  <w:rFonts w:eastAsia="Times New Roman"/>
                  <w:color w:val="0000FF"/>
                  <w:kern w:val="0"/>
                  <w:sz w:val="24"/>
                  <w:szCs w:val="24"/>
                  <w:u w:val="single"/>
                  <w:lang w:eastAsia="ru-RU"/>
                  <w14:ligatures w14:val="none"/>
                </w:rPr>
                <w:t>Source</w:t>
              </w:r>
            </w:hyperlink>
          </w:p>
        </w:tc>
        <w:tc>
          <w:tcPr>
            <w:tcW w:w="0" w:type="auto"/>
            <w:hideMark/>
          </w:tcPr>
          <w:p w14:paraId="0C7CD1BE" w14:textId="77777777" w:rsidR="0002485C" w:rsidRPr="0002485C" w:rsidRDefault="0002485C" w:rsidP="0002485C">
            <w:pPr>
              <w:rPr>
                <w:rFonts w:eastAsia="Times New Roman"/>
                <w:kern w:val="0"/>
                <w:sz w:val="24"/>
                <w:szCs w:val="24"/>
                <w:lang w:eastAsia="ru-RU"/>
                <w14:ligatures w14:val="none"/>
              </w:rPr>
            </w:pPr>
            <w:r w:rsidRPr="0002485C">
              <w:rPr>
                <w:rFonts w:eastAsia="Times New Roman"/>
                <w:kern w:val="0"/>
                <w:sz w:val="24"/>
                <w:szCs w:val="24"/>
                <w:lang w:eastAsia="ru-RU"/>
                <w14:ligatures w14:val="none"/>
              </w:rPr>
              <w:t xml:space="preserve">Product search across approved suppliers explicitly supports comparing products from different suppliers. </w:t>
            </w:r>
            <w:hyperlink r:id="rId46" w:history="1">
              <w:r w:rsidRPr="0002485C">
                <w:rPr>
                  <w:rFonts w:eastAsia="Times New Roman"/>
                  <w:color w:val="0000FF"/>
                  <w:kern w:val="0"/>
                  <w:sz w:val="24"/>
                  <w:szCs w:val="24"/>
                  <w:u w:val="single"/>
                  <w:lang w:eastAsia="ru-RU"/>
                  <w14:ligatures w14:val="none"/>
                </w:rPr>
                <w:t>Source</w:t>
              </w:r>
            </w:hyperlink>
          </w:p>
        </w:tc>
        <w:tc>
          <w:tcPr>
            <w:tcW w:w="0" w:type="auto"/>
            <w:hideMark/>
          </w:tcPr>
          <w:p w14:paraId="2B8725B7" w14:textId="77777777" w:rsidR="0002485C" w:rsidRPr="0002485C" w:rsidRDefault="0002485C" w:rsidP="0002485C">
            <w:pPr>
              <w:rPr>
                <w:rFonts w:eastAsia="Times New Roman"/>
                <w:kern w:val="0"/>
                <w:sz w:val="24"/>
                <w:szCs w:val="24"/>
                <w:lang w:eastAsia="ru-RU"/>
                <w14:ligatures w14:val="none"/>
              </w:rPr>
            </w:pPr>
            <w:r w:rsidRPr="0002485C">
              <w:rPr>
                <w:rFonts w:eastAsia="Times New Roman"/>
                <w:kern w:val="0"/>
                <w:sz w:val="24"/>
                <w:szCs w:val="24"/>
                <w:lang w:eastAsia="ru-RU"/>
                <w14:ligatures w14:val="none"/>
              </w:rPr>
              <w:t xml:space="preserve">Buyers find farms and browse their individual stores; cross-farm product comparison is ND. </w:t>
            </w:r>
            <w:hyperlink r:id="rId47" w:history="1">
              <w:r w:rsidRPr="0002485C">
                <w:rPr>
                  <w:rFonts w:eastAsia="Times New Roman"/>
                  <w:color w:val="0000FF"/>
                  <w:kern w:val="0"/>
                  <w:sz w:val="24"/>
                  <w:szCs w:val="24"/>
                  <w:u w:val="single"/>
                  <w:lang w:eastAsia="ru-RU"/>
                  <w14:ligatures w14:val="none"/>
                </w:rPr>
                <w:t>Source</w:t>
              </w:r>
            </w:hyperlink>
          </w:p>
        </w:tc>
      </w:tr>
      <w:tr w:rsidR="0002485C" w:rsidRPr="0002485C" w14:paraId="2B2B2F93" w14:textId="77777777" w:rsidTr="0002485C">
        <w:tc>
          <w:tcPr>
            <w:tcW w:w="0" w:type="auto"/>
            <w:hideMark/>
          </w:tcPr>
          <w:p w14:paraId="7E107E8C" w14:textId="77777777" w:rsidR="0002485C" w:rsidRPr="0002485C" w:rsidRDefault="0002485C" w:rsidP="0002485C">
            <w:pPr>
              <w:rPr>
                <w:rFonts w:eastAsia="Times New Roman"/>
                <w:kern w:val="0"/>
                <w:sz w:val="24"/>
                <w:szCs w:val="24"/>
                <w:lang w:eastAsia="ru-RU"/>
                <w14:ligatures w14:val="none"/>
              </w:rPr>
            </w:pPr>
            <w:r w:rsidRPr="0002485C">
              <w:rPr>
                <w:rFonts w:eastAsia="Times New Roman"/>
                <w:b/>
                <w:bCs/>
                <w:kern w:val="0"/>
                <w:sz w:val="24"/>
                <w:szCs w:val="24"/>
                <w:lang w:eastAsia="ru-RU"/>
                <w14:ligatures w14:val="none"/>
              </w:rPr>
              <w:t>4. Product and inventory management</w:t>
            </w:r>
          </w:p>
        </w:tc>
        <w:tc>
          <w:tcPr>
            <w:tcW w:w="0" w:type="auto"/>
            <w:hideMark/>
          </w:tcPr>
          <w:p w14:paraId="59D3CC26" w14:textId="77777777" w:rsidR="0002485C" w:rsidRPr="0002485C" w:rsidRDefault="0002485C" w:rsidP="0002485C">
            <w:pPr>
              <w:rPr>
                <w:rFonts w:eastAsia="Times New Roman"/>
                <w:kern w:val="0"/>
                <w:sz w:val="24"/>
                <w:szCs w:val="24"/>
                <w:lang w:eastAsia="ru-RU"/>
                <w14:ligatures w14:val="none"/>
              </w:rPr>
            </w:pPr>
            <w:r w:rsidRPr="0002485C">
              <w:rPr>
                <w:rFonts w:eastAsia="Times New Roman"/>
                <w:kern w:val="0"/>
                <w:sz w:val="24"/>
                <w:szCs w:val="24"/>
                <w:lang w:eastAsia="ru-RU"/>
                <w14:ligatures w14:val="none"/>
              </w:rPr>
              <w:t xml:space="preserve">Producer catalogs, variants, and hub-specific prices and stock are documented. </w:t>
            </w:r>
            <w:hyperlink r:id="rId48" w:history="1">
              <w:r w:rsidRPr="0002485C">
                <w:rPr>
                  <w:rFonts w:eastAsia="Times New Roman"/>
                  <w:color w:val="0000FF"/>
                  <w:kern w:val="0"/>
                  <w:sz w:val="24"/>
                  <w:szCs w:val="24"/>
                  <w:u w:val="single"/>
                  <w:lang w:eastAsia="ru-RU"/>
                  <w14:ligatures w14:val="none"/>
                </w:rPr>
                <w:t>Source</w:t>
              </w:r>
            </w:hyperlink>
          </w:p>
        </w:tc>
        <w:tc>
          <w:tcPr>
            <w:tcW w:w="0" w:type="auto"/>
            <w:hideMark/>
          </w:tcPr>
          <w:p w14:paraId="2D4BC16C" w14:textId="77777777" w:rsidR="0002485C" w:rsidRPr="0002485C" w:rsidRDefault="0002485C" w:rsidP="0002485C">
            <w:pPr>
              <w:rPr>
                <w:rFonts w:eastAsia="Times New Roman"/>
                <w:kern w:val="0"/>
                <w:sz w:val="24"/>
                <w:szCs w:val="24"/>
                <w:lang w:eastAsia="ru-RU"/>
                <w14:ligatures w14:val="none"/>
              </w:rPr>
            </w:pPr>
            <w:r w:rsidRPr="0002485C">
              <w:rPr>
                <w:rFonts w:eastAsia="Times New Roman"/>
                <w:kern w:val="0"/>
                <w:sz w:val="24"/>
                <w:szCs w:val="24"/>
                <w:lang w:eastAsia="ru-RU"/>
                <w14:ligatures w14:val="none"/>
              </w:rPr>
              <w:t xml:space="preserve">Producers can update availability; inventory and harvest-to-order workflows are supported. </w:t>
            </w:r>
            <w:hyperlink r:id="rId49" w:history="1">
              <w:r w:rsidRPr="0002485C">
                <w:rPr>
                  <w:rFonts w:eastAsia="Times New Roman"/>
                  <w:color w:val="0000FF"/>
                  <w:kern w:val="0"/>
                  <w:sz w:val="24"/>
                  <w:szCs w:val="24"/>
                  <w:u w:val="single"/>
                  <w:lang w:eastAsia="ru-RU"/>
                  <w14:ligatures w14:val="none"/>
                </w:rPr>
                <w:t>Source</w:t>
              </w:r>
            </w:hyperlink>
          </w:p>
        </w:tc>
        <w:tc>
          <w:tcPr>
            <w:tcW w:w="0" w:type="auto"/>
            <w:hideMark/>
          </w:tcPr>
          <w:p w14:paraId="4E480A20" w14:textId="77777777" w:rsidR="0002485C" w:rsidRPr="0002485C" w:rsidRDefault="0002485C" w:rsidP="0002485C">
            <w:pPr>
              <w:rPr>
                <w:rFonts w:eastAsia="Times New Roman"/>
                <w:kern w:val="0"/>
                <w:sz w:val="24"/>
                <w:szCs w:val="24"/>
                <w:lang w:eastAsia="ru-RU"/>
                <w14:ligatures w14:val="none"/>
              </w:rPr>
            </w:pPr>
            <w:r w:rsidRPr="0002485C">
              <w:rPr>
                <w:rFonts w:eastAsia="Times New Roman"/>
                <w:kern w:val="0"/>
                <w:sz w:val="24"/>
                <w:szCs w:val="24"/>
                <w:lang w:eastAsia="ru-RU"/>
                <w14:ligatures w14:val="none"/>
              </w:rPr>
              <w:t xml:space="preserve">Product variants, stock controls, and connected-vendor inventory management are documented. </w:t>
            </w:r>
            <w:hyperlink r:id="rId50" w:history="1">
              <w:r w:rsidRPr="0002485C">
                <w:rPr>
                  <w:rFonts w:eastAsia="Times New Roman"/>
                  <w:color w:val="0000FF"/>
                  <w:kern w:val="0"/>
                  <w:sz w:val="24"/>
                  <w:szCs w:val="24"/>
                  <w:u w:val="single"/>
                  <w:lang w:eastAsia="ru-RU"/>
                  <w14:ligatures w14:val="none"/>
                </w:rPr>
                <w:t>Source</w:t>
              </w:r>
            </w:hyperlink>
          </w:p>
        </w:tc>
        <w:tc>
          <w:tcPr>
            <w:tcW w:w="0" w:type="auto"/>
            <w:hideMark/>
          </w:tcPr>
          <w:p w14:paraId="3CB948D0" w14:textId="77777777" w:rsidR="0002485C" w:rsidRPr="0002485C" w:rsidRDefault="0002485C" w:rsidP="0002485C">
            <w:pPr>
              <w:rPr>
                <w:rFonts w:eastAsia="Times New Roman"/>
                <w:kern w:val="0"/>
                <w:sz w:val="24"/>
                <w:szCs w:val="24"/>
                <w:lang w:eastAsia="ru-RU"/>
                <w14:ligatures w14:val="none"/>
              </w:rPr>
            </w:pPr>
            <w:r w:rsidRPr="0002485C">
              <w:rPr>
                <w:rFonts w:eastAsia="Times New Roman"/>
                <w:kern w:val="0"/>
                <w:sz w:val="24"/>
                <w:szCs w:val="24"/>
                <w:lang w:eastAsia="ru-RU"/>
                <w14:ligatures w14:val="none"/>
              </w:rPr>
              <w:t xml:space="preserve">Inventory synchronisation, packaging options, and multiple price lists are documented. </w:t>
            </w:r>
            <w:hyperlink r:id="rId51" w:history="1">
              <w:r w:rsidRPr="0002485C">
                <w:rPr>
                  <w:rFonts w:eastAsia="Times New Roman"/>
                  <w:color w:val="0000FF"/>
                  <w:kern w:val="0"/>
                  <w:sz w:val="24"/>
                  <w:szCs w:val="24"/>
                  <w:u w:val="single"/>
                  <w:lang w:eastAsia="ru-RU"/>
                  <w14:ligatures w14:val="none"/>
                </w:rPr>
                <w:t>Source</w:t>
              </w:r>
            </w:hyperlink>
          </w:p>
        </w:tc>
      </w:tr>
      <w:tr w:rsidR="0002485C" w:rsidRPr="0002485C" w14:paraId="021155AE" w14:textId="77777777" w:rsidTr="0002485C">
        <w:tc>
          <w:tcPr>
            <w:tcW w:w="0" w:type="auto"/>
            <w:hideMark/>
          </w:tcPr>
          <w:p w14:paraId="32CCF657" w14:textId="77777777" w:rsidR="0002485C" w:rsidRPr="0002485C" w:rsidRDefault="0002485C" w:rsidP="0002485C">
            <w:pPr>
              <w:rPr>
                <w:rFonts w:eastAsia="Times New Roman"/>
                <w:kern w:val="0"/>
                <w:sz w:val="24"/>
                <w:szCs w:val="24"/>
                <w:lang w:eastAsia="ru-RU"/>
                <w14:ligatures w14:val="none"/>
              </w:rPr>
            </w:pPr>
            <w:r w:rsidRPr="0002485C">
              <w:rPr>
                <w:rFonts w:eastAsia="Times New Roman"/>
                <w:b/>
                <w:bCs/>
                <w:kern w:val="0"/>
                <w:sz w:val="24"/>
                <w:szCs w:val="24"/>
                <w:lang w:eastAsia="ru-RU"/>
                <w14:ligatures w14:val="none"/>
              </w:rPr>
              <w:t>5. Price and additional-charge information</w:t>
            </w:r>
          </w:p>
        </w:tc>
        <w:tc>
          <w:tcPr>
            <w:tcW w:w="0" w:type="auto"/>
            <w:hideMark/>
          </w:tcPr>
          <w:p w14:paraId="7C133C92" w14:textId="77777777" w:rsidR="0002485C" w:rsidRPr="0002485C" w:rsidRDefault="0002485C" w:rsidP="0002485C">
            <w:pPr>
              <w:rPr>
                <w:rFonts w:eastAsia="Times New Roman"/>
                <w:kern w:val="0"/>
                <w:sz w:val="24"/>
                <w:szCs w:val="24"/>
                <w:lang w:eastAsia="ru-RU"/>
                <w14:ligatures w14:val="none"/>
              </w:rPr>
            </w:pPr>
            <w:r w:rsidRPr="0002485C">
              <w:rPr>
                <w:rFonts w:eastAsia="Times New Roman"/>
                <w:kern w:val="0"/>
                <w:sz w:val="24"/>
                <w:szCs w:val="24"/>
                <w:lang w:eastAsia="ru-RU"/>
                <w14:ligatures w14:val="none"/>
              </w:rPr>
              <w:t xml:space="preserve">Customers can inspect product-price components; enterprise and shipping fees are configurable. </w:t>
            </w:r>
            <w:hyperlink r:id="rId52" w:history="1">
              <w:r w:rsidRPr="0002485C">
                <w:rPr>
                  <w:rFonts w:eastAsia="Times New Roman"/>
                  <w:color w:val="0000FF"/>
                  <w:kern w:val="0"/>
                  <w:sz w:val="24"/>
                  <w:szCs w:val="24"/>
                  <w:u w:val="single"/>
                  <w:lang w:eastAsia="ru-RU"/>
                  <w14:ligatures w14:val="none"/>
                </w:rPr>
                <w:t>Sources</w:t>
              </w:r>
            </w:hyperlink>
            <w:r w:rsidRPr="0002485C">
              <w:rPr>
                <w:rFonts w:eastAsia="Times New Roman"/>
                <w:kern w:val="0"/>
                <w:sz w:val="24"/>
                <w:szCs w:val="24"/>
                <w:lang w:eastAsia="ru-RU"/>
                <w14:ligatures w14:val="none"/>
              </w:rPr>
              <w:t xml:space="preserve">, </w:t>
            </w:r>
            <w:hyperlink r:id="rId53" w:history="1">
              <w:r w:rsidRPr="0002485C">
                <w:rPr>
                  <w:rFonts w:eastAsia="Times New Roman"/>
                  <w:color w:val="0000FF"/>
                  <w:kern w:val="0"/>
                  <w:sz w:val="24"/>
                  <w:szCs w:val="24"/>
                  <w:u w:val="single"/>
                  <w:lang w:eastAsia="ru-RU"/>
                  <w14:ligatures w14:val="none"/>
                </w:rPr>
                <w:t>shipping</w:t>
              </w:r>
            </w:hyperlink>
          </w:p>
        </w:tc>
        <w:tc>
          <w:tcPr>
            <w:tcW w:w="0" w:type="auto"/>
            <w:hideMark/>
          </w:tcPr>
          <w:p w14:paraId="0907AC7F" w14:textId="77777777" w:rsidR="0002485C" w:rsidRPr="0002485C" w:rsidRDefault="0002485C" w:rsidP="0002485C">
            <w:pPr>
              <w:rPr>
                <w:rFonts w:eastAsia="Times New Roman"/>
                <w:kern w:val="0"/>
                <w:sz w:val="24"/>
                <w:szCs w:val="24"/>
                <w:lang w:eastAsia="ru-RU"/>
                <w14:ligatures w14:val="none"/>
              </w:rPr>
            </w:pPr>
            <w:r w:rsidRPr="0002485C">
              <w:rPr>
                <w:rFonts w:eastAsia="Times New Roman"/>
                <w:kern w:val="0"/>
                <w:sz w:val="24"/>
                <w:szCs w:val="24"/>
                <w:lang w:eastAsia="ru-RU"/>
                <w14:ligatures w14:val="none"/>
              </w:rPr>
              <w:t xml:space="preserve">Price lists and invoicing are documented; the exact buyer-facing fee breakdown is ND. </w:t>
            </w:r>
            <w:hyperlink r:id="rId54" w:history="1">
              <w:r w:rsidRPr="0002485C">
                <w:rPr>
                  <w:rFonts w:eastAsia="Times New Roman"/>
                  <w:color w:val="0000FF"/>
                  <w:kern w:val="0"/>
                  <w:sz w:val="24"/>
                  <w:szCs w:val="24"/>
                  <w:u w:val="single"/>
                  <w:lang w:eastAsia="ru-RU"/>
                  <w14:ligatures w14:val="none"/>
                </w:rPr>
                <w:t>Source</w:t>
              </w:r>
            </w:hyperlink>
          </w:p>
        </w:tc>
        <w:tc>
          <w:tcPr>
            <w:tcW w:w="0" w:type="auto"/>
            <w:hideMark/>
          </w:tcPr>
          <w:p w14:paraId="06713691" w14:textId="77777777" w:rsidR="0002485C" w:rsidRPr="0002485C" w:rsidRDefault="0002485C" w:rsidP="0002485C">
            <w:pPr>
              <w:rPr>
                <w:rFonts w:eastAsia="Times New Roman"/>
                <w:kern w:val="0"/>
                <w:sz w:val="24"/>
                <w:szCs w:val="24"/>
                <w:lang w:eastAsia="ru-RU"/>
                <w14:ligatures w14:val="none"/>
              </w:rPr>
            </w:pPr>
            <w:r w:rsidRPr="0002485C">
              <w:rPr>
                <w:rFonts w:eastAsia="Times New Roman"/>
                <w:kern w:val="0"/>
                <w:sz w:val="24"/>
                <w:szCs w:val="24"/>
                <w:lang w:eastAsia="ru-RU"/>
                <w14:ligatures w14:val="none"/>
              </w:rPr>
              <w:t xml:space="preserve">Unit prices, supplier subtotals, and cart totals are documented; the reviewed ordering guide does not specify delivery-fee itemisation. </w:t>
            </w:r>
            <w:hyperlink r:id="rId55" w:history="1">
              <w:r w:rsidRPr="0002485C">
                <w:rPr>
                  <w:rFonts w:eastAsia="Times New Roman"/>
                  <w:color w:val="0000FF"/>
                  <w:kern w:val="0"/>
                  <w:sz w:val="24"/>
                  <w:szCs w:val="24"/>
                  <w:u w:val="single"/>
                  <w:lang w:eastAsia="ru-RU"/>
                  <w14:ligatures w14:val="none"/>
                </w:rPr>
                <w:t>Source</w:t>
              </w:r>
            </w:hyperlink>
          </w:p>
        </w:tc>
        <w:tc>
          <w:tcPr>
            <w:tcW w:w="0" w:type="auto"/>
            <w:hideMark/>
          </w:tcPr>
          <w:p w14:paraId="40471585" w14:textId="77777777" w:rsidR="0002485C" w:rsidRPr="0002485C" w:rsidRDefault="0002485C" w:rsidP="0002485C">
            <w:pPr>
              <w:rPr>
                <w:rFonts w:eastAsia="Times New Roman"/>
                <w:kern w:val="0"/>
                <w:sz w:val="24"/>
                <w:szCs w:val="24"/>
                <w:lang w:eastAsia="ru-RU"/>
                <w14:ligatures w14:val="none"/>
              </w:rPr>
            </w:pPr>
            <w:r w:rsidRPr="0002485C">
              <w:rPr>
                <w:rFonts w:eastAsia="Times New Roman"/>
                <w:kern w:val="0"/>
                <w:sz w:val="24"/>
                <w:szCs w:val="24"/>
                <w:lang w:eastAsia="ru-RU"/>
                <w14:ligatures w14:val="none"/>
              </w:rPr>
              <w:t xml:space="preserve">Farmers set prices; separate delivery charges are supported. Subscription receipts show delivery fees and taxes separately. </w:t>
            </w:r>
            <w:hyperlink r:id="rId56" w:history="1">
              <w:r w:rsidRPr="0002485C">
                <w:rPr>
                  <w:rFonts w:eastAsia="Times New Roman"/>
                  <w:color w:val="0000FF"/>
                  <w:kern w:val="0"/>
                  <w:sz w:val="24"/>
                  <w:szCs w:val="24"/>
                  <w:u w:val="single"/>
                  <w:lang w:eastAsia="ru-RU"/>
                  <w14:ligatures w14:val="none"/>
                </w:rPr>
                <w:t>Sources</w:t>
              </w:r>
            </w:hyperlink>
            <w:r w:rsidRPr="0002485C">
              <w:rPr>
                <w:rFonts w:eastAsia="Times New Roman"/>
                <w:kern w:val="0"/>
                <w:sz w:val="24"/>
                <w:szCs w:val="24"/>
                <w:lang w:eastAsia="ru-RU"/>
                <w14:ligatures w14:val="none"/>
              </w:rPr>
              <w:t xml:space="preserve">, </w:t>
            </w:r>
            <w:hyperlink r:id="rId57" w:history="1">
              <w:r w:rsidRPr="0002485C">
                <w:rPr>
                  <w:rFonts w:eastAsia="Times New Roman"/>
                  <w:color w:val="0000FF"/>
                  <w:kern w:val="0"/>
                  <w:sz w:val="24"/>
                  <w:szCs w:val="24"/>
                  <w:u w:val="single"/>
                  <w:lang w:eastAsia="ru-RU"/>
                  <w14:ligatures w14:val="none"/>
                </w:rPr>
                <w:t>receipts</w:t>
              </w:r>
            </w:hyperlink>
          </w:p>
        </w:tc>
      </w:tr>
      <w:tr w:rsidR="0002485C" w:rsidRPr="0002485C" w14:paraId="7A2FD33D" w14:textId="77777777" w:rsidTr="0002485C">
        <w:tc>
          <w:tcPr>
            <w:tcW w:w="0" w:type="auto"/>
            <w:hideMark/>
          </w:tcPr>
          <w:p w14:paraId="6E1096D3" w14:textId="77777777" w:rsidR="0002485C" w:rsidRPr="0002485C" w:rsidRDefault="0002485C" w:rsidP="0002485C">
            <w:pPr>
              <w:rPr>
                <w:rFonts w:eastAsia="Times New Roman"/>
                <w:kern w:val="0"/>
                <w:sz w:val="24"/>
                <w:szCs w:val="24"/>
                <w:lang w:eastAsia="ru-RU"/>
                <w14:ligatures w14:val="none"/>
              </w:rPr>
            </w:pPr>
            <w:r w:rsidRPr="0002485C">
              <w:rPr>
                <w:rFonts w:eastAsia="Times New Roman"/>
                <w:b/>
                <w:bCs/>
                <w:kern w:val="0"/>
                <w:sz w:val="24"/>
                <w:szCs w:val="24"/>
                <w:lang w:eastAsia="ru-RU"/>
                <w14:ligatures w14:val="none"/>
              </w:rPr>
              <w:t>6. Orders and fulfilment</w:t>
            </w:r>
          </w:p>
        </w:tc>
        <w:tc>
          <w:tcPr>
            <w:tcW w:w="0" w:type="auto"/>
            <w:hideMark/>
          </w:tcPr>
          <w:p w14:paraId="0D7719B7" w14:textId="77777777" w:rsidR="0002485C" w:rsidRPr="0002485C" w:rsidRDefault="0002485C" w:rsidP="0002485C">
            <w:pPr>
              <w:rPr>
                <w:rFonts w:eastAsia="Times New Roman"/>
                <w:kern w:val="0"/>
                <w:sz w:val="24"/>
                <w:szCs w:val="24"/>
                <w:lang w:eastAsia="ru-RU"/>
                <w14:ligatures w14:val="none"/>
              </w:rPr>
            </w:pPr>
            <w:r w:rsidRPr="0002485C">
              <w:rPr>
                <w:rFonts w:eastAsia="Times New Roman"/>
                <w:kern w:val="0"/>
                <w:sz w:val="24"/>
                <w:szCs w:val="24"/>
                <w:lang w:eastAsia="ru-RU"/>
                <w14:ligatures w14:val="none"/>
              </w:rPr>
              <w:t xml:space="preserve">Order cycles, order editing, delivery, and collection methods are documented. </w:t>
            </w:r>
            <w:hyperlink r:id="rId58" w:history="1">
              <w:r w:rsidRPr="0002485C">
                <w:rPr>
                  <w:rFonts w:eastAsia="Times New Roman"/>
                  <w:color w:val="0000FF"/>
                  <w:kern w:val="0"/>
                  <w:sz w:val="24"/>
                  <w:szCs w:val="24"/>
                  <w:u w:val="single"/>
                  <w:lang w:eastAsia="ru-RU"/>
                  <w14:ligatures w14:val="none"/>
                </w:rPr>
                <w:t>Source</w:t>
              </w:r>
            </w:hyperlink>
          </w:p>
        </w:tc>
        <w:tc>
          <w:tcPr>
            <w:tcW w:w="0" w:type="auto"/>
            <w:hideMark/>
          </w:tcPr>
          <w:p w14:paraId="2D222BAB" w14:textId="77777777" w:rsidR="0002485C" w:rsidRPr="0002485C" w:rsidRDefault="0002485C" w:rsidP="0002485C">
            <w:pPr>
              <w:rPr>
                <w:rFonts w:eastAsia="Times New Roman"/>
                <w:kern w:val="0"/>
                <w:sz w:val="24"/>
                <w:szCs w:val="24"/>
                <w:lang w:eastAsia="ru-RU"/>
                <w14:ligatures w14:val="none"/>
              </w:rPr>
            </w:pPr>
            <w:r w:rsidRPr="0002485C">
              <w:rPr>
                <w:rFonts w:eastAsia="Times New Roman"/>
                <w:kern w:val="0"/>
                <w:sz w:val="24"/>
                <w:szCs w:val="24"/>
                <w:lang w:eastAsia="ru-RU"/>
                <w14:ligatures w14:val="none"/>
              </w:rPr>
              <w:t xml:space="preserve">Live orders, packing lists, delivery sheets, and invoices are documented. </w:t>
            </w:r>
            <w:hyperlink r:id="rId59" w:history="1">
              <w:r w:rsidRPr="0002485C">
                <w:rPr>
                  <w:rFonts w:eastAsia="Times New Roman"/>
                  <w:color w:val="0000FF"/>
                  <w:kern w:val="0"/>
                  <w:sz w:val="24"/>
                  <w:szCs w:val="24"/>
                  <w:u w:val="single"/>
                  <w:lang w:eastAsia="ru-RU"/>
                  <w14:ligatures w14:val="none"/>
                </w:rPr>
                <w:t>Source</w:t>
              </w:r>
            </w:hyperlink>
          </w:p>
        </w:tc>
        <w:tc>
          <w:tcPr>
            <w:tcW w:w="0" w:type="auto"/>
            <w:hideMark/>
          </w:tcPr>
          <w:p w14:paraId="12F1FCB7" w14:textId="77777777" w:rsidR="0002485C" w:rsidRPr="0002485C" w:rsidRDefault="0002485C" w:rsidP="0002485C">
            <w:pPr>
              <w:rPr>
                <w:rFonts w:eastAsia="Times New Roman"/>
                <w:kern w:val="0"/>
                <w:sz w:val="24"/>
                <w:szCs w:val="24"/>
                <w:lang w:eastAsia="ru-RU"/>
                <w14:ligatures w14:val="none"/>
              </w:rPr>
            </w:pPr>
            <w:r w:rsidRPr="0002485C">
              <w:rPr>
                <w:rFonts w:eastAsia="Times New Roman"/>
                <w:kern w:val="0"/>
                <w:sz w:val="24"/>
                <w:szCs w:val="24"/>
                <w:lang w:eastAsia="ru-RU"/>
                <w14:ligatures w14:val="none"/>
              </w:rPr>
              <w:t xml:space="preserve">Supplier-specific orders progress through submitted, scheduled, packed, delivery, and fulfilled states. </w:t>
            </w:r>
            <w:hyperlink r:id="rId60" w:history="1">
              <w:r w:rsidRPr="0002485C">
                <w:rPr>
                  <w:rFonts w:eastAsia="Times New Roman"/>
                  <w:color w:val="0000FF"/>
                  <w:kern w:val="0"/>
                  <w:sz w:val="24"/>
                  <w:szCs w:val="24"/>
                  <w:u w:val="single"/>
                  <w:lang w:eastAsia="ru-RU"/>
                  <w14:ligatures w14:val="none"/>
                </w:rPr>
                <w:t>Source</w:t>
              </w:r>
            </w:hyperlink>
          </w:p>
        </w:tc>
        <w:tc>
          <w:tcPr>
            <w:tcW w:w="0" w:type="auto"/>
            <w:hideMark/>
          </w:tcPr>
          <w:p w14:paraId="6878B7CB" w14:textId="77777777" w:rsidR="0002485C" w:rsidRPr="0002485C" w:rsidRDefault="0002485C" w:rsidP="0002485C">
            <w:pPr>
              <w:rPr>
                <w:rFonts w:eastAsia="Times New Roman"/>
                <w:kern w:val="0"/>
                <w:sz w:val="24"/>
                <w:szCs w:val="24"/>
                <w:lang w:eastAsia="ru-RU"/>
                <w14:ligatures w14:val="none"/>
              </w:rPr>
            </w:pPr>
            <w:r w:rsidRPr="0002485C">
              <w:rPr>
                <w:rFonts w:eastAsia="Times New Roman"/>
                <w:kern w:val="0"/>
                <w:sz w:val="24"/>
                <w:szCs w:val="24"/>
                <w:lang w:eastAsia="ru-RU"/>
                <w14:ligatures w14:val="none"/>
              </w:rPr>
              <w:t xml:space="preserve">Order confirmations, delivery or pickup selection, reminders, and farmer-managed order changes are documented. </w:t>
            </w:r>
            <w:hyperlink r:id="rId61" w:history="1">
              <w:r w:rsidRPr="0002485C">
                <w:rPr>
                  <w:rFonts w:eastAsia="Times New Roman"/>
                  <w:color w:val="0000FF"/>
                  <w:kern w:val="0"/>
                  <w:sz w:val="24"/>
                  <w:szCs w:val="24"/>
                  <w:u w:val="single"/>
                  <w:lang w:eastAsia="ru-RU"/>
                  <w14:ligatures w14:val="none"/>
                </w:rPr>
                <w:t>Source</w:t>
              </w:r>
            </w:hyperlink>
          </w:p>
        </w:tc>
      </w:tr>
      <w:tr w:rsidR="0002485C" w:rsidRPr="0002485C" w14:paraId="3AB48030" w14:textId="77777777" w:rsidTr="0002485C">
        <w:tc>
          <w:tcPr>
            <w:tcW w:w="0" w:type="auto"/>
            <w:hideMark/>
          </w:tcPr>
          <w:p w14:paraId="17C7CBF7" w14:textId="77777777" w:rsidR="0002485C" w:rsidRPr="0002485C" w:rsidRDefault="0002485C" w:rsidP="0002485C">
            <w:pPr>
              <w:rPr>
                <w:rFonts w:eastAsia="Times New Roman"/>
                <w:kern w:val="0"/>
                <w:sz w:val="24"/>
                <w:szCs w:val="24"/>
                <w:lang w:eastAsia="ru-RU"/>
                <w14:ligatures w14:val="none"/>
              </w:rPr>
            </w:pPr>
            <w:r w:rsidRPr="0002485C">
              <w:rPr>
                <w:rFonts w:eastAsia="Times New Roman"/>
                <w:b/>
                <w:bCs/>
                <w:kern w:val="0"/>
                <w:sz w:val="24"/>
                <w:szCs w:val="24"/>
                <w:lang w:eastAsia="ru-RU"/>
                <w14:ligatures w14:val="none"/>
              </w:rPr>
              <w:t>7. Payments</w:t>
            </w:r>
          </w:p>
        </w:tc>
        <w:tc>
          <w:tcPr>
            <w:tcW w:w="0" w:type="auto"/>
            <w:hideMark/>
          </w:tcPr>
          <w:p w14:paraId="66E87F7F" w14:textId="77777777" w:rsidR="0002485C" w:rsidRPr="0002485C" w:rsidRDefault="0002485C" w:rsidP="0002485C">
            <w:pPr>
              <w:rPr>
                <w:rFonts w:eastAsia="Times New Roman"/>
                <w:kern w:val="0"/>
                <w:sz w:val="24"/>
                <w:szCs w:val="24"/>
                <w:lang w:eastAsia="ru-RU"/>
                <w14:ligatures w14:val="none"/>
              </w:rPr>
            </w:pPr>
            <w:r w:rsidRPr="0002485C">
              <w:rPr>
                <w:rFonts w:eastAsia="Times New Roman"/>
                <w:kern w:val="0"/>
                <w:sz w:val="24"/>
                <w:szCs w:val="24"/>
                <w:lang w:eastAsia="ru-RU"/>
                <w14:ligatures w14:val="none"/>
              </w:rPr>
              <w:t xml:space="preserve">Online payment providers and manually recorded cash </w:t>
            </w:r>
            <w:r w:rsidRPr="0002485C">
              <w:rPr>
                <w:rFonts w:eastAsia="Times New Roman"/>
                <w:kern w:val="0"/>
                <w:sz w:val="24"/>
                <w:szCs w:val="24"/>
                <w:lang w:eastAsia="ru-RU"/>
                <w14:ligatures w14:val="none"/>
              </w:rPr>
              <w:lastRenderedPageBreak/>
              <w:t xml:space="preserve">or bank-transfer methods are documented; availability varies by instance. </w:t>
            </w:r>
            <w:hyperlink r:id="rId62" w:history="1">
              <w:r w:rsidRPr="0002485C">
                <w:rPr>
                  <w:rFonts w:eastAsia="Times New Roman"/>
                  <w:color w:val="0000FF"/>
                  <w:kern w:val="0"/>
                  <w:sz w:val="24"/>
                  <w:szCs w:val="24"/>
                  <w:u w:val="single"/>
                  <w:lang w:eastAsia="ru-RU"/>
                  <w14:ligatures w14:val="none"/>
                </w:rPr>
                <w:t>Source</w:t>
              </w:r>
            </w:hyperlink>
          </w:p>
        </w:tc>
        <w:tc>
          <w:tcPr>
            <w:tcW w:w="0" w:type="auto"/>
            <w:hideMark/>
          </w:tcPr>
          <w:p w14:paraId="007010E5" w14:textId="77777777" w:rsidR="0002485C" w:rsidRPr="0002485C" w:rsidRDefault="0002485C" w:rsidP="0002485C">
            <w:pPr>
              <w:rPr>
                <w:rFonts w:eastAsia="Times New Roman"/>
                <w:kern w:val="0"/>
                <w:sz w:val="24"/>
                <w:szCs w:val="24"/>
                <w:lang w:eastAsia="ru-RU"/>
                <w14:ligatures w14:val="none"/>
              </w:rPr>
            </w:pPr>
            <w:r w:rsidRPr="0002485C">
              <w:rPr>
                <w:rFonts w:eastAsia="Times New Roman"/>
                <w:kern w:val="0"/>
                <w:sz w:val="24"/>
                <w:szCs w:val="24"/>
                <w:lang w:eastAsia="ru-RU"/>
                <w14:ligatures w14:val="none"/>
              </w:rPr>
              <w:lastRenderedPageBreak/>
              <w:t xml:space="preserve">Integrated payment processing, scheduled payments, and </w:t>
            </w:r>
            <w:r w:rsidRPr="0002485C">
              <w:rPr>
                <w:rFonts w:eastAsia="Times New Roman"/>
                <w:kern w:val="0"/>
                <w:sz w:val="24"/>
                <w:szCs w:val="24"/>
                <w:lang w:eastAsia="ru-RU"/>
                <w14:ligatures w14:val="none"/>
              </w:rPr>
              <w:lastRenderedPageBreak/>
              <w:t xml:space="preserve">invoicing are documented. </w:t>
            </w:r>
            <w:hyperlink r:id="rId63" w:history="1">
              <w:r w:rsidRPr="0002485C">
                <w:rPr>
                  <w:rFonts w:eastAsia="Times New Roman"/>
                  <w:color w:val="0000FF"/>
                  <w:kern w:val="0"/>
                  <w:sz w:val="24"/>
                  <w:szCs w:val="24"/>
                  <w:u w:val="single"/>
                  <w:lang w:eastAsia="ru-RU"/>
                  <w14:ligatures w14:val="none"/>
                </w:rPr>
                <w:t>Source</w:t>
              </w:r>
            </w:hyperlink>
          </w:p>
        </w:tc>
        <w:tc>
          <w:tcPr>
            <w:tcW w:w="0" w:type="auto"/>
            <w:hideMark/>
          </w:tcPr>
          <w:p w14:paraId="6644C7ED" w14:textId="77777777" w:rsidR="0002485C" w:rsidRPr="0002485C" w:rsidRDefault="0002485C" w:rsidP="0002485C">
            <w:pPr>
              <w:rPr>
                <w:rFonts w:eastAsia="Times New Roman"/>
                <w:kern w:val="0"/>
                <w:sz w:val="24"/>
                <w:szCs w:val="24"/>
                <w:lang w:eastAsia="ru-RU"/>
                <w14:ligatures w14:val="none"/>
              </w:rPr>
            </w:pPr>
            <w:r w:rsidRPr="0002485C">
              <w:rPr>
                <w:rFonts w:eastAsia="Times New Roman"/>
                <w:kern w:val="0"/>
                <w:sz w:val="24"/>
                <w:szCs w:val="24"/>
                <w:lang w:eastAsia="ru-RU"/>
                <w14:ligatures w14:val="none"/>
              </w:rPr>
              <w:lastRenderedPageBreak/>
              <w:t xml:space="preserve">Card, bank-based payments, and supplier payment terms are documented, </w:t>
            </w:r>
            <w:r w:rsidRPr="0002485C">
              <w:rPr>
                <w:rFonts w:eastAsia="Times New Roman"/>
                <w:kern w:val="0"/>
                <w:sz w:val="24"/>
                <w:szCs w:val="24"/>
                <w:lang w:eastAsia="ru-RU"/>
                <w14:ligatures w14:val="none"/>
              </w:rPr>
              <w:lastRenderedPageBreak/>
              <w:t xml:space="preserve">depending on configuration. </w:t>
            </w:r>
            <w:hyperlink r:id="rId64" w:history="1">
              <w:r w:rsidRPr="0002485C">
                <w:rPr>
                  <w:rFonts w:eastAsia="Times New Roman"/>
                  <w:color w:val="0000FF"/>
                  <w:kern w:val="0"/>
                  <w:sz w:val="24"/>
                  <w:szCs w:val="24"/>
                  <w:u w:val="single"/>
                  <w:lang w:eastAsia="ru-RU"/>
                  <w14:ligatures w14:val="none"/>
                </w:rPr>
                <w:t>Source</w:t>
              </w:r>
            </w:hyperlink>
          </w:p>
        </w:tc>
        <w:tc>
          <w:tcPr>
            <w:tcW w:w="0" w:type="auto"/>
            <w:hideMark/>
          </w:tcPr>
          <w:p w14:paraId="77B6CBC7" w14:textId="77777777" w:rsidR="0002485C" w:rsidRPr="0002485C" w:rsidRDefault="0002485C" w:rsidP="0002485C">
            <w:pPr>
              <w:rPr>
                <w:rFonts w:eastAsia="Times New Roman"/>
                <w:kern w:val="0"/>
                <w:sz w:val="24"/>
                <w:szCs w:val="24"/>
                <w:lang w:eastAsia="ru-RU"/>
                <w14:ligatures w14:val="none"/>
              </w:rPr>
            </w:pPr>
            <w:r w:rsidRPr="0002485C">
              <w:rPr>
                <w:rFonts w:eastAsia="Times New Roman"/>
                <w:kern w:val="0"/>
                <w:sz w:val="24"/>
                <w:szCs w:val="24"/>
                <w:lang w:eastAsia="ru-RU"/>
                <w14:ligatures w14:val="none"/>
              </w:rPr>
              <w:lastRenderedPageBreak/>
              <w:t xml:space="preserve">Card, ACH, and farmer-approved cash or cheque payments are </w:t>
            </w:r>
            <w:r w:rsidRPr="0002485C">
              <w:rPr>
                <w:rFonts w:eastAsia="Times New Roman"/>
                <w:kern w:val="0"/>
                <w:sz w:val="24"/>
                <w:szCs w:val="24"/>
                <w:lang w:eastAsia="ru-RU"/>
                <w14:ligatures w14:val="none"/>
              </w:rPr>
              <w:lastRenderedPageBreak/>
              <w:t xml:space="preserve">documented. </w:t>
            </w:r>
            <w:hyperlink r:id="rId65" w:history="1">
              <w:r w:rsidRPr="0002485C">
                <w:rPr>
                  <w:rFonts w:eastAsia="Times New Roman"/>
                  <w:color w:val="0000FF"/>
                  <w:kern w:val="0"/>
                  <w:sz w:val="24"/>
                  <w:szCs w:val="24"/>
                  <w:u w:val="single"/>
                  <w:lang w:eastAsia="ru-RU"/>
                  <w14:ligatures w14:val="none"/>
                </w:rPr>
                <w:t>Source</w:t>
              </w:r>
            </w:hyperlink>
          </w:p>
        </w:tc>
      </w:tr>
      <w:tr w:rsidR="0002485C" w:rsidRPr="0002485C" w14:paraId="58EE09F8" w14:textId="77777777" w:rsidTr="0002485C">
        <w:tc>
          <w:tcPr>
            <w:tcW w:w="0" w:type="auto"/>
            <w:hideMark/>
          </w:tcPr>
          <w:p w14:paraId="39A684AF" w14:textId="77777777" w:rsidR="0002485C" w:rsidRPr="0002485C" w:rsidRDefault="0002485C" w:rsidP="0002485C">
            <w:pPr>
              <w:rPr>
                <w:rFonts w:eastAsia="Times New Roman"/>
                <w:kern w:val="0"/>
                <w:sz w:val="24"/>
                <w:szCs w:val="24"/>
                <w:lang w:eastAsia="ru-RU"/>
                <w14:ligatures w14:val="none"/>
              </w:rPr>
            </w:pPr>
            <w:r w:rsidRPr="0002485C">
              <w:rPr>
                <w:rFonts w:eastAsia="Times New Roman"/>
                <w:b/>
                <w:bCs/>
                <w:kern w:val="0"/>
                <w:sz w:val="24"/>
                <w:szCs w:val="24"/>
                <w:lang w:eastAsia="ru-RU"/>
                <w14:ligatures w14:val="none"/>
              </w:rPr>
              <w:lastRenderedPageBreak/>
              <w:t>8. Buyer-visible dated offer-price history</w:t>
            </w:r>
          </w:p>
        </w:tc>
        <w:tc>
          <w:tcPr>
            <w:tcW w:w="0" w:type="auto"/>
            <w:hideMark/>
          </w:tcPr>
          <w:p w14:paraId="443CFFD8" w14:textId="77777777" w:rsidR="0002485C" w:rsidRPr="0002485C" w:rsidRDefault="0002485C" w:rsidP="0002485C">
            <w:pPr>
              <w:rPr>
                <w:rFonts w:eastAsia="Times New Roman"/>
                <w:kern w:val="0"/>
                <w:sz w:val="24"/>
                <w:szCs w:val="24"/>
                <w:lang w:eastAsia="ru-RU"/>
                <w14:ligatures w14:val="none"/>
              </w:rPr>
            </w:pPr>
            <w:r w:rsidRPr="0002485C">
              <w:rPr>
                <w:rFonts w:eastAsia="Times New Roman"/>
                <w:kern w:val="0"/>
                <w:sz w:val="24"/>
                <w:szCs w:val="24"/>
                <w:lang w:eastAsia="ru-RU"/>
                <w14:ligatures w14:val="none"/>
              </w:rPr>
              <w:t>ND.</w:t>
            </w:r>
          </w:p>
        </w:tc>
        <w:tc>
          <w:tcPr>
            <w:tcW w:w="0" w:type="auto"/>
            <w:hideMark/>
          </w:tcPr>
          <w:p w14:paraId="732FEC3D" w14:textId="77777777" w:rsidR="0002485C" w:rsidRPr="0002485C" w:rsidRDefault="0002485C" w:rsidP="0002485C">
            <w:pPr>
              <w:rPr>
                <w:rFonts w:eastAsia="Times New Roman"/>
                <w:kern w:val="0"/>
                <w:sz w:val="24"/>
                <w:szCs w:val="24"/>
                <w:lang w:eastAsia="ru-RU"/>
                <w14:ligatures w14:val="none"/>
              </w:rPr>
            </w:pPr>
            <w:r w:rsidRPr="0002485C">
              <w:rPr>
                <w:rFonts w:eastAsia="Times New Roman"/>
                <w:kern w:val="0"/>
                <w:sz w:val="24"/>
                <w:szCs w:val="24"/>
                <w:lang w:eastAsia="ru-RU"/>
                <w14:ligatures w14:val="none"/>
              </w:rPr>
              <w:t>ND.</w:t>
            </w:r>
          </w:p>
        </w:tc>
        <w:tc>
          <w:tcPr>
            <w:tcW w:w="0" w:type="auto"/>
            <w:hideMark/>
          </w:tcPr>
          <w:p w14:paraId="1086DA26" w14:textId="77777777" w:rsidR="0002485C" w:rsidRPr="0002485C" w:rsidRDefault="0002485C" w:rsidP="0002485C">
            <w:pPr>
              <w:rPr>
                <w:rFonts w:eastAsia="Times New Roman"/>
                <w:kern w:val="0"/>
                <w:sz w:val="24"/>
                <w:szCs w:val="24"/>
                <w:lang w:eastAsia="ru-RU"/>
                <w14:ligatures w14:val="none"/>
              </w:rPr>
            </w:pPr>
            <w:r w:rsidRPr="0002485C">
              <w:rPr>
                <w:rFonts w:eastAsia="Times New Roman"/>
                <w:kern w:val="0"/>
                <w:sz w:val="24"/>
                <w:szCs w:val="24"/>
                <w:lang w:eastAsia="ru-RU"/>
                <w14:ligatures w14:val="none"/>
              </w:rPr>
              <w:t xml:space="preserve">ND; order history is documented, which is a different function. </w:t>
            </w:r>
            <w:hyperlink r:id="rId66" w:history="1">
              <w:r w:rsidRPr="0002485C">
                <w:rPr>
                  <w:rFonts w:eastAsia="Times New Roman"/>
                  <w:color w:val="0000FF"/>
                  <w:kern w:val="0"/>
                  <w:sz w:val="24"/>
                  <w:szCs w:val="24"/>
                  <w:u w:val="single"/>
                  <w:lang w:eastAsia="ru-RU"/>
                  <w14:ligatures w14:val="none"/>
                </w:rPr>
                <w:t>Source</w:t>
              </w:r>
            </w:hyperlink>
          </w:p>
        </w:tc>
        <w:tc>
          <w:tcPr>
            <w:tcW w:w="0" w:type="auto"/>
            <w:hideMark/>
          </w:tcPr>
          <w:p w14:paraId="206B8C31" w14:textId="77777777" w:rsidR="0002485C" w:rsidRPr="0002485C" w:rsidRDefault="0002485C" w:rsidP="0002485C">
            <w:pPr>
              <w:rPr>
                <w:rFonts w:eastAsia="Times New Roman"/>
                <w:kern w:val="0"/>
                <w:sz w:val="24"/>
                <w:szCs w:val="24"/>
                <w:lang w:eastAsia="ru-RU"/>
                <w14:ligatures w14:val="none"/>
              </w:rPr>
            </w:pPr>
            <w:r w:rsidRPr="0002485C">
              <w:rPr>
                <w:rFonts w:eastAsia="Times New Roman"/>
                <w:kern w:val="0"/>
                <w:sz w:val="24"/>
                <w:szCs w:val="24"/>
                <w:lang w:eastAsia="ru-RU"/>
                <w14:ligatures w14:val="none"/>
              </w:rPr>
              <w:t xml:space="preserve">ND; customer order history is documented, which is a different function. </w:t>
            </w:r>
            <w:hyperlink r:id="rId67" w:history="1">
              <w:r w:rsidRPr="0002485C">
                <w:rPr>
                  <w:rFonts w:eastAsia="Times New Roman"/>
                  <w:color w:val="0000FF"/>
                  <w:kern w:val="0"/>
                  <w:sz w:val="24"/>
                  <w:szCs w:val="24"/>
                  <w:u w:val="single"/>
                  <w:lang w:eastAsia="ru-RU"/>
                  <w14:ligatures w14:val="none"/>
                </w:rPr>
                <w:t>Source</w:t>
              </w:r>
            </w:hyperlink>
          </w:p>
        </w:tc>
      </w:tr>
      <w:tr w:rsidR="0002485C" w:rsidRPr="0002485C" w14:paraId="7D62D5B0" w14:textId="77777777" w:rsidTr="0002485C">
        <w:tc>
          <w:tcPr>
            <w:tcW w:w="0" w:type="auto"/>
            <w:hideMark/>
          </w:tcPr>
          <w:p w14:paraId="3F014496" w14:textId="77777777" w:rsidR="0002485C" w:rsidRPr="0002485C" w:rsidRDefault="0002485C" w:rsidP="0002485C">
            <w:pPr>
              <w:rPr>
                <w:rFonts w:eastAsia="Times New Roman"/>
                <w:kern w:val="0"/>
                <w:sz w:val="24"/>
                <w:szCs w:val="24"/>
                <w:lang w:eastAsia="ru-RU"/>
                <w14:ligatures w14:val="none"/>
              </w:rPr>
            </w:pPr>
            <w:r w:rsidRPr="0002485C">
              <w:rPr>
                <w:rFonts w:eastAsia="Times New Roman"/>
                <w:b/>
                <w:bCs/>
                <w:kern w:val="0"/>
                <w:sz w:val="24"/>
                <w:szCs w:val="24"/>
                <w:lang w:eastAsia="ru-RU"/>
                <w14:ligatures w14:val="none"/>
              </w:rPr>
              <w:t>9. Deployment and customisation</w:t>
            </w:r>
          </w:p>
        </w:tc>
        <w:tc>
          <w:tcPr>
            <w:tcW w:w="0" w:type="auto"/>
            <w:hideMark/>
          </w:tcPr>
          <w:p w14:paraId="2EB11200" w14:textId="77777777" w:rsidR="0002485C" w:rsidRPr="0002485C" w:rsidRDefault="0002485C" w:rsidP="0002485C">
            <w:pPr>
              <w:rPr>
                <w:rFonts w:eastAsia="Times New Roman"/>
                <w:kern w:val="0"/>
                <w:sz w:val="24"/>
                <w:szCs w:val="24"/>
                <w:lang w:eastAsia="ru-RU"/>
                <w14:ligatures w14:val="none"/>
              </w:rPr>
            </w:pPr>
            <w:r w:rsidRPr="0002485C">
              <w:rPr>
                <w:rFonts w:eastAsia="Times New Roman"/>
                <w:kern w:val="0"/>
                <w:sz w:val="24"/>
                <w:szCs w:val="24"/>
                <w:lang w:eastAsia="ru-RU"/>
                <w14:ligatures w14:val="none"/>
              </w:rPr>
              <w:t xml:space="preserve">Open-source software under the AGPL-3.0 licence; hosted regional services also exist. </w:t>
            </w:r>
            <w:hyperlink r:id="rId68" w:history="1">
              <w:r w:rsidRPr="0002485C">
                <w:rPr>
                  <w:rFonts w:eastAsia="Times New Roman"/>
                  <w:color w:val="0000FF"/>
                  <w:kern w:val="0"/>
                  <w:sz w:val="24"/>
                  <w:szCs w:val="24"/>
                  <w:u w:val="single"/>
                  <w:lang w:eastAsia="ru-RU"/>
                  <w14:ligatures w14:val="none"/>
                </w:rPr>
                <w:t>Sources</w:t>
              </w:r>
            </w:hyperlink>
            <w:r w:rsidRPr="0002485C">
              <w:rPr>
                <w:rFonts w:eastAsia="Times New Roman"/>
                <w:kern w:val="0"/>
                <w:sz w:val="24"/>
                <w:szCs w:val="24"/>
                <w:lang w:eastAsia="ru-RU"/>
                <w14:ligatures w14:val="none"/>
              </w:rPr>
              <w:t xml:space="preserve">, </w:t>
            </w:r>
            <w:hyperlink r:id="rId69" w:history="1">
              <w:r w:rsidRPr="0002485C">
                <w:rPr>
                  <w:rFonts w:eastAsia="Times New Roman"/>
                  <w:color w:val="0000FF"/>
                  <w:kern w:val="0"/>
                  <w:sz w:val="24"/>
                  <w:szCs w:val="24"/>
                  <w:u w:val="single"/>
                  <w:lang w:eastAsia="ru-RU"/>
                  <w14:ligatures w14:val="none"/>
                </w:rPr>
                <w:t>UK service</w:t>
              </w:r>
            </w:hyperlink>
          </w:p>
        </w:tc>
        <w:tc>
          <w:tcPr>
            <w:tcW w:w="0" w:type="auto"/>
            <w:hideMark/>
          </w:tcPr>
          <w:p w14:paraId="5A0C45DE" w14:textId="77777777" w:rsidR="0002485C" w:rsidRPr="0002485C" w:rsidRDefault="0002485C" w:rsidP="0002485C">
            <w:pPr>
              <w:rPr>
                <w:rFonts w:eastAsia="Times New Roman"/>
                <w:kern w:val="0"/>
                <w:sz w:val="24"/>
                <w:szCs w:val="24"/>
                <w:lang w:eastAsia="ru-RU"/>
                <w14:ligatures w14:val="none"/>
              </w:rPr>
            </w:pPr>
            <w:r w:rsidRPr="0002485C">
              <w:rPr>
                <w:rFonts w:eastAsia="Times New Roman"/>
                <w:kern w:val="0"/>
                <w:sz w:val="24"/>
                <w:szCs w:val="24"/>
                <w:lang w:eastAsia="ru-RU"/>
                <w14:ligatures w14:val="none"/>
              </w:rPr>
              <w:t xml:space="preserve">Commercial service with subscription plans and storefront customisation options. </w:t>
            </w:r>
            <w:hyperlink r:id="rId70" w:history="1">
              <w:r w:rsidRPr="0002485C">
                <w:rPr>
                  <w:rFonts w:eastAsia="Times New Roman"/>
                  <w:color w:val="0000FF"/>
                  <w:kern w:val="0"/>
                  <w:sz w:val="24"/>
                  <w:szCs w:val="24"/>
                  <w:u w:val="single"/>
                  <w:lang w:eastAsia="ru-RU"/>
                  <w14:ligatures w14:val="none"/>
                </w:rPr>
                <w:t>Source</w:t>
              </w:r>
            </w:hyperlink>
          </w:p>
        </w:tc>
        <w:tc>
          <w:tcPr>
            <w:tcW w:w="0" w:type="auto"/>
            <w:hideMark/>
          </w:tcPr>
          <w:p w14:paraId="23E13482" w14:textId="77777777" w:rsidR="0002485C" w:rsidRPr="0002485C" w:rsidRDefault="0002485C" w:rsidP="0002485C">
            <w:pPr>
              <w:rPr>
                <w:rFonts w:eastAsia="Times New Roman"/>
                <w:kern w:val="0"/>
                <w:sz w:val="24"/>
                <w:szCs w:val="24"/>
                <w:lang w:eastAsia="ru-RU"/>
                <w14:ligatures w14:val="none"/>
              </w:rPr>
            </w:pPr>
            <w:r w:rsidRPr="0002485C">
              <w:rPr>
                <w:rFonts w:eastAsia="Times New Roman"/>
                <w:kern w:val="0"/>
                <w:sz w:val="24"/>
                <w:szCs w:val="24"/>
                <w:lang w:eastAsia="ru-RU"/>
                <w14:ligatures w14:val="none"/>
              </w:rPr>
              <w:t xml:space="preserve">Commercial platform with subscription plans and storefront configuration. </w:t>
            </w:r>
            <w:hyperlink r:id="rId71" w:history="1">
              <w:r w:rsidRPr="0002485C">
                <w:rPr>
                  <w:rFonts w:eastAsia="Times New Roman"/>
                  <w:color w:val="0000FF"/>
                  <w:kern w:val="0"/>
                  <w:sz w:val="24"/>
                  <w:szCs w:val="24"/>
                  <w:u w:val="single"/>
                  <w:lang w:eastAsia="ru-RU"/>
                  <w14:ligatures w14:val="none"/>
                </w:rPr>
                <w:t>Source</w:t>
              </w:r>
            </w:hyperlink>
          </w:p>
        </w:tc>
        <w:tc>
          <w:tcPr>
            <w:tcW w:w="0" w:type="auto"/>
            <w:hideMark/>
          </w:tcPr>
          <w:p w14:paraId="11A8376C" w14:textId="77777777" w:rsidR="0002485C" w:rsidRPr="0002485C" w:rsidRDefault="0002485C" w:rsidP="0002485C">
            <w:pPr>
              <w:rPr>
                <w:rFonts w:eastAsia="Times New Roman"/>
                <w:kern w:val="0"/>
                <w:sz w:val="24"/>
                <w:szCs w:val="24"/>
                <w:lang w:eastAsia="ru-RU"/>
                <w14:ligatures w14:val="none"/>
              </w:rPr>
            </w:pPr>
            <w:r w:rsidRPr="0002485C">
              <w:rPr>
                <w:rFonts w:eastAsia="Times New Roman"/>
                <w:kern w:val="0"/>
                <w:sz w:val="24"/>
                <w:szCs w:val="24"/>
                <w:lang w:eastAsia="ru-RU"/>
                <w14:ligatures w14:val="none"/>
              </w:rPr>
              <w:t xml:space="preserve">Hosted farm stores with subscription plans and website services. </w:t>
            </w:r>
            <w:hyperlink r:id="rId72" w:history="1">
              <w:r w:rsidRPr="0002485C">
                <w:rPr>
                  <w:rFonts w:eastAsia="Times New Roman"/>
                  <w:color w:val="0000FF"/>
                  <w:kern w:val="0"/>
                  <w:sz w:val="24"/>
                  <w:szCs w:val="24"/>
                  <w:u w:val="single"/>
                  <w:lang w:eastAsia="ru-RU"/>
                  <w14:ligatures w14:val="none"/>
                </w:rPr>
                <w:t>Source</w:t>
              </w:r>
            </w:hyperlink>
          </w:p>
        </w:tc>
      </w:tr>
    </w:tbl>
    <w:p w14:paraId="53ACCEA0" w14:textId="77777777" w:rsidR="0002485C" w:rsidRPr="0002485C" w:rsidRDefault="0002485C" w:rsidP="0002485C">
      <w:pPr>
        <w:spacing w:before="100" w:beforeAutospacing="1" w:after="100" w:afterAutospacing="1" w:line="240" w:lineRule="auto"/>
        <w:rPr>
          <w:rFonts w:eastAsia="Times New Roman"/>
          <w:kern w:val="0"/>
          <w:sz w:val="24"/>
          <w:szCs w:val="24"/>
          <w:lang w:eastAsia="ru-RU"/>
          <w14:ligatures w14:val="none"/>
        </w:rPr>
      </w:pPr>
      <w:r w:rsidRPr="0002485C">
        <w:rPr>
          <w:rFonts w:eastAsia="Times New Roman"/>
          <w:b/>
          <w:bCs/>
          <w:kern w:val="0"/>
          <w:sz w:val="24"/>
          <w:szCs w:val="24"/>
          <w:lang w:eastAsia="ru-RU"/>
          <w14:ligatures w14:val="none"/>
        </w:rPr>
        <w:t>4.4. Critical Analysis</w:t>
      </w:r>
    </w:p>
    <w:p w14:paraId="277FBC8C" w14:textId="77777777" w:rsidR="0002485C" w:rsidRPr="0002485C" w:rsidRDefault="0002485C" w:rsidP="0002485C">
      <w:pPr>
        <w:spacing w:before="100" w:beforeAutospacing="1" w:after="100" w:afterAutospacing="1" w:line="240" w:lineRule="auto"/>
        <w:rPr>
          <w:rFonts w:eastAsia="Times New Roman"/>
          <w:kern w:val="0"/>
          <w:sz w:val="24"/>
          <w:szCs w:val="24"/>
          <w:lang w:eastAsia="ru-RU"/>
          <w14:ligatures w14:val="none"/>
        </w:rPr>
      </w:pPr>
      <w:r w:rsidRPr="0002485C">
        <w:rPr>
          <w:rFonts w:eastAsia="Times New Roman"/>
          <w:b/>
          <w:bCs/>
          <w:kern w:val="0"/>
          <w:sz w:val="24"/>
          <w:szCs w:val="24"/>
          <w:lang w:eastAsia="ru-RU"/>
          <w14:ligatures w14:val="none"/>
        </w:rPr>
        <w:t>Open Food Network</w:t>
      </w:r>
    </w:p>
    <w:p w14:paraId="6A711A54" w14:textId="77777777" w:rsidR="0002485C" w:rsidRPr="0002485C" w:rsidRDefault="0002485C" w:rsidP="0002485C">
      <w:pPr>
        <w:spacing w:before="100" w:beforeAutospacing="1" w:after="100" w:afterAutospacing="1" w:line="240" w:lineRule="auto"/>
        <w:rPr>
          <w:rFonts w:eastAsia="Times New Roman"/>
          <w:kern w:val="0"/>
          <w:sz w:val="24"/>
          <w:szCs w:val="24"/>
          <w:lang w:eastAsia="ru-RU"/>
          <w14:ligatures w14:val="none"/>
        </w:rPr>
      </w:pPr>
      <w:r w:rsidRPr="0002485C">
        <w:rPr>
          <w:rFonts w:eastAsia="Times New Roman"/>
          <w:kern w:val="0"/>
          <w:sz w:val="24"/>
          <w:szCs w:val="24"/>
          <w:lang w:eastAsia="ru-RU"/>
          <w14:ligatures w14:val="none"/>
        </w:rPr>
        <w:t xml:space="preserve">Open Food Network provides a relevant reference for both multi-producer selling and pricing transparency. Its documented price-component display demonstrates that transparency mechanisms already exist in agricultural commerce. Its configurable fees and open-source code also make it a potential adaptation option. Whether adopting it would meet the project’s exact interface and workflow requirements would require a separate fit assessment. </w:t>
      </w:r>
      <w:hyperlink r:id="rId73" w:history="1">
        <w:r w:rsidRPr="0002485C">
          <w:rPr>
            <w:rFonts w:eastAsia="Times New Roman"/>
            <w:color w:val="0000FF"/>
            <w:kern w:val="0"/>
            <w:sz w:val="24"/>
            <w:szCs w:val="24"/>
            <w:u w:val="single"/>
            <w:lang w:eastAsia="ru-RU"/>
            <w14:ligatures w14:val="none"/>
          </w:rPr>
          <w:t>Enterprise fees</w:t>
        </w:r>
      </w:hyperlink>
      <w:r w:rsidRPr="0002485C">
        <w:rPr>
          <w:rFonts w:eastAsia="Times New Roman"/>
          <w:kern w:val="0"/>
          <w:sz w:val="24"/>
          <w:szCs w:val="24"/>
          <w:lang w:eastAsia="ru-RU"/>
          <w14:ligatures w14:val="none"/>
        </w:rPr>
        <w:t xml:space="preserve">, </w:t>
      </w:r>
      <w:hyperlink r:id="rId74" w:history="1">
        <w:r w:rsidRPr="0002485C">
          <w:rPr>
            <w:rFonts w:eastAsia="Times New Roman"/>
            <w:color w:val="0000FF"/>
            <w:kern w:val="0"/>
            <w:sz w:val="24"/>
            <w:szCs w:val="24"/>
            <w:u w:val="single"/>
            <w:lang w:eastAsia="ru-RU"/>
            <w14:ligatures w14:val="none"/>
          </w:rPr>
          <w:t>Source repository</w:t>
        </w:r>
      </w:hyperlink>
    </w:p>
    <w:p w14:paraId="100BEFB2" w14:textId="77777777" w:rsidR="0002485C" w:rsidRPr="0002485C" w:rsidRDefault="0002485C" w:rsidP="0002485C">
      <w:pPr>
        <w:spacing w:before="100" w:beforeAutospacing="1" w:after="100" w:afterAutospacing="1" w:line="240" w:lineRule="auto"/>
        <w:rPr>
          <w:rFonts w:eastAsia="Times New Roman"/>
          <w:kern w:val="0"/>
          <w:sz w:val="24"/>
          <w:szCs w:val="24"/>
          <w:lang w:eastAsia="ru-RU"/>
          <w14:ligatures w14:val="none"/>
        </w:rPr>
      </w:pPr>
      <w:r w:rsidRPr="0002485C">
        <w:rPr>
          <w:rFonts w:eastAsia="Times New Roman"/>
          <w:b/>
          <w:bCs/>
          <w:kern w:val="0"/>
          <w:sz w:val="24"/>
          <w:szCs w:val="24"/>
          <w:lang w:eastAsia="ru-RU"/>
          <w14:ligatures w14:val="none"/>
        </w:rPr>
        <w:t>Local Food Marketplace</w:t>
      </w:r>
    </w:p>
    <w:p w14:paraId="34F737B6" w14:textId="77777777" w:rsidR="0002485C" w:rsidRPr="0002485C" w:rsidRDefault="0002485C" w:rsidP="0002485C">
      <w:pPr>
        <w:spacing w:before="100" w:beforeAutospacing="1" w:after="100" w:afterAutospacing="1" w:line="240" w:lineRule="auto"/>
        <w:rPr>
          <w:rFonts w:eastAsia="Times New Roman"/>
          <w:kern w:val="0"/>
          <w:sz w:val="24"/>
          <w:szCs w:val="24"/>
          <w:lang w:eastAsia="ru-RU"/>
          <w14:ligatures w14:val="none"/>
        </w:rPr>
      </w:pPr>
      <w:r w:rsidRPr="0002485C">
        <w:rPr>
          <w:rFonts w:eastAsia="Times New Roman"/>
          <w:kern w:val="0"/>
          <w:sz w:val="24"/>
          <w:szCs w:val="24"/>
          <w:lang w:eastAsia="ru-RU"/>
          <w14:ligatures w14:val="none"/>
        </w:rPr>
        <w:t xml:space="preserve">Local Food Marketplace demonstrates an operationally broader approach, connecting producer availability with packing, distribution, payments, and reporting. These capabilities provide useful references for future development. The proposed project has a narrower initial scope, concentrating on offer selection, explicit purchasing terms, and order progression. The reviewed public materials are insufficient to determine the exact behaviour of its comparison interface or historical price display. </w:t>
      </w:r>
      <w:hyperlink r:id="rId75" w:history="1">
        <w:r w:rsidRPr="0002485C">
          <w:rPr>
            <w:rFonts w:eastAsia="Times New Roman"/>
            <w:color w:val="0000FF"/>
            <w:kern w:val="0"/>
            <w:sz w:val="24"/>
            <w:szCs w:val="24"/>
            <w:u w:val="single"/>
            <w:lang w:eastAsia="ru-RU"/>
            <w14:ligatures w14:val="none"/>
          </w:rPr>
          <w:t>Official features</w:t>
        </w:r>
      </w:hyperlink>
    </w:p>
    <w:p w14:paraId="0B2115DD" w14:textId="77777777" w:rsidR="0002485C" w:rsidRPr="0002485C" w:rsidRDefault="0002485C" w:rsidP="0002485C">
      <w:pPr>
        <w:spacing w:before="100" w:beforeAutospacing="1" w:after="100" w:afterAutospacing="1" w:line="240" w:lineRule="auto"/>
        <w:rPr>
          <w:rFonts w:eastAsia="Times New Roman"/>
          <w:kern w:val="0"/>
          <w:sz w:val="24"/>
          <w:szCs w:val="24"/>
          <w:lang w:eastAsia="ru-RU"/>
          <w14:ligatures w14:val="none"/>
        </w:rPr>
      </w:pPr>
      <w:r w:rsidRPr="0002485C">
        <w:rPr>
          <w:rFonts w:eastAsia="Times New Roman"/>
          <w:b/>
          <w:bCs/>
          <w:kern w:val="0"/>
          <w:sz w:val="24"/>
          <w:szCs w:val="24"/>
          <w:lang w:eastAsia="ru-RU"/>
          <w14:ligatures w14:val="none"/>
        </w:rPr>
        <w:t>Local Line</w:t>
      </w:r>
    </w:p>
    <w:p w14:paraId="0F508379" w14:textId="77777777" w:rsidR="0002485C" w:rsidRPr="0002485C" w:rsidRDefault="0002485C" w:rsidP="0002485C">
      <w:pPr>
        <w:spacing w:before="100" w:beforeAutospacing="1" w:after="100" w:afterAutospacing="1" w:line="240" w:lineRule="auto"/>
        <w:rPr>
          <w:rFonts w:eastAsia="Times New Roman"/>
          <w:kern w:val="0"/>
          <w:sz w:val="24"/>
          <w:szCs w:val="24"/>
          <w:lang w:eastAsia="ru-RU"/>
          <w14:ligatures w14:val="none"/>
        </w:rPr>
      </w:pPr>
      <w:r w:rsidRPr="0002485C">
        <w:rPr>
          <w:rFonts w:eastAsia="Times New Roman"/>
          <w:kern w:val="0"/>
          <w:sz w:val="24"/>
          <w:szCs w:val="24"/>
          <w:lang w:eastAsia="ru-RU"/>
          <w14:ligatures w14:val="none"/>
        </w:rPr>
        <w:t xml:space="preserve">Local Line is a close functional comparator because its documentation explicitly describes searching for a product across suppliers and placing supplier-specific orders. Its documented fulfilment states also overlap with the project’s order-management requirements. Therefore, cross-supplier purchasing and order tracking cannot be presented as unique project features. </w:t>
      </w:r>
      <w:r w:rsidRPr="0002485C">
        <w:rPr>
          <w:rFonts w:eastAsia="Times New Roman"/>
          <w:kern w:val="0"/>
          <w:sz w:val="24"/>
          <w:szCs w:val="24"/>
          <w:lang w:eastAsia="ru-RU"/>
          <w14:ligatures w14:val="none"/>
        </w:rPr>
        <w:lastRenderedPageBreak/>
        <w:t xml:space="preserve">Further investigation would be needed to assess how its configurations match the intended users and operating context. </w:t>
      </w:r>
      <w:hyperlink r:id="rId76" w:history="1">
        <w:r w:rsidRPr="0002485C">
          <w:rPr>
            <w:rFonts w:eastAsia="Times New Roman"/>
            <w:color w:val="0000FF"/>
            <w:kern w:val="0"/>
            <w:sz w:val="24"/>
            <w:szCs w:val="24"/>
            <w:u w:val="single"/>
            <w:lang w:eastAsia="ru-RU"/>
            <w14:ligatures w14:val="none"/>
          </w:rPr>
          <w:t>Product comparison</w:t>
        </w:r>
      </w:hyperlink>
      <w:r w:rsidRPr="0002485C">
        <w:rPr>
          <w:rFonts w:eastAsia="Times New Roman"/>
          <w:kern w:val="0"/>
          <w:sz w:val="24"/>
          <w:szCs w:val="24"/>
          <w:lang w:eastAsia="ru-RU"/>
          <w14:ligatures w14:val="none"/>
        </w:rPr>
        <w:t xml:space="preserve">, </w:t>
      </w:r>
      <w:hyperlink r:id="rId77" w:history="1">
        <w:r w:rsidRPr="0002485C">
          <w:rPr>
            <w:rFonts w:eastAsia="Times New Roman"/>
            <w:color w:val="0000FF"/>
            <w:kern w:val="0"/>
            <w:sz w:val="24"/>
            <w:szCs w:val="24"/>
            <w:u w:val="single"/>
            <w:lang w:eastAsia="ru-RU"/>
            <w14:ligatures w14:val="none"/>
          </w:rPr>
          <w:t>Order workflow</w:t>
        </w:r>
      </w:hyperlink>
    </w:p>
    <w:p w14:paraId="1ED077AD" w14:textId="77777777" w:rsidR="0002485C" w:rsidRPr="0002485C" w:rsidRDefault="0002485C" w:rsidP="0002485C">
      <w:pPr>
        <w:spacing w:before="100" w:beforeAutospacing="1" w:after="100" w:afterAutospacing="1" w:line="240" w:lineRule="auto"/>
        <w:rPr>
          <w:rFonts w:eastAsia="Times New Roman"/>
          <w:kern w:val="0"/>
          <w:sz w:val="24"/>
          <w:szCs w:val="24"/>
          <w:lang w:eastAsia="ru-RU"/>
          <w14:ligatures w14:val="none"/>
        </w:rPr>
      </w:pPr>
      <w:r w:rsidRPr="0002485C">
        <w:rPr>
          <w:rFonts w:eastAsia="Times New Roman"/>
          <w:b/>
          <w:bCs/>
          <w:kern w:val="0"/>
          <w:sz w:val="24"/>
          <w:szCs w:val="24"/>
          <w:lang w:eastAsia="ru-RU"/>
          <w14:ligatures w14:val="none"/>
        </w:rPr>
        <w:t>Barn2Door</w:t>
      </w:r>
    </w:p>
    <w:p w14:paraId="3E8BDC99" w14:textId="77777777" w:rsidR="0002485C" w:rsidRPr="0002485C" w:rsidRDefault="0002485C" w:rsidP="0002485C">
      <w:pPr>
        <w:spacing w:before="100" w:beforeAutospacing="1" w:after="100" w:afterAutospacing="1" w:line="240" w:lineRule="auto"/>
        <w:rPr>
          <w:rFonts w:eastAsia="Times New Roman"/>
          <w:kern w:val="0"/>
          <w:sz w:val="24"/>
          <w:szCs w:val="24"/>
          <w:lang w:eastAsia="ru-RU"/>
          <w14:ligatures w14:val="none"/>
        </w:rPr>
      </w:pPr>
      <w:r w:rsidRPr="0002485C">
        <w:rPr>
          <w:rFonts w:eastAsia="Times New Roman"/>
          <w:kern w:val="0"/>
          <w:sz w:val="24"/>
          <w:szCs w:val="24"/>
          <w:lang w:eastAsia="ru-RU"/>
          <w14:ligatures w14:val="none"/>
        </w:rPr>
        <w:t xml:space="preserve">Barn2Door illustrates a farm-centred sales model, with inventory, fulfilment, and customer communication organised around an individual farm’s store. This is a useful reference for the farmer workspace. The documented buyer journey begins with selecting a farm and entering its store, whereas the proposed application begins with a product type and then presents available farmer offers. </w:t>
      </w:r>
      <w:hyperlink r:id="rId78" w:history="1">
        <w:r w:rsidRPr="0002485C">
          <w:rPr>
            <w:rFonts w:eastAsia="Times New Roman"/>
            <w:color w:val="0000FF"/>
            <w:kern w:val="0"/>
            <w:sz w:val="24"/>
            <w:szCs w:val="24"/>
            <w:u w:val="single"/>
            <w:lang w:eastAsia="ru-RU"/>
            <w14:ligatures w14:val="none"/>
          </w:rPr>
          <w:t>Buyer workflow</w:t>
        </w:r>
      </w:hyperlink>
      <w:r w:rsidRPr="0002485C">
        <w:rPr>
          <w:rFonts w:eastAsia="Times New Roman"/>
          <w:kern w:val="0"/>
          <w:sz w:val="24"/>
          <w:szCs w:val="24"/>
          <w:lang w:eastAsia="ru-RU"/>
          <w14:ligatures w14:val="none"/>
        </w:rPr>
        <w:t xml:space="preserve">, </w:t>
      </w:r>
      <w:hyperlink r:id="rId79" w:history="1">
        <w:r w:rsidRPr="0002485C">
          <w:rPr>
            <w:rFonts w:eastAsia="Times New Roman"/>
            <w:color w:val="0000FF"/>
            <w:kern w:val="0"/>
            <w:sz w:val="24"/>
            <w:szCs w:val="24"/>
            <w:u w:val="single"/>
            <w:lang w:eastAsia="ru-RU"/>
            <w14:ligatures w14:val="none"/>
          </w:rPr>
          <w:t>Inventory features</w:t>
        </w:r>
      </w:hyperlink>
    </w:p>
    <w:p w14:paraId="169AAEA1" w14:textId="77777777" w:rsidR="0002485C" w:rsidRPr="0002485C" w:rsidRDefault="0002485C" w:rsidP="0002485C">
      <w:pPr>
        <w:spacing w:before="100" w:beforeAutospacing="1" w:after="100" w:afterAutospacing="1" w:line="240" w:lineRule="auto"/>
        <w:rPr>
          <w:rFonts w:eastAsia="Times New Roman"/>
          <w:kern w:val="0"/>
          <w:sz w:val="24"/>
          <w:szCs w:val="24"/>
          <w:lang w:eastAsia="ru-RU"/>
          <w14:ligatures w14:val="none"/>
        </w:rPr>
      </w:pPr>
      <w:r w:rsidRPr="0002485C">
        <w:rPr>
          <w:rFonts w:eastAsia="Times New Roman"/>
          <w:b/>
          <w:bCs/>
          <w:kern w:val="0"/>
          <w:sz w:val="24"/>
          <w:szCs w:val="24"/>
          <w:lang w:eastAsia="ru-RU"/>
          <w14:ligatures w14:val="none"/>
        </w:rPr>
        <w:t>4.5. Implications for the Proposed System</w:t>
      </w:r>
    </w:p>
    <w:p w14:paraId="472A102F" w14:textId="77777777" w:rsidR="0002485C" w:rsidRPr="0002485C" w:rsidRDefault="0002485C" w:rsidP="0002485C">
      <w:pPr>
        <w:spacing w:before="100" w:beforeAutospacing="1" w:after="100" w:afterAutospacing="1" w:line="240" w:lineRule="auto"/>
        <w:rPr>
          <w:rFonts w:eastAsia="Times New Roman"/>
          <w:kern w:val="0"/>
          <w:sz w:val="24"/>
          <w:szCs w:val="24"/>
          <w:lang w:eastAsia="ru-RU"/>
          <w14:ligatures w14:val="none"/>
        </w:rPr>
      </w:pPr>
      <w:r w:rsidRPr="0002485C">
        <w:rPr>
          <w:rFonts w:eastAsia="Times New Roman"/>
          <w:kern w:val="0"/>
          <w:sz w:val="24"/>
          <w:szCs w:val="24"/>
          <w:lang w:eastAsia="ru-RU"/>
          <w14:ligatures w14:val="none"/>
        </w:rPr>
        <w:t>The comparison shows that existing systems already address substantial parts of agricultural e-commerce. It supports implementing a focused procurement workflow and evaluating its suitability for the intended users.</w:t>
      </w:r>
    </w:p>
    <w:p w14:paraId="33BBAFAB" w14:textId="77777777" w:rsidR="0002485C" w:rsidRPr="0002485C" w:rsidRDefault="0002485C" w:rsidP="0002485C">
      <w:pPr>
        <w:spacing w:before="100" w:beforeAutospacing="1" w:after="100" w:afterAutospacing="1" w:line="240" w:lineRule="auto"/>
        <w:rPr>
          <w:rFonts w:eastAsia="Times New Roman"/>
          <w:kern w:val="0"/>
          <w:sz w:val="24"/>
          <w:szCs w:val="24"/>
          <w:lang w:eastAsia="ru-RU"/>
          <w14:ligatures w14:val="none"/>
        </w:rPr>
      </w:pPr>
      <w:r w:rsidRPr="0002485C">
        <w:rPr>
          <w:rFonts w:eastAsia="Times New Roman"/>
          <w:kern w:val="0"/>
          <w:sz w:val="24"/>
          <w:szCs w:val="24"/>
          <w:lang w:eastAsia="ru-RU"/>
          <w14:ligatures w14:val="none"/>
        </w:rPr>
        <w:t>The proposed system prioritises:</w:t>
      </w:r>
    </w:p>
    <w:p w14:paraId="424F0FBC" w14:textId="77777777" w:rsidR="0002485C" w:rsidRPr="0002485C" w:rsidRDefault="0002485C" w:rsidP="0002485C">
      <w:pPr>
        <w:numPr>
          <w:ilvl w:val="0"/>
          <w:numId w:val="9"/>
        </w:numPr>
        <w:spacing w:before="100" w:beforeAutospacing="1" w:after="100" w:afterAutospacing="1" w:line="240" w:lineRule="auto"/>
        <w:rPr>
          <w:rFonts w:eastAsia="Times New Roman"/>
          <w:kern w:val="0"/>
          <w:sz w:val="24"/>
          <w:szCs w:val="24"/>
          <w:lang w:eastAsia="ru-RU"/>
          <w14:ligatures w14:val="none"/>
        </w:rPr>
      </w:pPr>
      <w:r w:rsidRPr="0002485C">
        <w:rPr>
          <w:rFonts w:eastAsia="Times New Roman"/>
          <w:b/>
          <w:bCs/>
          <w:kern w:val="0"/>
          <w:sz w:val="24"/>
          <w:szCs w:val="24"/>
          <w:lang w:eastAsia="ru-RU"/>
          <w14:ligatures w14:val="none"/>
        </w:rPr>
        <w:t>Product-first navigation:</w:t>
      </w:r>
      <w:r w:rsidRPr="0002485C">
        <w:rPr>
          <w:rFonts w:eastAsia="Times New Roman"/>
          <w:kern w:val="0"/>
          <w:sz w:val="24"/>
          <w:szCs w:val="24"/>
          <w:lang w:eastAsia="ru-RU"/>
          <w14:ligatures w14:val="none"/>
        </w:rPr>
        <w:t xml:space="preserve"> buyers select a product type and inspect offers from several farmers.</w:t>
      </w:r>
    </w:p>
    <w:p w14:paraId="6E1B6640" w14:textId="77777777" w:rsidR="0002485C" w:rsidRPr="0002485C" w:rsidRDefault="0002485C" w:rsidP="0002485C">
      <w:pPr>
        <w:numPr>
          <w:ilvl w:val="0"/>
          <w:numId w:val="9"/>
        </w:numPr>
        <w:spacing w:before="100" w:beforeAutospacing="1" w:after="100" w:afterAutospacing="1" w:line="240" w:lineRule="auto"/>
        <w:rPr>
          <w:rFonts w:eastAsia="Times New Roman"/>
          <w:kern w:val="0"/>
          <w:sz w:val="24"/>
          <w:szCs w:val="24"/>
          <w:lang w:eastAsia="ru-RU"/>
          <w14:ligatures w14:val="none"/>
        </w:rPr>
      </w:pPr>
      <w:r w:rsidRPr="0002485C">
        <w:rPr>
          <w:rFonts w:eastAsia="Times New Roman"/>
          <w:b/>
          <w:bCs/>
          <w:kern w:val="0"/>
          <w:sz w:val="24"/>
          <w:szCs w:val="24"/>
          <w:lang w:eastAsia="ru-RU"/>
          <w14:ligatures w14:val="none"/>
        </w:rPr>
        <w:t>Consistent offer information:</w:t>
      </w:r>
      <w:r w:rsidRPr="0002485C">
        <w:rPr>
          <w:rFonts w:eastAsia="Times New Roman"/>
          <w:kern w:val="0"/>
          <w:sz w:val="24"/>
          <w:szCs w:val="24"/>
          <w:lang w:eastAsia="ru-RU"/>
          <w14:ligatures w14:val="none"/>
        </w:rPr>
        <w:t xml:space="preserve"> unit price in KZT/kg, available quantity, minimum quantity, and delivery or pickup conditions.</w:t>
      </w:r>
    </w:p>
    <w:p w14:paraId="2C2EA5FA" w14:textId="77777777" w:rsidR="0002485C" w:rsidRPr="0002485C" w:rsidRDefault="0002485C" w:rsidP="0002485C">
      <w:pPr>
        <w:numPr>
          <w:ilvl w:val="0"/>
          <w:numId w:val="9"/>
        </w:numPr>
        <w:spacing w:before="100" w:beforeAutospacing="1" w:after="100" w:afterAutospacing="1" w:line="240" w:lineRule="auto"/>
        <w:rPr>
          <w:rFonts w:eastAsia="Times New Roman"/>
          <w:kern w:val="0"/>
          <w:sz w:val="24"/>
          <w:szCs w:val="24"/>
          <w:lang w:eastAsia="ru-RU"/>
          <w14:ligatures w14:val="none"/>
        </w:rPr>
      </w:pPr>
      <w:r w:rsidRPr="0002485C">
        <w:rPr>
          <w:rFonts w:eastAsia="Times New Roman"/>
          <w:b/>
          <w:bCs/>
          <w:kern w:val="0"/>
          <w:sz w:val="24"/>
          <w:szCs w:val="24"/>
          <w:lang w:eastAsia="ru-RU"/>
          <w14:ligatures w14:val="none"/>
        </w:rPr>
        <w:t>Explicit totals:</w:t>
      </w:r>
      <w:r w:rsidRPr="0002485C">
        <w:rPr>
          <w:rFonts w:eastAsia="Times New Roman"/>
          <w:kern w:val="0"/>
          <w:sz w:val="24"/>
          <w:szCs w:val="24"/>
          <w:lang w:eastAsia="ru-RU"/>
          <w14:ligatures w14:val="none"/>
        </w:rPr>
        <w:t xml:space="preserve"> product subtotal, delivery charge, and final amount before order submission.</w:t>
      </w:r>
    </w:p>
    <w:p w14:paraId="14A243E9" w14:textId="77777777" w:rsidR="0002485C" w:rsidRPr="0002485C" w:rsidRDefault="0002485C" w:rsidP="0002485C">
      <w:pPr>
        <w:numPr>
          <w:ilvl w:val="0"/>
          <w:numId w:val="9"/>
        </w:numPr>
        <w:spacing w:before="100" w:beforeAutospacing="1" w:after="100" w:afterAutospacing="1" w:line="240" w:lineRule="auto"/>
        <w:rPr>
          <w:rFonts w:eastAsia="Times New Roman"/>
          <w:kern w:val="0"/>
          <w:sz w:val="24"/>
          <w:szCs w:val="24"/>
          <w:lang w:eastAsia="ru-RU"/>
          <w14:ligatures w14:val="none"/>
        </w:rPr>
      </w:pPr>
      <w:r w:rsidRPr="0002485C">
        <w:rPr>
          <w:rFonts w:eastAsia="Times New Roman"/>
          <w:b/>
          <w:bCs/>
          <w:kern w:val="0"/>
          <w:sz w:val="24"/>
          <w:szCs w:val="24"/>
          <w:lang w:eastAsia="ru-RU"/>
          <w14:ligatures w14:val="none"/>
        </w:rPr>
        <w:t>Preserved order terms:</w:t>
      </w:r>
      <w:r w:rsidRPr="0002485C">
        <w:rPr>
          <w:rFonts w:eastAsia="Times New Roman"/>
          <w:kern w:val="0"/>
          <w:sz w:val="24"/>
          <w:szCs w:val="24"/>
          <w:lang w:eastAsia="ru-RU"/>
          <w14:ligatures w14:val="none"/>
        </w:rPr>
        <w:t xml:space="preserve"> later offer edits do not change the price and quantity recorded in an existing order.</w:t>
      </w:r>
    </w:p>
    <w:p w14:paraId="3013FE30" w14:textId="77777777" w:rsidR="0002485C" w:rsidRPr="0002485C" w:rsidRDefault="0002485C" w:rsidP="0002485C">
      <w:pPr>
        <w:numPr>
          <w:ilvl w:val="0"/>
          <w:numId w:val="9"/>
        </w:numPr>
        <w:spacing w:before="100" w:beforeAutospacing="1" w:after="100" w:afterAutospacing="1" w:line="240" w:lineRule="auto"/>
        <w:rPr>
          <w:rFonts w:eastAsia="Times New Roman"/>
          <w:kern w:val="0"/>
          <w:sz w:val="24"/>
          <w:szCs w:val="24"/>
          <w:lang w:eastAsia="ru-RU"/>
          <w14:ligatures w14:val="none"/>
        </w:rPr>
      </w:pPr>
      <w:r w:rsidRPr="0002485C">
        <w:rPr>
          <w:rFonts w:eastAsia="Times New Roman"/>
          <w:b/>
          <w:bCs/>
          <w:kern w:val="0"/>
          <w:sz w:val="24"/>
          <w:szCs w:val="24"/>
          <w:lang w:eastAsia="ru-RU"/>
          <w14:ligatures w14:val="none"/>
        </w:rPr>
        <w:t>Dated price changes:</w:t>
      </w:r>
      <w:r w:rsidRPr="0002485C">
        <w:rPr>
          <w:rFonts w:eastAsia="Times New Roman"/>
          <w:kern w:val="0"/>
          <w:sz w:val="24"/>
          <w:szCs w:val="24"/>
          <w:lang w:eastAsia="ru-RU"/>
          <w14:ligatures w14:val="none"/>
        </w:rPr>
        <w:t xml:space="preserve"> records identify previous and updated prices and the time of change.</w:t>
      </w:r>
    </w:p>
    <w:p w14:paraId="0A0B484A" w14:textId="77777777" w:rsidR="0002485C" w:rsidRPr="0002485C" w:rsidRDefault="0002485C" w:rsidP="0002485C">
      <w:pPr>
        <w:numPr>
          <w:ilvl w:val="0"/>
          <w:numId w:val="9"/>
        </w:numPr>
        <w:spacing w:before="100" w:beforeAutospacing="1" w:after="100" w:afterAutospacing="1" w:line="240" w:lineRule="auto"/>
        <w:rPr>
          <w:rFonts w:eastAsia="Times New Roman"/>
          <w:kern w:val="0"/>
          <w:sz w:val="24"/>
          <w:szCs w:val="24"/>
          <w:lang w:eastAsia="ru-RU"/>
          <w14:ligatures w14:val="none"/>
        </w:rPr>
      </w:pPr>
      <w:r w:rsidRPr="0002485C">
        <w:rPr>
          <w:rFonts w:eastAsia="Times New Roman"/>
          <w:b/>
          <w:bCs/>
          <w:kern w:val="0"/>
          <w:sz w:val="24"/>
          <w:szCs w:val="24"/>
          <w:lang w:eastAsia="ru-RU"/>
          <w14:ligatures w14:val="none"/>
        </w:rPr>
        <w:t>Connected role workflows:</w:t>
      </w:r>
      <w:r w:rsidRPr="0002485C">
        <w:rPr>
          <w:rFonts w:eastAsia="Times New Roman"/>
          <w:kern w:val="0"/>
          <w:sz w:val="24"/>
          <w:szCs w:val="24"/>
          <w:lang w:eastAsia="ru-RU"/>
          <w14:ligatures w14:val="none"/>
        </w:rPr>
        <w:t xml:space="preserve"> buyers place orders, farmers manage fulfilment, and administrators moderate accounts and offers.</w:t>
      </w:r>
    </w:p>
    <w:p w14:paraId="6DE0F1FB" w14:textId="77777777" w:rsidR="0002485C" w:rsidRPr="0002485C" w:rsidRDefault="0002485C" w:rsidP="0002485C">
      <w:pPr>
        <w:spacing w:before="100" w:beforeAutospacing="1" w:after="100" w:afterAutospacing="1" w:line="240" w:lineRule="auto"/>
        <w:rPr>
          <w:rFonts w:eastAsia="Times New Roman"/>
          <w:kern w:val="0"/>
          <w:sz w:val="24"/>
          <w:szCs w:val="24"/>
          <w:lang w:eastAsia="ru-RU"/>
          <w14:ligatures w14:val="none"/>
        </w:rPr>
      </w:pPr>
      <w:r w:rsidRPr="0002485C">
        <w:rPr>
          <w:rFonts w:eastAsia="Times New Roman"/>
          <w:kern w:val="0"/>
          <w:sz w:val="24"/>
          <w:szCs w:val="24"/>
          <w:lang w:eastAsia="ru-RU"/>
          <w14:ligatures w14:val="none"/>
        </w:rPr>
        <w:t>The absence of documented buyer-visible price history in the reviewed materials is an evidence limitation, not proof that the compared systems lack this capability. A stronger differentiation claim would require demonstrations, trial access, or confirmation from the providers.</w:t>
      </w:r>
    </w:p>
    <w:p w14:paraId="69B025BD" w14:textId="77777777" w:rsidR="0002485C" w:rsidRPr="0002485C" w:rsidRDefault="0002485C" w:rsidP="0002485C">
      <w:pPr>
        <w:spacing w:before="100" w:beforeAutospacing="1" w:after="100" w:afterAutospacing="1" w:line="240" w:lineRule="auto"/>
        <w:rPr>
          <w:rFonts w:eastAsia="Times New Roman"/>
          <w:kern w:val="0"/>
          <w:sz w:val="24"/>
          <w:szCs w:val="24"/>
          <w:lang w:eastAsia="ru-RU"/>
          <w14:ligatures w14:val="none"/>
        </w:rPr>
      </w:pPr>
      <w:r w:rsidRPr="0002485C">
        <w:rPr>
          <w:rFonts w:eastAsia="Times New Roman"/>
          <w:kern w:val="0"/>
          <w:sz w:val="24"/>
          <w:szCs w:val="24"/>
          <w:lang w:eastAsia="ru-RU"/>
          <w14:ligatures w14:val="none"/>
        </w:rPr>
        <w:t>The current project is a local Flutter prototype using fictional data and device-local persistence. It does not yet provide shared server storage, cross-device synchronisation, or real payment processing. Accordingly, this comparison establishes design references and requirements; it does not demonstrate that the prototype outperforms operational commercial platforms.</w:t>
      </w:r>
    </w:p>
    <w:p w14:paraId="25A4B1BB" w14:textId="77777777" w:rsidR="0002485C" w:rsidRPr="0002485C" w:rsidRDefault="0002485C" w:rsidP="0002485C">
      <w:pPr>
        <w:spacing w:before="100" w:beforeAutospacing="1" w:after="100" w:afterAutospacing="1" w:line="240" w:lineRule="auto"/>
        <w:rPr>
          <w:rFonts w:eastAsia="Times New Roman"/>
          <w:kern w:val="0"/>
          <w:sz w:val="24"/>
          <w:szCs w:val="24"/>
          <w:lang w:eastAsia="ru-RU"/>
          <w14:ligatures w14:val="none"/>
        </w:rPr>
      </w:pPr>
      <w:r w:rsidRPr="0002485C">
        <w:rPr>
          <w:rFonts w:eastAsia="Times New Roman"/>
          <w:kern w:val="0"/>
          <w:sz w:val="24"/>
          <w:szCs w:val="24"/>
          <w:lang w:eastAsia="ru-RU"/>
          <w14:ligatures w14:val="none"/>
        </w:rPr>
        <w:t>The need for the proposed solution is grounded in the reported needs of the interviewed users and the opportunity to implement and evaluate a workflow tailored to those needs. Its practical benefits must be established through subsequent user and system evaluation.</w:t>
      </w:r>
    </w:p>
    <w:p w14:paraId="3A432641" w14:textId="77777777" w:rsidR="0002485C" w:rsidRPr="0047132A" w:rsidRDefault="0002485C">
      <w:pPr>
        <w:rPr>
          <w:lang w:val="en-US"/>
        </w:rPr>
      </w:pPr>
    </w:p>
    <w:p w14:paraId="3D1F64DA" w14:textId="77777777" w:rsidR="003D4733" w:rsidRPr="0047132A" w:rsidRDefault="003D4733" w:rsidP="003D4733">
      <w:pPr>
        <w:spacing w:before="100" w:beforeAutospacing="1" w:after="100" w:afterAutospacing="1" w:line="240" w:lineRule="auto"/>
        <w:rPr>
          <w:rFonts w:eastAsia="Times New Roman"/>
          <w:b/>
          <w:bCs/>
          <w:kern w:val="0"/>
          <w:sz w:val="24"/>
          <w:szCs w:val="24"/>
          <w:lang w:val="en-US" w:eastAsia="ru-RU"/>
          <w14:ligatures w14:val="none"/>
        </w:rPr>
      </w:pPr>
    </w:p>
    <w:p w14:paraId="786CE5D8" w14:textId="77777777" w:rsidR="003D4733" w:rsidRPr="003D4733" w:rsidRDefault="003D4733" w:rsidP="003D4733">
      <w:pPr>
        <w:spacing w:before="100" w:beforeAutospacing="1" w:after="100" w:afterAutospacing="1" w:line="240" w:lineRule="auto"/>
        <w:rPr>
          <w:rFonts w:eastAsia="Times New Roman"/>
          <w:kern w:val="0"/>
          <w:sz w:val="32"/>
          <w:szCs w:val="32"/>
          <w:lang w:eastAsia="ru-RU"/>
          <w14:ligatures w14:val="none"/>
        </w:rPr>
      </w:pPr>
      <w:r w:rsidRPr="003D4733">
        <w:rPr>
          <w:rFonts w:eastAsia="Times New Roman"/>
          <w:b/>
          <w:bCs/>
          <w:kern w:val="0"/>
          <w:sz w:val="32"/>
          <w:szCs w:val="32"/>
          <w:lang w:eastAsia="ru-RU"/>
          <w14:ligatures w14:val="none"/>
        </w:rPr>
        <w:lastRenderedPageBreak/>
        <w:t>5. Technology Comparison</w:t>
      </w:r>
    </w:p>
    <w:p w14:paraId="04BA89D5" w14:textId="77777777" w:rsidR="003D4733" w:rsidRPr="003D4733" w:rsidRDefault="003D4733" w:rsidP="003D4733">
      <w:p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5.1. Purpose and Selection Criteria</w:t>
      </w:r>
    </w:p>
    <w:p w14:paraId="03465553" w14:textId="77777777" w:rsidR="003D4733" w:rsidRPr="003D4733" w:rsidRDefault="003D4733" w:rsidP="003D4733">
      <w:p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This section compares alternatives for four key technical decisions: the client framework, server framework, shared database, and client–server communication approach.</w:t>
      </w:r>
    </w:p>
    <w:p w14:paraId="3C43F352" w14:textId="77777777" w:rsidR="003D4733" w:rsidRPr="003D4733" w:rsidRDefault="003D4733" w:rsidP="003D4733">
      <w:p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The comparison is guided by the following project needs:</w:t>
      </w:r>
    </w:p>
    <w:p w14:paraId="15DA640A" w14:textId="77777777" w:rsidR="003D4733" w:rsidRPr="003D4733" w:rsidRDefault="003D4733" w:rsidP="003D4733">
      <w:pPr>
        <w:numPr>
          <w:ilvl w:val="0"/>
          <w:numId w:val="10"/>
        </w:num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Support mobile and browser-based access.</w:t>
      </w:r>
    </w:p>
    <w:p w14:paraId="763C968A" w14:textId="77777777" w:rsidR="003D4733" w:rsidRPr="003D4733" w:rsidRDefault="003D4733" w:rsidP="003D4733">
      <w:pPr>
        <w:numPr>
          <w:ilvl w:val="0"/>
          <w:numId w:val="10"/>
        </w:num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Maintain consistent buyer, farmer, and administrator workflows.</w:t>
      </w:r>
    </w:p>
    <w:p w14:paraId="0D683435" w14:textId="77777777" w:rsidR="003D4733" w:rsidRPr="003D4733" w:rsidRDefault="003D4733" w:rsidP="003D4733">
      <w:pPr>
        <w:numPr>
          <w:ilvl w:val="0"/>
          <w:numId w:val="10"/>
        </w:num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Validate prices, quantities, and order transitions.</w:t>
      </w:r>
    </w:p>
    <w:p w14:paraId="71A78355" w14:textId="77777777" w:rsidR="003D4733" w:rsidRPr="003D4733" w:rsidRDefault="003D4733" w:rsidP="003D4733">
      <w:pPr>
        <w:numPr>
          <w:ilvl w:val="0"/>
          <w:numId w:val="10"/>
        </w:num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Preserve accepted purchasing terms and dated price changes.</w:t>
      </w:r>
    </w:p>
    <w:p w14:paraId="426648EB" w14:textId="77777777" w:rsidR="003D4733" w:rsidRPr="003D4733" w:rsidRDefault="003D4733" w:rsidP="003D4733">
      <w:pPr>
        <w:numPr>
          <w:ilvl w:val="0"/>
          <w:numId w:val="10"/>
        </w:num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Prevent conflicting stock allocations when several buyers place orders.</w:t>
      </w:r>
    </w:p>
    <w:p w14:paraId="69082E91" w14:textId="77777777" w:rsidR="003D4733" w:rsidRPr="003D4733" w:rsidRDefault="003D4733" w:rsidP="003D4733">
      <w:pPr>
        <w:numPr>
          <w:ilvl w:val="0"/>
          <w:numId w:val="10"/>
        </w:num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Provide documented interfaces and testable business rules.</w:t>
      </w:r>
    </w:p>
    <w:p w14:paraId="79EF70A6" w14:textId="77777777" w:rsidR="003D4733" w:rsidRPr="003D4733" w:rsidRDefault="003D4733" w:rsidP="003D4733">
      <w:pPr>
        <w:numPr>
          <w:ilvl w:val="0"/>
          <w:numId w:val="10"/>
        </w:num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Keep development and maintenance manageable for a two-person team.</w:t>
      </w:r>
    </w:p>
    <w:p w14:paraId="71C199CC" w14:textId="77777777" w:rsidR="003D4733" w:rsidRPr="003D4733" w:rsidRDefault="003D4733" w:rsidP="003D4733">
      <w:p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Technology capabilities are checked against official documentation. The selection is qualitative: no comparative performance benchmarks or development-time measurements have been conducted. Recommendations therefore represent engineering judgements based on the project requirements.</w:t>
      </w:r>
    </w:p>
    <w:p w14:paraId="2B360CF0" w14:textId="77777777" w:rsidR="003D4733" w:rsidRPr="003D4733" w:rsidRDefault="003D4733" w:rsidP="003D4733">
      <w:p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5.2. Client Framework</w:t>
      </w:r>
    </w:p>
    <w:p w14:paraId="539B2755" w14:textId="77777777" w:rsidR="003D4733" w:rsidRPr="003D4733" w:rsidRDefault="003D4733" w:rsidP="003D4733">
      <w:p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The client must support product browsing, offer comparison, checkout, farmer operations, and administrator functions on different screen sizes.</w:t>
      </w:r>
    </w:p>
    <w:tbl>
      <w:tblPr>
        <w:tblStyle w:val="ae"/>
        <w:tblW w:w="0" w:type="auto"/>
        <w:tblLook w:val="04A0" w:firstRow="1" w:lastRow="0" w:firstColumn="1" w:lastColumn="0" w:noHBand="0" w:noVBand="1"/>
      </w:tblPr>
      <w:tblGrid>
        <w:gridCol w:w="1516"/>
        <w:gridCol w:w="2543"/>
        <w:gridCol w:w="2802"/>
        <w:gridCol w:w="2155"/>
      </w:tblGrid>
      <w:tr w:rsidR="003D4733" w:rsidRPr="003D4733" w14:paraId="1FEE07EC" w14:textId="77777777" w:rsidTr="003D4733">
        <w:tc>
          <w:tcPr>
            <w:tcW w:w="0" w:type="auto"/>
            <w:hideMark/>
          </w:tcPr>
          <w:p w14:paraId="0240C10C" w14:textId="77777777" w:rsidR="003D4733" w:rsidRPr="003D4733" w:rsidRDefault="003D4733" w:rsidP="003D4733">
            <w:pPr>
              <w:jc w:val="center"/>
              <w:rPr>
                <w:rFonts w:eastAsia="Times New Roman"/>
                <w:b/>
                <w:bCs/>
                <w:kern w:val="0"/>
                <w:sz w:val="24"/>
                <w:szCs w:val="24"/>
                <w:lang w:eastAsia="ru-RU"/>
                <w14:ligatures w14:val="none"/>
              </w:rPr>
            </w:pPr>
            <w:r w:rsidRPr="003D4733">
              <w:rPr>
                <w:rFonts w:eastAsia="Times New Roman"/>
                <w:b/>
                <w:bCs/>
                <w:kern w:val="0"/>
                <w:sz w:val="24"/>
                <w:szCs w:val="24"/>
                <w:lang w:eastAsia="ru-RU"/>
                <w14:ligatures w14:val="none"/>
              </w:rPr>
              <w:t>Alternative</w:t>
            </w:r>
          </w:p>
        </w:tc>
        <w:tc>
          <w:tcPr>
            <w:tcW w:w="0" w:type="auto"/>
            <w:hideMark/>
          </w:tcPr>
          <w:p w14:paraId="093AA2AF" w14:textId="77777777" w:rsidR="003D4733" w:rsidRPr="003D4733" w:rsidRDefault="003D4733" w:rsidP="003D4733">
            <w:pPr>
              <w:jc w:val="center"/>
              <w:rPr>
                <w:rFonts w:eastAsia="Times New Roman"/>
                <w:b/>
                <w:bCs/>
                <w:kern w:val="0"/>
                <w:sz w:val="24"/>
                <w:szCs w:val="24"/>
                <w:lang w:eastAsia="ru-RU"/>
                <w14:ligatures w14:val="none"/>
              </w:rPr>
            </w:pPr>
            <w:r w:rsidRPr="003D4733">
              <w:rPr>
                <w:rFonts w:eastAsia="Times New Roman"/>
                <w:b/>
                <w:bCs/>
                <w:kern w:val="0"/>
                <w:sz w:val="24"/>
                <w:szCs w:val="24"/>
                <w:lang w:eastAsia="ru-RU"/>
                <w14:ligatures w14:val="none"/>
              </w:rPr>
              <w:t>Relevant capabilities</w:t>
            </w:r>
          </w:p>
        </w:tc>
        <w:tc>
          <w:tcPr>
            <w:tcW w:w="0" w:type="auto"/>
            <w:hideMark/>
          </w:tcPr>
          <w:p w14:paraId="297FC555" w14:textId="77777777" w:rsidR="003D4733" w:rsidRPr="003D4733" w:rsidRDefault="003D4733" w:rsidP="003D4733">
            <w:pPr>
              <w:jc w:val="center"/>
              <w:rPr>
                <w:rFonts w:eastAsia="Times New Roman"/>
                <w:b/>
                <w:bCs/>
                <w:kern w:val="0"/>
                <w:sz w:val="24"/>
                <w:szCs w:val="24"/>
                <w:lang w:eastAsia="ru-RU"/>
                <w14:ligatures w14:val="none"/>
              </w:rPr>
            </w:pPr>
            <w:r w:rsidRPr="003D4733">
              <w:rPr>
                <w:rFonts w:eastAsia="Times New Roman"/>
                <w:b/>
                <w:bCs/>
                <w:kern w:val="0"/>
                <w:sz w:val="24"/>
                <w:szCs w:val="24"/>
                <w:lang w:eastAsia="ru-RU"/>
                <w14:ligatures w14:val="none"/>
              </w:rPr>
              <w:t>Trade-offs for this project</w:t>
            </w:r>
          </w:p>
        </w:tc>
        <w:tc>
          <w:tcPr>
            <w:tcW w:w="0" w:type="auto"/>
            <w:hideMark/>
          </w:tcPr>
          <w:p w14:paraId="25C2095D" w14:textId="77777777" w:rsidR="003D4733" w:rsidRPr="003D4733" w:rsidRDefault="003D4733" w:rsidP="003D4733">
            <w:pPr>
              <w:jc w:val="center"/>
              <w:rPr>
                <w:rFonts w:eastAsia="Times New Roman"/>
                <w:b/>
                <w:bCs/>
                <w:kern w:val="0"/>
                <w:sz w:val="24"/>
                <w:szCs w:val="24"/>
                <w:lang w:eastAsia="ru-RU"/>
                <w14:ligatures w14:val="none"/>
              </w:rPr>
            </w:pPr>
            <w:r w:rsidRPr="003D4733">
              <w:rPr>
                <w:rFonts w:eastAsia="Times New Roman"/>
                <w:b/>
                <w:bCs/>
                <w:kern w:val="0"/>
                <w:sz w:val="24"/>
                <w:szCs w:val="24"/>
                <w:lang w:eastAsia="ru-RU"/>
                <w14:ligatures w14:val="none"/>
              </w:rPr>
              <w:t>Assessment</w:t>
            </w:r>
          </w:p>
        </w:tc>
      </w:tr>
      <w:tr w:rsidR="003D4733" w:rsidRPr="003D4733" w14:paraId="007C9B02" w14:textId="77777777" w:rsidTr="003D4733">
        <w:tc>
          <w:tcPr>
            <w:tcW w:w="0" w:type="auto"/>
            <w:hideMark/>
          </w:tcPr>
          <w:p w14:paraId="09B29D60"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Flutter / Dart</w:t>
            </w:r>
          </w:p>
        </w:tc>
        <w:tc>
          <w:tcPr>
            <w:tcW w:w="0" w:type="auto"/>
            <w:hideMark/>
          </w:tcPr>
          <w:p w14:paraId="244C2349"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 xml:space="preserve">Supports Android, iOS, and web, with shared application code and responsive or adaptive layouts. </w:t>
            </w:r>
            <w:hyperlink r:id="rId80" w:history="1">
              <w:r w:rsidRPr="003D4733">
                <w:rPr>
                  <w:rFonts w:eastAsia="Times New Roman"/>
                  <w:color w:val="0000FF"/>
                  <w:kern w:val="0"/>
                  <w:sz w:val="24"/>
                  <w:szCs w:val="24"/>
                  <w:u w:val="single"/>
                  <w:lang w:eastAsia="ru-RU"/>
                  <w14:ligatures w14:val="none"/>
                </w:rPr>
                <w:t>Documentation</w:t>
              </w:r>
            </w:hyperlink>
          </w:p>
        </w:tc>
        <w:tc>
          <w:tcPr>
            <w:tcW w:w="0" w:type="auto"/>
            <w:hideMark/>
          </w:tcPr>
          <w:p w14:paraId="17F27A95"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 xml:space="preserve">Layouts, input methods, browser behaviour, and platform integrations still require separate verification. Flutter web is primarily intended for application experiences rather than text-heavy websites. </w:t>
            </w:r>
            <w:hyperlink r:id="rId81" w:history="1">
              <w:r w:rsidRPr="003D4733">
                <w:rPr>
                  <w:rFonts w:eastAsia="Times New Roman"/>
                  <w:color w:val="0000FF"/>
                  <w:kern w:val="0"/>
                  <w:sz w:val="24"/>
                  <w:szCs w:val="24"/>
                  <w:u w:val="single"/>
                  <w:lang w:eastAsia="ru-RU"/>
                  <w14:ligatures w14:val="none"/>
                </w:rPr>
                <w:t>Web guidance</w:t>
              </w:r>
            </w:hyperlink>
          </w:p>
        </w:tc>
        <w:tc>
          <w:tcPr>
            <w:tcW w:w="0" w:type="auto"/>
            <w:hideMark/>
          </w:tcPr>
          <w:p w14:paraId="4C5553CC"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Selected and already used in the prototype.</w:t>
            </w:r>
          </w:p>
        </w:tc>
      </w:tr>
      <w:tr w:rsidR="003D4733" w:rsidRPr="003D4733" w14:paraId="331B415E" w14:textId="77777777" w:rsidTr="003D4733">
        <w:tc>
          <w:tcPr>
            <w:tcW w:w="0" w:type="auto"/>
            <w:hideMark/>
          </w:tcPr>
          <w:p w14:paraId="47534816"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React Native with Expo / TypeScript</w:t>
            </w:r>
          </w:p>
        </w:tc>
        <w:tc>
          <w:tcPr>
            <w:tcW w:w="0" w:type="auto"/>
            <w:hideMark/>
          </w:tcPr>
          <w:p w14:paraId="61013BD9"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 xml:space="preserve">Supports universal applications targeting Android, iOS, and web from a shared project. Platform-specific files and components can be used where necessary. </w:t>
            </w:r>
            <w:hyperlink r:id="rId82" w:history="1">
              <w:r w:rsidRPr="003D4733">
                <w:rPr>
                  <w:rFonts w:eastAsia="Times New Roman"/>
                  <w:color w:val="0000FF"/>
                  <w:kern w:val="0"/>
                  <w:sz w:val="24"/>
                  <w:szCs w:val="24"/>
                  <w:u w:val="single"/>
                  <w:lang w:eastAsia="ru-RU"/>
                  <w14:ligatures w14:val="none"/>
                </w:rPr>
                <w:t>Documentation</w:t>
              </w:r>
            </w:hyperlink>
          </w:p>
        </w:tc>
        <w:tc>
          <w:tcPr>
            <w:tcW w:w="0" w:type="auto"/>
            <w:hideMark/>
          </w:tcPr>
          <w:p w14:paraId="0761E08F"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Would require replacing the existing Dart implementation. Shared code would not eliminate platform-specific adjustments and testing.</w:t>
            </w:r>
          </w:p>
        </w:tc>
        <w:tc>
          <w:tcPr>
            <w:tcW w:w="0" w:type="auto"/>
            <w:hideMark/>
          </w:tcPr>
          <w:p w14:paraId="50F07091"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A suitable alternative, particularly for a project organised around React and TypeScript.</w:t>
            </w:r>
          </w:p>
        </w:tc>
      </w:tr>
      <w:tr w:rsidR="003D4733" w:rsidRPr="003D4733" w14:paraId="68DC5923" w14:textId="77777777" w:rsidTr="003D4733">
        <w:tc>
          <w:tcPr>
            <w:tcW w:w="0" w:type="auto"/>
            <w:hideMark/>
          </w:tcPr>
          <w:p w14:paraId="37A7930F"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Ionic with Capacitor</w:t>
            </w:r>
          </w:p>
        </w:tc>
        <w:tc>
          <w:tcPr>
            <w:tcW w:w="0" w:type="auto"/>
            <w:hideMark/>
          </w:tcPr>
          <w:p w14:paraId="32C16D1C"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 xml:space="preserve">Uses web technologies to deliver web applications and </w:t>
            </w:r>
            <w:r w:rsidRPr="003D4733">
              <w:rPr>
                <w:rFonts w:eastAsia="Times New Roman"/>
                <w:kern w:val="0"/>
                <w:sz w:val="24"/>
                <w:szCs w:val="24"/>
                <w:lang w:eastAsia="ru-RU"/>
                <w14:ligatures w14:val="none"/>
              </w:rPr>
              <w:lastRenderedPageBreak/>
              <w:t xml:space="preserve">packaged Android and iOS applications. Capacitor provides access to native functionality through plugins. </w:t>
            </w:r>
            <w:hyperlink r:id="rId83" w:history="1">
              <w:r w:rsidRPr="003D4733">
                <w:rPr>
                  <w:rFonts w:eastAsia="Times New Roman"/>
                  <w:color w:val="0000FF"/>
                  <w:kern w:val="0"/>
                  <w:sz w:val="24"/>
                  <w:szCs w:val="24"/>
                  <w:u w:val="single"/>
                  <w:lang w:eastAsia="ru-RU"/>
                  <w14:ligatures w14:val="none"/>
                </w:rPr>
                <w:t>Documentation</w:t>
              </w:r>
            </w:hyperlink>
          </w:p>
        </w:tc>
        <w:tc>
          <w:tcPr>
            <w:tcW w:w="0" w:type="auto"/>
            <w:hideMark/>
          </w:tcPr>
          <w:p w14:paraId="418389AA"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lastRenderedPageBreak/>
              <w:t xml:space="preserve">Native capabilities and browser fallbacks require checking across targets. </w:t>
            </w:r>
            <w:r w:rsidRPr="003D4733">
              <w:rPr>
                <w:rFonts w:eastAsia="Times New Roman"/>
                <w:kern w:val="0"/>
                <w:sz w:val="24"/>
                <w:szCs w:val="24"/>
                <w:lang w:eastAsia="ru-RU"/>
                <w14:ligatures w14:val="none"/>
              </w:rPr>
              <w:lastRenderedPageBreak/>
              <w:t>Adopting it now would require rebuilding the client using a web technology stack.</w:t>
            </w:r>
          </w:p>
        </w:tc>
        <w:tc>
          <w:tcPr>
            <w:tcW w:w="0" w:type="auto"/>
            <w:hideMark/>
          </w:tcPr>
          <w:p w14:paraId="6E4504F7"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lastRenderedPageBreak/>
              <w:t xml:space="preserve">A suitable alternative for a </w:t>
            </w:r>
            <w:r w:rsidRPr="003D4733">
              <w:rPr>
                <w:rFonts w:eastAsia="Times New Roman"/>
                <w:kern w:val="0"/>
                <w:sz w:val="24"/>
                <w:szCs w:val="24"/>
                <w:lang w:eastAsia="ru-RU"/>
                <w14:ligatures w14:val="none"/>
              </w:rPr>
              <w:lastRenderedPageBreak/>
              <w:t>web-first implementation.</w:t>
            </w:r>
          </w:p>
        </w:tc>
      </w:tr>
    </w:tbl>
    <w:p w14:paraId="685472A6" w14:textId="77777777" w:rsidR="003D4733" w:rsidRPr="003D4733" w:rsidRDefault="003D4733" w:rsidP="003D4733">
      <w:p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lastRenderedPageBreak/>
        <w:t>Decision and justification</w:t>
      </w:r>
    </w:p>
    <w:p w14:paraId="0ABF2978" w14:textId="77777777" w:rsidR="003D4733" w:rsidRPr="003D4733" w:rsidRDefault="003D4733" w:rsidP="003D4733">
      <w:p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Flutter is retained because it supports the intended mobile and browser interfaces and provides continuity with the working prototype. Existing catalog, order, pricing, and role workflows can be extended rather than reimplemented.</w:t>
      </w:r>
    </w:p>
    <w:p w14:paraId="62A687EE" w14:textId="77777777" w:rsidR="003D4733" w:rsidRPr="003D4733" w:rsidRDefault="003D4733" w:rsidP="003D4733">
      <w:p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This decision does not assume that one layout will suit every device. Phone, tablet, and desktop layouts must be adapted and checked individually. Browser accessibility and navigation also require evaluation.</w:t>
      </w:r>
    </w:p>
    <w:p w14:paraId="29B99D2A" w14:textId="77777777" w:rsidR="003D4733" w:rsidRPr="003D4733" w:rsidRDefault="003D4733" w:rsidP="003D4733">
      <w:p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A separate public information website could be considered later if search-engine visibility or extensive editorial content becomes a requirement. It is outside the current procurement application scope.</w:t>
      </w:r>
    </w:p>
    <w:p w14:paraId="50CF16B8" w14:textId="77777777" w:rsidR="003D4733" w:rsidRPr="003D4733" w:rsidRDefault="003D4733" w:rsidP="003D4733">
      <w:p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5.3. Server Framework</w:t>
      </w:r>
    </w:p>
    <w:p w14:paraId="33A76F1B" w14:textId="77777777" w:rsidR="003D4733" w:rsidRPr="003D4733" w:rsidRDefault="003D4733" w:rsidP="003D4733">
      <w:p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The shared system requires an authoritative backend for account permissions, offer updates, order processing, stock allocation, and historical records.</w:t>
      </w:r>
    </w:p>
    <w:tbl>
      <w:tblPr>
        <w:tblStyle w:val="ae"/>
        <w:tblW w:w="9918" w:type="dxa"/>
        <w:tblLook w:val="04A0" w:firstRow="1" w:lastRow="0" w:firstColumn="1" w:lastColumn="0" w:noHBand="0" w:noVBand="1"/>
      </w:tblPr>
      <w:tblGrid>
        <w:gridCol w:w="1639"/>
        <w:gridCol w:w="3176"/>
        <w:gridCol w:w="2835"/>
        <w:gridCol w:w="2268"/>
      </w:tblGrid>
      <w:tr w:rsidR="003D4733" w:rsidRPr="003D4733" w14:paraId="4338885E" w14:textId="77777777" w:rsidTr="003D4733">
        <w:tc>
          <w:tcPr>
            <w:tcW w:w="0" w:type="auto"/>
            <w:hideMark/>
          </w:tcPr>
          <w:p w14:paraId="395E259E" w14:textId="77777777" w:rsidR="003D4733" w:rsidRPr="003D4733" w:rsidRDefault="003D4733" w:rsidP="003D4733">
            <w:pPr>
              <w:jc w:val="center"/>
              <w:rPr>
                <w:rFonts w:eastAsia="Times New Roman"/>
                <w:b/>
                <w:bCs/>
                <w:kern w:val="0"/>
                <w:sz w:val="24"/>
                <w:szCs w:val="24"/>
                <w:lang w:eastAsia="ru-RU"/>
                <w14:ligatures w14:val="none"/>
              </w:rPr>
            </w:pPr>
            <w:r w:rsidRPr="003D4733">
              <w:rPr>
                <w:rFonts w:eastAsia="Times New Roman"/>
                <w:b/>
                <w:bCs/>
                <w:kern w:val="0"/>
                <w:sz w:val="24"/>
                <w:szCs w:val="24"/>
                <w:lang w:eastAsia="ru-RU"/>
                <w14:ligatures w14:val="none"/>
              </w:rPr>
              <w:t>Alternative</w:t>
            </w:r>
          </w:p>
        </w:tc>
        <w:tc>
          <w:tcPr>
            <w:tcW w:w="3176" w:type="dxa"/>
            <w:hideMark/>
          </w:tcPr>
          <w:p w14:paraId="6BD5EAD3" w14:textId="77777777" w:rsidR="003D4733" w:rsidRPr="003D4733" w:rsidRDefault="003D4733" w:rsidP="003D4733">
            <w:pPr>
              <w:jc w:val="center"/>
              <w:rPr>
                <w:rFonts w:eastAsia="Times New Roman"/>
                <w:b/>
                <w:bCs/>
                <w:kern w:val="0"/>
                <w:sz w:val="24"/>
                <w:szCs w:val="24"/>
                <w:lang w:eastAsia="ru-RU"/>
                <w14:ligatures w14:val="none"/>
              </w:rPr>
            </w:pPr>
            <w:r w:rsidRPr="003D4733">
              <w:rPr>
                <w:rFonts w:eastAsia="Times New Roman"/>
                <w:b/>
                <w:bCs/>
                <w:kern w:val="0"/>
                <w:sz w:val="24"/>
                <w:szCs w:val="24"/>
                <w:lang w:eastAsia="ru-RU"/>
                <w14:ligatures w14:val="none"/>
              </w:rPr>
              <w:t>Relevant capabilities</w:t>
            </w:r>
          </w:p>
        </w:tc>
        <w:tc>
          <w:tcPr>
            <w:tcW w:w="2835" w:type="dxa"/>
            <w:hideMark/>
          </w:tcPr>
          <w:p w14:paraId="089E84FC" w14:textId="77777777" w:rsidR="003D4733" w:rsidRPr="003D4733" w:rsidRDefault="003D4733" w:rsidP="003D4733">
            <w:pPr>
              <w:jc w:val="center"/>
              <w:rPr>
                <w:rFonts w:eastAsia="Times New Roman"/>
                <w:b/>
                <w:bCs/>
                <w:kern w:val="0"/>
                <w:sz w:val="24"/>
                <w:szCs w:val="24"/>
                <w:lang w:eastAsia="ru-RU"/>
                <w14:ligatures w14:val="none"/>
              </w:rPr>
            </w:pPr>
            <w:r w:rsidRPr="003D4733">
              <w:rPr>
                <w:rFonts w:eastAsia="Times New Roman"/>
                <w:b/>
                <w:bCs/>
                <w:kern w:val="0"/>
                <w:sz w:val="24"/>
                <w:szCs w:val="24"/>
                <w:lang w:eastAsia="ru-RU"/>
                <w14:ligatures w14:val="none"/>
              </w:rPr>
              <w:t>Trade-offs for this project</w:t>
            </w:r>
          </w:p>
        </w:tc>
        <w:tc>
          <w:tcPr>
            <w:tcW w:w="2268" w:type="dxa"/>
            <w:hideMark/>
          </w:tcPr>
          <w:p w14:paraId="4460736A" w14:textId="77777777" w:rsidR="003D4733" w:rsidRPr="003D4733" w:rsidRDefault="003D4733" w:rsidP="003D4733">
            <w:pPr>
              <w:jc w:val="center"/>
              <w:rPr>
                <w:rFonts w:eastAsia="Times New Roman"/>
                <w:b/>
                <w:bCs/>
                <w:kern w:val="0"/>
                <w:sz w:val="24"/>
                <w:szCs w:val="24"/>
                <w:lang w:eastAsia="ru-RU"/>
                <w14:ligatures w14:val="none"/>
              </w:rPr>
            </w:pPr>
            <w:r w:rsidRPr="003D4733">
              <w:rPr>
                <w:rFonts w:eastAsia="Times New Roman"/>
                <w:b/>
                <w:bCs/>
                <w:kern w:val="0"/>
                <w:sz w:val="24"/>
                <w:szCs w:val="24"/>
                <w:lang w:eastAsia="ru-RU"/>
                <w14:ligatures w14:val="none"/>
              </w:rPr>
              <w:t>Assessment</w:t>
            </w:r>
          </w:p>
        </w:tc>
      </w:tr>
      <w:tr w:rsidR="003D4733" w:rsidRPr="003D4733" w14:paraId="6B674D00" w14:textId="77777777" w:rsidTr="003D4733">
        <w:tc>
          <w:tcPr>
            <w:tcW w:w="0" w:type="auto"/>
            <w:hideMark/>
          </w:tcPr>
          <w:p w14:paraId="6AD45656"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FastAPI / Python</w:t>
            </w:r>
          </w:p>
        </w:tc>
        <w:tc>
          <w:tcPr>
            <w:tcW w:w="3176" w:type="dxa"/>
            <w:hideMark/>
          </w:tcPr>
          <w:p w14:paraId="6F01196D"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 xml:space="preserve">Provides request validation through Pydantic, dependency injection, OpenAPI generation, and interactive API documentation. </w:t>
            </w:r>
            <w:hyperlink r:id="rId84" w:history="1">
              <w:r w:rsidRPr="003D4733">
                <w:rPr>
                  <w:rFonts w:eastAsia="Times New Roman"/>
                  <w:color w:val="0000FF"/>
                  <w:kern w:val="0"/>
                  <w:sz w:val="24"/>
                  <w:szCs w:val="24"/>
                  <w:u w:val="single"/>
                  <w:lang w:eastAsia="ru-RU"/>
                  <w14:ligatures w14:val="none"/>
                </w:rPr>
                <w:t>Documentation</w:t>
              </w:r>
            </w:hyperlink>
          </w:p>
        </w:tc>
        <w:tc>
          <w:tcPr>
            <w:tcW w:w="2835" w:type="dxa"/>
            <w:hideMark/>
          </w:tcPr>
          <w:p w14:paraId="183951ED"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Database integration, migrations, account management, and business permissions must be assembled and implemented explicitly.</w:t>
            </w:r>
          </w:p>
        </w:tc>
        <w:tc>
          <w:tcPr>
            <w:tcW w:w="2268" w:type="dxa"/>
            <w:hideMark/>
          </w:tcPr>
          <w:p w14:paraId="6A08B727"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Recommended for the planned backend.</w:t>
            </w:r>
          </w:p>
        </w:tc>
      </w:tr>
      <w:tr w:rsidR="003D4733" w:rsidRPr="003D4733" w14:paraId="5E6E6B00" w14:textId="77777777" w:rsidTr="003D4733">
        <w:tc>
          <w:tcPr>
            <w:tcW w:w="0" w:type="auto"/>
            <w:hideMark/>
          </w:tcPr>
          <w:p w14:paraId="7501E02C"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Django with Django REST Framework / Python</w:t>
            </w:r>
          </w:p>
        </w:tc>
        <w:tc>
          <w:tcPr>
            <w:tcW w:w="3176" w:type="dxa"/>
            <w:hideMark/>
          </w:tcPr>
          <w:p w14:paraId="6401FCD5"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 xml:space="preserve">Combines Django’s application and data-management facilities with API serialization, authentication policies, and permissions. Django also provides an internal administration interface. </w:t>
            </w:r>
            <w:hyperlink r:id="rId85" w:history="1">
              <w:r w:rsidRPr="003D4733">
                <w:rPr>
                  <w:rFonts w:eastAsia="Times New Roman"/>
                  <w:color w:val="0000FF"/>
                  <w:kern w:val="0"/>
                  <w:sz w:val="24"/>
                  <w:szCs w:val="24"/>
                  <w:u w:val="single"/>
                  <w:lang w:eastAsia="ru-RU"/>
                  <w14:ligatures w14:val="none"/>
                </w:rPr>
                <w:t>DRF documentation</w:t>
              </w:r>
            </w:hyperlink>
            <w:r w:rsidRPr="003D4733">
              <w:rPr>
                <w:rFonts w:eastAsia="Times New Roman"/>
                <w:kern w:val="0"/>
                <w:sz w:val="24"/>
                <w:szCs w:val="24"/>
                <w:lang w:eastAsia="ru-RU"/>
                <w14:ligatures w14:val="none"/>
              </w:rPr>
              <w:t xml:space="preserve">, </w:t>
            </w:r>
            <w:hyperlink r:id="rId86" w:history="1">
              <w:r w:rsidRPr="003D4733">
                <w:rPr>
                  <w:rFonts w:eastAsia="Times New Roman"/>
                  <w:color w:val="0000FF"/>
                  <w:kern w:val="0"/>
                  <w:sz w:val="24"/>
                  <w:szCs w:val="24"/>
                  <w:u w:val="single"/>
                  <w:lang w:eastAsia="ru-RU"/>
                  <w14:ligatures w14:val="none"/>
                </w:rPr>
                <w:t>Django admin</w:t>
              </w:r>
            </w:hyperlink>
          </w:p>
        </w:tc>
        <w:tc>
          <w:tcPr>
            <w:tcW w:w="2835" w:type="dxa"/>
            <w:hideMark/>
          </w:tcPr>
          <w:p w14:paraId="3B4D532B"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Introduces Django-specific application conventions. Its administration interface would supplement, rather than automatically replace, the planned Flutter administrator workflow.</w:t>
            </w:r>
          </w:p>
        </w:tc>
        <w:tc>
          <w:tcPr>
            <w:tcW w:w="2268" w:type="dxa"/>
            <w:hideMark/>
          </w:tcPr>
          <w:p w14:paraId="207C5FA8"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A strong alternative when integrated administration and Django conventions are priorities.</w:t>
            </w:r>
          </w:p>
        </w:tc>
      </w:tr>
      <w:tr w:rsidR="003D4733" w:rsidRPr="003D4733" w14:paraId="46EFAF00" w14:textId="77777777" w:rsidTr="003D4733">
        <w:tc>
          <w:tcPr>
            <w:tcW w:w="0" w:type="auto"/>
            <w:hideMark/>
          </w:tcPr>
          <w:p w14:paraId="4D0BB6F7"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NestJS / TypeScript</w:t>
            </w:r>
          </w:p>
        </w:tc>
        <w:tc>
          <w:tcPr>
            <w:tcW w:w="3176" w:type="dxa"/>
            <w:hideMark/>
          </w:tcPr>
          <w:p w14:paraId="55770502"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 xml:space="preserve">Provides modular server organisation, request-validation mechanisms, access-control guards, and OpenAPI tooling. </w:t>
            </w:r>
            <w:hyperlink r:id="rId87" w:history="1">
              <w:r w:rsidRPr="003D4733">
                <w:rPr>
                  <w:rFonts w:eastAsia="Times New Roman"/>
                  <w:color w:val="0000FF"/>
                  <w:kern w:val="0"/>
                  <w:sz w:val="24"/>
                  <w:szCs w:val="24"/>
                  <w:u w:val="single"/>
                  <w:lang w:eastAsia="ru-RU"/>
                  <w14:ligatures w14:val="none"/>
                </w:rPr>
                <w:t>Validation</w:t>
              </w:r>
            </w:hyperlink>
            <w:r w:rsidRPr="003D4733">
              <w:rPr>
                <w:rFonts w:eastAsia="Times New Roman"/>
                <w:kern w:val="0"/>
                <w:sz w:val="24"/>
                <w:szCs w:val="24"/>
                <w:lang w:eastAsia="ru-RU"/>
                <w14:ligatures w14:val="none"/>
              </w:rPr>
              <w:t xml:space="preserve">, </w:t>
            </w:r>
            <w:hyperlink r:id="rId88" w:history="1">
              <w:r w:rsidRPr="003D4733">
                <w:rPr>
                  <w:rFonts w:eastAsia="Times New Roman"/>
                  <w:color w:val="0000FF"/>
                  <w:kern w:val="0"/>
                  <w:sz w:val="24"/>
                  <w:szCs w:val="24"/>
                  <w:u w:val="single"/>
                  <w:lang w:eastAsia="ru-RU"/>
                  <w14:ligatures w14:val="none"/>
                </w:rPr>
                <w:t>Guards</w:t>
              </w:r>
            </w:hyperlink>
            <w:r w:rsidRPr="003D4733">
              <w:rPr>
                <w:rFonts w:eastAsia="Times New Roman"/>
                <w:kern w:val="0"/>
                <w:sz w:val="24"/>
                <w:szCs w:val="24"/>
                <w:lang w:eastAsia="ru-RU"/>
                <w14:ligatures w14:val="none"/>
              </w:rPr>
              <w:t xml:space="preserve">, </w:t>
            </w:r>
            <w:hyperlink r:id="rId89" w:history="1">
              <w:r w:rsidRPr="003D4733">
                <w:rPr>
                  <w:rFonts w:eastAsia="Times New Roman"/>
                  <w:color w:val="0000FF"/>
                  <w:kern w:val="0"/>
                  <w:sz w:val="24"/>
                  <w:szCs w:val="24"/>
                  <w:u w:val="single"/>
                  <w:lang w:eastAsia="ru-RU"/>
                  <w14:ligatures w14:val="none"/>
                </w:rPr>
                <w:t>OpenAPI</w:t>
              </w:r>
            </w:hyperlink>
          </w:p>
        </w:tc>
        <w:tc>
          <w:tcPr>
            <w:tcW w:w="2835" w:type="dxa"/>
            <w:hideMark/>
          </w:tcPr>
          <w:p w14:paraId="5208116A"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Requires a TypeScript backend and separate choices for database access, migrations, and authentication integration.</w:t>
            </w:r>
          </w:p>
        </w:tc>
        <w:tc>
          <w:tcPr>
            <w:tcW w:w="2268" w:type="dxa"/>
            <w:hideMark/>
          </w:tcPr>
          <w:p w14:paraId="1A90FABC"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A suitable alternative for a TypeScript-based server architecture.</w:t>
            </w:r>
          </w:p>
        </w:tc>
      </w:tr>
    </w:tbl>
    <w:p w14:paraId="74196F62" w14:textId="77777777" w:rsidR="003D4733" w:rsidRPr="003D4733" w:rsidRDefault="003D4733" w:rsidP="003D4733">
      <w:p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lastRenderedPageBreak/>
        <w:t>Decision and justification</w:t>
      </w:r>
    </w:p>
    <w:p w14:paraId="0ED30162" w14:textId="77777777" w:rsidR="003D4733" w:rsidRPr="003D4733" w:rsidRDefault="003D4733" w:rsidP="003D4733">
      <w:p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FastAPI is recommended for an API-focused backend serving the Flutter client. Its validation and generated documentation fit the need to define explicit contracts for offers, quantities, prices, and order actions.</w:t>
      </w:r>
    </w:p>
    <w:p w14:paraId="4FE8CCF7" w14:textId="77777777" w:rsidR="003D4733" w:rsidRPr="003D4733" w:rsidRDefault="003D4733" w:rsidP="003D4733">
      <w:p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Django REST Framework remains a viable alternative, especially if built-in administrative facilities become a higher priority. NestJS also meets the general API requirements; this comparison does not establish a performance advantage for FastAPI.</w:t>
      </w:r>
    </w:p>
    <w:p w14:paraId="310BFAB2" w14:textId="77777777" w:rsidR="003D4733" w:rsidRPr="003D4733" w:rsidRDefault="003D4733" w:rsidP="003D4733">
      <w:p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Regardless of framework, project-specific rules require implementation. Authentication alone must not allow a farmer to edit another farm’s offers or a buyer to access another buyer’s orders. Framework validation also does not automatically enforce stock availability or permitted order transitions.</w:t>
      </w:r>
    </w:p>
    <w:p w14:paraId="339D45C6" w14:textId="77777777" w:rsidR="003D4733" w:rsidRPr="003D4733" w:rsidRDefault="003D4733" w:rsidP="003D4733">
      <w:p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5.4. Shared Database</w:t>
      </w:r>
    </w:p>
    <w:p w14:paraId="338A7EDE" w14:textId="77777777" w:rsidR="003D4733" w:rsidRPr="003D4733" w:rsidRDefault="003D4733" w:rsidP="003D4733">
      <w:p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The data model contains relationships between users, farms, product types, offers, orders, and price changes. Several records may need to be updated together when an order is placed or cancelled.</w:t>
      </w:r>
    </w:p>
    <w:tbl>
      <w:tblPr>
        <w:tblStyle w:val="ae"/>
        <w:tblW w:w="9634" w:type="dxa"/>
        <w:tblLook w:val="04A0" w:firstRow="1" w:lastRow="0" w:firstColumn="1" w:lastColumn="0" w:noHBand="0" w:noVBand="1"/>
      </w:tblPr>
      <w:tblGrid>
        <w:gridCol w:w="1528"/>
        <w:gridCol w:w="2749"/>
        <w:gridCol w:w="2948"/>
        <w:gridCol w:w="2409"/>
      </w:tblGrid>
      <w:tr w:rsidR="003D4733" w:rsidRPr="003D4733" w14:paraId="22DAD63C" w14:textId="77777777" w:rsidTr="003D4733">
        <w:tc>
          <w:tcPr>
            <w:tcW w:w="0" w:type="auto"/>
            <w:hideMark/>
          </w:tcPr>
          <w:p w14:paraId="6331DE7E" w14:textId="77777777" w:rsidR="003D4733" w:rsidRPr="003D4733" w:rsidRDefault="003D4733" w:rsidP="003D4733">
            <w:pPr>
              <w:jc w:val="center"/>
              <w:rPr>
                <w:rFonts w:eastAsia="Times New Roman"/>
                <w:b/>
                <w:bCs/>
                <w:kern w:val="0"/>
                <w:sz w:val="24"/>
                <w:szCs w:val="24"/>
                <w:lang w:eastAsia="ru-RU"/>
                <w14:ligatures w14:val="none"/>
              </w:rPr>
            </w:pPr>
            <w:r w:rsidRPr="003D4733">
              <w:rPr>
                <w:rFonts w:eastAsia="Times New Roman"/>
                <w:b/>
                <w:bCs/>
                <w:kern w:val="0"/>
                <w:sz w:val="24"/>
                <w:szCs w:val="24"/>
                <w:lang w:eastAsia="ru-RU"/>
                <w14:ligatures w14:val="none"/>
              </w:rPr>
              <w:t>Alternative</w:t>
            </w:r>
          </w:p>
        </w:tc>
        <w:tc>
          <w:tcPr>
            <w:tcW w:w="0" w:type="auto"/>
            <w:hideMark/>
          </w:tcPr>
          <w:p w14:paraId="0B316B6E" w14:textId="77777777" w:rsidR="003D4733" w:rsidRPr="003D4733" w:rsidRDefault="003D4733" w:rsidP="003D4733">
            <w:pPr>
              <w:jc w:val="center"/>
              <w:rPr>
                <w:rFonts w:eastAsia="Times New Roman"/>
                <w:b/>
                <w:bCs/>
                <w:kern w:val="0"/>
                <w:sz w:val="24"/>
                <w:szCs w:val="24"/>
                <w:lang w:eastAsia="ru-RU"/>
                <w14:ligatures w14:val="none"/>
              </w:rPr>
            </w:pPr>
            <w:r w:rsidRPr="003D4733">
              <w:rPr>
                <w:rFonts w:eastAsia="Times New Roman"/>
                <w:b/>
                <w:bCs/>
                <w:kern w:val="0"/>
                <w:sz w:val="24"/>
                <w:szCs w:val="24"/>
                <w:lang w:eastAsia="ru-RU"/>
                <w14:ligatures w14:val="none"/>
              </w:rPr>
              <w:t>Relevant capabilities</w:t>
            </w:r>
          </w:p>
        </w:tc>
        <w:tc>
          <w:tcPr>
            <w:tcW w:w="2948" w:type="dxa"/>
            <w:hideMark/>
          </w:tcPr>
          <w:p w14:paraId="01F324C5" w14:textId="77777777" w:rsidR="003D4733" w:rsidRPr="003D4733" w:rsidRDefault="003D4733" w:rsidP="003D4733">
            <w:pPr>
              <w:jc w:val="center"/>
              <w:rPr>
                <w:rFonts w:eastAsia="Times New Roman"/>
                <w:b/>
                <w:bCs/>
                <w:kern w:val="0"/>
                <w:sz w:val="24"/>
                <w:szCs w:val="24"/>
                <w:lang w:eastAsia="ru-RU"/>
                <w14:ligatures w14:val="none"/>
              </w:rPr>
            </w:pPr>
            <w:r w:rsidRPr="003D4733">
              <w:rPr>
                <w:rFonts w:eastAsia="Times New Roman"/>
                <w:b/>
                <w:bCs/>
                <w:kern w:val="0"/>
                <w:sz w:val="24"/>
                <w:szCs w:val="24"/>
                <w:lang w:eastAsia="ru-RU"/>
                <w14:ligatures w14:val="none"/>
              </w:rPr>
              <w:t>Trade-offs for this project</w:t>
            </w:r>
          </w:p>
        </w:tc>
        <w:tc>
          <w:tcPr>
            <w:tcW w:w="2409" w:type="dxa"/>
            <w:hideMark/>
          </w:tcPr>
          <w:p w14:paraId="67D649D1" w14:textId="77777777" w:rsidR="003D4733" w:rsidRPr="003D4733" w:rsidRDefault="003D4733" w:rsidP="003D4733">
            <w:pPr>
              <w:jc w:val="center"/>
              <w:rPr>
                <w:rFonts w:eastAsia="Times New Roman"/>
                <w:b/>
                <w:bCs/>
                <w:kern w:val="0"/>
                <w:sz w:val="24"/>
                <w:szCs w:val="24"/>
                <w:lang w:eastAsia="ru-RU"/>
                <w14:ligatures w14:val="none"/>
              </w:rPr>
            </w:pPr>
            <w:r w:rsidRPr="003D4733">
              <w:rPr>
                <w:rFonts w:eastAsia="Times New Roman"/>
                <w:b/>
                <w:bCs/>
                <w:kern w:val="0"/>
                <w:sz w:val="24"/>
                <w:szCs w:val="24"/>
                <w:lang w:eastAsia="ru-RU"/>
                <w14:ligatures w14:val="none"/>
              </w:rPr>
              <w:t>Assessment</w:t>
            </w:r>
          </w:p>
        </w:tc>
      </w:tr>
      <w:tr w:rsidR="003D4733" w:rsidRPr="003D4733" w14:paraId="7F767DF5" w14:textId="77777777" w:rsidTr="003D4733">
        <w:tc>
          <w:tcPr>
            <w:tcW w:w="0" w:type="auto"/>
            <w:hideMark/>
          </w:tcPr>
          <w:p w14:paraId="40597737"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PostgreSQL</w:t>
            </w:r>
          </w:p>
        </w:tc>
        <w:tc>
          <w:tcPr>
            <w:tcW w:w="0" w:type="auto"/>
            <w:hideMark/>
          </w:tcPr>
          <w:p w14:paraId="433F5465"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 xml:space="preserve">Provides relational constraints, foreign keys, transactions, and concurrency-control mechanisms. These support connected procurement records and atomic updates. </w:t>
            </w:r>
            <w:hyperlink r:id="rId90" w:history="1">
              <w:r w:rsidRPr="003D4733">
                <w:rPr>
                  <w:rFonts w:eastAsia="Times New Roman"/>
                  <w:color w:val="0000FF"/>
                  <w:kern w:val="0"/>
                  <w:sz w:val="24"/>
                  <w:szCs w:val="24"/>
                  <w:u w:val="single"/>
                  <w:lang w:eastAsia="ru-RU"/>
                  <w14:ligatures w14:val="none"/>
                </w:rPr>
                <w:t>Constraints</w:t>
              </w:r>
            </w:hyperlink>
            <w:r w:rsidRPr="003D4733">
              <w:rPr>
                <w:rFonts w:eastAsia="Times New Roman"/>
                <w:kern w:val="0"/>
                <w:sz w:val="24"/>
                <w:szCs w:val="24"/>
                <w:lang w:eastAsia="ru-RU"/>
                <w14:ligatures w14:val="none"/>
              </w:rPr>
              <w:t xml:space="preserve">, </w:t>
            </w:r>
            <w:hyperlink r:id="rId91" w:history="1">
              <w:r w:rsidRPr="003D4733">
                <w:rPr>
                  <w:rFonts w:eastAsia="Times New Roman"/>
                  <w:color w:val="0000FF"/>
                  <w:kern w:val="0"/>
                  <w:sz w:val="24"/>
                  <w:szCs w:val="24"/>
                  <w:u w:val="single"/>
                  <w:lang w:eastAsia="ru-RU"/>
                  <w14:ligatures w14:val="none"/>
                </w:rPr>
                <w:t>Transaction isolation</w:t>
              </w:r>
            </w:hyperlink>
          </w:p>
        </w:tc>
        <w:tc>
          <w:tcPr>
            <w:tcW w:w="2948" w:type="dxa"/>
            <w:hideMark/>
          </w:tcPr>
          <w:p w14:paraId="6F95713E"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Requires schema migrations, database operation, backups, and deliberate transaction design.</w:t>
            </w:r>
          </w:p>
        </w:tc>
        <w:tc>
          <w:tcPr>
            <w:tcW w:w="2409" w:type="dxa"/>
            <w:hideMark/>
          </w:tcPr>
          <w:p w14:paraId="53264D76"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Recommended for the shared database.</w:t>
            </w:r>
          </w:p>
        </w:tc>
      </w:tr>
      <w:tr w:rsidR="003D4733" w:rsidRPr="003D4733" w14:paraId="4DA64E24" w14:textId="77777777" w:rsidTr="003D4733">
        <w:tc>
          <w:tcPr>
            <w:tcW w:w="0" w:type="auto"/>
            <w:hideMark/>
          </w:tcPr>
          <w:p w14:paraId="7FCB14E3"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MySQL with InnoDB</w:t>
            </w:r>
          </w:p>
        </w:tc>
        <w:tc>
          <w:tcPr>
            <w:tcW w:w="0" w:type="auto"/>
            <w:hideMark/>
          </w:tcPr>
          <w:p w14:paraId="2CED5675"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 xml:space="preserve">Supports transactions, row-level locking, and foreign-key constraints. It can also support the proposed relational model. </w:t>
            </w:r>
            <w:hyperlink r:id="rId92" w:history="1">
              <w:r w:rsidRPr="003D4733">
                <w:rPr>
                  <w:rFonts w:eastAsia="Times New Roman"/>
                  <w:color w:val="0000FF"/>
                  <w:kern w:val="0"/>
                  <w:sz w:val="24"/>
                  <w:szCs w:val="24"/>
                  <w:u w:val="single"/>
                  <w:lang w:eastAsia="ru-RU"/>
                  <w14:ligatures w14:val="none"/>
                </w:rPr>
                <w:t>Documentation</w:t>
              </w:r>
            </w:hyperlink>
          </w:p>
        </w:tc>
        <w:tc>
          <w:tcPr>
            <w:tcW w:w="2948" w:type="dxa"/>
            <w:hideMark/>
          </w:tcPr>
          <w:p w14:paraId="281A8213"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Requires similar operational and transaction-design work. Database-specific behaviour must be considered during implementation.</w:t>
            </w:r>
          </w:p>
        </w:tc>
        <w:tc>
          <w:tcPr>
            <w:tcW w:w="2409" w:type="dxa"/>
            <w:hideMark/>
          </w:tcPr>
          <w:p w14:paraId="1BFCD5E4"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A technically valid relational alternative.</w:t>
            </w:r>
          </w:p>
        </w:tc>
      </w:tr>
      <w:tr w:rsidR="003D4733" w:rsidRPr="003D4733" w14:paraId="2CE97824" w14:textId="77777777" w:rsidTr="003D4733">
        <w:tc>
          <w:tcPr>
            <w:tcW w:w="0" w:type="auto"/>
            <w:hideMark/>
          </w:tcPr>
          <w:p w14:paraId="00108B68"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Cloud Firestore</w:t>
            </w:r>
          </w:p>
        </w:tc>
        <w:tc>
          <w:tcPr>
            <w:tcW w:w="0" w:type="auto"/>
            <w:hideMark/>
          </w:tcPr>
          <w:p w14:paraId="15C0BD78"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 xml:space="preserve">Stores documents in collections and supports atomic transactions across documents. </w:t>
            </w:r>
            <w:hyperlink r:id="rId93" w:history="1">
              <w:r w:rsidRPr="003D4733">
                <w:rPr>
                  <w:rFonts w:eastAsia="Times New Roman"/>
                  <w:color w:val="0000FF"/>
                  <w:kern w:val="0"/>
                  <w:sz w:val="24"/>
                  <w:szCs w:val="24"/>
                  <w:u w:val="single"/>
                  <w:lang w:eastAsia="ru-RU"/>
                  <w14:ligatures w14:val="none"/>
                </w:rPr>
                <w:t>Data model</w:t>
              </w:r>
            </w:hyperlink>
            <w:r w:rsidRPr="003D4733">
              <w:rPr>
                <w:rFonts w:eastAsia="Times New Roman"/>
                <w:kern w:val="0"/>
                <w:sz w:val="24"/>
                <w:szCs w:val="24"/>
                <w:lang w:eastAsia="ru-RU"/>
                <w14:ligatures w14:val="none"/>
              </w:rPr>
              <w:t xml:space="preserve">, </w:t>
            </w:r>
            <w:hyperlink r:id="rId94" w:history="1">
              <w:r w:rsidRPr="003D4733">
                <w:rPr>
                  <w:rFonts w:eastAsia="Times New Roman"/>
                  <w:color w:val="0000FF"/>
                  <w:kern w:val="0"/>
                  <w:sz w:val="24"/>
                  <w:szCs w:val="24"/>
                  <w:u w:val="single"/>
                  <w:lang w:eastAsia="ru-RU"/>
                  <w14:ligatures w14:val="none"/>
                </w:rPr>
                <w:t>Transactions</w:t>
              </w:r>
            </w:hyperlink>
          </w:p>
        </w:tc>
        <w:tc>
          <w:tcPr>
            <w:tcW w:w="2948" w:type="dxa"/>
            <w:hideMark/>
          </w:tcPr>
          <w:p w14:paraId="1E317046"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Relationships and cross-record consistency require document-oriented modelling and explicit validation. Transaction retries and managed-service usage limits must be considered.</w:t>
            </w:r>
          </w:p>
        </w:tc>
        <w:tc>
          <w:tcPr>
            <w:tcW w:w="2409" w:type="dxa"/>
            <w:hideMark/>
          </w:tcPr>
          <w:p w14:paraId="69AD0018"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A suitable alternative if a managed document-oriented architecture is preferred.</w:t>
            </w:r>
          </w:p>
        </w:tc>
      </w:tr>
    </w:tbl>
    <w:p w14:paraId="13B2D007" w14:textId="77777777" w:rsidR="003D4733" w:rsidRPr="003D4733" w:rsidRDefault="003D4733" w:rsidP="003D4733">
      <w:p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Decision and justification</w:t>
      </w:r>
    </w:p>
    <w:p w14:paraId="4DE352F1" w14:textId="77777777" w:rsidR="003D4733" w:rsidRPr="003D4733" w:rsidRDefault="003D4733" w:rsidP="003D4733">
      <w:p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lastRenderedPageBreak/>
        <w:t>PostgreSQL is recommended because the project has a clearly relational structure and needs explicit constraints, connected queries, and transactional order processing. It also allows the team to maintain a directly inspectable schema for requirements, diagrams, and integration tests.</w:t>
      </w:r>
    </w:p>
    <w:p w14:paraId="24F1BC72" w14:textId="77777777" w:rsidR="003D4733" w:rsidRPr="003D4733" w:rsidRDefault="003D4733" w:rsidP="003D4733">
      <w:p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MySQL with InnoDB could satisfy the same core requirements. PostgreSQL is a proposed baseline, not a conclusion that MySQL is incapable or slower.</w:t>
      </w:r>
    </w:p>
    <w:p w14:paraId="68D73389" w14:textId="77777777" w:rsidR="003D4733" w:rsidRPr="003D4733" w:rsidRDefault="003D4733" w:rsidP="003D4733">
      <w:p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Firestore also supports atomic operations. The reason for preferring PostgreSQL is the fit between the project’s relationships and a relational schema, rather than an assumption that document databases cannot maintain consistency.</w:t>
      </w:r>
    </w:p>
    <w:p w14:paraId="22E0EB9C" w14:textId="77777777" w:rsidR="003D4733" w:rsidRPr="003D4733" w:rsidRDefault="003D4733" w:rsidP="003D4733">
      <w:p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For example, placing an order should validate the current offer, reserve the required quantity, and record accepted purchasing terms within a coordinated transaction. Preventing overselling depends on the implemented transaction strategy; choosing PostgreSQL alone does not guarantee it.</w:t>
      </w:r>
    </w:p>
    <w:p w14:paraId="29BB752C" w14:textId="77777777" w:rsidR="003D4733" w:rsidRPr="003D4733" w:rsidRDefault="003D4733" w:rsidP="003D4733">
      <w:p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5.5. Client–Server Communication</w:t>
      </w:r>
    </w:p>
    <w:p w14:paraId="178AE6FD" w14:textId="77777777" w:rsidR="003D4733" w:rsidRPr="003D4733" w:rsidRDefault="003D4733" w:rsidP="003D4733">
      <w:p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The client needs to retrieve catalog information, submit orders, update offers, and request authorised state changes.</w:t>
      </w:r>
    </w:p>
    <w:tbl>
      <w:tblPr>
        <w:tblStyle w:val="ae"/>
        <w:tblW w:w="0" w:type="auto"/>
        <w:tblLook w:val="04A0" w:firstRow="1" w:lastRow="0" w:firstColumn="1" w:lastColumn="0" w:noHBand="0" w:noVBand="1"/>
      </w:tblPr>
      <w:tblGrid>
        <w:gridCol w:w="1601"/>
        <w:gridCol w:w="2767"/>
        <w:gridCol w:w="2501"/>
        <w:gridCol w:w="2147"/>
      </w:tblGrid>
      <w:tr w:rsidR="003D4733" w:rsidRPr="003D4733" w14:paraId="229E6B21" w14:textId="77777777" w:rsidTr="003D4733">
        <w:tc>
          <w:tcPr>
            <w:tcW w:w="0" w:type="auto"/>
            <w:hideMark/>
          </w:tcPr>
          <w:p w14:paraId="46CC2EC2" w14:textId="77777777" w:rsidR="003D4733" w:rsidRPr="003D4733" w:rsidRDefault="003D4733" w:rsidP="003D4733">
            <w:pPr>
              <w:jc w:val="center"/>
              <w:rPr>
                <w:rFonts w:eastAsia="Times New Roman"/>
                <w:b/>
                <w:bCs/>
                <w:kern w:val="0"/>
                <w:sz w:val="24"/>
                <w:szCs w:val="24"/>
                <w:lang w:eastAsia="ru-RU"/>
                <w14:ligatures w14:val="none"/>
              </w:rPr>
            </w:pPr>
            <w:r w:rsidRPr="003D4733">
              <w:rPr>
                <w:rFonts w:eastAsia="Times New Roman"/>
                <w:b/>
                <w:bCs/>
                <w:kern w:val="0"/>
                <w:sz w:val="24"/>
                <w:szCs w:val="24"/>
                <w:lang w:eastAsia="ru-RU"/>
                <w14:ligatures w14:val="none"/>
              </w:rPr>
              <w:t>Alternative</w:t>
            </w:r>
          </w:p>
        </w:tc>
        <w:tc>
          <w:tcPr>
            <w:tcW w:w="0" w:type="auto"/>
            <w:hideMark/>
          </w:tcPr>
          <w:p w14:paraId="222AA0D2" w14:textId="77777777" w:rsidR="003D4733" w:rsidRPr="003D4733" w:rsidRDefault="003D4733" w:rsidP="003D4733">
            <w:pPr>
              <w:jc w:val="center"/>
              <w:rPr>
                <w:rFonts w:eastAsia="Times New Roman"/>
                <w:b/>
                <w:bCs/>
                <w:kern w:val="0"/>
                <w:sz w:val="24"/>
                <w:szCs w:val="24"/>
                <w:lang w:eastAsia="ru-RU"/>
                <w14:ligatures w14:val="none"/>
              </w:rPr>
            </w:pPr>
            <w:r w:rsidRPr="003D4733">
              <w:rPr>
                <w:rFonts w:eastAsia="Times New Roman"/>
                <w:b/>
                <w:bCs/>
                <w:kern w:val="0"/>
                <w:sz w:val="24"/>
                <w:szCs w:val="24"/>
                <w:lang w:eastAsia="ru-RU"/>
                <w14:ligatures w14:val="none"/>
              </w:rPr>
              <w:t>Relevant capabilities</w:t>
            </w:r>
          </w:p>
        </w:tc>
        <w:tc>
          <w:tcPr>
            <w:tcW w:w="0" w:type="auto"/>
            <w:hideMark/>
          </w:tcPr>
          <w:p w14:paraId="586851AF" w14:textId="77777777" w:rsidR="003D4733" w:rsidRPr="003D4733" w:rsidRDefault="003D4733" w:rsidP="003D4733">
            <w:pPr>
              <w:jc w:val="center"/>
              <w:rPr>
                <w:rFonts w:eastAsia="Times New Roman"/>
                <w:b/>
                <w:bCs/>
                <w:kern w:val="0"/>
                <w:sz w:val="24"/>
                <w:szCs w:val="24"/>
                <w:lang w:eastAsia="ru-RU"/>
                <w14:ligatures w14:val="none"/>
              </w:rPr>
            </w:pPr>
            <w:r w:rsidRPr="003D4733">
              <w:rPr>
                <w:rFonts w:eastAsia="Times New Roman"/>
                <w:b/>
                <w:bCs/>
                <w:kern w:val="0"/>
                <w:sz w:val="24"/>
                <w:szCs w:val="24"/>
                <w:lang w:eastAsia="ru-RU"/>
                <w14:ligatures w14:val="none"/>
              </w:rPr>
              <w:t>Trade-offs for this project</w:t>
            </w:r>
          </w:p>
        </w:tc>
        <w:tc>
          <w:tcPr>
            <w:tcW w:w="0" w:type="auto"/>
            <w:hideMark/>
          </w:tcPr>
          <w:p w14:paraId="351285A9" w14:textId="77777777" w:rsidR="003D4733" w:rsidRPr="003D4733" w:rsidRDefault="003D4733" w:rsidP="003D4733">
            <w:pPr>
              <w:jc w:val="center"/>
              <w:rPr>
                <w:rFonts w:eastAsia="Times New Roman"/>
                <w:b/>
                <w:bCs/>
                <w:kern w:val="0"/>
                <w:sz w:val="24"/>
                <w:szCs w:val="24"/>
                <w:lang w:eastAsia="ru-RU"/>
                <w14:ligatures w14:val="none"/>
              </w:rPr>
            </w:pPr>
            <w:r w:rsidRPr="003D4733">
              <w:rPr>
                <w:rFonts w:eastAsia="Times New Roman"/>
                <w:b/>
                <w:bCs/>
                <w:kern w:val="0"/>
                <w:sz w:val="24"/>
                <w:szCs w:val="24"/>
                <w:lang w:eastAsia="ru-RU"/>
                <w14:ligatures w14:val="none"/>
              </w:rPr>
              <w:t>Assessment</w:t>
            </w:r>
          </w:p>
        </w:tc>
      </w:tr>
      <w:tr w:rsidR="003D4733" w:rsidRPr="003D4733" w14:paraId="39B63D69" w14:textId="77777777" w:rsidTr="003D4733">
        <w:tc>
          <w:tcPr>
            <w:tcW w:w="0" w:type="auto"/>
            <w:hideMark/>
          </w:tcPr>
          <w:p w14:paraId="32809673"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REST-style HTTP API with JSON</w:t>
            </w:r>
          </w:p>
        </w:tc>
        <w:tc>
          <w:tcPr>
            <w:tcW w:w="0" w:type="auto"/>
            <w:hideMark/>
          </w:tcPr>
          <w:p w14:paraId="0A187BDE"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 xml:space="preserve">Resource-oriented endpoints can expose catalog, offer, and order operations. OpenAPI can describe request bodies, responses, and authentication requirements. </w:t>
            </w:r>
            <w:hyperlink r:id="rId95" w:history="1">
              <w:r w:rsidRPr="003D4733">
                <w:rPr>
                  <w:rFonts w:eastAsia="Times New Roman"/>
                  <w:color w:val="0000FF"/>
                  <w:kern w:val="0"/>
                  <w:sz w:val="24"/>
                  <w:szCs w:val="24"/>
                  <w:u w:val="single"/>
                  <w:lang w:eastAsia="ru-RU"/>
                  <w14:ligatures w14:val="none"/>
                </w:rPr>
                <w:t>OpenAPI specification</w:t>
              </w:r>
            </w:hyperlink>
          </w:p>
        </w:tc>
        <w:tc>
          <w:tcPr>
            <w:tcW w:w="0" w:type="auto"/>
            <w:hideMark/>
          </w:tcPr>
          <w:p w14:paraId="6854AF10"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Response structures, pagination, error handling, and retry behaviour require explicit design.</w:t>
            </w:r>
          </w:p>
        </w:tc>
        <w:tc>
          <w:tcPr>
            <w:tcW w:w="0" w:type="auto"/>
            <w:hideMark/>
          </w:tcPr>
          <w:p w14:paraId="13CCFA97"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Recommended for initial integration.</w:t>
            </w:r>
          </w:p>
        </w:tc>
      </w:tr>
      <w:tr w:rsidR="003D4733" w:rsidRPr="003D4733" w14:paraId="4CF25CE1" w14:textId="77777777" w:rsidTr="003D4733">
        <w:tc>
          <w:tcPr>
            <w:tcW w:w="0" w:type="auto"/>
            <w:hideMark/>
          </w:tcPr>
          <w:p w14:paraId="1F5EB4B8"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GraphQL</w:t>
            </w:r>
          </w:p>
        </w:tc>
        <w:tc>
          <w:tcPr>
            <w:tcW w:w="0" w:type="auto"/>
            <w:hideMark/>
          </w:tcPr>
          <w:p w14:paraId="0F47CCF1"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 xml:space="preserve">A typed schema allows clients to request selected fields and related data. Queries and mutations support reading and changing application data. </w:t>
            </w:r>
            <w:hyperlink r:id="rId96" w:history="1">
              <w:r w:rsidRPr="003D4733">
                <w:rPr>
                  <w:rFonts w:eastAsia="Times New Roman"/>
                  <w:color w:val="0000FF"/>
                  <w:kern w:val="0"/>
                  <w:sz w:val="24"/>
                  <w:szCs w:val="24"/>
                  <w:u w:val="single"/>
                  <w:lang w:eastAsia="ru-RU"/>
                  <w14:ligatures w14:val="none"/>
                </w:rPr>
                <w:t>Documentation</w:t>
              </w:r>
            </w:hyperlink>
          </w:p>
        </w:tc>
        <w:tc>
          <w:tcPr>
            <w:tcW w:w="0" w:type="auto"/>
            <w:hideMark/>
          </w:tcPr>
          <w:p w14:paraId="508DE1B6"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Requires schema and resolver design, field-level authorisation, and control of query complexity. This adds work for the project’s relatively predictable initial screens.</w:t>
            </w:r>
          </w:p>
        </w:tc>
        <w:tc>
          <w:tcPr>
            <w:tcW w:w="0" w:type="auto"/>
            <w:hideMark/>
          </w:tcPr>
          <w:p w14:paraId="6E18EABE"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A reasonable alternative if client data needs become more varied.</w:t>
            </w:r>
          </w:p>
        </w:tc>
      </w:tr>
      <w:tr w:rsidR="003D4733" w:rsidRPr="003D4733" w14:paraId="1DFAC898" w14:textId="77777777" w:rsidTr="003D4733">
        <w:tc>
          <w:tcPr>
            <w:tcW w:w="0" w:type="auto"/>
            <w:hideMark/>
          </w:tcPr>
          <w:p w14:paraId="08E2061F"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gRPC with Protocol Buffers and gRPC-Web</w:t>
            </w:r>
          </w:p>
        </w:tc>
        <w:tc>
          <w:tcPr>
            <w:tcW w:w="0" w:type="auto"/>
            <w:hideMark/>
          </w:tcPr>
          <w:p w14:paraId="621199B1"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 xml:space="preserve">Uses defined service contracts and generated client code. Browser access can use gRPC-Web; the official example includes a proxy between the browser and backend. </w:t>
            </w:r>
            <w:hyperlink r:id="rId97" w:history="1">
              <w:r w:rsidRPr="003D4733">
                <w:rPr>
                  <w:rFonts w:eastAsia="Times New Roman"/>
                  <w:color w:val="0000FF"/>
                  <w:kern w:val="0"/>
                  <w:sz w:val="24"/>
                  <w:szCs w:val="24"/>
                  <w:u w:val="single"/>
                  <w:lang w:eastAsia="ru-RU"/>
                  <w14:ligatures w14:val="none"/>
                </w:rPr>
                <w:t>Documentation</w:t>
              </w:r>
            </w:hyperlink>
          </w:p>
        </w:tc>
        <w:tc>
          <w:tcPr>
            <w:tcW w:w="0" w:type="auto"/>
            <w:hideMark/>
          </w:tcPr>
          <w:p w14:paraId="5842119D"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Adds code-generation and browser-integration infrastructure that must be maintained across targets.</w:t>
            </w:r>
          </w:p>
        </w:tc>
        <w:tc>
          <w:tcPr>
            <w:tcW w:w="0" w:type="auto"/>
            <w:hideMark/>
          </w:tcPr>
          <w:p w14:paraId="79AA869A"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A reasonable alternative for strongly service-oriented integration, but not preferred initially.</w:t>
            </w:r>
          </w:p>
        </w:tc>
      </w:tr>
    </w:tbl>
    <w:p w14:paraId="38EE326E" w14:textId="77777777" w:rsidR="003D4733" w:rsidRPr="003D4733" w:rsidRDefault="003D4733" w:rsidP="003D4733">
      <w:p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lastRenderedPageBreak/>
        <w:t>Decision and justification</w:t>
      </w:r>
    </w:p>
    <w:p w14:paraId="25117D2E" w14:textId="77777777" w:rsidR="003D4733" w:rsidRPr="003D4733" w:rsidRDefault="003D4733" w:rsidP="003D4733">
      <w:p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A REST-style JSON API over HTTPS is recommended because the initial interactions are explicit and predictable: browse products, inspect offers, place an order, manage offers, and change order status. OpenAPI documentation would support agreement between frontend and backend work and provide a basis for integration tests.</w:t>
      </w:r>
    </w:p>
    <w:p w14:paraId="2AFC11AC" w14:textId="77777777" w:rsidR="003D4733" w:rsidRPr="003D4733" w:rsidRDefault="003D4733" w:rsidP="003D4733">
      <w:p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GraphQL and gRPC remain capable alternatives. Their additional flexibility or service tooling is not currently necessary to express the planned workflows.</w:t>
      </w:r>
    </w:p>
    <w:p w14:paraId="233EC3A9" w14:textId="77777777" w:rsidR="003D4733" w:rsidRPr="003D4733" w:rsidRDefault="003D4733" w:rsidP="003D4733">
      <w:p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The API must enforce permissions and business rules on the server. It must also define how repeated order submissions, stale prices, unavailable stock, and conflicting status updates are handled. These behaviours are application responsibilities rather than automatic properties of REST.</w:t>
      </w:r>
    </w:p>
    <w:p w14:paraId="39E4EB82" w14:textId="77777777" w:rsidR="003D4733" w:rsidRPr="003D4733" w:rsidRDefault="003D4733" w:rsidP="003D4733">
      <w:p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5.6. Proposed Technology Baseline and Implementation Status</w:t>
      </w:r>
    </w:p>
    <w:tbl>
      <w:tblPr>
        <w:tblStyle w:val="ae"/>
        <w:tblW w:w="0" w:type="auto"/>
        <w:tblLook w:val="04A0" w:firstRow="1" w:lastRow="0" w:firstColumn="1" w:lastColumn="0" w:noHBand="0" w:noVBand="1"/>
      </w:tblPr>
      <w:tblGrid>
        <w:gridCol w:w="1718"/>
        <w:gridCol w:w="3948"/>
        <w:gridCol w:w="3350"/>
      </w:tblGrid>
      <w:tr w:rsidR="003D4733" w:rsidRPr="003D4733" w14:paraId="432B47EA" w14:textId="77777777" w:rsidTr="003D4733">
        <w:tc>
          <w:tcPr>
            <w:tcW w:w="0" w:type="auto"/>
            <w:hideMark/>
          </w:tcPr>
          <w:p w14:paraId="1E2BAE26" w14:textId="77777777" w:rsidR="003D4733" w:rsidRPr="003D4733" w:rsidRDefault="003D4733" w:rsidP="003D4733">
            <w:pPr>
              <w:jc w:val="center"/>
              <w:rPr>
                <w:rFonts w:eastAsia="Times New Roman"/>
                <w:b/>
                <w:bCs/>
                <w:kern w:val="0"/>
                <w:sz w:val="24"/>
                <w:szCs w:val="24"/>
                <w:lang w:eastAsia="ru-RU"/>
                <w14:ligatures w14:val="none"/>
              </w:rPr>
            </w:pPr>
            <w:r w:rsidRPr="003D4733">
              <w:rPr>
                <w:rFonts w:eastAsia="Times New Roman"/>
                <w:b/>
                <w:bCs/>
                <w:kern w:val="0"/>
                <w:sz w:val="24"/>
                <w:szCs w:val="24"/>
                <w:lang w:eastAsia="ru-RU"/>
                <w14:ligatures w14:val="none"/>
              </w:rPr>
              <w:t>Area</w:t>
            </w:r>
          </w:p>
        </w:tc>
        <w:tc>
          <w:tcPr>
            <w:tcW w:w="0" w:type="auto"/>
            <w:hideMark/>
          </w:tcPr>
          <w:p w14:paraId="0CC4AC11" w14:textId="77777777" w:rsidR="003D4733" w:rsidRPr="003D4733" w:rsidRDefault="003D4733" w:rsidP="003D4733">
            <w:pPr>
              <w:jc w:val="center"/>
              <w:rPr>
                <w:rFonts w:eastAsia="Times New Roman"/>
                <w:b/>
                <w:bCs/>
                <w:kern w:val="0"/>
                <w:sz w:val="24"/>
                <w:szCs w:val="24"/>
                <w:lang w:eastAsia="ru-RU"/>
                <w14:ligatures w14:val="none"/>
              </w:rPr>
            </w:pPr>
            <w:r w:rsidRPr="003D4733">
              <w:rPr>
                <w:rFonts w:eastAsia="Times New Roman"/>
                <w:b/>
                <w:bCs/>
                <w:kern w:val="0"/>
                <w:sz w:val="24"/>
                <w:szCs w:val="24"/>
                <w:lang w:eastAsia="ru-RU"/>
                <w14:ligatures w14:val="none"/>
              </w:rPr>
              <w:t>Technology</w:t>
            </w:r>
          </w:p>
        </w:tc>
        <w:tc>
          <w:tcPr>
            <w:tcW w:w="0" w:type="auto"/>
            <w:hideMark/>
          </w:tcPr>
          <w:p w14:paraId="7009CDDB" w14:textId="77777777" w:rsidR="003D4733" w:rsidRPr="003D4733" w:rsidRDefault="003D4733" w:rsidP="003D4733">
            <w:pPr>
              <w:jc w:val="center"/>
              <w:rPr>
                <w:rFonts w:eastAsia="Times New Roman"/>
                <w:b/>
                <w:bCs/>
                <w:kern w:val="0"/>
                <w:sz w:val="24"/>
                <w:szCs w:val="24"/>
                <w:lang w:eastAsia="ru-RU"/>
                <w14:ligatures w14:val="none"/>
              </w:rPr>
            </w:pPr>
            <w:r w:rsidRPr="003D4733">
              <w:rPr>
                <w:rFonts w:eastAsia="Times New Roman"/>
                <w:b/>
                <w:bCs/>
                <w:kern w:val="0"/>
                <w:sz w:val="24"/>
                <w:szCs w:val="24"/>
                <w:lang w:eastAsia="ru-RU"/>
                <w14:ligatures w14:val="none"/>
              </w:rPr>
              <w:t>Current status</w:t>
            </w:r>
          </w:p>
        </w:tc>
      </w:tr>
      <w:tr w:rsidR="003D4733" w:rsidRPr="003D4733" w14:paraId="6B0D2513" w14:textId="77777777" w:rsidTr="003D4733">
        <w:tc>
          <w:tcPr>
            <w:tcW w:w="0" w:type="auto"/>
            <w:hideMark/>
          </w:tcPr>
          <w:p w14:paraId="6E72B180"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Client application</w:t>
            </w:r>
          </w:p>
        </w:tc>
        <w:tc>
          <w:tcPr>
            <w:tcW w:w="0" w:type="auto"/>
            <w:hideMark/>
          </w:tcPr>
          <w:p w14:paraId="41105F01"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Flutter / Dart</w:t>
            </w:r>
          </w:p>
        </w:tc>
        <w:tc>
          <w:tcPr>
            <w:tcW w:w="0" w:type="auto"/>
            <w:hideMark/>
          </w:tcPr>
          <w:p w14:paraId="2C198B99"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Implemented in the local prototype; continued use selected.</w:t>
            </w:r>
          </w:p>
        </w:tc>
      </w:tr>
      <w:tr w:rsidR="003D4733" w:rsidRPr="003D4733" w14:paraId="69B32B6D" w14:textId="77777777" w:rsidTr="003D4733">
        <w:tc>
          <w:tcPr>
            <w:tcW w:w="0" w:type="auto"/>
            <w:hideMark/>
          </w:tcPr>
          <w:p w14:paraId="72544874"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Server framework</w:t>
            </w:r>
          </w:p>
        </w:tc>
        <w:tc>
          <w:tcPr>
            <w:tcW w:w="0" w:type="auto"/>
            <w:hideMark/>
          </w:tcPr>
          <w:p w14:paraId="266C8267"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FastAPI / Python</w:t>
            </w:r>
          </w:p>
        </w:tc>
        <w:tc>
          <w:tcPr>
            <w:tcW w:w="0" w:type="auto"/>
            <w:hideMark/>
          </w:tcPr>
          <w:p w14:paraId="2BD3716D"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Recommended; not connected to the prototype.</w:t>
            </w:r>
          </w:p>
        </w:tc>
      </w:tr>
      <w:tr w:rsidR="003D4733" w:rsidRPr="003D4733" w14:paraId="6E5ABD5F" w14:textId="77777777" w:rsidTr="003D4733">
        <w:tc>
          <w:tcPr>
            <w:tcW w:w="0" w:type="auto"/>
            <w:hideMark/>
          </w:tcPr>
          <w:p w14:paraId="1995E3B8"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Shared database</w:t>
            </w:r>
          </w:p>
        </w:tc>
        <w:tc>
          <w:tcPr>
            <w:tcW w:w="0" w:type="auto"/>
            <w:hideMark/>
          </w:tcPr>
          <w:p w14:paraId="264DCBA2"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PostgreSQL</w:t>
            </w:r>
          </w:p>
        </w:tc>
        <w:tc>
          <w:tcPr>
            <w:tcW w:w="0" w:type="auto"/>
            <w:hideMark/>
          </w:tcPr>
          <w:p w14:paraId="1189CBC3"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Recommended; not connected to the prototype.</w:t>
            </w:r>
          </w:p>
        </w:tc>
      </w:tr>
      <w:tr w:rsidR="003D4733" w:rsidRPr="003D4733" w14:paraId="0998ECA6" w14:textId="77777777" w:rsidTr="003D4733">
        <w:tc>
          <w:tcPr>
            <w:tcW w:w="0" w:type="auto"/>
            <w:hideMark/>
          </w:tcPr>
          <w:p w14:paraId="2A1FD4EF"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Client–server interface</w:t>
            </w:r>
          </w:p>
        </w:tc>
        <w:tc>
          <w:tcPr>
            <w:tcW w:w="0" w:type="auto"/>
            <w:hideMark/>
          </w:tcPr>
          <w:p w14:paraId="22388C33"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REST-style JSON API over HTTPS, documented with OpenAPI</w:t>
            </w:r>
          </w:p>
        </w:tc>
        <w:tc>
          <w:tcPr>
            <w:tcW w:w="0" w:type="auto"/>
            <w:hideMark/>
          </w:tcPr>
          <w:p w14:paraId="6E673CEB"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Recommended; not implemented.</w:t>
            </w:r>
          </w:p>
        </w:tc>
      </w:tr>
      <w:tr w:rsidR="003D4733" w:rsidRPr="003D4733" w14:paraId="219B4000" w14:textId="77777777" w:rsidTr="003D4733">
        <w:tc>
          <w:tcPr>
            <w:tcW w:w="0" w:type="auto"/>
            <w:hideMark/>
          </w:tcPr>
          <w:p w14:paraId="4ABB57B9"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Prototype persistence</w:t>
            </w:r>
          </w:p>
        </w:tc>
        <w:tc>
          <w:tcPr>
            <w:tcW w:w="0" w:type="auto"/>
            <w:hideMark/>
          </w:tcPr>
          <w:p w14:paraId="10212F9F"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 xml:space="preserve">Local JSON stored through </w:t>
            </w:r>
            <w:r w:rsidRPr="003D4733">
              <w:rPr>
                <w:rFonts w:ascii="Courier New" w:eastAsia="Times New Roman" w:hAnsi="Courier New" w:cs="Courier New"/>
                <w:kern w:val="0"/>
                <w:sz w:val="20"/>
                <w:szCs w:val="20"/>
                <w:lang w:eastAsia="ru-RU"/>
                <w14:ligatures w14:val="none"/>
              </w:rPr>
              <w:t>shared_preferences</w:t>
            </w:r>
          </w:p>
        </w:tc>
        <w:tc>
          <w:tcPr>
            <w:tcW w:w="0" w:type="auto"/>
            <w:hideMark/>
          </w:tcPr>
          <w:p w14:paraId="642CB150"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Implemented for fictional demonstration data.</w:t>
            </w:r>
          </w:p>
        </w:tc>
      </w:tr>
    </w:tbl>
    <w:p w14:paraId="5BF31617" w14:textId="77777777" w:rsidR="003D4733" w:rsidRPr="003D4733" w:rsidRDefault="003D4733" w:rsidP="003D4733">
      <w:p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The current prototype stores accounts, offers, orders, and historical records on one device. This demonstrates workflows but does not provide shared data between users on different devices.</w:t>
      </w:r>
    </w:p>
    <w:p w14:paraId="17A3653F" w14:textId="77777777" w:rsidR="003D4733" w:rsidRPr="003D4733" w:rsidRDefault="003D4733" w:rsidP="003D4733">
      <w:pPr>
        <w:spacing w:before="100" w:beforeAutospacing="1" w:after="100" w:afterAutospacing="1" w:line="240" w:lineRule="auto"/>
        <w:rPr>
          <w:rFonts w:eastAsia="Times New Roman"/>
          <w:kern w:val="0"/>
          <w:sz w:val="24"/>
          <w:szCs w:val="24"/>
          <w:lang w:eastAsia="ru-RU"/>
          <w14:ligatures w14:val="none"/>
        </w:rPr>
      </w:pPr>
      <w:r w:rsidRPr="003D4733">
        <w:rPr>
          <w:rFonts w:ascii="Courier New" w:eastAsia="Times New Roman" w:hAnsi="Courier New" w:cs="Courier New"/>
          <w:kern w:val="0"/>
          <w:sz w:val="20"/>
          <w:szCs w:val="20"/>
          <w:lang w:eastAsia="ru-RU"/>
          <w14:ligatures w14:val="none"/>
        </w:rPr>
        <w:t>shared_preferences</w:t>
      </w:r>
      <w:r w:rsidRPr="003D4733">
        <w:rPr>
          <w:rFonts w:eastAsia="Times New Roman"/>
          <w:kern w:val="0"/>
          <w:sz w:val="24"/>
          <w:szCs w:val="24"/>
          <w:lang w:eastAsia="ru-RU"/>
          <w14:ligatures w14:val="none"/>
        </w:rPr>
        <w:t xml:space="preserve"> is intended for simple local key-value storage, and its documentation states that it must not be used for critical data. It will therefore not serve as the authoritative store for real procurement transactions. </w:t>
      </w:r>
      <w:hyperlink r:id="rId98" w:history="1">
        <w:r w:rsidRPr="003D4733">
          <w:rPr>
            <w:rFonts w:eastAsia="Times New Roman"/>
            <w:color w:val="0000FF"/>
            <w:kern w:val="0"/>
            <w:sz w:val="24"/>
            <w:szCs w:val="24"/>
            <w:u w:val="single"/>
            <w:lang w:eastAsia="ru-RU"/>
            <w14:ligatures w14:val="none"/>
          </w:rPr>
          <w:t>Package documentation</w:t>
        </w:r>
      </w:hyperlink>
    </w:p>
    <w:p w14:paraId="726FE326" w14:textId="77777777" w:rsidR="003D4733" w:rsidRPr="003D4733" w:rsidRDefault="003D4733" w:rsidP="003D4733">
      <w:p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The planned architecture places shared data and authoritative business rules on the backend. Mobile and browser clients would access the same service.</w:t>
      </w:r>
    </w:p>
    <w:p w14:paraId="496A0AA9" w14:textId="77777777" w:rsidR="003D4733" w:rsidRPr="003D4733" w:rsidRDefault="003D4733" w:rsidP="003D4733">
      <w:p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5.7. Validation of the Proposed Choices</w:t>
      </w:r>
    </w:p>
    <w:p w14:paraId="0427D7C8" w14:textId="77777777" w:rsidR="003D4733" w:rsidRPr="003D4733" w:rsidRDefault="003D4733" w:rsidP="003D4733">
      <w:p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The recommended backend stack remains subject to implementation validation. Initial integration should demonstrate that:</w:t>
      </w:r>
    </w:p>
    <w:p w14:paraId="078DB3BB" w14:textId="77777777" w:rsidR="003D4733" w:rsidRPr="003D4733" w:rsidRDefault="003D4733" w:rsidP="003D4733">
      <w:pPr>
        <w:numPr>
          <w:ilvl w:val="0"/>
          <w:numId w:val="11"/>
        </w:num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Mobile and browser clients can use the same documented API.</w:t>
      </w:r>
    </w:p>
    <w:p w14:paraId="6234B684" w14:textId="77777777" w:rsidR="003D4733" w:rsidRPr="003D4733" w:rsidRDefault="003D4733" w:rsidP="003D4733">
      <w:pPr>
        <w:numPr>
          <w:ilvl w:val="0"/>
          <w:numId w:val="11"/>
        </w:num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Permissions restrict access according to account ownership and role.</w:t>
      </w:r>
    </w:p>
    <w:p w14:paraId="1B4ADEE4" w14:textId="77777777" w:rsidR="003D4733" w:rsidRPr="003D4733" w:rsidRDefault="003D4733" w:rsidP="003D4733">
      <w:pPr>
        <w:numPr>
          <w:ilvl w:val="0"/>
          <w:numId w:val="11"/>
        </w:num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Competing orders cannot allocate more stock than is available.</w:t>
      </w:r>
    </w:p>
    <w:p w14:paraId="22558AC0" w14:textId="77777777" w:rsidR="003D4733" w:rsidRPr="003D4733" w:rsidRDefault="003D4733" w:rsidP="003D4733">
      <w:pPr>
        <w:numPr>
          <w:ilvl w:val="0"/>
          <w:numId w:val="11"/>
        </w:num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Later offer changes preserve accepted order terms.</w:t>
      </w:r>
    </w:p>
    <w:p w14:paraId="46B8AAE3" w14:textId="77777777" w:rsidR="003D4733" w:rsidRPr="003D4733" w:rsidRDefault="003D4733" w:rsidP="003D4733">
      <w:pPr>
        <w:numPr>
          <w:ilvl w:val="0"/>
          <w:numId w:val="11"/>
        </w:num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lastRenderedPageBreak/>
        <w:t>Price changes and order transitions produce consistent historical records.</w:t>
      </w:r>
    </w:p>
    <w:p w14:paraId="358096B7" w14:textId="77777777" w:rsidR="003D4733" w:rsidRPr="003D4733" w:rsidRDefault="003D4733" w:rsidP="003D4733">
      <w:p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These checks will establish whether the proposed technologies have been integrated correctly. Detailed test cases, measurement conditions, and evaluation metrics are specified separately in the verification and evaluation plan.</w:t>
      </w:r>
    </w:p>
    <w:p w14:paraId="2122B290" w14:textId="77777777" w:rsidR="003D4733" w:rsidRPr="0047132A" w:rsidRDefault="003D4733">
      <w:pPr>
        <w:rPr>
          <w:lang w:val="en-US"/>
        </w:rPr>
      </w:pPr>
    </w:p>
    <w:p w14:paraId="4B290E1C" w14:textId="77777777" w:rsidR="003D4733" w:rsidRPr="003D4733" w:rsidRDefault="003D4733" w:rsidP="003D4733">
      <w:pPr>
        <w:spacing w:before="100" w:beforeAutospacing="1" w:after="100" w:afterAutospacing="1" w:line="240" w:lineRule="auto"/>
        <w:rPr>
          <w:rFonts w:eastAsia="Times New Roman"/>
          <w:kern w:val="0"/>
          <w:sz w:val="32"/>
          <w:szCs w:val="32"/>
          <w:lang w:eastAsia="ru-RU"/>
          <w14:ligatures w14:val="none"/>
        </w:rPr>
      </w:pPr>
      <w:r w:rsidRPr="003D4733">
        <w:rPr>
          <w:rFonts w:eastAsia="Times New Roman"/>
          <w:b/>
          <w:bCs/>
          <w:kern w:val="0"/>
          <w:sz w:val="32"/>
          <w:szCs w:val="32"/>
          <w:lang w:eastAsia="ru-RU"/>
          <w14:ligatures w14:val="none"/>
        </w:rPr>
        <w:t>6. Requirements Specification</w:t>
      </w:r>
    </w:p>
    <w:p w14:paraId="010F332C" w14:textId="77777777" w:rsidR="003D4733" w:rsidRPr="003D4733" w:rsidRDefault="003D4733" w:rsidP="003D4733">
      <w:p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6.1. Purpose and Scope</w:t>
      </w:r>
    </w:p>
    <w:p w14:paraId="3F2AE125" w14:textId="77777777" w:rsidR="003D4733" w:rsidRPr="003D4733" w:rsidRDefault="003D4733" w:rsidP="003D4733">
      <w:p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This specification defines the functional and non-functional requirements of the Farm Direct Procurement System. Each requirement has an identifier, priority, and acceptance criteria to support verification.</w:t>
      </w:r>
    </w:p>
    <w:p w14:paraId="6B0C3131" w14:textId="77777777" w:rsidR="003D4733" w:rsidRPr="003D4733" w:rsidRDefault="003D4733" w:rsidP="003D4733">
      <w:p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The target system supports three roles:</w:t>
      </w:r>
    </w:p>
    <w:p w14:paraId="4DC8078E" w14:textId="77777777" w:rsidR="003D4733" w:rsidRPr="003D4733" w:rsidRDefault="003D4733" w:rsidP="003D4733">
      <w:pPr>
        <w:numPr>
          <w:ilvl w:val="0"/>
          <w:numId w:val="12"/>
        </w:num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Buyer:</w:t>
      </w:r>
      <w:r w:rsidRPr="003D4733">
        <w:rPr>
          <w:rFonts w:eastAsia="Times New Roman"/>
          <w:kern w:val="0"/>
          <w:sz w:val="24"/>
          <w:szCs w:val="24"/>
          <w:lang w:eastAsia="ru-RU"/>
          <w14:ligatures w14:val="none"/>
        </w:rPr>
        <w:t xml:space="preserve"> browses products, compares farmer offers, places orders, and follows their progress.</w:t>
      </w:r>
    </w:p>
    <w:p w14:paraId="0DD6BBDD" w14:textId="77777777" w:rsidR="003D4733" w:rsidRPr="003D4733" w:rsidRDefault="003D4733" w:rsidP="003D4733">
      <w:pPr>
        <w:numPr>
          <w:ilvl w:val="0"/>
          <w:numId w:val="12"/>
        </w:num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Farmer:</w:t>
      </w:r>
      <w:r w:rsidRPr="003D4733">
        <w:rPr>
          <w:rFonts w:eastAsia="Times New Roman"/>
          <w:kern w:val="0"/>
          <w:sz w:val="24"/>
          <w:szCs w:val="24"/>
          <w:lang w:eastAsia="ru-RU"/>
          <w14:ligatures w14:val="none"/>
        </w:rPr>
        <w:t xml:space="preserve"> manages offers, stock, and incoming orders.</w:t>
      </w:r>
    </w:p>
    <w:p w14:paraId="01F1C8A2" w14:textId="77777777" w:rsidR="003D4733" w:rsidRPr="003D4733" w:rsidRDefault="003D4733" w:rsidP="003D4733">
      <w:pPr>
        <w:numPr>
          <w:ilvl w:val="0"/>
          <w:numId w:val="12"/>
        </w:num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Administrator:</w:t>
      </w:r>
      <w:r w:rsidRPr="003D4733">
        <w:rPr>
          <w:rFonts w:eastAsia="Times New Roman"/>
          <w:kern w:val="0"/>
          <w:sz w:val="24"/>
          <w:szCs w:val="24"/>
          <w:lang w:eastAsia="ru-RU"/>
          <w14:ligatures w14:val="none"/>
        </w:rPr>
        <w:t xml:space="preserve"> moderates accounts and offers and reviews system records.</w:t>
      </w:r>
    </w:p>
    <w:p w14:paraId="33AA9CEF" w14:textId="77777777" w:rsidR="003D4733" w:rsidRPr="003D4733" w:rsidRDefault="003D4733" w:rsidP="003D4733">
      <w:p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The requirements describe the intended shared system. The current Flutter prototype demonstrates most user workflows using fictional data stored on one device. Shared persistence and authoritative server-side enforcement remain planned.</w:t>
      </w:r>
    </w:p>
    <w:p w14:paraId="33534B81" w14:textId="77777777" w:rsidR="003D4733" w:rsidRPr="003D4733" w:rsidRDefault="003D4733" w:rsidP="003D4733">
      <w:p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6.2. Priorities and Requirement Sources</w:t>
      </w:r>
    </w:p>
    <w:p w14:paraId="1D8453B4" w14:textId="77777777" w:rsidR="003D4733" w:rsidRPr="003D4733" w:rsidRDefault="003D4733" w:rsidP="003D4733">
      <w:p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Requirements use the following priorities: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8"/>
        <w:gridCol w:w="8039"/>
      </w:tblGrid>
      <w:tr w:rsidR="003D4733" w:rsidRPr="003D4733" w14:paraId="426349C2" w14:textId="77777777">
        <w:trPr>
          <w:tblHeader/>
          <w:tblCellSpacing w:w="15" w:type="dxa"/>
        </w:trPr>
        <w:tc>
          <w:tcPr>
            <w:tcW w:w="0" w:type="auto"/>
            <w:vAlign w:val="center"/>
            <w:hideMark/>
          </w:tcPr>
          <w:p w14:paraId="788BF0EF" w14:textId="77777777" w:rsidR="003D4733" w:rsidRPr="003D4733" w:rsidRDefault="003D4733" w:rsidP="003D4733">
            <w:pPr>
              <w:spacing w:after="0" w:line="240" w:lineRule="auto"/>
              <w:jc w:val="center"/>
              <w:rPr>
                <w:rFonts w:eastAsia="Times New Roman"/>
                <w:b/>
                <w:bCs/>
                <w:kern w:val="0"/>
                <w:sz w:val="24"/>
                <w:szCs w:val="24"/>
                <w:lang w:eastAsia="ru-RU"/>
                <w14:ligatures w14:val="none"/>
              </w:rPr>
            </w:pPr>
            <w:r w:rsidRPr="003D4733">
              <w:rPr>
                <w:rFonts w:eastAsia="Times New Roman"/>
                <w:b/>
                <w:bCs/>
                <w:kern w:val="0"/>
                <w:sz w:val="24"/>
                <w:szCs w:val="24"/>
                <w:lang w:eastAsia="ru-RU"/>
                <w14:ligatures w14:val="none"/>
              </w:rPr>
              <w:t>Priority</w:t>
            </w:r>
          </w:p>
        </w:tc>
        <w:tc>
          <w:tcPr>
            <w:tcW w:w="0" w:type="auto"/>
            <w:vAlign w:val="center"/>
            <w:hideMark/>
          </w:tcPr>
          <w:p w14:paraId="2BA70B25" w14:textId="77777777" w:rsidR="003D4733" w:rsidRPr="003D4733" w:rsidRDefault="003D4733" w:rsidP="003D4733">
            <w:pPr>
              <w:spacing w:after="0" w:line="240" w:lineRule="auto"/>
              <w:jc w:val="center"/>
              <w:rPr>
                <w:rFonts w:eastAsia="Times New Roman"/>
                <w:b/>
                <w:bCs/>
                <w:kern w:val="0"/>
                <w:sz w:val="24"/>
                <w:szCs w:val="24"/>
                <w:lang w:eastAsia="ru-RU"/>
                <w14:ligatures w14:val="none"/>
              </w:rPr>
            </w:pPr>
            <w:r w:rsidRPr="003D4733">
              <w:rPr>
                <w:rFonts w:eastAsia="Times New Roman"/>
                <w:b/>
                <w:bCs/>
                <w:kern w:val="0"/>
                <w:sz w:val="24"/>
                <w:szCs w:val="24"/>
                <w:lang w:eastAsia="ru-RU"/>
                <w14:ligatures w14:val="none"/>
              </w:rPr>
              <w:t>Meaning</w:t>
            </w:r>
          </w:p>
        </w:tc>
      </w:tr>
      <w:tr w:rsidR="003D4733" w:rsidRPr="003D4733" w14:paraId="4047894D" w14:textId="77777777">
        <w:trPr>
          <w:tblCellSpacing w:w="15" w:type="dxa"/>
        </w:trPr>
        <w:tc>
          <w:tcPr>
            <w:tcW w:w="0" w:type="auto"/>
            <w:vAlign w:val="center"/>
            <w:hideMark/>
          </w:tcPr>
          <w:p w14:paraId="76115D9B" w14:textId="77777777" w:rsidR="003D4733" w:rsidRPr="003D4733" w:rsidRDefault="003D4733" w:rsidP="003D4733">
            <w:pPr>
              <w:spacing w:after="0" w:line="240" w:lineRule="auto"/>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Must</w:t>
            </w:r>
          </w:p>
        </w:tc>
        <w:tc>
          <w:tcPr>
            <w:tcW w:w="0" w:type="auto"/>
            <w:vAlign w:val="center"/>
            <w:hideMark/>
          </w:tcPr>
          <w:p w14:paraId="1341041D" w14:textId="77777777" w:rsidR="003D4733" w:rsidRPr="003D4733" w:rsidRDefault="003D4733" w:rsidP="003D4733">
            <w:pPr>
              <w:spacing w:after="0"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Required for acceptance of the intended shared system.</w:t>
            </w:r>
          </w:p>
        </w:tc>
      </w:tr>
      <w:tr w:rsidR="003D4733" w:rsidRPr="003D4733" w14:paraId="3304ECCE" w14:textId="77777777">
        <w:trPr>
          <w:tblCellSpacing w:w="15" w:type="dxa"/>
        </w:trPr>
        <w:tc>
          <w:tcPr>
            <w:tcW w:w="0" w:type="auto"/>
            <w:vAlign w:val="center"/>
            <w:hideMark/>
          </w:tcPr>
          <w:p w14:paraId="136B34BA" w14:textId="77777777" w:rsidR="003D4733" w:rsidRPr="003D4733" w:rsidRDefault="003D4733" w:rsidP="003D4733">
            <w:pPr>
              <w:spacing w:after="0" w:line="240" w:lineRule="auto"/>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Should</w:t>
            </w:r>
          </w:p>
        </w:tc>
        <w:tc>
          <w:tcPr>
            <w:tcW w:w="0" w:type="auto"/>
            <w:vAlign w:val="center"/>
            <w:hideMark/>
          </w:tcPr>
          <w:p w14:paraId="12D290AD" w14:textId="77777777" w:rsidR="003D4733" w:rsidRPr="003D4733" w:rsidRDefault="003D4733" w:rsidP="003D4733">
            <w:pPr>
              <w:spacing w:after="0"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Important but may be deferred without preventing the core procurement workflow.</w:t>
            </w:r>
          </w:p>
        </w:tc>
      </w:tr>
    </w:tbl>
    <w:p w14:paraId="5EFD57E7" w14:textId="77777777" w:rsidR="003D4733" w:rsidRPr="003D4733" w:rsidRDefault="003D4733" w:rsidP="003D4733">
      <w:p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The specification draws on:</w:t>
      </w:r>
    </w:p>
    <w:p w14:paraId="3822142E" w14:textId="77777777" w:rsidR="003D4733" w:rsidRPr="003D4733" w:rsidRDefault="003D4733" w:rsidP="003D4733">
      <w:pPr>
        <w:numPr>
          <w:ilvl w:val="0"/>
          <w:numId w:val="13"/>
        </w:num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The reported experiences of the four interview participants.</w:t>
      </w:r>
    </w:p>
    <w:p w14:paraId="0E6D0BB2" w14:textId="77777777" w:rsidR="003D4733" w:rsidRPr="003D4733" w:rsidRDefault="003D4733" w:rsidP="003D4733">
      <w:pPr>
        <w:numPr>
          <w:ilvl w:val="0"/>
          <w:numId w:val="13"/>
        </w:num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Findings from the literature review.</w:t>
      </w:r>
    </w:p>
    <w:p w14:paraId="08665D1F" w14:textId="77777777" w:rsidR="003D4733" w:rsidRPr="003D4733" w:rsidRDefault="003D4733" w:rsidP="003D4733">
      <w:pPr>
        <w:numPr>
          <w:ilvl w:val="0"/>
          <w:numId w:val="13"/>
        </w:num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Documented capabilities of comparable systems.</w:t>
      </w:r>
    </w:p>
    <w:p w14:paraId="5A0F1D3E" w14:textId="77777777" w:rsidR="003D4733" w:rsidRPr="003D4733" w:rsidRDefault="003D4733" w:rsidP="003D4733">
      <w:pPr>
        <w:numPr>
          <w:ilvl w:val="0"/>
          <w:numId w:val="13"/>
        </w:num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The project’s agreed scope and engineering decisions.</w:t>
      </w:r>
    </w:p>
    <w:p w14:paraId="10E1A918" w14:textId="77777777" w:rsidR="003D4733" w:rsidRPr="003D4733" w:rsidRDefault="003D4733" w:rsidP="003D4733">
      <w:p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Interview findings primarily support offer comparison, clear purchasing conditions, stock coordination, and order management. Roles, moderation, historical records, and retry handling also reflect team design decisions.</w:t>
      </w:r>
    </w:p>
    <w:p w14:paraId="3C20C1D4" w14:textId="77777777" w:rsidR="003D4733" w:rsidRPr="003D4733" w:rsidRDefault="003D4733" w:rsidP="003D4733">
      <w:p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Acceptance criteria are proposed verification conditions. They do not represent completed evaluations.</w:t>
      </w:r>
    </w:p>
    <w:p w14:paraId="4FB8C020" w14:textId="77777777" w:rsidR="003D4733" w:rsidRPr="003D4733" w:rsidRDefault="003D4733" w:rsidP="003D4733">
      <w:p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lastRenderedPageBreak/>
        <w:t>6.3. Business Rules</w:t>
      </w:r>
    </w:p>
    <w:p w14:paraId="7DAF6ADB" w14:textId="77777777" w:rsidR="003D4733" w:rsidRPr="003D4733" w:rsidRDefault="003D4733" w:rsidP="003D4733">
      <w:p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The initial release uses the following rules:</w:t>
      </w:r>
    </w:p>
    <w:p w14:paraId="4DA34E97" w14:textId="77777777" w:rsidR="003D4733" w:rsidRPr="003D4733" w:rsidRDefault="003D4733" w:rsidP="003D4733">
      <w:pPr>
        <w:numPr>
          <w:ilvl w:val="0"/>
          <w:numId w:val="14"/>
        </w:num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Each order concerns one farmer offer. A combined checkout across several farms is outside the initial scope.</w:t>
      </w:r>
    </w:p>
    <w:p w14:paraId="0D0ADA70" w14:textId="77777777" w:rsidR="003D4733" w:rsidRPr="003D4733" w:rsidRDefault="003D4733" w:rsidP="003D4733">
      <w:pPr>
        <w:numPr>
          <w:ilvl w:val="0"/>
          <w:numId w:val="14"/>
        </w:num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Quantities are whole kilograms. Unit prices and delivery fees are whole KZT.</w:t>
      </w:r>
    </w:p>
    <w:p w14:paraId="746ABD85" w14:textId="77777777" w:rsidR="003D4733" w:rsidRPr="003D4733" w:rsidRDefault="003D4733" w:rsidP="003D4733">
      <w:pPr>
        <w:numPr>
          <w:ilvl w:val="0"/>
          <w:numId w:val="14"/>
        </w:num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Quantities must be positive and must satisfy the offer’s minimum quantity and available stock.</w:t>
      </w:r>
    </w:p>
    <w:p w14:paraId="3DF5986B" w14:textId="77777777" w:rsidR="003D4733" w:rsidRPr="003D4733" w:rsidRDefault="003D4733" w:rsidP="003D4733">
      <w:pPr>
        <w:numPr>
          <w:ilvl w:val="0"/>
          <w:numId w:val="14"/>
        </w:num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The item subtotal equals quantity multiplied by the accepted unit price.</w:t>
      </w:r>
    </w:p>
    <w:p w14:paraId="11E51984" w14:textId="77777777" w:rsidR="003D4733" w:rsidRPr="003D4733" w:rsidRDefault="003D4733" w:rsidP="003D4733">
      <w:pPr>
        <w:numPr>
          <w:ilvl w:val="0"/>
          <w:numId w:val="14"/>
        </w:num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The final total equals the item subtotal plus the disclosed delivery fee. Pickup is free, and no additional platform fee applies.</w:t>
      </w:r>
    </w:p>
    <w:p w14:paraId="1D108BDC" w14:textId="77777777" w:rsidR="003D4733" w:rsidRPr="003D4733" w:rsidRDefault="003D4733" w:rsidP="003D4733">
      <w:pPr>
        <w:numPr>
          <w:ilvl w:val="0"/>
          <w:numId w:val="14"/>
        </w:num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Prices and purchasing terms are recorded when an order is placed. Later offer edits do not change existing orders.</w:t>
      </w:r>
    </w:p>
    <w:p w14:paraId="1ED24586" w14:textId="77777777" w:rsidR="003D4733" w:rsidRPr="003D4733" w:rsidRDefault="003D4733" w:rsidP="003D4733">
      <w:pPr>
        <w:numPr>
          <w:ilvl w:val="0"/>
          <w:numId w:val="14"/>
        </w:num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Active orders reserve stock. Cancellation or rejection releases the reservation. Completion consumes the ordered quantity without releasing it for resale.</w:t>
      </w:r>
    </w:p>
    <w:p w14:paraId="03C1EDEA" w14:textId="77777777" w:rsidR="003D4733" w:rsidRPr="003D4733" w:rsidRDefault="003D4733" w:rsidP="003D4733">
      <w:pPr>
        <w:numPr>
          <w:ilvl w:val="0"/>
          <w:numId w:val="14"/>
        </w:num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Normal order progression is:</w:t>
      </w:r>
    </w:p>
    <w:p w14:paraId="41D0E161" w14:textId="77777777" w:rsidR="003D4733" w:rsidRPr="003D4733" w:rsidRDefault="003D4733" w:rsidP="003D4733">
      <w:pPr>
        <w:spacing w:before="100" w:beforeAutospacing="1" w:after="100" w:afterAutospacing="1" w:line="240" w:lineRule="auto"/>
        <w:ind w:left="720"/>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Awaiting confirmation → Confirmed → Ready → Completed</w:t>
      </w:r>
    </w:p>
    <w:p w14:paraId="056328FF" w14:textId="77777777" w:rsidR="003D4733" w:rsidRPr="003D4733" w:rsidRDefault="003D4733" w:rsidP="003D4733">
      <w:pPr>
        <w:numPr>
          <w:ilvl w:val="0"/>
          <w:numId w:val="14"/>
        </w:num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Buyers may cancel orders awaiting confirmation. Farmers may reject orders awaiting confirmation or confirmed orders, providing a reason.</w:t>
      </w:r>
    </w:p>
    <w:p w14:paraId="4828818C" w14:textId="77777777" w:rsidR="003D4733" w:rsidRPr="003D4733" w:rsidRDefault="003D4733" w:rsidP="003D4733">
      <w:pPr>
        <w:numPr>
          <w:ilvl w:val="0"/>
          <w:numId w:val="14"/>
        </w:num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Hidden offers and offers belonging to blocked farmers are unavailable for new purchases. Moderation does not rewrite existing order terms.</w:t>
      </w:r>
    </w:p>
    <w:p w14:paraId="54FEB991" w14:textId="77777777" w:rsidR="003D4733" w:rsidRPr="003D4733" w:rsidRDefault="003D4733" w:rsidP="003D4733">
      <w:p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6.4. Functional Requirements</w:t>
      </w:r>
    </w:p>
    <w:tbl>
      <w:tblPr>
        <w:tblStyle w:val="ae"/>
        <w:tblW w:w="0" w:type="auto"/>
        <w:tblLook w:val="04A0" w:firstRow="1" w:lastRow="0" w:firstColumn="1" w:lastColumn="0" w:noHBand="0" w:noVBand="1"/>
      </w:tblPr>
      <w:tblGrid>
        <w:gridCol w:w="644"/>
        <w:gridCol w:w="2102"/>
        <w:gridCol w:w="1029"/>
        <w:gridCol w:w="5241"/>
      </w:tblGrid>
      <w:tr w:rsidR="003D4733" w:rsidRPr="003D4733" w14:paraId="04415CE6" w14:textId="77777777" w:rsidTr="003D4733">
        <w:tc>
          <w:tcPr>
            <w:tcW w:w="0" w:type="auto"/>
            <w:hideMark/>
          </w:tcPr>
          <w:p w14:paraId="4B21C41F" w14:textId="77777777" w:rsidR="003D4733" w:rsidRPr="003D4733" w:rsidRDefault="003D4733" w:rsidP="003D4733">
            <w:pPr>
              <w:jc w:val="center"/>
              <w:rPr>
                <w:rFonts w:eastAsia="Times New Roman"/>
                <w:b/>
                <w:bCs/>
                <w:kern w:val="0"/>
                <w:sz w:val="24"/>
                <w:szCs w:val="24"/>
                <w:lang w:eastAsia="ru-RU"/>
                <w14:ligatures w14:val="none"/>
              </w:rPr>
            </w:pPr>
            <w:r w:rsidRPr="003D4733">
              <w:rPr>
                <w:rFonts w:eastAsia="Times New Roman"/>
                <w:b/>
                <w:bCs/>
                <w:kern w:val="0"/>
                <w:sz w:val="24"/>
                <w:szCs w:val="24"/>
                <w:lang w:eastAsia="ru-RU"/>
                <w14:ligatures w14:val="none"/>
              </w:rPr>
              <w:t>ID</w:t>
            </w:r>
          </w:p>
        </w:tc>
        <w:tc>
          <w:tcPr>
            <w:tcW w:w="0" w:type="auto"/>
            <w:hideMark/>
          </w:tcPr>
          <w:p w14:paraId="696DA7EF" w14:textId="77777777" w:rsidR="003D4733" w:rsidRPr="003D4733" w:rsidRDefault="003D4733" w:rsidP="003D4733">
            <w:pPr>
              <w:jc w:val="center"/>
              <w:rPr>
                <w:rFonts w:eastAsia="Times New Roman"/>
                <w:b/>
                <w:bCs/>
                <w:kern w:val="0"/>
                <w:sz w:val="24"/>
                <w:szCs w:val="24"/>
                <w:lang w:eastAsia="ru-RU"/>
                <w14:ligatures w14:val="none"/>
              </w:rPr>
            </w:pPr>
            <w:r w:rsidRPr="003D4733">
              <w:rPr>
                <w:rFonts w:eastAsia="Times New Roman"/>
                <w:b/>
                <w:bCs/>
                <w:kern w:val="0"/>
                <w:sz w:val="24"/>
                <w:szCs w:val="24"/>
                <w:lang w:eastAsia="ru-RU"/>
                <w14:ligatures w14:val="none"/>
              </w:rPr>
              <w:t>Requirement</w:t>
            </w:r>
          </w:p>
        </w:tc>
        <w:tc>
          <w:tcPr>
            <w:tcW w:w="0" w:type="auto"/>
            <w:hideMark/>
          </w:tcPr>
          <w:p w14:paraId="2ED07163" w14:textId="77777777" w:rsidR="003D4733" w:rsidRPr="003D4733" w:rsidRDefault="003D4733" w:rsidP="003D4733">
            <w:pPr>
              <w:jc w:val="center"/>
              <w:rPr>
                <w:rFonts w:eastAsia="Times New Roman"/>
                <w:b/>
                <w:bCs/>
                <w:kern w:val="0"/>
                <w:sz w:val="24"/>
                <w:szCs w:val="24"/>
                <w:lang w:eastAsia="ru-RU"/>
                <w14:ligatures w14:val="none"/>
              </w:rPr>
            </w:pPr>
            <w:r w:rsidRPr="003D4733">
              <w:rPr>
                <w:rFonts w:eastAsia="Times New Roman"/>
                <w:b/>
                <w:bCs/>
                <w:kern w:val="0"/>
                <w:sz w:val="24"/>
                <w:szCs w:val="24"/>
                <w:lang w:eastAsia="ru-RU"/>
                <w14:ligatures w14:val="none"/>
              </w:rPr>
              <w:t>Priority</w:t>
            </w:r>
          </w:p>
        </w:tc>
        <w:tc>
          <w:tcPr>
            <w:tcW w:w="0" w:type="auto"/>
            <w:hideMark/>
          </w:tcPr>
          <w:p w14:paraId="0D9ABC95" w14:textId="77777777" w:rsidR="003D4733" w:rsidRPr="003D4733" w:rsidRDefault="003D4733" w:rsidP="003D4733">
            <w:pPr>
              <w:jc w:val="center"/>
              <w:rPr>
                <w:rFonts w:eastAsia="Times New Roman"/>
                <w:b/>
                <w:bCs/>
                <w:kern w:val="0"/>
                <w:sz w:val="24"/>
                <w:szCs w:val="24"/>
                <w:lang w:eastAsia="ru-RU"/>
                <w14:ligatures w14:val="none"/>
              </w:rPr>
            </w:pPr>
            <w:r w:rsidRPr="003D4733">
              <w:rPr>
                <w:rFonts w:eastAsia="Times New Roman"/>
                <w:b/>
                <w:bCs/>
                <w:kern w:val="0"/>
                <w:sz w:val="24"/>
                <w:szCs w:val="24"/>
                <w:lang w:eastAsia="ru-RU"/>
                <w14:ligatures w14:val="none"/>
              </w:rPr>
              <w:t>Acceptance criteria</w:t>
            </w:r>
          </w:p>
        </w:tc>
      </w:tr>
      <w:tr w:rsidR="003D4733" w:rsidRPr="003D4733" w14:paraId="071E97E7" w14:textId="77777777" w:rsidTr="003D4733">
        <w:tc>
          <w:tcPr>
            <w:tcW w:w="0" w:type="auto"/>
            <w:hideMark/>
          </w:tcPr>
          <w:p w14:paraId="5A95A2F1"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FR-01</w:t>
            </w:r>
          </w:p>
        </w:tc>
        <w:tc>
          <w:tcPr>
            <w:tcW w:w="0" w:type="auto"/>
            <w:hideMark/>
          </w:tcPr>
          <w:p w14:paraId="3998EB04"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Register buyer and farmer accounts.</w:t>
            </w:r>
          </w:p>
        </w:tc>
        <w:tc>
          <w:tcPr>
            <w:tcW w:w="0" w:type="auto"/>
            <w:hideMark/>
          </w:tcPr>
          <w:p w14:paraId="3A7CCEC5"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Must</w:t>
            </w:r>
          </w:p>
        </w:tc>
        <w:tc>
          <w:tcPr>
            <w:tcW w:w="0" w:type="auto"/>
            <w:hideMark/>
          </w:tcPr>
          <w:p w14:paraId="61153EFF"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Valid registration creates an account with the selected role. Farmer registration creates an associated farm. Duplicate email addresses are rejected. Public registration cannot create an administrator account.</w:t>
            </w:r>
          </w:p>
        </w:tc>
      </w:tr>
      <w:tr w:rsidR="003D4733" w:rsidRPr="003D4733" w14:paraId="0BB1D32D" w14:textId="77777777" w:rsidTr="003D4733">
        <w:tc>
          <w:tcPr>
            <w:tcW w:w="0" w:type="auto"/>
            <w:hideMark/>
          </w:tcPr>
          <w:p w14:paraId="3BB63589"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FR-02</w:t>
            </w:r>
          </w:p>
        </w:tc>
        <w:tc>
          <w:tcPr>
            <w:tcW w:w="0" w:type="auto"/>
            <w:hideMark/>
          </w:tcPr>
          <w:p w14:paraId="5830A096"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Authenticate users and support logout.</w:t>
            </w:r>
          </w:p>
        </w:tc>
        <w:tc>
          <w:tcPr>
            <w:tcW w:w="0" w:type="auto"/>
            <w:hideMark/>
          </w:tcPr>
          <w:p w14:paraId="5C8D6FD6"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Must</w:t>
            </w:r>
          </w:p>
        </w:tc>
        <w:tc>
          <w:tcPr>
            <w:tcW w:w="0" w:type="auto"/>
            <w:hideMark/>
          </w:tcPr>
          <w:p w14:paraId="39083A50"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Valid credentials for an active account permit access. Invalid credentials are rejected. Blocked accounts cannot sign in and receive an explanation. Logout removes access to protected actions until authentication is repeated.</w:t>
            </w:r>
          </w:p>
        </w:tc>
      </w:tr>
      <w:tr w:rsidR="003D4733" w:rsidRPr="003D4733" w14:paraId="48446BFE" w14:textId="77777777" w:rsidTr="003D4733">
        <w:tc>
          <w:tcPr>
            <w:tcW w:w="0" w:type="auto"/>
            <w:hideMark/>
          </w:tcPr>
          <w:p w14:paraId="3FFF1D18"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FR-03</w:t>
            </w:r>
          </w:p>
        </w:tc>
        <w:tc>
          <w:tcPr>
            <w:tcW w:w="0" w:type="auto"/>
            <w:hideMark/>
          </w:tcPr>
          <w:p w14:paraId="390C00F4"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Enforce role and ownership permissions.</w:t>
            </w:r>
          </w:p>
        </w:tc>
        <w:tc>
          <w:tcPr>
            <w:tcW w:w="0" w:type="auto"/>
            <w:hideMark/>
          </w:tcPr>
          <w:p w14:paraId="1C8D6550"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Must</w:t>
            </w:r>
          </w:p>
        </w:tc>
        <w:tc>
          <w:tcPr>
            <w:tcW w:w="0" w:type="auto"/>
            <w:hideMark/>
          </w:tcPr>
          <w:p w14:paraId="77746B47"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Buyers access only their own orders. Farmers modify only their own farm’s offers and orders. Administrator actions are unavailable to other roles. In the shared system, unauthorised direct API requests are rejected independently of interface visibility.</w:t>
            </w:r>
          </w:p>
        </w:tc>
      </w:tr>
      <w:tr w:rsidR="003D4733" w:rsidRPr="003D4733" w14:paraId="0AAC42CE" w14:textId="77777777" w:rsidTr="003D4733">
        <w:tc>
          <w:tcPr>
            <w:tcW w:w="0" w:type="auto"/>
            <w:hideMark/>
          </w:tcPr>
          <w:p w14:paraId="03EFCA04"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FR-04</w:t>
            </w:r>
          </w:p>
        </w:tc>
        <w:tc>
          <w:tcPr>
            <w:tcW w:w="0" w:type="auto"/>
            <w:hideMark/>
          </w:tcPr>
          <w:p w14:paraId="2125ADA8"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Display the available product catalog.</w:t>
            </w:r>
          </w:p>
        </w:tc>
        <w:tc>
          <w:tcPr>
            <w:tcW w:w="0" w:type="auto"/>
            <w:hideMark/>
          </w:tcPr>
          <w:p w14:paraId="3D83D455"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Must</w:t>
            </w:r>
          </w:p>
        </w:tc>
        <w:tc>
          <w:tcPr>
            <w:tcW w:w="0" w:type="auto"/>
            <w:hideMark/>
          </w:tcPr>
          <w:p w14:paraId="0575939B"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Buyers can browse product types and open their available offers. Hidden offers and offers from blocked farmers are excluded. A product type with no purchasable offers is excluded from the available catalog.</w:t>
            </w:r>
          </w:p>
        </w:tc>
      </w:tr>
      <w:tr w:rsidR="003D4733" w:rsidRPr="003D4733" w14:paraId="16E9558B" w14:textId="77777777" w:rsidTr="003D4733">
        <w:tc>
          <w:tcPr>
            <w:tcW w:w="0" w:type="auto"/>
            <w:hideMark/>
          </w:tcPr>
          <w:p w14:paraId="0D8B93BC"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lastRenderedPageBreak/>
              <w:t>FR-05</w:t>
            </w:r>
          </w:p>
        </w:tc>
        <w:tc>
          <w:tcPr>
            <w:tcW w:w="0" w:type="auto"/>
            <w:hideMark/>
          </w:tcPr>
          <w:p w14:paraId="3EAF3DEE"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Present comparable farmer offers.</w:t>
            </w:r>
          </w:p>
        </w:tc>
        <w:tc>
          <w:tcPr>
            <w:tcW w:w="0" w:type="auto"/>
            <w:hideMark/>
          </w:tcPr>
          <w:p w14:paraId="63E7BADC"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Must</w:t>
            </w:r>
          </w:p>
        </w:tc>
        <w:tc>
          <w:tcPr>
            <w:tcW w:w="0" w:type="auto"/>
            <w:hideMark/>
          </w:tcPr>
          <w:p w14:paraId="4BF87D3C"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With at least three available offers for one product type, buyers can inspect each farmer, unit price, available quantity, minimum quantity, region, and fulfilment conditions before choosing an offer.</w:t>
            </w:r>
          </w:p>
        </w:tc>
      </w:tr>
      <w:tr w:rsidR="003D4733" w:rsidRPr="003D4733" w14:paraId="18016ACF" w14:textId="77777777" w:rsidTr="003D4733">
        <w:tc>
          <w:tcPr>
            <w:tcW w:w="0" w:type="auto"/>
            <w:hideMark/>
          </w:tcPr>
          <w:p w14:paraId="10837ACF"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FR-06</w:t>
            </w:r>
          </w:p>
        </w:tc>
        <w:tc>
          <w:tcPr>
            <w:tcW w:w="0" w:type="auto"/>
            <w:hideMark/>
          </w:tcPr>
          <w:p w14:paraId="1F0B0B5A"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Calculate and display purchasing costs.</w:t>
            </w:r>
          </w:p>
        </w:tc>
        <w:tc>
          <w:tcPr>
            <w:tcW w:w="0" w:type="auto"/>
            <w:hideMark/>
          </w:tcPr>
          <w:p w14:paraId="05BF3F5C"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Must</w:t>
            </w:r>
          </w:p>
        </w:tc>
        <w:tc>
          <w:tcPr>
            <w:tcW w:w="0" w:type="auto"/>
            <w:hideMark/>
          </w:tcPr>
          <w:p w14:paraId="14EE60BA"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Before submission, the interface displays quantity, unit price, subtotal, delivery fee, and total. A test order of 50 kg at KZT 190/kg with KZT 2,500 delivery produces a subtotal of KZT 9,500 and a total of KZT 12,000. Pickup produces a zero delivery fee.</w:t>
            </w:r>
          </w:p>
        </w:tc>
      </w:tr>
      <w:tr w:rsidR="003D4733" w:rsidRPr="003D4733" w14:paraId="49678768" w14:textId="77777777" w:rsidTr="003D4733">
        <w:tc>
          <w:tcPr>
            <w:tcW w:w="0" w:type="auto"/>
            <w:hideMark/>
          </w:tcPr>
          <w:p w14:paraId="096B3343"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FR-07</w:t>
            </w:r>
          </w:p>
        </w:tc>
        <w:tc>
          <w:tcPr>
            <w:tcW w:w="0" w:type="auto"/>
            <w:hideMark/>
          </w:tcPr>
          <w:p w14:paraId="709A3D52"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Validate and create orders.</w:t>
            </w:r>
          </w:p>
        </w:tc>
        <w:tc>
          <w:tcPr>
            <w:tcW w:w="0" w:type="auto"/>
            <w:hideMark/>
          </w:tcPr>
          <w:p w14:paraId="682F6487"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Must</w:t>
            </w:r>
          </w:p>
        </w:tc>
        <w:tc>
          <w:tcPr>
            <w:tcW w:w="0" w:type="auto"/>
            <w:hideMark/>
          </w:tcPr>
          <w:p w14:paraId="7D3084E7"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Valid contact and fulfilment details create an order with a unique reference and Awaiting confirmation status. Invalid quantities, insufficient stock, missing required details, and unavailable offers are rejected without creating an order. A stale quote requires the buyer to review updated terms before submission.</w:t>
            </w:r>
          </w:p>
        </w:tc>
      </w:tr>
      <w:tr w:rsidR="003D4733" w:rsidRPr="003D4733" w14:paraId="20827FF5" w14:textId="77777777" w:rsidTr="003D4733">
        <w:tc>
          <w:tcPr>
            <w:tcW w:w="0" w:type="auto"/>
            <w:hideMark/>
          </w:tcPr>
          <w:p w14:paraId="23C2736E"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FR-08</w:t>
            </w:r>
          </w:p>
        </w:tc>
        <w:tc>
          <w:tcPr>
            <w:tcW w:w="0" w:type="auto"/>
            <w:hideMark/>
          </w:tcPr>
          <w:p w14:paraId="75D303D9"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Preserve accepted purchasing terms.</w:t>
            </w:r>
          </w:p>
        </w:tc>
        <w:tc>
          <w:tcPr>
            <w:tcW w:w="0" w:type="auto"/>
            <w:hideMark/>
          </w:tcPr>
          <w:p w14:paraId="3B478136"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Must</w:t>
            </w:r>
          </w:p>
        </w:tc>
        <w:tc>
          <w:tcPr>
            <w:tcW w:w="0" w:type="auto"/>
            <w:hideMark/>
          </w:tcPr>
          <w:p w14:paraId="4134C551"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An order retains its accepted product and farmer information, quantity, unit price, delivery fee, fulfilment details, and total. Editing or hiding the offer afterwards does not change these recorded terms.</w:t>
            </w:r>
          </w:p>
        </w:tc>
      </w:tr>
      <w:tr w:rsidR="003D4733" w:rsidRPr="003D4733" w14:paraId="48A28EC6" w14:textId="77777777" w:rsidTr="003D4733">
        <w:tc>
          <w:tcPr>
            <w:tcW w:w="0" w:type="auto"/>
            <w:hideMark/>
          </w:tcPr>
          <w:p w14:paraId="49739113"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FR-09</w:t>
            </w:r>
          </w:p>
        </w:tc>
        <w:tc>
          <w:tcPr>
            <w:tcW w:w="0" w:type="auto"/>
            <w:hideMark/>
          </w:tcPr>
          <w:p w14:paraId="71917325"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Provide buyer order history and cancellation.</w:t>
            </w:r>
          </w:p>
        </w:tc>
        <w:tc>
          <w:tcPr>
            <w:tcW w:w="0" w:type="auto"/>
            <w:hideMark/>
          </w:tcPr>
          <w:p w14:paraId="73FB4C32"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Must</w:t>
            </w:r>
          </w:p>
        </w:tc>
        <w:tc>
          <w:tcPr>
            <w:tcW w:w="0" w:type="auto"/>
            <w:hideMark/>
          </w:tcPr>
          <w:p w14:paraId="0AA720D0"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Buyers can view their own order references, details, statuses, and recorded transition times. Cancelling an awaiting order changes its status to Cancelled and releases its stock reservation. Cancellation is refused once the order is confirmed.</w:t>
            </w:r>
          </w:p>
        </w:tc>
      </w:tr>
      <w:tr w:rsidR="003D4733" w:rsidRPr="003D4733" w14:paraId="37C5CB9E" w14:textId="77777777" w:rsidTr="003D4733">
        <w:tc>
          <w:tcPr>
            <w:tcW w:w="0" w:type="auto"/>
            <w:hideMark/>
          </w:tcPr>
          <w:p w14:paraId="1F4C1926"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FR-10</w:t>
            </w:r>
          </w:p>
        </w:tc>
        <w:tc>
          <w:tcPr>
            <w:tcW w:w="0" w:type="auto"/>
            <w:hideMark/>
          </w:tcPr>
          <w:p w14:paraId="456D8AC4"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Allow farmers to create and edit offers.</w:t>
            </w:r>
          </w:p>
        </w:tc>
        <w:tc>
          <w:tcPr>
            <w:tcW w:w="0" w:type="auto"/>
            <w:hideMark/>
          </w:tcPr>
          <w:p w14:paraId="16715161"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Must</w:t>
            </w:r>
          </w:p>
        </w:tc>
        <w:tc>
          <w:tcPr>
            <w:tcW w:w="0" w:type="auto"/>
            <w:hideMark/>
          </w:tcPr>
          <w:p w14:paraId="144BB75B"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A farmer can publish an offer under an existing or new product type and edit its price, stock, minimum quantity, description, region, and delivery conditions. Invalid values and stock below existing commitments are rejected. A published offer’s product type cannot be changed.</w:t>
            </w:r>
          </w:p>
        </w:tc>
      </w:tr>
      <w:tr w:rsidR="003D4733" w:rsidRPr="003D4733" w14:paraId="21EEE73B" w14:textId="77777777" w:rsidTr="003D4733">
        <w:tc>
          <w:tcPr>
            <w:tcW w:w="0" w:type="auto"/>
            <w:hideMark/>
          </w:tcPr>
          <w:p w14:paraId="3A2130A9"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FR-11</w:t>
            </w:r>
          </w:p>
        </w:tc>
        <w:tc>
          <w:tcPr>
            <w:tcW w:w="0" w:type="auto"/>
            <w:hideMark/>
          </w:tcPr>
          <w:p w14:paraId="26548914"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Support farmer order processing.</w:t>
            </w:r>
          </w:p>
        </w:tc>
        <w:tc>
          <w:tcPr>
            <w:tcW w:w="0" w:type="auto"/>
            <w:hideMark/>
          </w:tcPr>
          <w:p w14:paraId="141B9B43"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Must</w:t>
            </w:r>
          </w:p>
        </w:tc>
        <w:tc>
          <w:tcPr>
            <w:tcW w:w="0" w:type="auto"/>
            <w:hideMark/>
          </w:tcPr>
          <w:p w14:paraId="02200866"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A farmer can view their own incoming orders and perform the permitted confirmation, ready, and completion transitions. Rejection before Ready requires a reason of 5–300 characters, visible to the buyer. Invalid transitions are rejected without changing the order.</w:t>
            </w:r>
          </w:p>
        </w:tc>
      </w:tr>
      <w:tr w:rsidR="003D4733" w:rsidRPr="003D4733" w14:paraId="36AEFDCB" w14:textId="77777777" w:rsidTr="003D4733">
        <w:tc>
          <w:tcPr>
            <w:tcW w:w="0" w:type="auto"/>
            <w:hideMark/>
          </w:tcPr>
          <w:p w14:paraId="6529826C"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FR-12</w:t>
            </w:r>
          </w:p>
        </w:tc>
        <w:tc>
          <w:tcPr>
            <w:tcW w:w="0" w:type="auto"/>
            <w:hideMark/>
          </w:tcPr>
          <w:p w14:paraId="047D5EBA"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Maintain consistent stock commitments.</w:t>
            </w:r>
          </w:p>
        </w:tc>
        <w:tc>
          <w:tcPr>
            <w:tcW w:w="0" w:type="auto"/>
            <w:hideMark/>
          </w:tcPr>
          <w:p w14:paraId="58A7B1DA"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Must</w:t>
            </w:r>
          </w:p>
        </w:tc>
        <w:tc>
          <w:tcPr>
            <w:tcW w:w="0" w:type="auto"/>
            <w:hideMark/>
          </w:tcPr>
          <w:p w14:paraId="345EDF73"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Placing an order reduces available stock. Cancellation and rejection restore the reserved quantity exactly once. Completion does not make the quantity available again. With 80 kg available and two competing requests for 50 kg, at most one succeeds and the remaining availability is 30 kg.</w:t>
            </w:r>
          </w:p>
        </w:tc>
      </w:tr>
      <w:tr w:rsidR="003D4733" w:rsidRPr="003D4733" w14:paraId="1C32A0AA" w14:textId="77777777" w:rsidTr="003D4733">
        <w:tc>
          <w:tcPr>
            <w:tcW w:w="0" w:type="auto"/>
            <w:hideMark/>
          </w:tcPr>
          <w:p w14:paraId="724B255E"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FR-13</w:t>
            </w:r>
          </w:p>
        </w:tc>
        <w:tc>
          <w:tcPr>
            <w:tcW w:w="0" w:type="auto"/>
            <w:hideMark/>
          </w:tcPr>
          <w:p w14:paraId="47E57212"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Record and display offer-price history.</w:t>
            </w:r>
          </w:p>
        </w:tc>
        <w:tc>
          <w:tcPr>
            <w:tcW w:w="0" w:type="auto"/>
            <w:hideMark/>
          </w:tcPr>
          <w:p w14:paraId="4855FE2C"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Must</w:t>
            </w:r>
          </w:p>
        </w:tc>
        <w:tc>
          <w:tcPr>
            <w:tcW w:w="0" w:type="auto"/>
            <w:hideMark/>
          </w:tcPr>
          <w:p w14:paraId="2604AB76"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 xml:space="preserve">Successful publication records initial terms. Subsequent price or delivery-term changes record previous and new values, the offer and farm identity, and a timestamp. Description-only or stock-only edits create no price-change event. Failed saves create no event. Buyers and the </w:t>
            </w:r>
            <w:r w:rsidRPr="003D4733">
              <w:rPr>
                <w:rFonts w:eastAsia="Times New Roman"/>
                <w:kern w:val="0"/>
                <w:sz w:val="24"/>
                <w:szCs w:val="24"/>
                <w:lang w:eastAsia="ru-RU"/>
                <w14:ligatures w14:val="none"/>
              </w:rPr>
              <w:lastRenderedPageBreak/>
              <w:t>owning farmer can view recorded history; unavailable earlier history is not invented.</w:t>
            </w:r>
          </w:p>
        </w:tc>
      </w:tr>
      <w:tr w:rsidR="003D4733" w:rsidRPr="003D4733" w14:paraId="07E39272" w14:textId="77777777" w:rsidTr="003D4733">
        <w:tc>
          <w:tcPr>
            <w:tcW w:w="0" w:type="auto"/>
            <w:hideMark/>
          </w:tcPr>
          <w:p w14:paraId="5D4A6895"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lastRenderedPageBreak/>
              <w:t>FR-14</w:t>
            </w:r>
          </w:p>
        </w:tc>
        <w:tc>
          <w:tcPr>
            <w:tcW w:w="0" w:type="auto"/>
            <w:hideMark/>
          </w:tcPr>
          <w:p w14:paraId="0A9AF945"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Moderate accounts and offers.</w:t>
            </w:r>
          </w:p>
        </w:tc>
        <w:tc>
          <w:tcPr>
            <w:tcW w:w="0" w:type="auto"/>
            <w:hideMark/>
          </w:tcPr>
          <w:p w14:paraId="76597712"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Must</w:t>
            </w:r>
          </w:p>
        </w:tc>
        <w:tc>
          <w:tcPr>
            <w:tcW w:w="0" w:type="auto"/>
            <w:hideMark/>
          </w:tcPr>
          <w:p w14:paraId="6139F7C8"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Administrators can block or unblock buyer and farmer accounts and hide or restore offers, providing reasons. Administrator accounts cannot be blocked through this workflow. Unblocking does not restore separately hidden offers, and restoring an offer does not override a blocked farmer account.</w:t>
            </w:r>
          </w:p>
        </w:tc>
      </w:tr>
      <w:tr w:rsidR="003D4733" w:rsidRPr="003D4733" w14:paraId="5C9E8E68" w14:textId="77777777" w:rsidTr="003D4733">
        <w:tc>
          <w:tcPr>
            <w:tcW w:w="0" w:type="auto"/>
            <w:hideMark/>
          </w:tcPr>
          <w:p w14:paraId="4075CA46"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FR-15</w:t>
            </w:r>
          </w:p>
        </w:tc>
        <w:tc>
          <w:tcPr>
            <w:tcW w:w="0" w:type="auto"/>
            <w:hideMark/>
          </w:tcPr>
          <w:p w14:paraId="01DDB560"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Provide an administrator overview and moderation records.</w:t>
            </w:r>
          </w:p>
        </w:tc>
        <w:tc>
          <w:tcPr>
            <w:tcW w:w="0" w:type="auto"/>
            <w:hideMark/>
          </w:tcPr>
          <w:p w14:paraId="3183E477"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Must</w:t>
            </w:r>
          </w:p>
        </w:tc>
        <w:tc>
          <w:tcPr>
            <w:tcW w:w="0" w:type="auto"/>
            <w:hideMark/>
          </w:tcPr>
          <w:p w14:paraId="2BE072BD"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Administrators can inspect accounts, offers, orders, and moderation decisions. Each decision records the action, target, administrator, reason, and timestamp. Buyers and farmers cannot create, edit, or delete moderation records.</w:t>
            </w:r>
          </w:p>
        </w:tc>
      </w:tr>
      <w:tr w:rsidR="003D4733" w:rsidRPr="003D4733" w14:paraId="528F0F9C" w14:textId="77777777" w:rsidTr="003D4733">
        <w:tc>
          <w:tcPr>
            <w:tcW w:w="0" w:type="auto"/>
            <w:hideMark/>
          </w:tcPr>
          <w:p w14:paraId="49CA0C24"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FR-16</w:t>
            </w:r>
          </w:p>
        </w:tc>
        <w:tc>
          <w:tcPr>
            <w:tcW w:w="0" w:type="auto"/>
            <w:hideMark/>
          </w:tcPr>
          <w:p w14:paraId="67408B2E"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Share authoritative data across devices.</w:t>
            </w:r>
          </w:p>
        </w:tc>
        <w:tc>
          <w:tcPr>
            <w:tcW w:w="0" w:type="auto"/>
            <w:hideMark/>
          </w:tcPr>
          <w:p w14:paraId="32285634"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Must</w:t>
            </w:r>
          </w:p>
        </w:tc>
        <w:tc>
          <w:tcPr>
            <w:tcW w:w="0" w:type="auto"/>
            <w:hideMark/>
          </w:tcPr>
          <w:p w14:paraId="507FD158"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An offer created by a farmer on one authenticated client becomes available to a buyer on another client after refresh. An order placed by the buyer appears in the farmer’s account. Committed changes remain available after client and server restarts.</w:t>
            </w:r>
          </w:p>
        </w:tc>
      </w:tr>
      <w:tr w:rsidR="003D4733" w:rsidRPr="003D4733" w14:paraId="34E3D88B" w14:textId="77777777" w:rsidTr="003D4733">
        <w:tc>
          <w:tcPr>
            <w:tcW w:w="0" w:type="auto"/>
            <w:hideMark/>
          </w:tcPr>
          <w:p w14:paraId="5556AA10"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FR-17</w:t>
            </w:r>
          </w:p>
        </w:tc>
        <w:tc>
          <w:tcPr>
            <w:tcW w:w="0" w:type="auto"/>
            <w:hideMark/>
          </w:tcPr>
          <w:p w14:paraId="78C71235"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Prevent duplicate order creation during retries.</w:t>
            </w:r>
          </w:p>
        </w:tc>
        <w:tc>
          <w:tcPr>
            <w:tcW w:w="0" w:type="auto"/>
            <w:hideMark/>
          </w:tcPr>
          <w:p w14:paraId="081278C3"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Must</w:t>
            </w:r>
          </w:p>
        </w:tc>
        <w:tc>
          <w:tcPr>
            <w:tcW w:w="0" w:type="auto"/>
            <w:hideMark/>
          </w:tcPr>
          <w:p w14:paraId="47AF8DE8"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Repeating the same logical submission with the same request identifier creates one order and one stock reservation. Reusing the identifier with different order data is rejected. A client can retrieve the result after a response is interrupted.</w:t>
            </w:r>
          </w:p>
        </w:tc>
      </w:tr>
      <w:tr w:rsidR="003D4733" w:rsidRPr="003D4733" w14:paraId="1BEDD7EE" w14:textId="77777777" w:rsidTr="003D4733">
        <w:tc>
          <w:tcPr>
            <w:tcW w:w="0" w:type="auto"/>
            <w:hideMark/>
          </w:tcPr>
          <w:p w14:paraId="23F72F7A"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FR-18</w:t>
            </w:r>
          </w:p>
        </w:tc>
        <w:tc>
          <w:tcPr>
            <w:tcW w:w="0" w:type="auto"/>
            <w:hideMark/>
          </w:tcPr>
          <w:p w14:paraId="5CE53323"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Provide search, filtering, and sorting.</w:t>
            </w:r>
          </w:p>
        </w:tc>
        <w:tc>
          <w:tcPr>
            <w:tcW w:w="0" w:type="auto"/>
            <w:hideMark/>
          </w:tcPr>
          <w:p w14:paraId="5FE79B0E"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Should</w:t>
            </w:r>
          </w:p>
        </w:tc>
        <w:tc>
          <w:tcPr>
            <w:tcW w:w="0" w:type="auto"/>
            <w:hideMark/>
          </w:tcPr>
          <w:p w14:paraId="53346404"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Product-name search returns matching products. Category filters restrict the catalog, and offer sorting and delivery filtering update the displayed offers consistently. No-match results display an explanatory empty state.</w:t>
            </w:r>
          </w:p>
        </w:tc>
      </w:tr>
    </w:tbl>
    <w:p w14:paraId="0E817D36" w14:textId="77777777" w:rsidR="003D4733" w:rsidRPr="003D4733" w:rsidRDefault="003D4733" w:rsidP="003D4733">
      <w:p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6.5. Non-Functional Requirements</w:t>
      </w:r>
    </w:p>
    <w:p w14:paraId="18AD397E" w14:textId="77777777" w:rsidR="003D4733" w:rsidRPr="003D4733" w:rsidRDefault="003D4733" w:rsidP="003D4733">
      <w:p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The numerical thresholds below are initial acceptance targets. They must be evaluated under documented conditions rather than presented as achieved results.</w:t>
      </w:r>
    </w:p>
    <w:tbl>
      <w:tblPr>
        <w:tblStyle w:val="ae"/>
        <w:tblW w:w="0" w:type="auto"/>
        <w:tblLook w:val="04A0" w:firstRow="1" w:lastRow="0" w:firstColumn="1" w:lastColumn="0" w:noHBand="0" w:noVBand="1"/>
      </w:tblPr>
      <w:tblGrid>
        <w:gridCol w:w="818"/>
        <w:gridCol w:w="1949"/>
        <w:gridCol w:w="1029"/>
        <w:gridCol w:w="5220"/>
      </w:tblGrid>
      <w:tr w:rsidR="003D4733" w:rsidRPr="003D4733" w14:paraId="4509A07D" w14:textId="77777777" w:rsidTr="003D4733">
        <w:tc>
          <w:tcPr>
            <w:tcW w:w="0" w:type="auto"/>
            <w:hideMark/>
          </w:tcPr>
          <w:p w14:paraId="48834514" w14:textId="77777777" w:rsidR="003D4733" w:rsidRPr="003D4733" w:rsidRDefault="003D4733" w:rsidP="003D4733">
            <w:pPr>
              <w:jc w:val="center"/>
              <w:rPr>
                <w:rFonts w:eastAsia="Times New Roman"/>
                <w:b/>
                <w:bCs/>
                <w:kern w:val="0"/>
                <w:sz w:val="24"/>
                <w:szCs w:val="24"/>
                <w:lang w:eastAsia="ru-RU"/>
                <w14:ligatures w14:val="none"/>
              </w:rPr>
            </w:pPr>
            <w:r w:rsidRPr="003D4733">
              <w:rPr>
                <w:rFonts w:eastAsia="Times New Roman"/>
                <w:b/>
                <w:bCs/>
                <w:kern w:val="0"/>
                <w:sz w:val="24"/>
                <w:szCs w:val="24"/>
                <w:lang w:eastAsia="ru-RU"/>
                <w14:ligatures w14:val="none"/>
              </w:rPr>
              <w:t>ID</w:t>
            </w:r>
          </w:p>
        </w:tc>
        <w:tc>
          <w:tcPr>
            <w:tcW w:w="0" w:type="auto"/>
            <w:hideMark/>
          </w:tcPr>
          <w:p w14:paraId="6EFDF3D8" w14:textId="77777777" w:rsidR="003D4733" w:rsidRPr="003D4733" w:rsidRDefault="003D4733" w:rsidP="003D4733">
            <w:pPr>
              <w:jc w:val="center"/>
              <w:rPr>
                <w:rFonts w:eastAsia="Times New Roman"/>
                <w:b/>
                <w:bCs/>
                <w:kern w:val="0"/>
                <w:sz w:val="24"/>
                <w:szCs w:val="24"/>
                <w:lang w:eastAsia="ru-RU"/>
                <w14:ligatures w14:val="none"/>
              </w:rPr>
            </w:pPr>
            <w:r w:rsidRPr="003D4733">
              <w:rPr>
                <w:rFonts w:eastAsia="Times New Roman"/>
                <w:b/>
                <w:bCs/>
                <w:kern w:val="0"/>
                <w:sz w:val="24"/>
                <w:szCs w:val="24"/>
                <w:lang w:eastAsia="ru-RU"/>
                <w14:ligatures w14:val="none"/>
              </w:rPr>
              <w:t>Requirement</w:t>
            </w:r>
          </w:p>
        </w:tc>
        <w:tc>
          <w:tcPr>
            <w:tcW w:w="0" w:type="auto"/>
            <w:hideMark/>
          </w:tcPr>
          <w:p w14:paraId="1F808EAC" w14:textId="77777777" w:rsidR="003D4733" w:rsidRPr="003D4733" w:rsidRDefault="003D4733" w:rsidP="003D4733">
            <w:pPr>
              <w:jc w:val="center"/>
              <w:rPr>
                <w:rFonts w:eastAsia="Times New Roman"/>
                <w:b/>
                <w:bCs/>
                <w:kern w:val="0"/>
                <w:sz w:val="24"/>
                <w:szCs w:val="24"/>
                <w:lang w:eastAsia="ru-RU"/>
                <w14:ligatures w14:val="none"/>
              </w:rPr>
            </w:pPr>
            <w:r w:rsidRPr="003D4733">
              <w:rPr>
                <w:rFonts w:eastAsia="Times New Roman"/>
                <w:b/>
                <w:bCs/>
                <w:kern w:val="0"/>
                <w:sz w:val="24"/>
                <w:szCs w:val="24"/>
                <w:lang w:eastAsia="ru-RU"/>
                <w14:ligatures w14:val="none"/>
              </w:rPr>
              <w:t>Priority</w:t>
            </w:r>
          </w:p>
        </w:tc>
        <w:tc>
          <w:tcPr>
            <w:tcW w:w="0" w:type="auto"/>
            <w:hideMark/>
          </w:tcPr>
          <w:p w14:paraId="21EE10DD" w14:textId="77777777" w:rsidR="003D4733" w:rsidRPr="003D4733" w:rsidRDefault="003D4733" w:rsidP="003D4733">
            <w:pPr>
              <w:jc w:val="center"/>
              <w:rPr>
                <w:rFonts w:eastAsia="Times New Roman"/>
                <w:b/>
                <w:bCs/>
                <w:kern w:val="0"/>
                <w:sz w:val="24"/>
                <w:szCs w:val="24"/>
                <w:lang w:eastAsia="ru-RU"/>
                <w14:ligatures w14:val="none"/>
              </w:rPr>
            </w:pPr>
            <w:r w:rsidRPr="003D4733">
              <w:rPr>
                <w:rFonts w:eastAsia="Times New Roman"/>
                <w:b/>
                <w:bCs/>
                <w:kern w:val="0"/>
                <w:sz w:val="24"/>
                <w:szCs w:val="24"/>
                <w:lang w:eastAsia="ru-RU"/>
                <w14:ligatures w14:val="none"/>
              </w:rPr>
              <w:t>Acceptance criteria</w:t>
            </w:r>
          </w:p>
        </w:tc>
      </w:tr>
      <w:tr w:rsidR="003D4733" w:rsidRPr="003D4733" w14:paraId="00D17920" w14:textId="77777777" w:rsidTr="003D4733">
        <w:tc>
          <w:tcPr>
            <w:tcW w:w="0" w:type="auto"/>
            <w:hideMark/>
          </w:tcPr>
          <w:p w14:paraId="1D5EA9B6"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NFR-01</w:t>
            </w:r>
          </w:p>
        </w:tc>
        <w:tc>
          <w:tcPr>
            <w:tcW w:w="0" w:type="auto"/>
            <w:hideMark/>
          </w:tcPr>
          <w:p w14:paraId="53A17DD6"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Platform compatibility</w:t>
            </w:r>
          </w:p>
        </w:tc>
        <w:tc>
          <w:tcPr>
            <w:tcW w:w="0" w:type="auto"/>
            <w:hideMark/>
          </w:tcPr>
          <w:p w14:paraId="756568F5"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Must</w:t>
            </w:r>
          </w:p>
        </w:tc>
        <w:tc>
          <w:tcPr>
            <w:tcW w:w="0" w:type="auto"/>
            <w:hideMark/>
          </w:tcPr>
          <w:p w14:paraId="4E7886A0"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The core buyer and farmer scenarios complete on Android, iOS, and the web version in Chrome and Safari. Tested operating-system and browser versions are recorded. Build success alone does not establish runtime acceptance.</w:t>
            </w:r>
          </w:p>
        </w:tc>
      </w:tr>
      <w:tr w:rsidR="003D4733" w:rsidRPr="003D4733" w14:paraId="10971CFD" w14:textId="77777777" w:rsidTr="003D4733">
        <w:tc>
          <w:tcPr>
            <w:tcW w:w="0" w:type="auto"/>
            <w:hideMark/>
          </w:tcPr>
          <w:p w14:paraId="7F2081A9"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NFR-02</w:t>
            </w:r>
          </w:p>
        </w:tc>
        <w:tc>
          <w:tcPr>
            <w:tcW w:w="0" w:type="auto"/>
            <w:hideMark/>
          </w:tcPr>
          <w:p w14:paraId="1D1B23B6"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Responsive and accessible interaction</w:t>
            </w:r>
          </w:p>
        </w:tc>
        <w:tc>
          <w:tcPr>
            <w:tcW w:w="0" w:type="auto"/>
            <w:hideMark/>
          </w:tcPr>
          <w:p w14:paraId="3535D0F7"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Must</w:t>
            </w:r>
          </w:p>
        </w:tc>
        <w:tc>
          <w:tcPr>
            <w:tcW w:w="0" w:type="auto"/>
            <w:hideMark/>
          </w:tcPr>
          <w:p w14:paraId="6C9E5105"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At reference sizes of 360 × 800 and 1280 × 800, essential controls and purchasing information remain reachable. At 200% text scaling, essential content remains accessible through reflow or scrolling. Core web forms support keyboard operation and visible focus.</w:t>
            </w:r>
          </w:p>
        </w:tc>
      </w:tr>
      <w:tr w:rsidR="003D4733" w:rsidRPr="003D4733" w14:paraId="1DEE17E6" w14:textId="77777777" w:rsidTr="003D4733">
        <w:tc>
          <w:tcPr>
            <w:tcW w:w="0" w:type="auto"/>
            <w:hideMark/>
          </w:tcPr>
          <w:p w14:paraId="103FC63E"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NFR-03</w:t>
            </w:r>
          </w:p>
        </w:tc>
        <w:tc>
          <w:tcPr>
            <w:tcW w:w="0" w:type="auto"/>
            <w:hideMark/>
          </w:tcPr>
          <w:p w14:paraId="79A4F211"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Secure shared access</w:t>
            </w:r>
          </w:p>
        </w:tc>
        <w:tc>
          <w:tcPr>
            <w:tcW w:w="0" w:type="auto"/>
            <w:hideMark/>
          </w:tcPr>
          <w:p w14:paraId="47E76332"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Must</w:t>
            </w:r>
          </w:p>
        </w:tc>
        <w:tc>
          <w:tcPr>
            <w:tcW w:w="0" w:type="auto"/>
            <w:hideMark/>
          </w:tcPr>
          <w:p w14:paraId="12D55A18"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 xml:space="preserve">Deployed clients communicate with the API through HTTPS. Passwords are not stored in </w:t>
            </w:r>
            <w:r w:rsidRPr="003D4733">
              <w:rPr>
                <w:rFonts w:eastAsia="Times New Roman"/>
                <w:kern w:val="0"/>
                <w:sz w:val="24"/>
                <w:szCs w:val="24"/>
                <w:lang w:eastAsia="ru-RU"/>
                <w14:ligatures w14:val="none"/>
              </w:rPr>
              <w:lastRenderedPageBreak/>
              <w:t>plaintext or returned by the API. Unauthenticated and unauthorised requests are rejected. Role, ownership, and blocked-account checks are enforced by the backend.</w:t>
            </w:r>
          </w:p>
        </w:tc>
      </w:tr>
      <w:tr w:rsidR="003D4733" w:rsidRPr="003D4733" w14:paraId="525F8613" w14:textId="77777777" w:rsidTr="003D4733">
        <w:tc>
          <w:tcPr>
            <w:tcW w:w="0" w:type="auto"/>
            <w:hideMark/>
          </w:tcPr>
          <w:p w14:paraId="5217897A"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lastRenderedPageBreak/>
              <w:t>NFR-04</w:t>
            </w:r>
          </w:p>
        </w:tc>
        <w:tc>
          <w:tcPr>
            <w:tcW w:w="0" w:type="auto"/>
            <w:hideMark/>
          </w:tcPr>
          <w:p w14:paraId="6C01ECA0"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Transactional integrity</w:t>
            </w:r>
          </w:p>
        </w:tc>
        <w:tc>
          <w:tcPr>
            <w:tcW w:w="0" w:type="auto"/>
            <w:hideMark/>
          </w:tcPr>
          <w:p w14:paraId="20DFB821"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Must</w:t>
            </w:r>
          </w:p>
        </w:tc>
        <w:tc>
          <w:tcPr>
            <w:tcW w:w="0" w:type="auto"/>
            <w:hideMark/>
          </w:tcPr>
          <w:p w14:paraId="41A78329"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A simulated failure during order creation leaves neither a partial order nor an unmatched stock reservation. A failed price update leaves both the offer and its history unchanged. Concurrent requests satisfy FR-12 and FR-17.</w:t>
            </w:r>
          </w:p>
        </w:tc>
      </w:tr>
      <w:tr w:rsidR="003D4733" w:rsidRPr="003D4733" w14:paraId="381DE47A" w14:textId="77777777" w:rsidTr="003D4733">
        <w:tc>
          <w:tcPr>
            <w:tcW w:w="0" w:type="auto"/>
            <w:hideMark/>
          </w:tcPr>
          <w:p w14:paraId="35A75A00"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NFR-05</w:t>
            </w:r>
          </w:p>
        </w:tc>
        <w:tc>
          <w:tcPr>
            <w:tcW w:w="0" w:type="auto"/>
            <w:hideMark/>
          </w:tcPr>
          <w:p w14:paraId="70347655"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Calculation accuracy</w:t>
            </w:r>
          </w:p>
        </w:tc>
        <w:tc>
          <w:tcPr>
            <w:tcW w:w="0" w:type="auto"/>
            <w:hideMark/>
          </w:tcPr>
          <w:p w14:paraId="27AC8DE5"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Must</w:t>
            </w:r>
          </w:p>
        </w:tc>
        <w:tc>
          <w:tcPr>
            <w:tcW w:w="0" w:type="auto"/>
            <w:hideMark/>
          </w:tcPr>
          <w:p w14:paraId="21CC5D24"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Monetary calculations use exact representations rather than binary floating-point arithmetic. Automated tests verify valid totals, boundary values, minimum quantities, pickup, and delivery. Displayed totals match recorded accepted-order totals.</w:t>
            </w:r>
          </w:p>
        </w:tc>
      </w:tr>
      <w:tr w:rsidR="003D4733" w:rsidRPr="003D4733" w14:paraId="26C23ED2" w14:textId="77777777" w:rsidTr="003D4733">
        <w:tc>
          <w:tcPr>
            <w:tcW w:w="0" w:type="auto"/>
            <w:hideMark/>
          </w:tcPr>
          <w:p w14:paraId="6DD2F136"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NFR-06</w:t>
            </w:r>
          </w:p>
        </w:tc>
        <w:tc>
          <w:tcPr>
            <w:tcW w:w="0" w:type="auto"/>
            <w:hideMark/>
          </w:tcPr>
          <w:p w14:paraId="507C9D1A"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Data persistence and recoverability</w:t>
            </w:r>
          </w:p>
        </w:tc>
        <w:tc>
          <w:tcPr>
            <w:tcW w:w="0" w:type="auto"/>
            <w:hideMark/>
          </w:tcPr>
          <w:p w14:paraId="57A3CB48"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Must</w:t>
            </w:r>
          </w:p>
        </w:tc>
        <w:tc>
          <w:tcPr>
            <w:tcW w:w="0" w:type="auto"/>
            <w:hideMark/>
          </w:tcPr>
          <w:p w14:paraId="41BA6505"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Accepted records survive service restart. A backup can be restored into a separate test environment, preserving selected users, offers, orders, accepted prices, and history. Backup time and restoration results are documented.</w:t>
            </w:r>
          </w:p>
        </w:tc>
      </w:tr>
      <w:tr w:rsidR="003D4733" w:rsidRPr="003D4733" w14:paraId="25212752" w14:textId="77777777" w:rsidTr="003D4733">
        <w:tc>
          <w:tcPr>
            <w:tcW w:w="0" w:type="auto"/>
            <w:hideMark/>
          </w:tcPr>
          <w:p w14:paraId="04F0B524"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NFR-07</w:t>
            </w:r>
          </w:p>
        </w:tc>
        <w:tc>
          <w:tcPr>
            <w:tcW w:w="0" w:type="auto"/>
            <w:hideMark/>
          </w:tcPr>
          <w:p w14:paraId="2161D80F"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Response time</w:t>
            </w:r>
          </w:p>
        </w:tc>
        <w:tc>
          <w:tcPr>
            <w:tcW w:w="0" w:type="auto"/>
            <w:hideMark/>
          </w:tcPr>
          <w:p w14:paraId="41AA70D8"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Should</w:t>
            </w:r>
          </w:p>
        </w:tc>
        <w:tc>
          <w:tcPr>
            <w:tcW w:w="0" w:type="auto"/>
            <w:hideMark/>
          </w:tcPr>
          <w:p w14:paraId="42B7ED8E"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With 10 concurrent test users and 1,000 seeded offers, at least 95% of catalog and offer API requests complete within two seconds during the documented test run. Hardware, network conditions, errors, and dataset are reported. This target excludes initial application download and image loading.</w:t>
            </w:r>
          </w:p>
        </w:tc>
      </w:tr>
      <w:tr w:rsidR="003D4733" w:rsidRPr="003D4733" w14:paraId="694072C6" w14:textId="77777777" w:rsidTr="003D4733">
        <w:tc>
          <w:tcPr>
            <w:tcW w:w="0" w:type="auto"/>
            <w:hideMark/>
          </w:tcPr>
          <w:p w14:paraId="03EE3A40"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NFR-08</w:t>
            </w:r>
          </w:p>
        </w:tc>
        <w:tc>
          <w:tcPr>
            <w:tcW w:w="0" w:type="auto"/>
            <w:hideMark/>
          </w:tcPr>
          <w:p w14:paraId="653D6B56"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Usability</w:t>
            </w:r>
          </w:p>
        </w:tc>
        <w:tc>
          <w:tcPr>
            <w:tcW w:w="0" w:type="auto"/>
            <w:hideMark/>
          </w:tcPr>
          <w:p w14:paraId="004BA407"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Should</w:t>
            </w:r>
          </w:p>
        </w:tc>
        <w:tc>
          <w:tcPr>
            <w:tcW w:w="0" w:type="auto"/>
            <w:hideMark/>
          </w:tcPr>
          <w:p w14:paraId="70E05597"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At least five representative participants, including at least two buyers and two farmers, attempt predefined role-appropriate tasks. At least 80% of task attempts succeed without moderator intervention. Buyer tasks include identifying the final total before submission. Results are reported separately by task and role.</w:t>
            </w:r>
          </w:p>
        </w:tc>
      </w:tr>
      <w:tr w:rsidR="003D4733" w:rsidRPr="003D4733" w14:paraId="234CBF75" w14:textId="77777777" w:rsidTr="003D4733">
        <w:tc>
          <w:tcPr>
            <w:tcW w:w="0" w:type="auto"/>
            <w:hideMark/>
          </w:tcPr>
          <w:p w14:paraId="687FF3D0"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NFR-09</w:t>
            </w:r>
          </w:p>
        </w:tc>
        <w:tc>
          <w:tcPr>
            <w:tcW w:w="0" w:type="auto"/>
            <w:hideMark/>
          </w:tcPr>
          <w:p w14:paraId="0FB96342"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Maintainability and testability</w:t>
            </w:r>
          </w:p>
        </w:tc>
        <w:tc>
          <w:tcPr>
            <w:tcW w:w="0" w:type="auto"/>
            <w:hideMark/>
          </w:tcPr>
          <w:p w14:paraId="562195A5"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Must</w:t>
            </w:r>
          </w:p>
        </w:tc>
        <w:tc>
          <w:tcPr>
            <w:tcW w:w="0" w:type="auto"/>
            <w:hideMark/>
          </w:tcPr>
          <w:p w14:paraId="6176BD65"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Shared-system code is organised into identifiable client, API, business-logic, and persistence components. Setup and test commands are documented. Each mandatory requirement is mapped to verification evidence; automated tests cover pricing, stock commitments, permissions, order transitions, and price-history rules.</w:t>
            </w:r>
          </w:p>
        </w:tc>
      </w:tr>
    </w:tbl>
    <w:p w14:paraId="5259B755" w14:textId="77777777" w:rsidR="003D4733" w:rsidRPr="003D4733" w:rsidRDefault="003D4733" w:rsidP="003D4733">
      <w:p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6.6. Current Implementation Status</w:t>
      </w:r>
    </w:p>
    <w:tbl>
      <w:tblPr>
        <w:tblStyle w:val="ae"/>
        <w:tblW w:w="0" w:type="auto"/>
        <w:tblLook w:val="04A0" w:firstRow="1" w:lastRow="0" w:firstColumn="1" w:lastColumn="0" w:noHBand="0" w:noVBand="1"/>
      </w:tblPr>
      <w:tblGrid>
        <w:gridCol w:w="4078"/>
        <w:gridCol w:w="4938"/>
      </w:tblGrid>
      <w:tr w:rsidR="003D4733" w:rsidRPr="003D4733" w14:paraId="72E44066" w14:textId="77777777" w:rsidTr="003D4733">
        <w:tc>
          <w:tcPr>
            <w:tcW w:w="0" w:type="auto"/>
            <w:hideMark/>
          </w:tcPr>
          <w:p w14:paraId="56DB0AD3" w14:textId="77777777" w:rsidR="003D4733" w:rsidRPr="003D4733" w:rsidRDefault="003D4733" w:rsidP="003D4733">
            <w:pPr>
              <w:jc w:val="center"/>
              <w:rPr>
                <w:rFonts w:eastAsia="Times New Roman"/>
                <w:b/>
                <w:bCs/>
                <w:kern w:val="0"/>
                <w:sz w:val="24"/>
                <w:szCs w:val="24"/>
                <w:lang w:eastAsia="ru-RU"/>
                <w14:ligatures w14:val="none"/>
              </w:rPr>
            </w:pPr>
            <w:r w:rsidRPr="003D4733">
              <w:rPr>
                <w:rFonts w:eastAsia="Times New Roman"/>
                <w:b/>
                <w:bCs/>
                <w:kern w:val="0"/>
                <w:sz w:val="24"/>
                <w:szCs w:val="24"/>
                <w:lang w:eastAsia="ru-RU"/>
                <w14:ligatures w14:val="none"/>
              </w:rPr>
              <w:t>Requirement area</w:t>
            </w:r>
          </w:p>
        </w:tc>
        <w:tc>
          <w:tcPr>
            <w:tcW w:w="0" w:type="auto"/>
            <w:hideMark/>
          </w:tcPr>
          <w:p w14:paraId="2C3B1D6A" w14:textId="77777777" w:rsidR="003D4733" w:rsidRPr="003D4733" w:rsidRDefault="003D4733" w:rsidP="003D4733">
            <w:pPr>
              <w:jc w:val="center"/>
              <w:rPr>
                <w:rFonts w:eastAsia="Times New Roman"/>
                <w:b/>
                <w:bCs/>
                <w:kern w:val="0"/>
                <w:sz w:val="24"/>
                <w:szCs w:val="24"/>
                <w:lang w:eastAsia="ru-RU"/>
                <w14:ligatures w14:val="none"/>
              </w:rPr>
            </w:pPr>
            <w:r w:rsidRPr="003D4733">
              <w:rPr>
                <w:rFonts w:eastAsia="Times New Roman"/>
                <w:b/>
                <w:bCs/>
                <w:kern w:val="0"/>
                <w:sz w:val="24"/>
                <w:szCs w:val="24"/>
                <w:lang w:eastAsia="ru-RU"/>
                <w14:ligatures w14:val="none"/>
              </w:rPr>
              <w:t>Current status</w:t>
            </w:r>
          </w:p>
        </w:tc>
      </w:tr>
      <w:tr w:rsidR="003D4733" w:rsidRPr="003D4733" w14:paraId="657E70F4" w14:textId="77777777" w:rsidTr="003D4733">
        <w:tc>
          <w:tcPr>
            <w:tcW w:w="0" w:type="auto"/>
            <w:hideMark/>
          </w:tcPr>
          <w:p w14:paraId="3987818A"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Registration, sign-in, and role workflows</w:t>
            </w:r>
          </w:p>
        </w:tc>
        <w:tc>
          <w:tcPr>
            <w:tcW w:w="0" w:type="auto"/>
            <w:hideMark/>
          </w:tcPr>
          <w:p w14:paraId="1E8167F9"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Demonstrated locally. Trusted server authentication and authorisation remain planned.</w:t>
            </w:r>
          </w:p>
        </w:tc>
      </w:tr>
      <w:tr w:rsidR="003D4733" w:rsidRPr="003D4733" w14:paraId="145993BF" w14:textId="77777777" w:rsidTr="003D4733">
        <w:tc>
          <w:tcPr>
            <w:tcW w:w="0" w:type="auto"/>
            <w:hideMark/>
          </w:tcPr>
          <w:p w14:paraId="3EC03501"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Catalog, comparison, pricing, checkout, and order history</w:t>
            </w:r>
          </w:p>
        </w:tc>
        <w:tc>
          <w:tcPr>
            <w:tcW w:w="0" w:type="auto"/>
            <w:hideMark/>
          </w:tcPr>
          <w:p w14:paraId="6EBE4492"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Demonstrated using fictional local data.</w:t>
            </w:r>
          </w:p>
        </w:tc>
      </w:tr>
      <w:tr w:rsidR="003D4733" w:rsidRPr="003D4733" w14:paraId="4EEFBBA5" w14:textId="77777777" w:rsidTr="003D4733">
        <w:tc>
          <w:tcPr>
            <w:tcW w:w="0" w:type="auto"/>
            <w:hideMark/>
          </w:tcPr>
          <w:p w14:paraId="4B85BFDB"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lastRenderedPageBreak/>
              <w:t>Farmer offer management and order lifecycle</w:t>
            </w:r>
          </w:p>
        </w:tc>
        <w:tc>
          <w:tcPr>
            <w:tcW w:w="0" w:type="auto"/>
            <w:hideMark/>
          </w:tcPr>
          <w:p w14:paraId="651E1A9C"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Demonstrated locally, including validation, rejection reasons, and stock accounting.</w:t>
            </w:r>
          </w:p>
        </w:tc>
      </w:tr>
      <w:tr w:rsidR="003D4733" w:rsidRPr="003D4733" w14:paraId="0DD23B1F" w14:textId="77777777" w:rsidTr="003D4733">
        <w:tc>
          <w:tcPr>
            <w:tcW w:w="0" w:type="auto"/>
            <w:hideMark/>
          </w:tcPr>
          <w:p w14:paraId="5DFE9523"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Price history and moderation</w:t>
            </w:r>
          </w:p>
        </w:tc>
        <w:tc>
          <w:tcPr>
            <w:tcW w:w="0" w:type="auto"/>
            <w:hideMark/>
          </w:tcPr>
          <w:p w14:paraId="0AAC44A6"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Demonstrated locally. Historical records are not a server-authenticated audit trail.</w:t>
            </w:r>
          </w:p>
        </w:tc>
      </w:tr>
      <w:tr w:rsidR="003D4733" w:rsidRPr="003D4733" w14:paraId="3FD3F03D" w14:textId="77777777" w:rsidTr="003D4733">
        <w:tc>
          <w:tcPr>
            <w:tcW w:w="0" w:type="auto"/>
            <w:hideMark/>
          </w:tcPr>
          <w:p w14:paraId="5532CB2F"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Cross-device shared data — FR-16</w:t>
            </w:r>
          </w:p>
        </w:tc>
        <w:tc>
          <w:tcPr>
            <w:tcW w:w="0" w:type="auto"/>
            <w:hideMark/>
          </w:tcPr>
          <w:p w14:paraId="18A9A963"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Not implemented. Requires the backend and shared database.</w:t>
            </w:r>
          </w:p>
        </w:tc>
      </w:tr>
      <w:tr w:rsidR="003D4733" w:rsidRPr="003D4733" w14:paraId="49E3B0AC" w14:textId="77777777" w:rsidTr="003D4733">
        <w:tc>
          <w:tcPr>
            <w:tcW w:w="0" w:type="auto"/>
            <w:hideMark/>
          </w:tcPr>
          <w:p w14:paraId="40B4339E"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Retry-safe network submissions — FR-17</w:t>
            </w:r>
          </w:p>
        </w:tc>
        <w:tc>
          <w:tcPr>
            <w:tcW w:w="0" w:type="auto"/>
            <w:hideMark/>
          </w:tcPr>
          <w:p w14:paraId="5C2D1DF9"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Not implemented as a server API requirement.</w:t>
            </w:r>
          </w:p>
        </w:tc>
      </w:tr>
      <w:tr w:rsidR="003D4733" w:rsidRPr="003D4733" w14:paraId="0FE824FE" w14:textId="77777777" w:rsidTr="003D4733">
        <w:tc>
          <w:tcPr>
            <w:tcW w:w="0" w:type="auto"/>
            <w:hideMark/>
          </w:tcPr>
          <w:p w14:paraId="3EFDA0CF"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Platform acceptance — NFR-01</w:t>
            </w:r>
          </w:p>
        </w:tc>
        <w:tc>
          <w:tcPr>
            <w:tcW w:w="0" w:type="auto"/>
            <w:hideMark/>
          </w:tcPr>
          <w:p w14:paraId="230EF560"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Some build and browser checks exist; the complete device and browser runtime matrix remains pending.</w:t>
            </w:r>
          </w:p>
        </w:tc>
      </w:tr>
      <w:tr w:rsidR="003D4733" w:rsidRPr="003D4733" w14:paraId="47630543" w14:textId="77777777" w:rsidTr="003D4733">
        <w:tc>
          <w:tcPr>
            <w:tcW w:w="0" w:type="auto"/>
            <w:hideMark/>
          </w:tcPr>
          <w:p w14:paraId="57DFD1D4"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Production security, database integrity, recovery, performance, and usability targets</w:t>
            </w:r>
          </w:p>
        </w:tc>
        <w:tc>
          <w:tcPr>
            <w:tcW w:w="0" w:type="auto"/>
            <w:hideMark/>
          </w:tcPr>
          <w:p w14:paraId="40819CA4"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Require implementation or evaluation in the shared system.</w:t>
            </w:r>
          </w:p>
        </w:tc>
      </w:tr>
    </w:tbl>
    <w:p w14:paraId="3CCDB255" w14:textId="77777777" w:rsidR="003D4733" w:rsidRPr="003D4733" w:rsidRDefault="003D4733" w:rsidP="003D4733">
      <w:p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Existing prototype tests provide evidence for local behaviour. They do not establish compliance with server concurrency, cross-device consistency, or production security requirements.</w:t>
      </w:r>
    </w:p>
    <w:p w14:paraId="3A3F3C4C" w14:textId="77777777" w:rsidR="003D4733" w:rsidRPr="003D4733" w:rsidRDefault="003D4733" w:rsidP="003D4733">
      <w:p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6.7. Acceptance and Traceability</w:t>
      </w:r>
    </w:p>
    <w:p w14:paraId="26F90C26" w14:textId="77777777" w:rsidR="003D4733" w:rsidRPr="003D4733" w:rsidRDefault="003D4733" w:rsidP="003D4733">
      <w:p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Each requirement will be linked to its implementation work, YouTrack task, and verification evidence. Evidence may include automated tests, recorded manual scenarios, API responses, screenshots, or evaluation results.</w:t>
      </w:r>
    </w:p>
    <w:p w14:paraId="3B53CDCB" w14:textId="77777777" w:rsidR="003D4733" w:rsidRPr="003D4733" w:rsidRDefault="003D4733" w:rsidP="003D4733">
      <w:p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A requirement is accepted only when its stated criteria have been checked in the relevant environment. Demonstrating a workflow with local data is sufficient evidence for that prototype behaviour, while shared-system requirements require verification against the implemented backend.</w:t>
      </w:r>
    </w:p>
    <w:p w14:paraId="190AC33C" w14:textId="77777777" w:rsidR="003D4733" w:rsidRPr="003D4733" w:rsidRDefault="003D4733" w:rsidP="003D4733">
      <w:p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6.8. Excluded from the Initial Release</w:t>
      </w:r>
    </w:p>
    <w:p w14:paraId="4CF08A25" w14:textId="77777777" w:rsidR="003D4733" w:rsidRPr="003D4733" w:rsidRDefault="003D4733" w:rsidP="003D4733">
      <w:p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The initial shared-system release excludes:</w:t>
      </w:r>
    </w:p>
    <w:p w14:paraId="42F093DE" w14:textId="77777777" w:rsidR="003D4733" w:rsidRPr="003D4733" w:rsidRDefault="003D4733" w:rsidP="003D4733">
      <w:pPr>
        <w:numPr>
          <w:ilvl w:val="0"/>
          <w:numId w:val="15"/>
        </w:num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Real online payment processing and settlement.</w:t>
      </w:r>
    </w:p>
    <w:p w14:paraId="2265911A" w14:textId="77777777" w:rsidR="003D4733" w:rsidRPr="003D4733" w:rsidRDefault="003D4733" w:rsidP="003D4733">
      <w:pPr>
        <w:numPr>
          <w:ilvl w:val="0"/>
          <w:numId w:val="15"/>
        </w:num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Combined checkout across several farms.</w:t>
      </w:r>
    </w:p>
    <w:p w14:paraId="2D7C6A0A" w14:textId="77777777" w:rsidR="003D4733" w:rsidRPr="003D4733" w:rsidRDefault="003D4733" w:rsidP="003D4733">
      <w:pPr>
        <w:numPr>
          <w:ilvl w:val="0"/>
          <w:numId w:val="15"/>
        </w:num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Automatic market-price prediction or price negotiation.</w:t>
      </w:r>
    </w:p>
    <w:p w14:paraId="18FCC213" w14:textId="77777777" w:rsidR="003D4733" w:rsidRPr="003D4733" w:rsidRDefault="003D4733" w:rsidP="003D4733">
      <w:pPr>
        <w:numPr>
          <w:ilvl w:val="0"/>
          <w:numId w:val="15"/>
        </w:num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Delivery-route optimisation and live courier tracking.</w:t>
      </w:r>
    </w:p>
    <w:p w14:paraId="33AE0E79" w14:textId="77777777" w:rsidR="003D4733" w:rsidRPr="003D4733" w:rsidRDefault="003D4733" w:rsidP="003D4733">
      <w:pPr>
        <w:numPr>
          <w:ilvl w:val="0"/>
          <w:numId w:val="15"/>
        </w:num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Recurring procurement subscriptions.</w:t>
      </w:r>
    </w:p>
    <w:p w14:paraId="376DFAF2" w14:textId="77777777" w:rsidR="003D4733" w:rsidRPr="003D4733" w:rsidRDefault="003D4733" w:rsidP="003D4733">
      <w:pPr>
        <w:numPr>
          <w:ilvl w:val="0"/>
          <w:numId w:val="15"/>
        </w:num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Product image uploads and public review or rating systems.</w:t>
      </w:r>
    </w:p>
    <w:p w14:paraId="1140D83B" w14:textId="77777777" w:rsidR="003D4733" w:rsidRPr="003D4733" w:rsidRDefault="003D4733" w:rsidP="003D4733">
      <w:p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These exclusions keep the initial scope focused on offer comparison, transparent purchasing terms, and reliable order coordination.</w:t>
      </w:r>
    </w:p>
    <w:p w14:paraId="7FB3F964" w14:textId="77777777" w:rsidR="003D4733" w:rsidRPr="0047132A" w:rsidRDefault="003D4733">
      <w:pPr>
        <w:rPr>
          <w:lang w:val="en-US"/>
        </w:rPr>
      </w:pPr>
    </w:p>
    <w:p w14:paraId="367366BE" w14:textId="77777777" w:rsidR="003D4733" w:rsidRPr="003D4733" w:rsidRDefault="003D4733" w:rsidP="003D4733">
      <w:pPr>
        <w:pStyle w:val="ac"/>
        <w:rPr>
          <w:sz w:val="32"/>
          <w:szCs w:val="32"/>
        </w:rPr>
      </w:pPr>
      <w:r w:rsidRPr="003D4733">
        <w:rPr>
          <w:rStyle w:val="ad"/>
          <w:rFonts w:eastAsiaTheme="majorEastAsia"/>
          <w:sz w:val="32"/>
          <w:szCs w:val="32"/>
        </w:rPr>
        <w:t>7. Architecture and Diagrams</w:t>
      </w:r>
    </w:p>
    <w:p w14:paraId="043952C8" w14:textId="77777777" w:rsidR="003D4733" w:rsidRDefault="003D4733" w:rsidP="003D4733">
      <w:pPr>
        <w:pStyle w:val="ac"/>
      </w:pPr>
      <w:r>
        <w:rPr>
          <w:rStyle w:val="ad"/>
          <w:rFonts w:eastAsiaTheme="majorEastAsia"/>
        </w:rPr>
        <w:t>7.1. Architectural Overview</w:t>
      </w:r>
    </w:p>
    <w:p w14:paraId="26296846" w14:textId="77777777" w:rsidR="003D4733" w:rsidRDefault="003D4733" w:rsidP="003D4733">
      <w:pPr>
        <w:pStyle w:val="ac"/>
      </w:pPr>
      <w:r>
        <w:lastRenderedPageBreak/>
        <w:t>The proposed system follows a client–server architecture comprising a Flutter client, a FastAPI backend, and a PostgreSQL database. The client targets Android, iOS, and web and communicates with the backend through a REST-style JSON API over HTTPS.</w:t>
      </w:r>
    </w:p>
    <w:p w14:paraId="1D91FFF3" w14:textId="77777777" w:rsidR="003D4733" w:rsidRDefault="003D4733" w:rsidP="003D4733">
      <w:pPr>
        <w:pStyle w:val="ac"/>
      </w:pPr>
      <w:r>
        <w:t>The backend is planned as a modular monolith: one deployed application containing separate modules for identity and access, catalog management, procurement, pricing history, and moderation. This structure provides identifiable responsibilities while keeping deployment manageable for the project team.</w:t>
      </w:r>
    </w:p>
    <w:p w14:paraId="0514E1CD" w14:textId="77777777" w:rsidR="003D4733" w:rsidRDefault="003D4733" w:rsidP="003D4733">
      <w:pPr>
        <w:pStyle w:val="ac"/>
      </w:pPr>
      <w:r>
        <w:t xml:space="preserve">The architecture distinguishes the intended shared system from the current implementation. The existing prototype uses Flutter screens, a shared </w:t>
      </w:r>
      <w:r>
        <w:rPr>
          <w:rStyle w:val="HTML"/>
          <w:rFonts w:eastAsiaTheme="majorEastAsia"/>
        </w:rPr>
        <w:t>OrderStore</w:t>
      </w:r>
      <w:r>
        <w:t xml:space="preserve">, and local JSON persistence through </w:t>
      </w:r>
      <w:r>
        <w:rPr>
          <w:rStyle w:val="HTML"/>
          <w:rFonts w:eastAsiaTheme="majorEastAsia"/>
        </w:rPr>
        <w:t>shared_preferences</w:t>
      </w:r>
      <w:r>
        <w:t>. The backend, shared database, and network integration remain planned.</w:t>
      </w:r>
    </w:p>
    <w:p w14:paraId="0D2724C1" w14:textId="77777777" w:rsidR="003D4733" w:rsidRDefault="003D4733" w:rsidP="003D4733">
      <w:pPr>
        <w:pStyle w:val="ac"/>
      </w:pPr>
      <w:r>
        <w:rPr>
          <w:rStyle w:val="ad"/>
          <w:rFonts w:eastAsiaTheme="majorEastAsia"/>
        </w:rPr>
        <w:t>7.2. System Context Diagram</w:t>
      </w:r>
    </w:p>
    <w:p w14:paraId="31B9CB31" w14:textId="77777777" w:rsidR="003D4733" w:rsidRDefault="003D4733" w:rsidP="003D4733">
      <w:pPr>
        <w:pStyle w:val="ac"/>
      </w:pPr>
      <w:r>
        <w:t>Figure 7.1 identifies the system boundary and its three external user roles.</w:t>
      </w:r>
    </w:p>
    <w:p w14:paraId="3FB4F0CA" w14:textId="77777777" w:rsidR="003D4733" w:rsidRDefault="003D4733" w:rsidP="003D4733">
      <w:pPr>
        <w:pStyle w:val="ac"/>
      </w:pPr>
      <w:r>
        <w:t>Buyers discover products, compare offers, and place orders. Farmers publish offers and manage fulfilment. Administrators moderate accounts and offers and review relevant records.</w:t>
      </w:r>
    </w:p>
    <w:p w14:paraId="1B8654FE" w14:textId="77777777" w:rsidR="003D4733" w:rsidRPr="0047132A" w:rsidRDefault="003D4733" w:rsidP="003D4733">
      <w:pPr>
        <w:pStyle w:val="ac"/>
        <w:rPr>
          <w:lang w:val="en-US"/>
        </w:rPr>
      </w:pPr>
      <w:r>
        <w:t>Client applications, backend modules, and persistence belong inside the system boundary. Payment processors and courier services are excluded from the initial integration scope.</w:t>
      </w:r>
    </w:p>
    <w:p w14:paraId="0B77656D" w14:textId="77777777" w:rsidR="003D4733" w:rsidRDefault="003D4733" w:rsidP="003D4733">
      <w:pPr>
        <w:pStyle w:val="ac"/>
        <w:rPr>
          <w:lang w:val="ru-RU"/>
        </w:rPr>
      </w:pPr>
      <w:r>
        <w:rPr>
          <w:noProof/>
          <w14:ligatures w14:val="standardContextual"/>
        </w:rPr>
        <w:drawing>
          <wp:inline distT="0" distB="0" distL="0" distR="0" wp14:anchorId="424332CB" wp14:editId="78D7A9BF">
            <wp:extent cx="5731510" cy="3591560"/>
            <wp:effectExtent l="0" t="0" r="0" b="2540"/>
            <wp:docPr id="5493885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38855" name="Рисунок 54938855"/>
                    <pic:cNvPicPr/>
                  </pic:nvPicPr>
                  <pic:blipFill>
                    <a:blip r:embed="rId99">
                      <a:extLst>
                        <a:ext uri="{96DAC541-7B7A-43D3-8B79-37D633B846F1}">
                          <asvg:svgBlip xmlns:asvg="http://schemas.microsoft.com/office/drawing/2016/SVG/main" r:embed="rId100"/>
                        </a:ext>
                      </a:extLst>
                    </a:blip>
                    <a:stretch>
                      <a:fillRect/>
                    </a:stretch>
                  </pic:blipFill>
                  <pic:spPr>
                    <a:xfrm>
                      <a:off x="0" y="0"/>
                      <a:ext cx="5731510" cy="3591560"/>
                    </a:xfrm>
                    <a:prstGeom prst="rect">
                      <a:avLst/>
                    </a:prstGeom>
                  </pic:spPr>
                </pic:pic>
              </a:graphicData>
            </a:graphic>
          </wp:inline>
        </w:drawing>
      </w:r>
    </w:p>
    <w:p w14:paraId="7E7AAF35" w14:textId="77777777" w:rsidR="003D4733" w:rsidRDefault="003D4733" w:rsidP="003D4733">
      <w:pPr>
        <w:pStyle w:val="ac"/>
        <w:rPr>
          <w:lang w:val="ru-RU"/>
        </w:rPr>
      </w:pPr>
    </w:p>
    <w:p w14:paraId="43A06F54" w14:textId="77777777" w:rsidR="003D4733" w:rsidRPr="003D4733" w:rsidRDefault="003D4733" w:rsidP="003D4733">
      <w:pPr>
        <w:pStyle w:val="ac"/>
        <w:rPr>
          <w:lang w:val="ru-RU"/>
        </w:rPr>
      </w:pPr>
    </w:p>
    <w:p w14:paraId="7CDBB2B8" w14:textId="77777777" w:rsidR="003D4733" w:rsidRDefault="003D4733" w:rsidP="003D4733">
      <w:pPr>
        <w:pStyle w:val="ac"/>
      </w:pPr>
      <w:r>
        <w:rPr>
          <w:rStyle w:val="ad"/>
          <w:rFonts w:eastAsiaTheme="majorEastAsia"/>
        </w:rPr>
        <w:lastRenderedPageBreak/>
        <w:t>7.3. Use Case Diagram</w:t>
      </w:r>
    </w:p>
    <w:p w14:paraId="13642872" w14:textId="77777777" w:rsidR="003D4733" w:rsidRDefault="003D4733" w:rsidP="003D4733">
      <w:pPr>
        <w:pStyle w:val="ac"/>
      </w:pPr>
      <w:r>
        <w:t>Figure 7.2 presents the main user goals. Buyer use cases cover offer comparison, price-history inspection, order placement, and management of existing orders. Farmer use cases cover offer management, price-history inspection, order progression, and rejection with a reason. Administrator use cases cover account restrictions, offer visibility, and record inspection.</w:t>
      </w:r>
    </w:p>
    <w:p w14:paraId="04704A9A" w14:textId="77777777" w:rsidR="003D4733" w:rsidRDefault="003D4733" w:rsidP="003D4733">
      <w:pPr>
        <w:pStyle w:val="ac"/>
      </w:pPr>
      <w:r>
        <w:t xml:space="preserve">The </w:t>
      </w:r>
      <w:r>
        <w:rPr>
          <w:rStyle w:val="ad"/>
          <w:rFonts w:eastAsiaTheme="majorEastAsia"/>
        </w:rPr>
        <w:t>«include»</w:t>
      </w:r>
      <w:r>
        <w:t xml:space="preserve"> relationship indicates that placing an order includes calculation and disclosure of its total. Authentication and role or ownership checks are preconditions for protected operations.</w:t>
      </w:r>
    </w:p>
    <w:p w14:paraId="62EA975D" w14:textId="77777777" w:rsidR="003D4733" w:rsidRDefault="003D4733">
      <w:pPr>
        <w:rPr>
          <w:lang w:val="en-US"/>
        </w:rPr>
      </w:pPr>
      <w:r>
        <w:rPr>
          <w:noProof/>
        </w:rPr>
        <w:drawing>
          <wp:inline distT="0" distB="0" distL="0" distR="0" wp14:anchorId="1DE1FC41" wp14:editId="5061ED1A">
            <wp:extent cx="5731510" cy="4319905"/>
            <wp:effectExtent l="0" t="0" r="0" b="0"/>
            <wp:docPr id="162042668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426682" name="Рисунок 1620426682"/>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5731510" cy="4319905"/>
                    </a:xfrm>
                    <a:prstGeom prst="rect">
                      <a:avLst/>
                    </a:prstGeom>
                  </pic:spPr>
                </pic:pic>
              </a:graphicData>
            </a:graphic>
          </wp:inline>
        </w:drawing>
      </w:r>
    </w:p>
    <w:p w14:paraId="5CBDA513" w14:textId="77777777" w:rsidR="003D4733" w:rsidRPr="003D4733" w:rsidRDefault="003D4733">
      <w:pPr>
        <w:rPr>
          <w:lang w:val="en-US"/>
        </w:rPr>
      </w:pPr>
    </w:p>
    <w:p w14:paraId="72729F05" w14:textId="77777777" w:rsidR="003D4733" w:rsidRDefault="003D4733" w:rsidP="003D4733">
      <w:pPr>
        <w:pStyle w:val="ac"/>
      </w:pPr>
      <w:r>
        <w:rPr>
          <w:rStyle w:val="ad"/>
          <w:rFonts w:eastAsiaTheme="majorEastAsia"/>
        </w:rPr>
        <w:t>7.4. Component Diagram</w:t>
      </w:r>
    </w:p>
    <w:p w14:paraId="324B69D8" w14:textId="77777777" w:rsidR="003D4733" w:rsidRDefault="003D4733" w:rsidP="003D4733">
      <w:pPr>
        <w:pStyle w:val="ac"/>
      </w:pPr>
      <w:r>
        <w:t>Figure 7.3 shows the proposed components and their dependencies. The Flutter client separates user interfaces, application state, and API communication. Client validation supports interaction, while the server remains authoritative for permissions and business rules.</w:t>
      </w:r>
    </w:p>
    <w:p w14:paraId="12285405" w14:textId="77777777" w:rsidR="003D4733" w:rsidRDefault="003D4733" w:rsidP="003D4733">
      <w:pPr>
        <w:pStyle w:val="ac"/>
      </w:pPr>
      <w:r>
        <w:t>API routes validate incoming requests and coordinate the internal modules. Persistence operations use a transaction boundary to maintain consistency between orders, stock commitments, and historical records.</w:t>
      </w:r>
    </w:p>
    <w:p w14:paraId="302C0169" w14:textId="77777777" w:rsidR="003D4733" w:rsidRDefault="003D4733" w:rsidP="003D4733">
      <w:pPr>
        <w:pStyle w:val="ac"/>
      </w:pPr>
      <w:r>
        <w:lastRenderedPageBreak/>
        <w:t>The diagram describes logical responsibilities. It does not imply that every box is a separate deployed service or an already implemented backend component.</w:t>
      </w:r>
    </w:p>
    <w:p w14:paraId="233ED876" w14:textId="77777777" w:rsidR="003D4733" w:rsidRDefault="003D4733">
      <w:r>
        <w:rPr>
          <w:noProof/>
        </w:rPr>
        <w:drawing>
          <wp:inline distT="0" distB="0" distL="0" distR="0" wp14:anchorId="0E30506C" wp14:editId="2136DA50">
            <wp:extent cx="5731510" cy="5024120"/>
            <wp:effectExtent l="0" t="0" r="0" b="5080"/>
            <wp:docPr id="22566640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666405" name="Рисунок 225666405"/>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5731510" cy="5024120"/>
                    </a:xfrm>
                    <a:prstGeom prst="rect">
                      <a:avLst/>
                    </a:prstGeom>
                  </pic:spPr>
                </pic:pic>
              </a:graphicData>
            </a:graphic>
          </wp:inline>
        </w:drawing>
      </w:r>
    </w:p>
    <w:p w14:paraId="3D02ED00" w14:textId="77777777" w:rsidR="003D4733" w:rsidRDefault="003D4733"/>
    <w:tbl>
      <w:tblPr>
        <w:tblStyle w:val="af1"/>
        <w:tblW w:w="0" w:type="auto"/>
        <w:tblLook w:val="04A0" w:firstRow="1" w:lastRow="0" w:firstColumn="1" w:lastColumn="0" w:noHBand="0" w:noVBand="1"/>
      </w:tblPr>
      <w:tblGrid>
        <w:gridCol w:w="2713"/>
        <w:gridCol w:w="6303"/>
      </w:tblGrid>
      <w:tr w:rsidR="003D4733" w:rsidRPr="003D4733" w14:paraId="0D9241D0" w14:textId="77777777" w:rsidTr="003D4733">
        <w:tc>
          <w:tcPr>
            <w:tcW w:w="0" w:type="auto"/>
            <w:hideMark/>
          </w:tcPr>
          <w:p w14:paraId="344AF371" w14:textId="77777777" w:rsidR="003D4733" w:rsidRPr="003D4733" w:rsidRDefault="003D4733" w:rsidP="003D4733">
            <w:pPr>
              <w:jc w:val="center"/>
              <w:rPr>
                <w:rFonts w:eastAsia="Times New Roman"/>
                <w:b/>
                <w:bCs/>
                <w:kern w:val="0"/>
                <w:sz w:val="24"/>
                <w:szCs w:val="24"/>
                <w:lang w:eastAsia="ru-RU"/>
                <w14:ligatures w14:val="none"/>
              </w:rPr>
            </w:pPr>
            <w:r w:rsidRPr="003D4733">
              <w:rPr>
                <w:rFonts w:eastAsia="Times New Roman"/>
                <w:b/>
                <w:bCs/>
                <w:kern w:val="0"/>
                <w:sz w:val="24"/>
                <w:szCs w:val="24"/>
                <w:lang w:eastAsia="ru-RU"/>
                <w14:ligatures w14:val="none"/>
              </w:rPr>
              <w:t>Component</w:t>
            </w:r>
          </w:p>
        </w:tc>
        <w:tc>
          <w:tcPr>
            <w:tcW w:w="0" w:type="auto"/>
            <w:hideMark/>
          </w:tcPr>
          <w:p w14:paraId="3A69F2BE" w14:textId="77777777" w:rsidR="003D4733" w:rsidRPr="003D4733" w:rsidRDefault="003D4733" w:rsidP="003D4733">
            <w:pPr>
              <w:jc w:val="center"/>
              <w:rPr>
                <w:rFonts w:eastAsia="Times New Roman"/>
                <w:b/>
                <w:bCs/>
                <w:kern w:val="0"/>
                <w:sz w:val="24"/>
                <w:szCs w:val="24"/>
                <w:lang w:eastAsia="ru-RU"/>
                <w14:ligatures w14:val="none"/>
              </w:rPr>
            </w:pPr>
            <w:r w:rsidRPr="003D4733">
              <w:rPr>
                <w:rFonts w:eastAsia="Times New Roman"/>
                <w:b/>
                <w:bCs/>
                <w:kern w:val="0"/>
                <w:sz w:val="24"/>
                <w:szCs w:val="24"/>
                <w:lang w:eastAsia="ru-RU"/>
                <w14:ligatures w14:val="none"/>
              </w:rPr>
              <w:t>Responsibility</w:t>
            </w:r>
          </w:p>
        </w:tc>
      </w:tr>
      <w:tr w:rsidR="003D4733" w:rsidRPr="003D4733" w14:paraId="3968C14D" w14:textId="77777777" w:rsidTr="003D4733">
        <w:tc>
          <w:tcPr>
            <w:tcW w:w="0" w:type="auto"/>
            <w:hideMark/>
          </w:tcPr>
          <w:p w14:paraId="3EF3736C"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Flutter interfaces and application state</w:t>
            </w:r>
          </w:p>
        </w:tc>
        <w:tc>
          <w:tcPr>
            <w:tcW w:w="0" w:type="auto"/>
            <w:hideMark/>
          </w:tcPr>
          <w:p w14:paraId="1C9FCC2E"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Present role-specific screens, collect input, display quotes and statuses, and manage interaction state.</w:t>
            </w:r>
          </w:p>
        </w:tc>
      </w:tr>
      <w:tr w:rsidR="003D4733" w:rsidRPr="003D4733" w14:paraId="46B91406" w14:textId="77777777" w:rsidTr="003D4733">
        <w:tc>
          <w:tcPr>
            <w:tcW w:w="0" w:type="auto"/>
            <w:hideMark/>
          </w:tcPr>
          <w:p w14:paraId="02CC707B"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HTTP API client</w:t>
            </w:r>
          </w:p>
        </w:tc>
        <w:tc>
          <w:tcPr>
            <w:tcW w:w="0" w:type="auto"/>
            <w:hideMark/>
          </w:tcPr>
          <w:p w14:paraId="7803D96D"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Send authenticated requests, interpret responses, and handle validation errors, conflicts, and interrupted submissions.</w:t>
            </w:r>
          </w:p>
        </w:tc>
      </w:tr>
      <w:tr w:rsidR="003D4733" w:rsidRPr="003D4733" w14:paraId="1803F866" w14:textId="77777777" w:rsidTr="003D4733">
        <w:tc>
          <w:tcPr>
            <w:tcW w:w="0" w:type="auto"/>
            <w:hideMark/>
          </w:tcPr>
          <w:p w14:paraId="45420A76"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API routes and schemas</w:t>
            </w:r>
          </w:p>
        </w:tc>
        <w:tc>
          <w:tcPr>
            <w:tcW w:w="0" w:type="auto"/>
            <w:hideMark/>
          </w:tcPr>
          <w:p w14:paraId="11983A5F"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Define request and response contracts and apply validation and access checks.</w:t>
            </w:r>
          </w:p>
        </w:tc>
      </w:tr>
      <w:tr w:rsidR="003D4733" w:rsidRPr="003D4733" w14:paraId="492DD3AA" w14:textId="77777777" w:rsidTr="003D4733">
        <w:tc>
          <w:tcPr>
            <w:tcW w:w="0" w:type="auto"/>
            <w:hideMark/>
          </w:tcPr>
          <w:p w14:paraId="6B5D2922"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Identity and access</w:t>
            </w:r>
          </w:p>
        </w:tc>
        <w:tc>
          <w:tcPr>
            <w:tcW w:w="0" w:type="auto"/>
            <w:hideMark/>
          </w:tcPr>
          <w:p w14:paraId="6FFFF383"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Manage accounts, authentication, roles, ownership checks, and blocked-account restrictions.</w:t>
            </w:r>
          </w:p>
        </w:tc>
      </w:tr>
      <w:tr w:rsidR="003D4733" w:rsidRPr="003D4733" w14:paraId="51787046" w14:textId="77777777" w:rsidTr="003D4733">
        <w:tc>
          <w:tcPr>
            <w:tcW w:w="0" w:type="auto"/>
            <w:hideMark/>
          </w:tcPr>
          <w:p w14:paraId="7E1DE9F6"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Catalog and offers</w:t>
            </w:r>
          </w:p>
        </w:tc>
        <w:tc>
          <w:tcPr>
            <w:tcW w:w="0" w:type="auto"/>
            <w:hideMark/>
          </w:tcPr>
          <w:p w14:paraId="5CA56DF6"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Manage product types, farm offers, availability, purchasing conditions, search, and filtering.</w:t>
            </w:r>
          </w:p>
        </w:tc>
      </w:tr>
      <w:tr w:rsidR="003D4733" w:rsidRPr="003D4733" w14:paraId="39DB2EE6" w14:textId="77777777" w:rsidTr="003D4733">
        <w:tc>
          <w:tcPr>
            <w:tcW w:w="0" w:type="auto"/>
            <w:hideMark/>
          </w:tcPr>
          <w:p w14:paraId="14781B94"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Procurement</w:t>
            </w:r>
          </w:p>
        </w:tc>
        <w:tc>
          <w:tcPr>
            <w:tcW w:w="0" w:type="auto"/>
            <w:hideMark/>
          </w:tcPr>
          <w:p w14:paraId="5EC6B0B0" w14:textId="77777777" w:rsid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Manage order creation, stock commitments, permitted transitions, cancellation, rejection, and duplicate-submission handling.</w:t>
            </w:r>
          </w:p>
          <w:p w14:paraId="07754B6C" w14:textId="77777777" w:rsidR="003D4733" w:rsidRPr="003D4733" w:rsidRDefault="003D4733" w:rsidP="003D4733">
            <w:pPr>
              <w:rPr>
                <w:rFonts w:eastAsia="Times New Roman"/>
                <w:kern w:val="0"/>
                <w:sz w:val="24"/>
                <w:szCs w:val="24"/>
                <w:lang w:eastAsia="ru-RU"/>
                <w14:ligatures w14:val="none"/>
              </w:rPr>
            </w:pPr>
          </w:p>
        </w:tc>
      </w:tr>
      <w:tr w:rsidR="003D4733" w:rsidRPr="003D4733" w14:paraId="3F4437D8" w14:textId="77777777" w:rsidTr="003D4733">
        <w:tc>
          <w:tcPr>
            <w:tcW w:w="0" w:type="auto"/>
            <w:hideMark/>
          </w:tcPr>
          <w:p w14:paraId="28A2FE08"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lastRenderedPageBreak/>
              <w:t>Pricing and history</w:t>
            </w:r>
          </w:p>
        </w:tc>
        <w:tc>
          <w:tcPr>
            <w:tcW w:w="0" w:type="auto"/>
            <w:hideMark/>
          </w:tcPr>
          <w:p w14:paraId="0FF82F88"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Calculate quotes, prepare accepted-price snapshots, and record successful changes to pricing and delivery terms.</w:t>
            </w:r>
          </w:p>
        </w:tc>
      </w:tr>
      <w:tr w:rsidR="003D4733" w:rsidRPr="003D4733" w14:paraId="076F4E35" w14:textId="77777777" w:rsidTr="003D4733">
        <w:tc>
          <w:tcPr>
            <w:tcW w:w="0" w:type="auto"/>
            <w:hideMark/>
          </w:tcPr>
          <w:p w14:paraId="371F1F3A"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Moderation</w:t>
            </w:r>
          </w:p>
        </w:tc>
        <w:tc>
          <w:tcPr>
            <w:tcW w:w="0" w:type="auto"/>
            <w:hideMark/>
          </w:tcPr>
          <w:p w14:paraId="3FFDD208"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Manage account restrictions, offer visibility, and dated administrator decisions.</w:t>
            </w:r>
          </w:p>
        </w:tc>
      </w:tr>
      <w:tr w:rsidR="003D4733" w:rsidRPr="003D4733" w14:paraId="72906E36" w14:textId="77777777" w:rsidTr="003D4733">
        <w:tc>
          <w:tcPr>
            <w:tcW w:w="0" w:type="auto"/>
            <w:hideMark/>
          </w:tcPr>
          <w:p w14:paraId="5417FDCD"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Persistence and transaction boundary</w:t>
            </w:r>
          </w:p>
        </w:tc>
        <w:tc>
          <w:tcPr>
            <w:tcW w:w="0" w:type="auto"/>
            <w:hideMark/>
          </w:tcPr>
          <w:p w14:paraId="3770844E"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Coordinate database reads and atomic writes, including reservations and historical records.</w:t>
            </w:r>
          </w:p>
        </w:tc>
      </w:tr>
      <w:tr w:rsidR="003D4733" w:rsidRPr="003D4733" w14:paraId="522DFF29" w14:textId="77777777" w:rsidTr="003D4733">
        <w:tc>
          <w:tcPr>
            <w:tcW w:w="0" w:type="auto"/>
            <w:hideMark/>
          </w:tcPr>
          <w:p w14:paraId="29E11191"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PostgreSQL</w:t>
            </w:r>
          </w:p>
        </w:tc>
        <w:tc>
          <w:tcPr>
            <w:tcW w:w="0" w:type="auto"/>
            <w:hideMark/>
          </w:tcPr>
          <w:p w14:paraId="3A6BBC92"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Store shared accounts, farms, products, offers, orders, price changes, moderation records, and request identifiers.</w:t>
            </w:r>
          </w:p>
        </w:tc>
      </w:tr>
    </w:tbl>
    <w:p w14:paraId="49A2A4BB" w14:textId="77777777" w:rsidR="003D4733" w:rsidRDefault="003D4733"/>
    <w:p w14:paraId="7F9675CB" w14:textId="77777777" w:rsidR="003D4733" w:rsidRDefault="003D4733"/>
    <w:p w14:paraId="4A31E11C" w14:textId="77777777" w:rsidR="003D4733" w:rsidRPr="003D4733" w:rsidRDefault="003D4733" w:rsidP="003D4733">
      <w:p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7.5. Data Organisation</w:t>
      </w:r>
    </w:p>
    <w:p w14:paraId="7695CC74" w14:textId="77777777" w:rsidR="003D4733" w:rsidRPr="003D4733" w:rsidRDefault="003D4733" w:rsidP="003D4733">
      <w:p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The planned data model contains the following principal relationships:</w:t>
      </w:r>
    </w:p>
    <w:p w14:paraId="6BD183CF" w14:textId="77777777" w:rsidR="003D4733" w:rsidRPr="003D4733" w:rsidRDefault="003D4733" w:rsidP="003D4733">
      <w:pPr>
        <w:numPr>
          <w:ilvl w:val="0"/>
          <w:numId w:val="16"/>
        </w:num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A farmer account is associated with a farm.</w:t>
      </w:r>
    </w:p>
    <w:p w14:paraId="5FBA9E33" w14:textId="77777777" w:rsidR="003D4733" w:rsidRPr="003D4733" w:rsidRDefault="003D4733" w:rsidP="003D4733">
      <w:pPr>
        <w:numPr>
          <w:ilvl w:val="0"/>
          <w:numId w:val="16"/>
        </w:num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A farm publishes offers.</w:t>
      </w:r>
    </w:p>
    <w:p w14:paraId="1553EA10" w14:textId="77777777" w:rsidR="003D4733" w:rsidRPr="003D4733" w:rsidRDefault="003D4733" w:rsidP="003D4733">
      <w:pPr>
        <w:numPr>
          <w:ilvl w:val="0"/>
          <w:numId w:val="16"/>
        </w:num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Each offer belongs to one product type, allowing offers from different farms to be grouped for comparison.</w:t>
      </w:r>
    </w:p>
    <w:p w14:paraId="4F4731FE" w14:textId="77777777" w:rsidR="003D4733" w:rsidRPr="003D4733" w:rsidRDefault="003D4733" w:rsidP="003D4733">
      <w:pPr>
        <w:numPr>
          <w:ilvl w:val="0"/>
          <w:numId w:val="16"/>
        </w:num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Each order belongs to one buyer and references one offer.</w:t>
      </w:r>
    </w:p>
    <w:p w14:paraId="7955B05E" w14:textId="77777777" w:rsidR="003D4733" w:rsidRPr="003D4733" w:rsidRDefault="003D4733" w:rsidP="003D4733">
      <w:pPr>
        <w:numPr>
          <w:ilvl w:val="0"/>
          <w:numId w:val="16"/>
        </w:num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Each order stores accepted purchasing terms separately from the offer’s current values.</w:t>
      </w:r>
    </w:p>
    <w:p w14:paraId="675BF0D8" w14:textId="77777777" w:rsidR="003D4733" w:rsidRPr="003D4733" w:rsidRDefault="003D4733" w:rsidP="003D4733">
      <w:pPr>
        <w:numPr>
          <w:ilvl w:val="0"/>
          <w:numId w:val="16"/>
        </w:num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Price-change records reference the relevant offer and farm.</w:t>
      </w:r>
    </w:p>
    <w:p w14:paraId="4D33817C" w14:textId="77777777" w:rsidR="003D4733" w:rsidRPr="003D4733" w:rsidRDefault="003D4733" w:rsidP="003D4733">
      <w:pPr>
        <w:numPr>
          <w:ilvl w:val="0"/>
          <w:numId w:val="16"/>
        </w:num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Moderation records identify the administrator, target, action, reason, and timestamp.</w:t>
      </w:r>
    </w:p>
    <w:p w14:paraId="4BFB44EB" w14:textId="77777777" w:rsidR="003D4733" w:rsidRPr="003D4733" w:rsidRDefault="003D4733" w:rsidP="003D4733">
      <w:pPr>
        <w:numPr>
          <w:ilvl w:val="0"/>
          <w:numId w:val="16"/>
        </w:num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Request identifiers link repeated submissions to their original result.</w:t>
      </w:r>
    </w:p>
    <w:p w14:paraId="018FC12B" w14:textId="77777777" w:rsidR="003D4733" w:rsidRPr="003D4733" w:rsidRDefault="003D4733" w:rsidP="003D4733">
      <w:p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The initial order model concerns one offer per order. Combined checkout across several farms is outside the initial release scope.</w:t>
      </w:r>
    </w:p>
    <w:p w14:paraId="02F24147" w14:textId="77777777" w:rsidR="003D4733" w:rsidRPr="003D4733" w:rsidRDefault="003D4733" w:rsidP="003D4733">
      <w:p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7.6. Order Placement and Fulfilment Scenario</w:t>
      </w:r>
    </w:p>
    <w:p w14:paraId="22BEEC2E" w14:textId="77777777" w:rsidR="003D4733" w:rsidRPr="003D4733" w:rsidRDefault="003D4733" w:rsidP="003D4733">
      <w:p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The planned order-placement scenario proceeds as follows:</w:t>
      </w:r>
    </w:p>
    <w:p w14:paraId="11776635" w14:textId="77777777" w:rsidR="003D4733" w:rsidRPr="003D4733" w:rsidRDefault="003D4733" w:rsidP="003D4733">
      <w:pPr>
        <w:numPr>
          <w:ilvl w:val="0"/>
          <w:numId w:val="17"/>
        </w:num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The buyer selects a product, chooses a farmer offer, and enters the quantity and fulfilment details.</w:t>
      </w:r>
    </w:p>
    <w:p w14:paraId="2C98C101" w14:textId="77777777" w:rsidR="003D4733" w:rsidRPr="003D4733" w:rsidRDefault="003D4733" w:rsidP="003D4733">
      <w:pPr>
        <w:numPr>
          <w:ilvl w:val="0"/>
          <w:numId w:val="17"/>
        </w:num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The client displays the subtotal, delivery charge, and total before submission.</w:t>
      </w:r>
    </w:p>
    <w:p w14:paraId="7B3118F7" w14:textId="77777777" w:rsidR="003D4733" w:rsidRPr="003D4733" w:rsidRDefault="003D4733" w:rsidP="003D4733">
      <w:pPr>
        <w:numPr>
          <w:ilvl w:val="0"/>
          <w:numId w:val="17"/>
        </w:num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The backend checks the authenticated buyer, offer visibility, current price, minimum quantity, and available stock.</w:t>
      </w:r>
    </w:p>
    <w:p w14:paraId="2597BCDF" w14:textId="77777777" w:rsidR="003D4733" w:rsidRPr="003D4733" w:rsidRDefault="003D4733" w:rsidP="003D4733">
      <w:pPr>
        <w:numPr>
          <w:ilvl w:val="0"/>
          <w:numId w:val="17"/>
        </w:num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A coordinated database transaction records the order, its accepted terms, the stock reservation, and the submission identifier.</w:t>
      </w:r>
    </w:p>
    <w:p w14:paraId="49357FEB" w14:textId="77777777" w:rsidR="003D4733" w:rsidRPr="003D4733" w:rsidRDefault="003D4733" w:rsidP="003D4733">
      <w:pPr>
        <w:numPr>
          <w:ilvl w:val="0"/>
          <w:numId w:val="17"/>
        </w:num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The buyer receives the order reference and Awaiting confirmation status. The farmer can retrieve the order through their workspace.</w:t>
      </w:r>
    </w:p>
    <w:p w14:paraId="24792A19" w14:textId="77777777" w:rsidR="003D4733" w:rsidRPr="003D4733" w:rsidRDefault="003D4733" w:rsidP="003D4733">
      <w:pPr>
        <w:numPr>
          <w:ilvl w:val="0"/>
          <w:numId w:val="17"/>
        </w:num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Authorised farmer actions move the order through Confirmed, Ready, and Completed.</w:t>
      </w:r>
    </w:p>
    <w:p w14:paraId="5750BEBF" w14:textId="77777777" w:rsidR="003D4733" w:rsidRPr="003D4733" w:rsidRDefault="003D4733" w:rsidP="003D4733">
      <w:p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Cancellation or rejection releases the reservation exactly once. Completion consumes the ordered quantity. Later changes to the offer do not rewrite the order’s accepted terms.</w:t>
      </w:r>
    </w:p>
    <w:p w14:paraId="4FB29208" w14:textId="77777777" w:rsidR="003D4733" w:rsidRPr="003D4733" w:rsidRDefault="003D4733" w:rsidP="003D4733">
      <w:p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lastRenderedPageBreak/>
        <w:t>For interrupted requests, the backend uses the submission identifier to return the existing result rather than create another order. These shared-system behaviours remain implementation requirements.</w:t>
      </w:r>
    </w:p>
    <w:p w14:paraId="10992549" w14:textId="77777777" w:rsidR="003D4733" w:rsidRPr="003D4733" w:rsidRDefault="003D4733" w:rsidP="003D4733">
      <w:p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7.7. Requirements-to-Architecture Traceability</w:t>
      </w:r>
    </w:p>
    <w:tbl>
      <w:tblPr>
        <w:tblStyle w:val="af1"/>
        <w:tblW w:w="0" w:type="auto"/>
        <w:tblLook w:val="04A0" w:firstRow="1" w:lastRow="0" w:firstColumn="1" w:lastColumn="0" w:noHBand="0" w:noVBand="1"/>
      </w:tblPr>
      <w:tblGrid>
        <w:gridCol w:w="4917"/>
        <w:gridCol w:w="4099"/>
      </w:tblGrid>
      <w:tr w:rsidR="003D4733" w:rsidRPr="003D4733" w14:paraId="7631ACAA" w14:textId="77777777" w:rsidTr="003D4733">
        <w:tc>
          <w:tcPr>
            <w:tcW w:w="0" w:type="auto"/>
            <w:hideMark/>
          </w:tcPr>
          <w:p w14:paraId="5E3815F8" w14:textId="77777777" w:rsidR="003D4733" w:rsidRPr="003D4733" w:rsidRDefault="003D4733" w:rsidP="003D4733">
            <w:pPr>
              <w:jc w:val="center"/>
              <w:rPr>
                <w:rFonts w:eastAsia="Times New Roman"/>
                <w:b/>
                <w:bCs/>
                <w:kern w:val="0"/>
                <w:sz w:val="24"/>
                <w:szCs w:val="24"/>
                <w:lang w:eastAsia="ru-RU"/>
                <w14:ligatures w14:val="none"/>
              </w:rPr>
            </w:pPr>
            <w:r w:rsidRPr="003D4733">
              <w:rPr>
                <w:rFonts w:eastAsia="Times New Roman"/>
                <w:b/>
                <w:bCs/>
                <w:kern w:val="0"/>
                <w:sz w:val="24"/>
                <w:szCs w:val="24"/>
                <w:lang w:eastAsia="ru-RU"/>
                <w14:ligatures w14:val="none"/>
              </w:rPr>
              <w:t>Requirements</w:t>
            </w:r>
          </w:p>
        </w:tc>
        <w:tc>
          <w:tcPr>
            <w:tcW w:w="0" w:type="auto"/>
            <w:hideMark/>
          </w:tcPr>
          <w:p w14:paraId="28AFAAA1" w14:textId="77777777" w:rsidR="003D4733" w:rsidRPr="003D4733" w:rsidRDefault="003D4733" w:rsidP="003D4733">
            <w:pPr>
              <w:jc w:val="center"/>
              <w:rPr>
                <w:rFonts w:eastAsia="Times New Roman"/>
                <w:b/>
                <w:bCs/>
                <w:kern w:val="0"/>
                <w:sz w:val="24"/>
                <w:szCs w:val="24"/>
                <w:lang w:eastAsia="ru-RU"/>
                <w14:ligatures w14:val="none"/>
              </w:rPr>
            </w:pPr>
            <w:r w:rsidRPr="003D4733">
              <w:rPr>
                <w:rFonts w:eastAsia="Times New Roman"/>
                <w:b/>
                <w:bCs/>
                <w:kern w:val="0"/>
                <w:sz w:val="24"/>
                <w:szCs w:val="24"/>
                <w:lang w:eastAsia="ru-RU"/>
                <w14:ligatures w14:val="none"/>
              </w:rPr>
              <w:t>Responsible components</w:t>
            </w:r>
          </w:p>
        </w:tc>
      </w:tr>
      <w:tr w:rsidR="003D4733" w:rsidRPr="003D4733" w14:paraId="7838EEBB" w14:textId="77777777" w:rsidTr="003D4733">
        <w:tc>
          <w:tcPr>
            <w:tcW w:w="0" w:type="auto"/>
            <w:hideMark/>
          </w:tcPr>
          <w:p w14:paraId="6AB9EF37"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FR-01–FR-03:</w:t>
            </w:r>
            <w:r w:rsidRPr="003D4733">
              <w:rPr>
                <w:rFonts w:eastAsia="Times New Roman"/>
                <w:kern w:val="0"/>
                <w:sz w:val="24"/>
                <w:szCs w:val="24"/>
                <w:lang w:eastAsia="ru-RU"/>
                <w14:ligatures w14:val="none"/>
              </w:rPr>
              <w:t xml:space="preserve"> registration, authentication, and permissions</w:t>
            </w:r>
          </w:p>
        </w:tc>
        <w:tc>
          <w:tcPr>
            <w:tcW w:w="0" w:type="auto"/>
            <w:hideMark/>
          </w:tcPr>
          <w:p w14:paraId="7A1AFBC0"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Identity and access; API access checks; role-specific interfaces.</w:t>
            </w:r>
          </w:p>
        </w:tc>
      </w:tr>
      <w:tr w:rsidR="003D4733" w:rsidRPr="003D4733" w14:paraId="72098367" w14:textId="77777777" w:rsidTr="003D4733">
        <w:tc>
          <w:tcPr>
            <w:tcW w:w="0" w:type="auto"/>
            <w:hideMark/>
          </w:tcPr>
          <w:p w14:paraId="3B2B710C"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FR-04–FR-05, FR-18:</w:t>
            </w:r>
            <w:r w:rsidRPr="003D4733">
              <w:rPr>
                <w:rFonts w:eastAsia="Times New Roman"/>
                <w:kern w:val="0"/>
                <w:sz w:val="24"/>
                <w:szCs w:val="24"/>
                <w:lang w:eastAsia="ru-RU"/>
                <w14:ligatures w14:val="none"/>
              </w:rPr>
              <w:t xml:space="preserve"> catalog, comparison, search, and filtering</w:t>
            </w:r>
          </w:p>
        </w:tc>
        <w:tc>
          <w:tcPr>
            <w:tcW w:w="0" w:type="auto"/>
            <w:hideMark/>
          </w:tcPr>
          <w:p w14:paraId="0C9CAF9B"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Catalog and offers; buyer interface.</w:t>
            </w:r>
          </w:p>
        </w:tc>
      </w:tr>
      <w:tr w:rsidR="003D4733" w:rsidRPr="003D4733" w14:paraId="02169E93" w14:textId="77777777" w:rsidTr="003D4733">
        <w:tc>
          <w:tcPr>
            <w:tcW w:w="0" w:type="auto"/>
            <w:hideMark/>
          </w:tcPr>
          <w:p w14:paraId="72030C2A"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FR-06, FR-08:</w:t>
            </w:r>
            <w:r w:rsidRPr="003D4733">
              <w:rPr>
                <w:rFonts w:eastAsia="Times New Roman"/>
                <w:kern w:val="0"/>
                <w:sz w:val="24"/>
                <w:szCs w:val="24"/>
                <w:lang w:eastAsia="ru-RU"/>
                <w14:ligatures w14:val="none"/>
              </w:rPr>
              <w:t xml:space="preserve"> calculations and preserved purchasing terms</w:t>
            </w:r>
          </w:p>
        </w:tc>
        <w:tc>
          <w:tcPr>
            <w:tcW w:w="0" w:type="auto"/>
            <w:hideMark/>
          </w:tcPr>
          <w:p w14:paraId="79F689EF"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Pricing and history; procurement; transaction boundary.</w:t>
            </w:r>
          </w:p>
        </w:tc>
      </w:tr>
      <w:tr w:rsidR="003D4733" w:rsidRPr="003D4733" w14:paraId="67DAD9BE" w14:textId="77777777" w:rsidTr="003D4733">
        <w:tc>
          <w:tcPr>
            <w:tcW w:w="0" w:type="auto"/>
            <w:hideMark/>
          </w:tcPr>
          <w:p w14:paraId="38CE0D8C"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FR-07, FR-09, FR-11:</w:t>
            </w:r>
            <w:r w:rsidRPr="003D4733">
              <w:rPr>
                <w:rFonts w:eastAsia="Times New Roman"/>
                <w:kern w:val="0"/>
                <w:sz w:val="24"/>
                <w:szCs w:val="24"/>
                <w:lang w:eastAsia="ru-RU"/>
                <w14:ligatures w14:val="none"/>
              </w:rPr>
              <w:t xml:space="preserve"> order submission, history, cancellation, and fulfilment</w:t>
            </w:r>
          </w:p>
        </w:tc>
        <w:tc>
          <w:tcPr>
            <w:tcW w:w="0" w:type="auto"/>
            <w:hideMark/>
          </w:tcPr>
          <w:p w14:paraId="53EA8AC7"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Procurement; buyer and farmer interfaces.</w:t>
            </w:r>
          </w:p>
        </w:tc>
      </w:tr>
      <w:tr w:rsidR="003D4733" w:rsidRPr="003D4733" w14:paraId="4BB861B1" w14:textId="77777777" w:rsidTr="003D4733">
        <w:tc>
          <w:tcPr>
            <w:tcW w:w="0" w:type="auto"/>
            <w:hideMark/>
          </w:tcPr>
          <w:p w14:paraId="51E04BFA"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FR-10:</w:t>
            </w:r>
            <w:r w:rsidRPr="003D4733">
              <w:rPr>
                <w:rFonts w:eastAsia="Times New Roman"/>
                <w:kern w:val="0"/>
                <w:sz w:val="24"/>
                <w:szCs w:val="24"/>
                <w:lang w:eastAsia="ru-RU"/>
                <w14:ligatures w14:val="none"/>
              </w:rPr>
              <w:t xml:space="preserve"> farmer offer management</w:t>
            </w:r>
          </w:p>
        </w:tc>
        <w:tc>
          <w:tcPr>
            <w:tcW w:w="0" w:type="auto"/>
            <w:hideMark/>
          </w:tcPr>
          <w:p w14:paraId="24CF9CA0"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Catalog and offers; identity and access; farmer interface.</w:t>
            </w:r>
          </w:p>
        </w:tc>
      </w:tr>
      <w:tr w:rsidR="003D4733" w:rsidRPr="003D4733" w14:paraId="4CE72195" w14:textId="77777777" w:rsidTr="003D4733">
        <w:tc>
          <w:tcPr>
            <w:tcW w:w="0" w:type="auto"/>
            <w:hideMark/>
          </w:tcPr>
          <w:p w14:paraId="7B88ACA6"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FR-12:</w:t>
            </w:r>
            <w:r w:rsidRPr="003D4733">
              <w:rPr>
                <w:rFonts w:eastAsia="Times New Roman"/>
                <w:kern w:val="0"/>
                <w:sz w:val="24"/>
                <w:szCs w:val="24"/>
                <w:lang w:eastAsia="ru-RU"/>
                <w14:ligatures w14:val="none"/>
              </w:rPr>
              <w:t xml:space="preserve"> consistent stock commitments</w:t>
            </w:r>
          </w:p>
        </w:tc>
        <w:tc>
          <w:tcPr>
            <w:tcW w:w="0" w:type="auto"/>
            <w:hideMark/>
          </w:tcPr>
          <w:p w14:paraId="455444FB"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Procurement; database transactions and concurrency controls.</w:t>
            </w:r>
          </w:p>
        </w:tc>
      </w:tr>
      <w:tr w:rsidR="003D4733" w:rsidRPr="003D4733" w14:paraId="0EB0492C" w14:textId="77777777" w:rsidTr="003D4733">
        <w:tc>
          <w:tcPr>
            <w:tcW w:w="0" w:type="auto"/>
            <w:hideMark/>
          </w:tcPr>
          <w:p w14:paraId="5A002725"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FR-13:</w:t>
            </w:r>
            <w:r w:rsidRPr="003D4733">
              <w:rPr>
                <w:rFonts w:eastAsia="Times New Roman"/>
                <w:kern w:val="0"/>
                <w:sz w:val="24"/>
                <w:szCs w:val="24"/>
                <w:lang w:eastAsia="ru-RU"/>
                <w14:ligatures w14:val="none"/>
              </w:rPr>
              <w:t xml:space="preserve"> dated offer-price history</w:t>
            </w:r>
          </w:p>
        </w:tc>
        <w:tc>
          <w:tcPr>
            <w:tcW w:w="0" w:type="auto"/>
            <w:hideMark/>
          </w:tcPr>
          <w:p w14:paraId="52EAA45C"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Pricing and history; persistence; buyer and farmer interfaces.</w:t>
            </w:r>
          </w:p>
        </w:tc>
      </w:tr>
      <w:tr w:rsidR="003D4733" w:rsidRPr="003D4733" w14:paraId="0F428860" w14:textId="77777777" w:rsidTr="003D4733">
        <w:tc>
          <w:tcPr>
            <w:tcW w:w="0" w:type="auto"/>
            <w:hideMark/>
          </w:tcPr>
          <w:p w14:paraId="1BF3D81B"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FR-14–FR-15:</w:t>
            </w:r>
            <w:r w:rsidRPr="003D4733">
              <w:rPr>
                <w:rFonts w:eastAsia="Times New Roman"/>
                <w:kern w:val="0"/>
                <w:sz w:val="24"/>
                <w:szCs w:val="24"/>
                <w:lang w:eastAsia="ru-RU"/>
                <w14:ligatures w14:val="none"/>
              </w:rPr>
              <w:t xml:space="preserve"> moderation and administrator records</w:t>
            </w:r>
          </w:p>
        </w:tc>
        <w:tc>
          <w:tcPr>
            <w:tcW w:w="0" w:type="auto"/>
            <w:hideMark/>
          </w:tcPr>
          <w:p w14:paraId="74B64358"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Moderation; identity and access; administrator interface.</w:t>
            </w:r>
          </w:p>
        </w:tc>
      </w:tr>
      <w:tr w:rsidR="003D4733" w:rsidRPr="003D4733" w14:paraId="3863AC98" w14:textId="77777777" w:rsidTr="003D4733">
        <w:tc>
          <w:tcPr>
            <w:tcW w:w="0" w:type="auto"/>
            <w:hideMark/>
          </w:tcPr>
          <w:p w14:paraId="067672AA"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FR-16:</w:t>
            </w:r>
            <w:r w:rsidRPr="003D4733">
              <w:rPr>
                <w:rFonts w:eastAsia="Times New Roman"/>
                <w:kern w:val="0"/>
                <w:sz w:val="24"/>
                <w:szCs w:val="24"/>
                <w:lang w:eastAsia="ru-RU"/>
                <w14:ligatures w14:val="none"/>
              </w:rPr>
              <w:t xml:space="preserve"> shared data across devices</w:t>
            </w:r>
          </w:p>
        </w:tc>
        <w:tc>
          <w:tcPr>
            <w:tcW w:w="0" w:type="auto"/>
            <w:hideMark/>
          </w:tcPr>
          <w:p w14:paraId="0919A88C"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HTTP API client; backend modules; PostgreSQL.</w:t>
            </w:r>
          </w:p>
        </w:tc>
      </w:tr>
      <w:tr w:rsidR="003D4733" w:rsidRPr="003D4733" w14:paraId="7AB440EB" w14:textId="77777777" w:rsidTr="003D4733">
        <w:tc>
          <w:tcPr>
            <w:tcW w:w="0" w:type="auto"/>
            <w:hideMark/>
          </w:tcPr>
          <w:p w14:paraId="62E123B9"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FR-17:</w:t>
            </w:r>
            <w:r w:rsidRPr="003D4733">
              <w:rPr>
                <w:rFonts w:eastAsia="Times New Roman"/>
                <w:kern w:val="0"/>
                <w:sz w:val="24"/>
                <w:szCs w:val="24"/>
                <w:lang w:eastAsia="ru-RU"/>
                <w14:ligatures w14:val="none"/>
              </w:rPr>
              <w:t xml:space="preserve"> duplicate-submission prevention</w:t>
            </w:r>
          </w:p>
        </w:tc>
        <w:tc>
          <w:tcPr>
            <w:tcW w:w="0" w:type="auto"/>
            <w:hideMark/>
          </w:tcPr>
          <w:p w14:paraId="72246E9C" w14:textId="77777777" w:rsidR="003D4733" w:rsidRPr="003D4733" w:rsidRDefault="003D4733" w:rsidP="003D4733">
            <w:pPr>
              <w:rPr>
                <w:rFonts w:eastAsia="Times New Roman"/>
                <w:kern w:val="0"/>
                <w:sz w:val="24"/>
                <w:szCs w:val="24"/>
                <w:lang w:eastAsia="ru-RU"/>
                <w14:ligatures w14:val="none"/>
              </w:rPr>
            </w:pPr>
            <w:r w:rsidRPr="003D4733">
              <w:rPr>
                <w:rFonts w:eastAsia="Times New Roman"/>
                <w:kern w:val="0"/>
                <w:sz w:val="24"/>
                <w:szCs w:val="24"/>
                <w:lang w:eastAsia="ru-RU"/>
                <w14:ligatures w14:val="none"/>
              </w:rPr>
              <w:t>HTTP API client; procurement; stored request identifiers.</w:t>
            </w:r>
          </w:p>
        </w:tc>
      </w:tr>
    </w:tbl>
    <w:p w14:paraId="702B66F0" w14:textId="77777777" w:rsidR="003D4733" w:rsidRPr="003D4733" w:rsidRDefault="003D4733" w:rsidP="003D4733">
      <w:p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Platform compatibility and responsive interaction are addressed by the Flutter client. Secure access depends on backend enforcement. Transactional integrity and recoverability depend on the persistence design and database operation. These qualities require verification beyond the diagrams.</w:t>
      </w:r>
    </w:p>
    <w:p w14:paraId="4C18F0DC" w14:textId="77777777" w:rsidR="003D4733" w:rsidRPr="003D4733" w:rsidRDefault="003D4733" w:rsidP="003D4733">
      <w:p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b/>
          <w:bCs/>
          <w:kern w:val="0"/>
          <w:sz w:val="24"/>
          <w:szCs w:val="24"/>
          <w:lang w:eastAsia="ru-RU"/>
          <w14:ligatures w14:val="none"/>
        </w:rPr>
        <w:t>7.8. Current Implementation and Transition</w:t>
      </w:r>
    </w:p>
    <w:p w14:paraId="73DD0282" w14:textId="77777777" w:rsidR="003D4733" w:rsidRPr="003D4733" w:rsidRDefault="003D4733" w:rsidP="003D4733">
      <w:p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 xml:space="preserve">The current prototype implements local role workflows, catalog browsing, offer comparison, pricing, order processing, price history, and moderation through </w:t>
      </w:r>
      <w:r w:rsidRPr="003D4733">
        <w:rPr>
          <w:rFonts w:ascii="Courier New" w:eastAsia="Times New Roman" w:hAnsi="Courier New" w:cs="Courier New"/>
          <w:kern w:val="0"/>
          <w:sz w:val="20"/>
          <w:szCs w:val="20"/>
          <w:lang w:eastAsia="ru-RU"/>
          <w14:ligatures w14:val="none"/>
        </w:rPr>
        <w:t>OrderStore</w:t>
      </w:r>
      <w:r w:rsidRPr="003D4733">
        <w:rPr>
          <w:rFonts w:eastAsia="Times New Roman"/>
          <w:kern w:val="0"/>
          <w:sz w:val="24"/>
          <w:szCs w:val="24"/>
          <w:lang w:eastAsia="ru-RU"/>
          <w14:ligatures w14:val="none"/>
        </w:rPr>
        <w:t>.</w:t>
      </w:r>
    </w:p>
    <w:p w14:paraId="00B62639" w14:textId="77777777" w:rsidR="003D4733" w:rsidRPr="003D4733" w:rsidRDefault="003D4733" w:rsidP="003D4733">
      <w:p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Its local role checks and persistence demonstrate behaviour on one device. They do not provide trusted server authorisation or shared inventory.</w:t>
      </w:r>
    </w:p>
    <w:p w14:paraId="66E508E2" w14:textId="77777777" w:rsidR="003D4733" w:rsidRPr="003D4733" w:rsidRDefault="003D4733" w:rsidP="003D4733">
      <w:pPr>
        <w:spacing w:before="100" w:beforeAutospacing="1" w:after="100" w:afterAutospacing="1" w:line="240" w:lineRule="auto"/>
        <w:rPr>
          <w:rFonts w:eastAsia="Times New Roman"/>
          <w:kern w:val="0"/>
          <w:sz w:val="24"/>
          <w:szCs w:val="24"/>
          <w:lang w:eastAsia="ru-RU"/>
          <w14:ligatures w14:val="none"/>
        </w:rPr>
      </w:pPr>
      <w:r w:rsidRPr="003D4733">
        <w:rPr>
          <w:rFonts w:eastAsia="Times New Roman"/>
          <w:kern w:val="0"/>
          <w:sz w:val="24"/>
          <w:szCs w:val="24"/>
          <w:lang w:eastAsia="ru-RU"/>
          <w14:ligatures w14:val="none"/>
        </w:rPr>
        <w:t>The next architectural step is to implement the API and database, introduce the client API layer, and move authoritative permissions, pricing validation, stock commitments, and historical writes to the backend. This transition will be verified against the requirements in Section 6 and the verification plan in Section 9.</w:t>
      </w:r>
    </w:p>
    <w:p w14:paraId="7B92BE6F" w14:textId="77777777" w:rsidR="003D4733" w:rsidRPr="0047132A" w:rsidRDefault="003D4733">
      <w:pPr>
        <w:rPr>
          <w:lang w:val="en-US"/>
        </w:rPr>
      </w:pPr>
    </w:p>
    <w:p w14:paraId="47A0A90D" w14:textId="77777777" w:rsidR="003D4733" w:rsidRPr="0047132A" w:rsidRDefault="003D4733">
      <w:pPr>
        <w:rPr>
          <w:lang w:val="en-US"/>
        </w:rPr>
      </w:pPr>
    </w:p>
    <w:p w14:paraId="798233CE" w14:textId="77777777" w:rsidR="003D4733" w:rsidRPr="003D4733" w:rsidRDefault="003D4733" w:rsidP="003D4733">
      <w:pPr>
        <w:pStyle w:val="ac"/>
        <w:rPr>
          <w:sz w:val="32"/>
          <w:szCs w:val="32"/>
        </w:rPr>
      </w:pPr>
      <w:r w:rsidRPr="003D4733">
        <w:rPr>
          <w:rStyle w:val="ad"/>
          <w:rFonts w:eastAsiaTheme="majorEastAsia"/>
          <w:sz w:val="32"/>
          <w:szCs w:val="32"/>
        </w:rPr>
        <w:lastRenderedPageBreak/>
        <w:t>8. UX / Prototype</w:t>
      </w:r>
    </w:p>
    <w:p w14:paraId="130A6F1C" w14:textId="77777777" w:rsidR="003D4733" w:rsidRDefault="003D4733" w:rsidP="003D4733">
      <w:pPr>
        <w:pStyle w:val="ac"/>
      </w:pPr>
      <w:r>
        <w:t>An interactive prototype was developed using Flutter to demonstrate the main user scenarios of the proposed information system. It runs as an iOS application and a web application, adapting the interface to different screen sizes.</w:t>
      </w:r>
    </w:p>
    <w:p w14:paraId="12552FA9" w14:textId="77777777" w:rsidR="003D4733" w:rsidRDefault="003D4733" w:rsidP="003D4733">
      <w:pPr>
        <w:pStyle w:val="ac"/>
      </w:pPr>
      <w:r>
        <w:t>The prototype supports three user roles: buyer, farmer, and administrator. Buyers can browse products, compare offers from different farmers, view a detailed price breakdown, place demonstration orders, and track their status. Farmers can manage products, update prices and stock, view price history, and process orders. Administrators can block accounts, hide individual offers, and review moderation decisions.</w:t>
      </w:r>
    </w:p>
    <w:p w14:paraId="6912197E" w14:textId="77777777" w:rsidR="003D4733" w:rsidRDefault="003D4733" w:rsidP="003D4733">
      <w:pPr>
        <w:pStyle w:val="ac"/>
        <w:rPr>
          <w:lang w:val="ru-RU"/>
        </w:rPr>
      </w:pPr>
      <w:r>
        <w:t>The following screenshots illustrate these scenarios in iPhone Simulator and a desktop web browser. The prototype uses demonstration data stored locally on each device. Shared backend services, cross-device synchronization, and real payment processing are outside the scope of the current prototype.</w:t>
      </w:r>
    </w:p>
    <w:p w14:paraId="53980592" w14:textId="77777777" w:rsidR="0047132A" w:rsidRPr="0047132A" w:rsidRDefault="0047132A" w:rsidP="003D4733">
      <w:pPr>
        <w:pStyle w:val="ac"/>
        <w:rPr>
          <w:lang w:val="ru-RU"/>
        </w:rPr>
      </w:pPr>
    </w:p>
    <w:tbl>
      <w:tblPr>
        <w:tblW w:w="0" w:type="auto"/>
        <w:jc w:val="center"/>
        <w:tblBorders>
          <w:top w:val="nil"/>
          <w:left w:val="nil"/>
          <w:bottom w:val="nil"/>
          <w:right w:val="nil"/>
          <w:insideH w:val="nil"/>
          <w:insideV w:val="nil"/>
        </w:tblBorders>
        <w:tblLayout w:type="fixed"/>
        <w:tblCellMar>
          <w:left w:w="50" w:type="dxa"/>
          <w:right w:w="50" w:type="dxa"/>
        </w:tblCellMar>
        <w:tblLook w:val="04A0" w:firstRow="1" w:lastRow="0" w:firstColumn="1" w:lastColumn="0" w:noHBand="0" w:noVBand="1"/>
      </w:tblPr>
      <w:tblGrid>
        <w:gridCol w:w="4513"/>
        <w:gridCol w:w="4513"/>
      </w:tblGrid>
      <w:tr w:rsidR="006B1D38" w14:paraId="38B05DEC" w14:textId="77777777">
        <w:trPr>
          <w:cantSplit/>
          <w:jc w:val="center"/>
        </w:trPr>
        <w:tc>
          <w:tcPr>
            <w:tcW w:w="4513" w:type="dxa"/>
          </w:tcPr>
          <w:p w14:paraId="7668F254" w14:textId="77777777" w:rsidR="006B1D38" w:rsidRDefault="00000000">
            <w:pPr>
              <w:keepNext/>
              <w:keepLines/>
              <w:spacing w:after="0" w:line="240" w:lineRule="auto"/>
              <w:jc w:val="center"/>
            </w:pPr>
            <w:r>
              <w:rPr>
                <w:noProof/>
              </w:rPr>
              <w:drawing>
                <wp:inline distT="0" distB="0" distL="0" distR="0" wp14:anchorId="7E022E58" wp14:editId="34B8F4C8">
                  <wp:extent cx="1705510" cy="3708000"/>
                  <wp:effectExtent l="0" t="0" r="0" b="0"/>
                  <wp:docPr id="1620426683" name="Section 8 Figure 1" descr="Sign-in screen in the mobile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initial-screen.png"/>
                          <pic:cNvPicPr/>
                        </pic:nvPicPr>
                        <pic:blipFill>
                          <a:blip r:embed="rId103"/>
                          <a:stretch>
                            <a:fillRect/>
                          </a:stretch>
                        </pic:blipFill>
                        <pic:spPr>
                          <a:xfrm>
                            <a:off x="0" y="0"/>
                            <a:ext cx="1705510" cy="3708000"/>
                          </a:xfrm>
                          <a:prstGeom prst="rect">
                            <a:avLst/>
                          </a:prstGeom>
                        </pic:spPr>
                      </pic:pic>
                    </a:graphicData>
                  </a:graphic>
                </wp:inline>
              </w:drawing>
            </w:r>
          </w:p>
          <w:p w14:paraId="33256E83" w14:textId="77777777" w:rsidR="006B1D38" w:rsidRDefault="00000000">
            <w:pPr>
              <w:keepLines/>
              <w:spacing w:before="100" w:after="0" w:line="240" w:lineRule="auto"/>
              <w:jc w:val="center"/>
            </w:pPr>
            <w:r>
              <w:rPr>
                <w:color w:val="000000"/>
                <w:sz w:val="22"/>
                <w:lang w:val="en-US"/>
              </w:rPr>
              <w:t>Figure 8.1. Sign-in screen in the mobile application.</w:t>
            </w:r>
          </w:p>
        </w:tc>
        <w:tc>
          <w:tcPr>
            <w:tcW w:w="4513" w:type="dxa"/>
          </w:tcPr>
          <w:p w14:paraId="3E0D63F1" w14:textId="77777777" w:rsidR="006B1D38" w:rsidRDefault="00000000">
            <w:pPr>
              <w:keepNext/>
              <w:keepLines/>
              <w:spacing w:after="0" w:line="240" w:lineRule="auto"/>
              <w:jc w:val="center"/>
            </w:pPr>
            <w:r>
              <w:rPr>
                <w:noProof/>
              </w:rPr>
              <w:drawing>
                <wp:inline distT="0" distB="0" distL="0" distR="0" wp14:anchorId="36937E70" wp14:editId="53666A19">
                  <wp:extent cx="1705510" cy="3708000"/>
                  <wp:effectExtent l="0" t="0" r="0" b="0"/>
                  <wp:docPr id="1620426684" name="Section 8 Figure 2" descr="User registration with buyer and farmer role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registration-and-roles.png"/>
                          <pic:cNvPicPr/>
                        </pic:nvPicPr>
                        <pic:blipFill>
                          <a:blip r:embed="rId104"/>
                          <a:stretch>
                            <a:fillRect/>
                          </a:stretch>
                        </pic:blipFill>
                        <pic:spPr>
                          <a:xfrm>
                            <a:off x="0" y="0"/>
                            <a:ext cx="1705510" cy="3708000"/>
                          </a:xfrm>
                          <a:prstGeom prst="rect">
                            <a:avLst/>
                          </a:prstGeom>
                        </pic:spPr>
                      </pic:pic>
                    </a:graphicData>
                  </a:graphic>
                </wp:inline>
              </w:drawing>
            </w:r>
          </w:p>
          <w:p w14:paraId="22BFF1EA" w14:textId="77777777" w:rsidR="006B1D38" w:rsidRDefault="00000000">
            <w:pPr>
              <w:keepLines/>
              <w:spacing w:before="100" w:after="0" w:line="240" w:lineRule="auto"/>
              <w:jc w:val="center"/>
            </w:pPr>
            <w:r>
              <w:rPr>
                <w:color w:val="000000"/>
                <w:sz w:val="22"/>
                <w:lang w:val="en-US"/>
              </w:rPr>
              <w:t>Figure 8.2. User registration with buyer and farmer role selection.</w:t>
            </w:r>
          </w:p>
        </w:tc>
      </w:tr>
    </w:tbl>
    <w:p w14:paraId="610FFE40" w14:textId="77777777" w:rsidR="006B1D38" w:rsidRDefault="006B1D38">
      <w:pPr>
        <w:keepNext/>
        <w:keepLines/>
        <w:pageBreakBefore/>
        <w:spacing w:after="0" w:line="20" w:lineRule="exact"/>
        <w:jc w:val="center"/>
      </w:pPr>
    </w:p>
    <w:tbl>
      <w:tblPr>
        <w:tblW w:w="0" w:type="auto"/>
        <w:jc w:val="center"/>
        <w:tblBorders>
          <w:top w:val="nil"/>
          <w:left w:val="nil"/>
          <w:bottom w:val="nil"/>
          <w:right w:val="nil"/>
          <w:insideH w:val="nil"/>
          <w:insideV w:val="nil"/>
        </w:tblBorders>
        <w:tblLayout w:type="fixed"/>
        <w:tblCellMar>
          <w:left w:w="50" w:type="dxa"/>
          <w:right w:w="50" w:type="dxa"/>
        </w:tblCellMar>
        <w:tblLook w:val="04A0" w:firstRow="1" w:lastRow="0" w:firstColumn="1" w:lastColumn="0" w:noHBand="0" w:noVBand="1"/>
      </w:tblPr>
      <w:tblGrid>
        <w:gridCol w:w="4513"/>
        <w:gridCol w:w="4513"/>
      </w:tblGrid>
      <w:tr w:rsidR="006B1D38" w14:paraId="6C2056FE" w14:textId="77777777">
        <w:trPr>
          <w:cantSplit/>
          <w:jc w:val="center"/>
        </w:trPr>
        <w:tc>
          <w:tcPr>
            <w:tcW w:w="4513" w:type="dxa"/>
          </w:tcPr>
          <w:p w14:paraId="3D99BD15" w14:textId="77777777" w:rsidR="006B1D38" w:rsidRDefault="00000000">
            <w:pPr>
              <w:keepNext/>
              <w:keepLines/>
              <w:spacing w:after="0" w:line="240" w:lineRule="auto"/>
              <w:jc w:val="center"/>
            </w:pPr>
            <w:r>
              <w:rPr>
                <w:noProof/>
              </w:rPr>
              <w:drawing>
                <wp:inline distT="0" distB="0" distL="0" distR="0" wp14:anchorId="1B013200" wp14:editId="17E7F994">
                  <wp:extent cx="1705510" cy="3708000"/>
                  <wp:effectExtent l="0" t="0" r="0" b="0"/>
                  <wp:docPr id="1620426685" name="Section 8 Figure 3" descr="Mobile product catalog with search and category fil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b-buyer-catalog-product-cards.png"/>
                          <pic:cNvPicPr/>
                        </pic:nvPicPr>
                        <pic:blipFill>
                          <a:blip r:embed="rId105"/>
                          <a:stretch>
                            <a:fillRect/>
                          </a:stretch>
                        </pic:blipFill>
                        <pic:spPr>
                          <a:xfrm>
                            <a:off x="0" y="0"/>
                            <a:ext cx="1705510" cy="3708000"/>
                          </a:xfrm>
                          <a:prstGeom prst="rect">
                            <a:avLst/>
                          </a:prstGeom>
                        </pic:spPr>
                      </pic:pic>
                    </a:graphicData>
                  </a:graphic>
                </wp:inline>
              </w:drawing>
            </w:r>
          </w:p>
          <w:p w14:paraId="4DF7B4AE" w14:textId="77777777" w:rsidR="006B1D38" w:rsidRDefault="00000000">
            <w:pPr>
              <w:keepLines/>
              <w:spacing w:before="100" w:after="0" w:line="240" w:lineRule="auto"/>
              <w:jc w:val="center"/>
            </w:pPr>
            <w:r>
              <w:rPr>
                <w:color w:val="000000"/>
                <w:sz w:val="22"/>
                <w:lang w:val="en-US"/>
              </w:rPr>
              <w:t>Figure 8.3. Mobile product catalog with search and category filters.</w:t>
            </w:r>
          </w:p>
        </w:tc>
        <w:tc>
          <w:tcPr>
            <w:tcW w:w="4513" w:type="dxa"/>
          </w:tcPr>
          <w:p w14:paraId="32DB6030" w14:textId="77777777" w:rsidR="006B1D38" w:rsidRDefault="00000000">
            <w:pPr>
              <w:keepNext/>
              <w:keepLines/>
              <w:spacing w:after="0" w:line="240" w:lineRule="auto"/>
              <w:jc w:val="center"/>
            </w:pPr>
            <w:r>
              <w:rPr>
                <w:noProof/>
              </w:rPr>
              <w:drawing>
                <wp:inline distT="0" distB="0" distL="0" distR="0" wp14:anchorId="395E527F" wp14:editId="728FA0A9">
                  <wp:extent cx="1705510" cy="3708000"/>
                  <wp:effectExtent l="0" t="0" r="0" b="0"/>
                  <wp:docPr id="1620426686" name="Section 8 Figure 4" descr="Comparison of farmer prices, stock, and delivery te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b-farmer-offers-scrolled.png"/>
                          <pic:cNvPicPr/>
                        </pic:nvPicPr>
                        <pic:blipFill>
                          <a:blip r:embed="rId106"/>
                          <a:stretch>
                            <a:fillRect/>
                          </a:stretch>
                        </pic:blipFill>
                        <pic:spPr>
                          <a:xfrm>
                            <a:off x="0" y="0"/>
                            <a:ext cx="1705510" cy="3708000"/>
                          </a:xfrm>
                          <a:prstGeom prst="rect">
                            <a:avLst/>
                          </a:prstGeom>
                        </pic:spPr>
                      </pic:pic>
                    </a:graphicData>
                  </a:graphic>
                </wp:inline>
              </w:drawing>
            </w:r>
          </w:p>
          <w:p w14:paraId="2505D746" w14:textId="77777777" w:rsidR="006B1D38" w:rsidRDefault="00000000">
            <w:pPr>
              <w:keepLines/>
              <w:spacing w:before="100" w:after="0" w:line="240" w:lineRule="auto"/>
              <w:jc w:val="center"/>
            </w:pPr>
            <w:r>
              <w:rPr>
                <w:color w:val="000000"/>
                <w:sz w:val="22"/>
                <w:lang w:val="en-US"/>
              </w:rPr>
              <w:t>Figure 8.4. Comparison of farmer prices, stock, and delivery terms.</w:t>
            </w:r>
          </w:p>
        </w:tc>
      </w:tr>
    </w:tbl>
    <w:p w14:paraId="2FB641D0" w14:textId="77777777" w:rsidR="006B1D38" w:rsidRDefault="006B1D38">
      <w:pPr>
        <w:keepLines/>
        <w:spacing w:after="0" w:line="454" w:lineRule="exact"/>
        <w:jc w:val="center"/>
      </w:pPr>
    </w:p>
    <w:tbl>
      <w:tblPr>
        <w:tblW w:w="0" w:type="auto"/>
        <w:jc w:val="center"/>
        <w:tblBorders>
          <w:top w:val="nil"/>
          <w:left w:val="nil"/>
          <w:bottom w:val="nil"/>
          <w:right w:val="nil"/>
          <w:insideH w:val="nil"/>
          <w:insideV w:val="nil"/>
        </w:tblBorders>
        <w:tblLayout w:type="fixed"/>
        <w:tblCellMar>
          <w:left w:w="50" w:type="dxa"/>
          <w:right w:w="50" w:type="dxa"/>
        </w:tblCellMar>
        <w:tblLook w:val="04A0" w:firstRow="1" w:lastRow="0" w:firstColumn="1" w:lastColumn="0" w:noHBand="0" w:noVBand="1"/>
      </w:tblPr>
      <w:tblGrid>
        <w:gridCol w:w="4513"/>
        <w:gridCol w:w="4513"/>
      </w:tblGrid>
      <w:tr w:rsidR="006B1D38" w14:paraId="702E08C2" w14:textId="77777777">
        <w:trPr>
          <w:cantSplit/>
          <w:jc w:val="center"/>
        </w:trPr>
        <w:tc>
          <w:tcPr>
            <w:tcW w:w="4513" w:type="dxa"/>
          </w:tcPr>
          <w:p w14:paraId="7E07A5D8" w14:textId="77777777" w:rsidR="006B1D38" w:rsidRDefault="00000000">
            <w:pPr>
              <w:keepNext/>
              <w:keepLines/>
              <w:spacing w:after="0" w:line="240" w:lineRule="auto"/>
              <w:jc w:val="center"/>
            </w:pPr>
            <w:r>
              <w:rPr>
                <w:noProof/>
              </w:rPr>
              <w:drawing>
                <wp:inline distT="0" distB="0" distL="0" distR="0" wp14:anchorId="0B135B06" wp14:editId="0097B0C0">
                  <wp:extent cx="1705510" cy="3708000"/>
                  <wp:effectExtent l="0" t="0" r="0" b="0"/>
                  <wp:docPr id="1620426687" name="Section 8 Figure 5" descr="Transparent breakdown of product cost, delivery fee, and to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transparent-price-breakdown.png"/>
                          <pic:cNvPicPr/>
                        </pic:nvPicPr>
                        <pic:blipFill>
                          <a:blip r:embed="rId107"/>
                          <a:stretch>
                            <a:fillRect/>
                          </a:stretch>
                        </pic:blipFill>
                        <pic:spPr>
                          <a:xfrm>
                            <a:off x="0" y="0"/>
                            <a:ext cx="1705510" cy="3708000"/>
                          </a:xfrm>
                          <a:prstGeom prst="rect">
                            <a:avLst/>
                          </a:prstGeom>
                        </pic:spPr>
                      </pic:pic>
                    </a:graphicData>
                  </a:graphic>
                </wp:inline>
              </w:drawing>
            </w:r>
          </w:p>
          <w:p w14:paraId="06725525" w14:textId="77777777" w:rsidR="006B1D38" w:rsidRDefault="00000000">
            <w:pPr>
              <w:keepLines/>
              <w:spacing w:before="100" w:after="0" w:line="240" w:lineRule="auto"/>
              <w:jc w:val="center"/>
            </w:pPr>
            <w:r>
              <w:rPr>
                <w:color w:val="000000"/>
                <w:sz w:val="22"/>
                <w:lang w:val="en-US"/>
              </w:rPr>
              <w:t>Figure 8.5. Transparent breakdown of product cost, delivery fee, and total.</w:t>
            </w:r>
          </w:p>
        </w:tc>
        <w:tc>
          <w:tcPr>
            <w:tcW w:w="4513" w:type="dxa"/>
          </w:tcPr>
          <w:p w14:paraId="6B3921B7" w14:textId="77777777" w:rsidR="006B1D38" w:rsidRDefault="00000000">
            <w:pPr>
              <w:keepNext/>
              <w:keepLines/>
              <w:spacing w:after="0" w:line="240" w:lineRule="auto"/>
              <w:jc w:val="center"/>
            </w:pPr>
            <w:r>
              <w:rPr>
                <w:noProof/>
              </w:rPr>
              <w:drawing>
                <wp:inline distT="0" distB="0" distL="0" distR="0" wp14:anchorId="566478BC" wp14:editId="6778ACF9">
                  <wp:extent cx="1705510" cy="3708000"/>
                  <wp:effectExtent l="0" t="0" r="0" b="0"/>
                  <wp:docPr id="1620426688" name="Section 8 Figure 6" descr="Checkout with buyer contact details and the agreed to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checkout-contact-and-total.png"/>
                          <pic:cNvPicPr/>
                        </pic:nvPicPr>
                        <pic:blipFill>
                          <a:blip r:embed="rId108"/>
                          <a:stretch>
                            <a:fillRect/>
                          </a:stretch>
                        </pic:blipFill>
                        <pic:spPr>
                          <a:xfrm>
                            <a:off x="0" y="0"/>
                            <a:ext cx="1705510" cy="3708000"/>
                          </a:xfrm>
                          <a:prstGeom prst="rect">
                            <a:avLst/>
                          </a:prstGeom>
                        </pic:spPr>
                      </pic:pic>
                    </a:graphicData>
                  </a:graphic>
                </wp:inline>
              </w:drawing>
            </w:r>
          </w:p>
          <w:p w14:paraId="09CF48F1" w14:textId="77777777" w:rsidR="006B1D38" w:rsidRDefault="00000000">
            <w:pPr>
              <w:keepLines/>
              <w:spacing w:before="100" w:after="0" w:line="240" w:lineRule="auto"/>
              <w:jc w:val="center"/>
            </w:pPr>
            <w:r>
              <w:rPr>
                <w:color w:val="000000"/>
                <w:sz w:val="22"/>
                <w:lang w:val="en-US"/>
              </w:rPr>
              <w:t>Figure 8.6. Checkout with buyer contact details and the agreed total.</w:t>
            </w:r>
          </w:p>
        </w:tc>
      </w:tr>
    </w:tbl>
    <w:p w14:paraId="3112F80F" w14:textId="77777777" w:rsidR="006B1D38" w:rsidRDefault="006B1D38">
      <w:pPr>
        <w:keepNext/>
        <w:keepLines/>
        <w:pageBreakBefore/>
        <w:spacing w:after="0" w:line="20" w:lineRule="exact"/>
        <w:jc w:val="center"/>
      </w:pPr>
    </w:p>
    <w:tbl>
      <w:tblPr>
        <w:tblW w:w="0" w:type="auto"/>
        <w:jc w:val="center"/>
        <w:tblBorders>
          <w:top w:val="nil"/>
          <w:left w:val="nil"/>
          <w:bottom w:val="nil"/>
          <w:right w:val="nil"/>
          <w:insideH w:val="nil"/>
          <w:insideV w:val="nil"/>
        </w:tblBorders>
        <w:tblLayout w:type="fixed"/>
        <w:tblCellMar>
          <w:left w:w="50" w:type="dxa"/>
          <w:right w:w="50" w:type="dxa"/>
        </w:tblCellMar>
        <w:tblLook w:val="04A0" w:firstRow="1" w:lastRow="0" w:firstColumn="1" w:lastColumn="0" w:noHBand="0" w:noVBand="1"/>
      </w:tblPr>
      <w:tblGrid>
        <w:gridCol w:w="4513"/>
        <w:gridCol w:w="4513"/>
      </w:tblGrid>
      <w:tr w:rsidR="006B1D38" w14:paraId="664EAA5D" w14:textId="77777777">
        <w:trPr>
          <w:cantSplit/>
          <w:jc w:val="center"/>
        </w:trPr>
        <w:tc>
          <w:tcPr>
            <w:tcW w:w="4513" w:type="dxa"/>
          </w:tcPr>
          <w:p w14:paraId="3FC31B69" w14:textId="77777777" w:rsidR="006B1D38" w:rsidRDefault="00000000">
            <w:pPr>
              <w:keepNext/>
              <w:keepLines/>
              <w:spacing w:after="0" w:line="240" w:lineRule="auto"/>
              <w:jc w:val="center"/>
            </w:pPr>
            <w:r>
              <w:rPr>
                <w:noProof/>
              </w:rPr>
              <w:drawing>
                <wp:inline distT="0" distB="0" distL="0" distR="0" wp14:anchorId="1B90A83F" wp14:editId="17933FEC">
                  <wp:extent cx="1705510" cy="3708000"/>
                  <wp:effectExtent l="0" t="0" r="0" b="0"/>
                  <wp:docPr id="1620426689" name="Section 8 Figure 7" descr="Demo order confirmation with the order number and agreed 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order-confirmation.png"/>
                          <pic:cNvPicPr/>
                        </pic:nvPicPr>
                        <pic:blipFill>
                          <a:blip r:embed="rId109"/>
                          <a:stretch>
                            <a:fillRect/>
                          </a:stretch>
                        </pic:blipFill>
                        <pic:spPr>
                          <a:xfrm>
                            <a:off x="0" y="0"/>
                            <a:ext cx="1705510" cy="3708000"/>
                          </a:xfrm>
                          <a:prstGeom prst="rect">
                            <a:avLst/>
                          </a:prstGeom>
                        </pic:spPr>
                      </pic:pic>
                    </a:graphicData>
                  </a:graphic>
                </wp:inline>
              </w:drawing>
            </w:r>
          </w:p>
          <w:p w14:paraId="3AFF5B52" w14:textId="77777777" w:rsidR="006B1D38" w:rsidRDefault="00000000">
            <w:pPr>
              <w:keepLines/>
              <w:spacing w:before="100" w:after="0" w:line="240" w:lineRule="auto"/>
              <w:jc w:val="center"/>
            </w:pPr>
            <w:r>
              <w:rPr>
                <w:color w:val="000000"/>
                <w:sz w:val="22"/>
                <w:lang w:val="en-US"/>
              </w:rPr>
              <w:t>Figure 8.7. Demo order confirmation with the order number and agreed price.</w:t>
            </w:r>
          </w:p>
        </w:tc>
        <w:tc>
          <w:tcPr>
            <w:tcW w:w="4513" w:type="dxa"/>
          </w:tcPr>
          <w:p w14:paraId="715F19E6" w14:textId="77777777" w:rsidR="006B1D38" w:rsidRDefault="00000000">
            <w:pPr>
              <w:keepNext/>
              <w:keepLines/>
              <w:spacing w:after="0" w:line="240" w:lineRule="auto"/>
              <w:jc w:val="center"/>
            </w:pPr>
            <w:r>
              <w:rPr>
                <w:noProof/>
              </w:rPr>
              <w:drawing>
                <wp:inline distT="0" distB="0" distL="0" distR="0" wp14:anchorId="0707FBB5" wp14:editId="5850005B">
                  <wp:extent cx="1705510" cy="3708000"/>
                  <wp:effectExtent l="0" t="0" r="0" b="0"/>
                  <wp:docPr id="1620426690" name="Section 8 Figure 8" descr="Farmer workspace displaying incoming or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farmer-incoming-orders.png"/>
                          <pic:cNvPicPr/>
                        </pic:nvPicPr>
                        <pic:blipFill>
                          <a:blip r:embed="rId110"/>
                          <a:stretch>
                            <a:fillRect/>
                          </a:stretch>
                        </pic:blipFill>
                        <pic:spPr>
                          <a:xfrm>
                            <a:off x="0" y="0"/>
                            <a:ext cx="1705510" cy="3708000"/>
                          </a:xfrm>
                          <a:prstGeom prst="rect">
                            <a:avLst/>
                          </a:prstGeom>
                        </pic:spPr>
                      </pic:pic>
                    </a:graphicData>
                  </a:graphic>
                </wp:inline>
              </w:drawing>
            </w:r>
          </w:p>
          <w:p w14:paraId="687186D6" w14:textId="77777777" w:rsidR="006B1D38" w:rsidRDefault="00000000">
            <w:pPr>
              <w:keepLines/>
              <w:spacing w:before="100" w:after="0" w:line="240" w:lineRule="auto"/>
              <w:jc w:val="center"/>
            </w:pPr>
            <w:r>
              <w:rPr>
                <w:color w:val="000000"/>
                <w:sz w:val="22"/>
                <w:lang w:val="en-US"/>
              </w:rPr>
              <w:t>Figure 8.8. Farmer workspace displaying incoming orders.</w:t>
            </w:r>
          </w:p>
        </w:tc>
      </w:tr>
    </w:tbl>
    <w:p w14:paraId="72EA9DD4" w14:textId="77777777" w:rsidR="006B1D38" w:rsidRDefault="006B1D38">
      <w:pPr>
        <w:keepLines/>
        <w:spacing w:after="0" w:line="454" w:lineRule="exact"/>
        <w:jc w:val="center"/>
      </w:pPr>
    </w:p>
    <w:tbl>
      <w:tblPr>
        <w:tblW w:w="0" w:type="auto"/>
        <w:jc w:val="center"/>
        <w:tblBorders>
          <w:top w:val="nil"/>
          <w:left w:val="nil"/>
          <w:bottom w:val="nil"/>
          <w:right w:val="nil"/>
          <w:insideH w:val="nil"/>
          <w:insideV w:val="nil"/>
        </w:tblBorders>
        <w:tblLayout w:type="fixed"/>
        <w:tblCellMar>
          <w:left w:w="50" w:type="dxa"/>
          <w:right w:w="50" w:type="dxa"/>
        </w:tblCellMar>
        <w:tblLook w:val="04A0" w:firstRow="1" w:lastRow="0" w:firstColumn="1" w:lastColumn="0" w:noHBand="0" w:noVBand="1"/>
      </w:tblPr>
      <w:tblGrid>
        <w:gridCol w:w="4513"/>
        <w:gridCol w:w="4513"/>
      </w:tblGrid>
      <w:tr w:rsidR="006B1D38" w14:paraId="42268A99" w14:textId="77777777">
        <w:trPr>
          <w:cantSplit/>
          <w:jc w:val="center"/>
        </w:trPr>
        <w:tc>
          <w:tcPr>
            <w:tcW w:w="4513" w:type="dxa"/>
          </w:tcPr>
          <w:p w14:paraId="2DB5CB5F" w14:textId="77777777" w:rsidR="006B1D38" w:rsidRDefault="00000000">
            <w:pPr>
              <w:keepNext/>
              <w:keepLines/>
              <w:spacing w:after="0" w:line="240" w:lineRule="auto"/>
              <w:jc w:val="center"/>
            </w:pPr>
            <w:r>
              <w:rPr>
                <w:noProof/>
              </w:rPr>
              <w:drawing>
                <wp:inline distT="0" distB="0" distL="0" distR="0" wp14:anchorId="102A8658" wp14:editId="4A7084EE">
                  <wp:extent cx="1705510" cy="3708000"/>
                  <wp:effectExtent l="0" t="0" r="0" b="0"/>
                  <wp:docPr id="1620426691" name="Section 8 Figure 9" descr="Editing product price, stock, and minimum order quant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edit-farmer-offer.png"/>
                          <pic:cNvPicPr/>
                        </pic:nvPicPr>
                        <pic:blipFill>
                          <a:blip r:embed="rId111"/>
                          <a:stretch>
                            <a:fillRect/>
                          </a:stretch>
                        </pic:blipFill>
                        <pic:spPr>
                          <a:xfrm>
                            <a:off x="0" y="0"/>
                            <a:ext cx="1705510" cy="3708000"/>
                          </a:xfrm>
                          <a:prstGeom prst="rect">
                            <a:avLst/>
                          </a:prstGeom>
                        </pic:spPr>
                      </pic:pic>
                    </a:graphicData>
                  </a:graphic>
                </wp:inline>
              </w:drawing>
            </w:r>
          </w:p>
          <w:p w14:paraId="3247D102" w14:textId="77777777" w:rsidR="006B1D38" w:rsidRDefault="00000000">
            <w:pPr>
              <w:keepLines/>
              <w:spacing w:before="100" w:after="0" w:line="240" w:lineRule="auto"/>
              <w:jc w:val="center"/>
            </w:pPr>
            <w:r>
              <w:rPr>
                <w:color w:val="000000"/>
                <w:sz w:val="22"/>
                <w:lang w:val="en-US"/>
              </w:rPr>
              <w:t>Figure 8.9. Editing product price, stock, and minimum order quantity.</w:t>
            </w:r>
          </w:p>
        </w:tc>
        <w:tc>
          <w:tcPr>
            <w:tcW w:w="4513" w:type="dxa"/>
          </w:tcPr>
          <w:p w14:paraId="0829F6DF" w14:textId="77777777" w:rsidR="006B1D38" w:rsidRDefault="00000000">
            <w:pPr>
              <w:keepNext/>
              <w:keepLines/>
              <w:spacing w:after="0" w:line="240" w:lineRule="auto"/>
              <w:jc w:val="center"/>
            </w:pPr>
            <w:r>
              <w:rPr>
                <w:noProof/>
              </w:rPr>
              <w:drawing>
                <wp:inline distT="0" distB="0" distL="0" distR="0" wp14:anchorId="59A889AF" wp14:editId="31B6D5A4">
                  <wp:extent cx="1705510" cy="3708000"/>
                  <wp:effectExtent l="0" t="0" r="0" b="0"/>
                  <wp:docPr id="1620426692" name="Section 8 Figure 10" descr="Dated history of changes to the farmer’s unit 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dated-price-history.png"/>
                          <pic:cNvPicPr/>
                        </pic:nvPicPr>
                        <pic:blipFill>
                          <a:blip r:embed="rId112"/>
                          <a:stretch>
                            <a:fillRect/>
                          </a:stretch>
                        </pic:blipFill>
                        <pic:spPr>
                          <a:xfrm>
                            <a:off x="0" y="0"/>
                            <a:ext cx="1705510" cy="3708000"/>
                          </a:xfrm>
                          <a:prstGeom prst="rect">
                            <a:avLst/>
                          </a:prstGeom>
                        </pic:spPr>
                      </pic:pic>
                    </a:graphicData>
                  </a:graphic>
                </wp:inline>
              </w:drawing>
            </w:r>
          </w:p>
          <w:p w14:paraId="4CF084E1" w14:textId="77777777" w:rsidR="006B1D38" w:rsidRDefault="00000000">
            <w:pPr>
              <w:keepLines/>
              <w:spacing w:before="100" w:after="0" w:line="240" w:lineRule="auto"/>
              <w:jc w:val="center"/>
            </w:pPr>
            <w:r>
              <w:rPr>
                <w:color w:val="000000"/>
                <w:sz w:val="22"/>
                <w:lang w:val="en-US"/>
              </w:rPr>
              <w:t>Figure 8.10. Dated history of changes to the farmer’s unit price.</w:t>
            </w:r>
          </w:p>
        </w:tc>
      </w:tr>
    </w:tbl>
    <w:p w14:paraId="5B9FE7C5" w14:textId="77777777" w:rsidR="006B1D38" w:rsidRDefault="006B1D38">
      <w:pPr>
        <w:keepNext/>
        <w:keepLines/>
        <w:pageBreakBefore/>
        <w:spacing w:after="0" w:line="20" w:lineRule="exact"/>
        <w:jc w:val="center"/>
      </w:pPr>
    </w:p>
    <w:tbl>
      <w:tblPr>
        <w:tblW w:w="0" w:type="auto"/>
        <w:jc w:val="center"/>
        <w:tblBorders>
          <w:top w:val="nil"/>
          <w:left w:val="nil"/>
          <w:bottom w:val="nil"/>
          <w:right w:val="nil"/>
          <w:insideH w:val="nil"/>
          <w:insideV w:val="nil"/>
        </w:tblBorders>
        <w:tblLayout w:type="fixed"/>
        <w:tblCellMar>
          <w:left w:w="50" w:type="dxa"/>
          <w:right w:w="50" w:type="dxa"/>
        </w:tblCellMar>
        <w:tblLook w:val="04A0" w:firstRow="1" w:lastRow="0" w:firstColumn="1" w:lastColumn="0" w:noHBand="0" w:noVBand="1"/>
      </w:tblPr>
      <w:tblGrid>
        <w:gridCol w:w="4513"/>
        <w:gridCol w:w="4513"/>
      </w:tblGrid>
      <w:tr w:rsidR="006B1D38" w:rsidRPr="0047132A" w14:paraId="7A709E0B" w14:textId="77777777">
        <w:trPr>
          <w:cantSplit/>
          <w:jc w:val="center"/>
        </w:trPr>
        <w:tc>
          <w:tcPr>
            <w:tcW w:w="4513" w:type="dxa"/>
          </w:tcPr>
          <w:p w14:paraId="208B68C1" w14:textId="77777777" w:rsidR="006B1D38" w:rsidRDefault="00000000">
            <w:pPr>
              <w:keepNext/>
              <w:keepLines/>
              <w:spacing w:after="0" w:line="240" w:lineRule="auto"/>
              <w:jc w:val="center"/>
            </w:pPr>
            <w:r>
              <w:rPr>
                <w:noProof/>
              </w:rPr>
              <w:drawing>
                <wp:inline distT="0" distB="0" distL="0" distR="0" wp14:anchorId="4E2ED0F7" wp14:editId="75136C25">
                  <wp:extent cx="1705510" cy="3708000"/>
                  <wp:effectExtent l="0" t="0" r="0" b="0"/>
                  <wp:docPr id="1620426693" name="Section 8 Figure 11" descr="Completed order with the original agreed price preser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order-completed.png"/>
                          <pic:cNvPicPr/>
                        </pic:nvPicPr>
                        <pic:blipFill>
                          <a:blip r:embed="rId113"/>
                          <a:stretch>
                            <a:fillRect/>
                          </a:stretch>
                        </pic:blipFill>
                        <pic:spPr>
                          <a:xfrm>
                            <a:off x="0" y="0"/>
                            <a:ext cx="1705510" cy="3708000"/>
                          </a:xfrm>
                          <a:prstGeom prst="rect">
                            <a:avLst/>
                          </a:prstGeom>
                        </pic:spPr>
                      </pic:pic>
                    </a:graphicData>
                  </a:graphic>
                </wp:inline>
              </w:drawing>
            </w:r>
          </w:p>
          <w:p w14:paraId="1F3E7514" w14:textId="77777777" w:rsidR="006B1D38" w:rsidRDefault="00000000">
            <w:pPr>
              <w:keepLines/>
              <w:spacing w:before="100" w:after="0" w:line="240" w:lineRule="auto"/>
              <w:jc w:val="center"/>
            </w:pPr>
            <w:r>
              <w:rPr>
                <w:color w:val="000000"/>
                <w:sz w:val="22"/>
                <w:lang w:val="en-US"/>
              </w:rPr>
              <w:t>Figure 8.11. Completed order with the original agreed price preserved.</w:t>
            </w:r>
          </w:p>
        </w:tc>
        <w:tc>
          <w:tcPr>
            <w:tcW w:w="4513" w:type="dxa"/>
          </w:tcPr>
          <w:p w14:paraId="3A1E4640" w14:textId="77777777" w:rsidR="006B1D38" w:rsidRDefault="00000000">
            <w:pPr>
              <w:keepNext/>
              <w:keepLines/>
              <w:spacing w:after="0" w:line="240" w:lineRule="auto"/>
              <w:jc w:val="center"/>
            </w:pPr>
            <w:r>
              <w:rPr>
                <w:noProof/>
              </w:rPr>
              <w:drawing>
                <wp:inline distT="0" distB="0" distL="0" distR="0" wp14:anchorId="0528AE2C" wp14:editId="04AE82AA">
                  <wp:extent cx="1705510" cy="3708000"/>
                  <wp:effectExtent l="0" t="0" r="0" b="0"/>
                  <wp:docPr id="1620426694" name="Section 8 Figure 12" descr="Administrator dashboard with marketplace summaries and account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administrator-overview.png"/>
                          <pic:cNvPicPr/>
                        </pic:nvPicPr>
                        <pic:blipFill>
                          <a:blip r:embed="rId114"/>
                          <a:stretch>
                            <a:fillRect/>
                          </a:stretch>
                        </pic:blipFill>
                        <pic:spPr>
                          <a:xfrm>
                            <a:off x="0" y="0"/>
                            <a:ext cx="1705510" cy="3708000"/>
                          </a:xfrm>
                          <a:prstGeom prst="rect">
                            <a:avLst/>
                          </a:prstGeom>
                        </pic:spPr>
                      </pic:pic>
                    </a:graphicData>
                  </a:graphic>
                </wp:inline>
              </w:drawing>
            </w:r>
          </w:p>
          <w:p w14:paraId="3679D1C1" w14:textId="7755A6CC" w:rsidR="006B1D38" w:rsidRPr="0047132A" w:rsidRDefault="00000000">
            <w:pPr>
              <w:keepLines/>
              <w:spacing w:before="100" w:after="0" w:line="240" w:lineRule="auto"/>
              <w:jc w:val="center"/>
              <w:rPr>
                <w:color w:val="000000"/>
                <w:sz w:val="22"/>
                <w:lang w:val="en-US"/>
              </w:rPr>
            </w:pPr>
            <w:r>
              <w:rPr>
                <w:color w:val="000000"/>
                <w:sz w:val="22"/>
                <w:lang w:val="en-US"/>
              </w:rPr>
              <w:t>Figure 8.12. Administrator dashboard with marketplace summaries and account controls.</w:t>
            </w:r>
          </w:p>
        </w:tc>
      </w:tr>
    </w:tbl>
    <w:p w14:paraId="4D6C1065" w14:textId="77777777" w:rsidR="006B1D38" w:rsidRDefault="006B1D38">
      <w:pPr>
        <w:keepNext/>
        <w:keepLines/>
        <w:pageBreakBefore/>
        <w:spacing w:after="0" w:line="20" w:lineRule="exact"/>
        <w:jc w:val="center"/>
      </w:pPr>
    </w:p>
    <w:p w14:paraId="45BDCB08" w14:textId="77777777" w:rsidR="006B1D38" w:rsidRDefault="00000000">
      <w:pPr>
        <w:keepNext/>
        <w:keepLines/>
        <w:spacing w:after="0" w:line="240" w:lineRule="auto"/>
        <w:jc w:val="center"/>
      </w:pPr>
      <w:r>
        <w:rPr>
          <w:noProof/>
        </w:rPr>
        <w:drawing>
          <wp:inline distT="0" distB="0" distL="0" distR="0" wp14:anchorId="35D75B79" wp14:editId="21DCEEC6">
            <wp:extent cx="5688000" cy="3950000"/>
            <wp:effectExtent l="0" t="0" r="0" b="0"/>
            <wp:docPr id="1620426695" name="Section 8 Figure 13" descr="Product catalog in the desktop web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buyer-catalog.png"/>
                    <pic:cNvPicPr/>
                  </pic:nvPicPr>
                  <pic:blipFill>
                    <a:blip r:embed="rId115"/>
                    <a:stretch>
                      <a:fillRect/>
                    </a:stretch>
                  </pic:blipFill>
                  <pic:spPr>
                    <a:xfrm>
                      <a:off x="0" y="0"/>
                      <a:ext cx="5688000" cy="3950000"/>
                    </a:xfrm>
                    <a:prstGeom prst="rect">
                      <a:avLst/>
                    </a:prstGeom>
                  </pic:spPr>
                </pic:pic>
              </a:graphicData>
            </a:graphic>
          </wp:inline>
        </w:drawing>
      </w:r>
    </w:p>
    <w:p w14:paraId="1D22D1AB" w14:textId="77777777" w:rsidR="006B1D38" w:rsidRDefault="00000000">
      <w:pPr>
        <w:keepLines/>
        <w:spacing w:before="100" w:after="0" w:line="240" w:lineRule="auto"/>
        <w:jc w:val="center"/>
      </w:pPr>
      <w:r>
        <w:rPr>
          <w:color w:val="000000"/>
          <w:sz w:val="22"/>
          <w:lang w:val="en-US"/>
        </w:rPr>
        <w:t>Figure 8.13. Product catalog in the desktop web application.</w:t>
      </w:r>
    </w:p>
    <w:p w14:paraId="5BD245D7" w14:textId="77777777" w:rsidR="006B1D38" w:rsidRDefault="00000000">
      <w:pPr>
        <w:keepNext/>
        <w:keepLines/>
        <w:spacing w:before="200" w:after="0" w:line="240" w:lineRule="auto"/>
        <w:jc w:val="center"/>
      </w:pPr>
      <w:r>
        <w:rPr>
          <w:noProof/>
        </w:rPr>
        <w:drawing>
          <wp:inline distT="0" distB="0" distL="0" distR="0" wp14:anchorId="33C0F626" wp14:editId="0CAFEFF1">
            <wp:extent cx="5688000" cy="3950000"/>
            <wp:effectExtent l="0" t="0" r="0" b="0"/>
            <wp:docPr id="1620426696" name="Section 8 Figure 14" descr="Administrator dashboard in the desktop web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administrator-overview.png"/>
                    <pic:cNvPicPr/>
                  </pic:nvPicPr>
                  <pic:blipFill>
                    <a:blip r:embed="rId116"/>
                    <a:stretch>
                      <a:fillRect/>
                    </a:stretch>
                  </pic:blipFill>
                  <pic:spPr>
                    <a:xfrm>
                      <a:off x="0" y="0"/>
                      <a:ext cx="5688000" cy="3950000"/>
                    </a:xfrm>
                    <a:prstGeom prst="rect">
                      <a:avLst/>
                    </a:prstGeom>
                  </pic:spPr>
                </pic:pic>
              </a:graphicData>
            </a:graphic>
          </wp:inline>
        </w:drawing>
      </w:r>
    </w:p>
    <w:p w14:paraId="2CCE3634" w14:textId="77777777" w:rsidR="006B1D38" w:rsidRPr="0047132A" w:rsidRDefault="00000000">
      <w:pPr>
        <w:keepLines/>
        <w:spacing w:before="100" w:after="0" w:line="240" w:lineRule="auto"/>
        <w:jc w:val="center"/>
        <w:rPr>
          <w:color w:val="000000"/>
          <w:sz w:val="22"/>
          <w:lang w:val="en-US"/>
        </w:rPr>
      </w:pPr>
      <w:r>
        <w:rPr>
          <w:color w:val="000000"/>
          <w:sz w:val="22"/>
          <w:lang w:val="en-US"/>
        </w:rPr>
        <w:t>Figure 8.14. Administrator dashboard in the desktop web application.</w:t>
      </w:r>
    </w:p>
    <w:p w14:paraId="3FFD4F02" w14:textId="77777777" w:rsidR="0047132A" w:rsidRDefault="0047132A">
      <w:pPr>
        <w:keepLines/>
        <w:spacing w:before="100" w:after="0" w:line="240" w:lineRule="auto"/>
        <w:jc w:val="center"/>
        <w:rPr>
          <w:color w:val="000000"/>
          <w:sz w:val="22"/>
          <w:lang w:val="ru-RU"/>
        </w:rPr>
      </w:pPr>
    </w:p>
    <w:p w14:paraId="0226D853" w14:textId="77777777" w:rsidR="0047132A" w:rsidRDefault="0047132A" w:rsidP="0047132A">
      <w:pPr>
        <w:pStyle w:val="ac"/>
      </w:pPr>
      <w:r>
        <w:rPr>
          <w:rStyle w:val="ad"/>
          <w:rFonts w:eastAsiaTheme="majorEastAsia"/>
        </w:rPr>
        <w:lastRenderedPageBreak/>
        <w:t>Key User Scenarios</w:t>
      </w:r>
    </w:p>
    <w:p w14:paraId="2745AAD8" w14:textId="77777777" w:rsidR="0047132A" w:rsidRDefault="0047132A" w:rsidP="0047132A">
      <w:pPr>
        <w:pStyle w:val="ac"/>
      </w:pPr>
      <w:r>
        <w:rPr>
          <w:rStyle w:val="ad"/>
          <w:rFonts w:eastAsiaTheme="majorEastAsia"/>
        </w:rPr>
        <w:t>Buyer scenario.</w:t>
      </w:r>
      <w:r>
        <w:t xml:space="preserve"> The buyer signs in, browses the product catalog, selects a product, and compares offers from different farmers. After choosing an offer, the buyer specifies the quantity and fulfilment method, reviews the price breakdown, and enters contact details to place a demonstration order. The system displays the order number, agreed total, and current status.</w:t>
      </w:r>
    </w:p>
    <w:p w14:paraId="36B7DDE8" w14:textId="77777777" w:rsidR="0047132A" w:rsidRDefault="0047132A" w:rsidP="0047132A">
      <w:pPr>
        <w:pStyle w:val="ac"/>
      </w:pPr>
      <w:r>
        <w:rPr>
          <w:rStyle w:val="ad"/>
          <w:rFonts w:eastAsiaTheme="majorEastAsia"/>
        </w:rPr>
        <w:t>Farmer scenario.</w:t>
      </w:r>
      <w:r>
        <w:t xml:space="preserve"> The farmer signs in to manage product offers, including prices, available stock, and minimum order quantities. Price changes are recorded in the offer’s history. The farmer reviews incoming orders and can confirm them, mark them as ready, complete them, or reject them with a reason.</w:t>
      </w:r>
    </w:p>
    <w:p w14:paraId="46C8DD61" w14:textId="77777777" w:rsidR="0047132A" w:rsidRDefault="0047132A" w:rsidP="0047132A">
      <w:pPr>
        <w:pStyle w:val="ac"/>
      </w:pPr>
      <w:r>
        <w:rPr>
          <w:rStyle w:val="ad"/>
          <w:rFonts w:eastAsiaTheme="majorEastAsia"/>
        </w:rPr>
        <w:t>Administrator scenario.</w:t>
      </w:r>
      <w:r>
        <w:t xml:space="preserve"> The administrator reviews marketplace accounts and offers. The administrator can block buyer or farmer accounts and hide individual offers, providing a reason for each moderation action. These decisions are recorded in the moderation history.</w:t>
      </w:r>
    </w:p>
    <w:p w14:paraId="16756DD3" w14:textId="77777777" w:rsidR="0047132A" w:rsidRDefault="0047132A" w:rsidP="0047132A">
      <w:pPr>
        <w:keepLines/>
        <w:spacing w:before="100" w:after="0" w:line="240" w:lineRule="auto"/>
        <w:rPr>
          <w:lang w:val="ru-RU"/>
        </w:rPr>
      </w:pPr>
    </w:p>
    <w:p w14:paraId="4DEF07A8" w14:textId="77777777" w:rsidR="0047132A" w:rsidRDefault="0047132A" w:rsidP="0047132A">
      <w:pPr>
        <w:keepLines/>
        <w:spacing w:before="100" w:after="0" w:line="240" w:lineRule="auto"/>
        <w:rPr>
          <w:lang w:val="ru-RU"/>
        </w:rPr>
      </w:pPr>
    </w:p>
    <w:p w14:paraId="7E834C23" w14:textId="77777777" w:rsidR="0047132A" w:rsidRDefault="0047132A" w:rsidP="0047132A">
      <w:pPr>
        <w:keepLines/>
        <w:spacing w:before="100" w:after="0" w:line="240" w:lineRule="auto"/>
        <w:rPr>
          <w:lang w:val="ru-RU"/>
        </w:rPr>
      </w:pPr>
    </w:p>
    <w:p w14:paraId="03480E19" w14:textId="77777777" w:rsidR="0047132A" w:rsidRPr="0047132A" w:rsidRDefault="0047132A" w:rsidP="0047132A">
      <w:pPr>
        <w:spacing w:before="100" w:beforeAutospacing="1" w:after="100" w:afterAutospacing="1" w:line="240" w:lineRule="auto"/>
        <w:outlineLvl w:val="1"/>
        <w:rPr>
          <w:rFonts w:eastAsia="Times New Roman"/>
          <w:b/>
          <w:bCs/>
          <w:kern w:val="0"/>
          <w:sz w:val="36"/>
          <w:szCs w:val="36"/>
          <w:lang w:eastAsia="ru-RU"/>
          <w14:ligatures w14:val="none"/>
        </w:rPr>
      </w:pPr>
      <w:r w:rsidRPr="0047132A">
        <w:rPr>
          <w:rFonts w:eastAsia="Times New Roman"/>
          <w:b/>
          <w:bCs/>
          <w:kern w:val="0"/>
          <w:sz w:val="36"/>
          <w:szCs w:val="36"/>
          <w:lang w:eastAsia="ru-RU"/>
          <w14:ligatures w14:val="none"/>
        </w:rPr>
        <w:t>9. Verification and Evaluation Plan</w:t>
      </w:r>
    </w:p>
    <w:p w14:paraId="7E51990A" w14:textId="77777777" w:rsidR="0047132A" w:rsidRPr="0047132A" w:rsidRDefault="0047132A" w:rsidP="0047132A">
      <w:pPr>
        <w:spacing w:before="100" w:beforeAutospacing="1" w:after="100" w:afterAutospacing="1" w:line="240" w:lineRule="auto"/>
        <w:outlineLvl w:val="2"/>
        <w:rPr>
          <w:rFonts w:eastAsia="Times New Roman"/>
          <w:b/>
          <w:bCs/>
          <w:kern w:val="0"/>
          <w:sz w:val="27"/>
          <w:szCs w:val="27"/>
          <w:lang w:eastAsia="ru-RU"/>
          <w14:ligatures w14:val="none"/>
        </w:rPr>
      </w:pPr>
      <w:r w:rsidRPr="0047132A">
        <w:rPr>
          <w:rFonts w:eastAsia="Times New Roman"/>
          <w:b/>
          <w:bCs/>
          <w:kern w:val="0"/>
          <w:sz w:val="27"/>
          <w:szCs w:val="27"/>
          <w:lang w:eastAsia="ru-RU"/>
          <w14:ligatures w14:val="none"/>
        </w:rPr>
        <w:t>9.1. Purpose and Scope</w:t>
      </w:r>
    </w:p>
    <w:p w14:paraId="1B690B2D" w14:textId="77777777" w:rsidR="0047132A" w:rsidRPr="0047132A" w:rsidRDefault="0047132A" w:rsidP="0047132A">
      <w:pPr>
        <w:spacing w:before="100" w:beforeAutospacing="1" w:after="100" w:afterAutospacing="1" w:line="240" w:lineRule="auto"/>
        <w:rPr>
          <w:rFonts w:eastAsia="Times New Roman"/>
          <w:kern w:val="0"/>
          <w:sz w:val="24"/>
          <w:szCs w:val="24"/>
          <w:lang w:eastAsia="ru-RU"/>
          <w14:ligatures w14:val="none"/>
        </w:rPr>
      </w:pPr>
      <w:r w:rsidRPr="0047132A">
        <w:rPr>
          <w:rFonts w:eastAsia="Times New Roman"/>
          <w:kern w:val="0"/>
          <w:sz w:val="24"/>
          <w:szCs w:val="24"/>
          <w:lang w:eastAsia="ru-RU"/>
          <w14:ligatures w14:val="none"/>
        </w:rPr>
        <w:t>Verification will establish whether the system satisfies the functional and non-functional requirements defined in Section 6. Evaluation will investigate whether the proposed interface helps users compare farmer offers, understand the final purchasing cost, and manage procurement activities.</w:t>
      </w:r>
    </w:p>
    <w:p w14:paraId="27DE6F07" w14:textId="77777777" w:rsidR="0047132A" w:rsidRPr="0047132A" w:rsidRDefault="0047132A" w:rsidP="0047132A">
      <w:pPr>
        <w:spacing w:before="100" w:beforeAutospacing="1" w:after="100" w:afterAutospacing="1" w:line="240" w:lineRule="auto"/>
        <w:rPr>
          <w:rFonts w:eastAsia="Times New Roman"/>
          <w:kern w:val="0"/>
          <w:sz w:val="24"/>
          <w:szCs w:val="24"/>
          <w:lang w:eastAsia="ru-RU"/>
          <w14:ligatures w14:val="none"/>
        </w:rPr>
      </w:pPr>
      <w:r w:rsidRPr="0047132A">
        <w:rPr>
          <w:rFonts w:eastAsia="Times New Roman"/>
          <w:kern w:val="0"/>
          <w:sz w:val="24"/>
          <w:szCs w:val="24"/>
          <w:lang w:eastAsia="ru-RU"/>
          <w14:ligatures w14:val="none"/>
        </w:rPr>
        <w:t>Testing will distinguish two implementation stages:</w:t>
      </w:r>
    </w:p>
    <w:p w14:paraId="1B56236E" w14:textId="77777777" w:rsidR="0047132A" w:rsidRPr="0047132A" w:rsidRDefault="0047132A" w:rsidP="0047132A">
      <w:pPr>
        <w:numPr>
          <w:ilvl w:val="0"/>
          <w:numId w:val="18"/>
        </w:numPr>
        <w:spacing w:before="100" w:beforeAutospacing="1" w:after="100" w:afterAutospacing="1" w:line="240" w:lineRule="auto"/>
        <w:rPr>
          <w:rFonts w:eastAsia="Times New Roman"/>
          <w:kern w:val="0"/>
          <w:sz w:val="24"/>
          <w:szCs w:val="24"/>
          <w:lang w:eastAsia="ru-RU"/>
          <w14:ligatures w14:val="none"/>
        </w:rPr>
      </w:pPr>
      <w:r w:rsidRPr="0047132A">
        <w:rPr>
          <w:rFonts w:eastAsia="Times New Roman"/>
          <w:b/>
          <w:bCs/>
          <w:kern w:val="0"/>
          <w:sz w:val="24"/>
          <w:szCs w:val="24"/>
          <w:lang w:eastAsia="ru-RU"/>
          <w14:ligatures w14:val="none"/>
        </w:rPr>
        <w:t>Local prototype:</w:t>
      </w:r>
      <w:r w:rsidRPr="0047132A">
        <w:rPr>
          <w:rFonts w:eastAsia="Times New Roman"/>
          <w:kern w:val="0"/>
          <w:sz w:val="24"/>
          <w:szCs w:val="24"/>
          <w:lang w:eastAsia="ru-RU"/>
          <w14:ligatures w14:val="none"/>
        </w:rPr>
        <w:t xml:space="preserve"> verification of interface behaviour, calculations, order workflows, price history, and moderation using demonstration data.</w:t>
      </w:r>
    </w:p>
    <w:p w14:paraId="5299FC2A" w14:textId="77777777" w:rsidR="0047132A" w:rsidRPr="0047132A" w:rsidRDefault="0047132A" w:rsidP="0047132A">
      <w:pPr>
        <w:numPr>
          <w:ilvl w:val="0"/>
          <w:numId w:val="18"/>
        </w:numPr>
        <w:spacing w:before="100" w:beforeAutospacing="1" w:after="100" w:afterAutospacing="1" w:line="240" w:lineRule="auto"/>
        <w:rPr>
          <w:rFonts w:eastAsia="Times New Roman"/>
          <w:kern w:val="0"/>
          <w:sz w:val="24"/>
          <w:szCs w:val="24"/>
          <w:lang w:eastAsia="ru-RU"/>
          <w14:ligatures w14:val="none"/>
        </w:rPr>
      </w:pPr>
      <w:r w:rsidRPr="0047132A">
        <w:rPr>
          <w:rFonts w:eastAsia="Times New Roman"/>
          <w:b/>
          <w:bCs/>
          <w:kern w:val="0"/>
          <w:sz w:val="24"/>
          <w:szCs w:val="24"/>
          <w:lang w:eastAsia="ru-RU"/>
          <w14:ligatures w14:val="none"/>
        </w:rPr>
        <w:t>Integrated system:</w:t>
      </w:r>
      <w:r w:rsidRPr="0047132A">
        <w:rPr>
          <w:rFonts w:eastAsia="Times New Roman"/>
          <w:kern w:val="0"/>
          <w:sz w:val="24"/>
          <w:szCs w:val="24"/>
          <w:lang w:eastAsia="ru-RU"/>
          <w14:ligatures w14:val="none"/>
        </w:rPr>
        <w:t xml:space="preserve"> verification of API permissions, shared persistence, concurrent purchases, retry handling, security, and recovery after backend integration.</w:t>
      </w:r>
    </w:p>
    <w:p w14:paraId="786BC2DA" w14:textId="77777777" w:rsidR="0047132A" w:rsidRPr="0047132A" w:rsidRDefault="0047132A" w:rsidP="0047132A">
      <w:pPr>
        <w:spacing w:before="100" w:beforeAutospacing="1" w:after="100" w:afterAutospacing="1" w:line="240" w:lineRule="auto"/>
        <w:rPr>
          <w:rFonts w:eastAsia="Times New Roman"/>
          <w:kern w:val="0"/>
          <w:sz w:val="24"/>
          <w:szCs w:val="24"/>
          <w:lang w:eastAsia="ru-RU"/>
          <w14:ligatures w14:val="none"/>
        </w:rPr>
      </w:pPr>
      <w:r w:rsidRPr="0047132A">
        <w:rPr>
          <w:rFonts w:eastAsia="Times New Roman"/>
          <w:kern w:val="0"/>
          <w:sz w:val="24"/>
          <w:szCs w:val="24"/>
          <w:lang w:eastAsia="ru-RU"/>
          <w14:ligatures w14:val="none"/>
        </w:rPr>
        <w:t>Successful prototype demonstrations will not be treated as evidence that shared-system requirements have been fulfilled.</w:t>
      </w:r>
    </w:p>
    <w:p w14:paraId="591F1F1A" w14:textId="77777777" w:rsidR="0047132A" w:rsidRPr="0047132A" w:rsidRDefault="0047132A" w:rsidP="0047132A">
      <w:pPr>
        <w:spacing w:before="100" w:beforeAutospacing="1" w:after="100" w:afterAutospacing="1" w:line="240" w:lineRule="auto"/>
        <w:outlineLvl w:val="2"/>
        <w:rPr>
          <w:rFonts w:eastAsia="Times New Roman"/>
          <w:b/>
          <w:bCs/>
          <w:kern w:val="0"/>
          <w:sz w:val="27"/>
          <w:szCs w:val="27"/>
          <w:lang w:eastAsia="ru-RU"/>
          <w14:ligatures w14:val="none"/>
        </w:rPr>
      </w:pPr>
      <w:r w:rsidRPr="0047132A">
        <w:rPr>
          <w:rFonts w:eastAsia="Times New Roman"/>
          <w:b/>
          <w:bCs/>
          <w:kern w:val="0"/>
          <w:sz w:val="27"/>
          <w:szCs w:val="27"/>
          <w:lang w:eastAsia="ru-RU"/>
          <w14:ligatures w14:val="none"/>
        </w:rPr>
        <w:t>9.2. Testing Strategy</w:t>
      </w:r>
    </w:p>
    <w:tbl>
      <w:tblPr>
        <w:tblStyle w:val="ae"/>
        <w:tblW w:w="0" w:type="auto"/>
        <w:tblLook w:val="04A0" w:firstRow="1" w:lastRow="0" w:firstColumn="1" w:lastColumn="0" w:noHBand="0" w:noVBand="1"/>
      </w:tblPr>
      <w:tblGrid>
        <w:gridCol w:w="2262"/>
        <w:gridCol w:w="4771"/>
        <w:gridCol w:w="1983"/>
      </w:tblGrid>
      <w:tr w:rsidR="0047132A" w:rsidRPr="0047132A" w14:paraId="3113862E" w14:textId="77777777" w:rsidTr="0047132A">
        <w:tc>
          <w:tcPr>
            <w:tcW w:w="0" w:type="auto"/>
            <w:hideMark/>
          </w:tcPr>
          <w:p w14:paraId="19F916AB" w14:textId="77777777" w:rsidR="0047132A" w:rsidRPr="0047132A" w:rsidRDefault="0047132A" w:rsidP="0047132A">
            <w:pPr>
              <w:jc w:val="center"/>
              <w:rPr>
                <w:rFonts w:eastAsia="Times New Roman"/>
                <w:b/>
                <w:bCs/>
                <w:kern w:val="0"/>
                <w:sz w:val="24"/>
                <w:szCs w:val="24"/>
                <w:lang w:eastAsia="ru-RU"/>
                <w14:ligatures w14:val="none"/>
              </w:rPr>
            </w:pPr>
            <w:r w:rsidRPr="0047132A">
              <w:rPr>
                <w:rFonts w:eastAsia="Times New Roman"/>
                <w:b/>
                <w:bCs/>
                <w:kern w:val="0"/>
                <w:sz w:val="24"/>
                <w:szCs w:val="24"/>
                <w:lang w:eastAsia="ru-RU"/>
                <w14:ligatures w14:val="none"/>
              </w:rPr>
              <w:t>Test area</w:t>
            </w:r>
          </w:p>
        </w:tc>
        <w:tc>
          <w:tcPr>
            <w:tcW w:w="0" w:type="auto"/>
            <w:hideMark/>
          </w:tcPr>
          <w:p w14:paraId="03E75905" w14:textId="77777777" w:rsidR="0047132A" w:rsidRPr="0047132A" w:rsidRDefault="0047132A" w:rsidP="0047132A">
            <w:pPr>
              <w:jc w:val="center"/>
              <w:rPr>
                <w:rFonts w:eastAsia="Times New Roman"/>
                <w:b/>
                <w:bCs/>
                <w:kern w:val="0"/>
                <w:sz w:val="24"/>
                <w:szCs w:val="24"/>
                <w:lang w:eastAsia="ru-RU"/>
                <w14:ligatures w14:val="none"/>
              </w:rPr>
            </w:pPr>
            <w:r w:rsidRPr="0047132A">
              <w:rPr>
                <w:rFonts w:eastAsia="Times New Roman"/>
                <w:b/>
                <w:bCs/>
                <w:kern w:val="0"/>
                <w:sz w:val="24"/>
                <w:szCs w:val="24"/>
                <w:lang w:eastAsia="ru-RU"/>
                <w14:ligatures w14:val="none"/>
              </w:rPr>
              <w:t>Planned checks</w:t>
            </w:r>
          </w:p>
        </w:tc>
        <w:tc>
          <w:tcPr>
            <w:tcW w:w="0" w:type="auto"/>
            <w:hideMark/>
          </w:tcPr>
          <w:p w14:paraId="5D4EBF73" w14:textId="77777777" w:rsidR="0047132A" w:rsidRPr="0047132A" w:rsidRDefault="0047132A" w:rsidP="0047132A">
            <w:pPr>
              <w:jc w:val="center"/>
              <w:rPr>
                <w:rFonts w:eastAsia="Times New Roman"/>
                <w:b/>
                <w:bCs/>
                <w:kern w:val="0"/>
                <w:sz w:val="24"/>
                <w:szCs w:val="24"/>
                <w:lang w:eastAsia="ru-RU"/>
                <w14:ligatures w14:val="none"/>
              </w:rPr>
            </w:pPr>
            <w:r w:rsidRPr="0047132A">
              <w:rPr>
                <w:rFonts w:eastAsia="Times New Roman"/>
                <w:b/>
                <w:bCs/>
                <w:kern w:val="0"/>
                <w:sz w:val="24"/>
                <w:szCs w:val="24"/>
                <w:lang w:eastAsia="ru-RU"/>
                <w14:ligatures w14:val="none"/>
              </w:rPr>
              <w:t>Related requirements</w:t>
            </w:r>
          </w:p>
        </w:tc>
      </w:tr>
      <w:tr w:rsidR="0047132A" w:rsidRPr="0047132A" w14:paraId="69399F7A" w14:textId="77777777" w:rsidTr="0047132A">
        <w:tc>
          <w:tcPr>
            <w:tcW w:w="0" w:type="auto"/>
            <w:hideMark/>
          </w:tcPr>
          <w:p w14:paraId="550F5FA9" w14:textId="77777777" w:rsidR="0047132A" w:rsidRPr="0047132A" w:rsidRDefault="0047132A" w:rsidP="0047132A">
            <w:pPr>
              <w:rPr>
                <w:rFonts w:eastAsia="Times New Roman"/>
                <w:kern w:val="0"/>
                <w:sz w:val="24"/>
                <w:szCs w:val="24"/>
                <w:lang w:eastAsia="ru-RU"/>
                <w14:ligatures w14:val="none"/>
              </w:rPr>
            </w:pPr>
            <w:r w:rsidRPr="0047132A">
              <w:rPr>
                <w:rFonts w:eastAsia="Times New Roman"/>
                <w:kern w:val="0"/>
                <w:sz w:val="24"/>
                <w:szCs w:val="24"/>
                <w:lang w:eastAsia="ru-RU"/>
                <w14:ligatures w14:val="none"/>
              </w:rPr>
              <w:t>Registration and access</w:t>
            </w:r>
          </w:p>
        </w:tc>
        <w:tc>
          <w:tcPr>
            <w:tcW w:w="0" w:type="auto"/>
            <w:hideMark/>
          </w:tcPr>
          <w:p w14:paraId="49D5C523" w14:textId="77777777" w:rsidR="0047132A" w:rsidRPr="0047132A" w:rsidRDefault="0047132A" w:rsidP="0047132A">
            <w:pPr>
              <w:rPr>
                <w:rFonts w:eastAsia="Times New Roman"/>
                <w:kern w:val="0"/>
                <w:sz w:val="24"/>
                <w:szCs w:val="24"/>
                <w:lang w:eastAsia="ru-RU"/>
                <w14:ligatures w14:val="none"/>
              </w:rPr>
            </w:pPr>
            <w:r w:rsidRPr="0047132A">
              <w:rPr>
                <w:rFonts w:eastAsia="Times New Roman"/>
                <w:kern w:val="0"/>
                <w:sz w:val="24"/>
                <w:szCs w:val="24"/>
                <w:lang w:eastAsia="ru-RU"/>
                <w14:ligatures w14:val="none"/>
              </w:rPr>
              <w:t>Register buyer and farmer accounts; reject duplicate emails and invalid credentials; verify logout, blocked-account restrictions, role permissions, and ownership checks.</w:t>
            </w:r>
          </w:p>
        </w:tc>
        <w:tc>
          <w:tcPr>
            <w:tcW w:w="0" w:type="auto"/>
            <w:hideMark/>
          </w:tcPr>
          <w:p w14:paraId="28F8BB63" w14:textId="77777777" w:rsidR="0047132A" w:rsidRPr="0047132A" w:rsidRDefault="0047132A" w:rsidP="0047132A">
            <w:pPr>
              <w:rPr>
                <w:rFonts w:eastAsia="Times New Roman"/>
                <w:kern w:val="0"/>
                <w:sz w:val="24"/>
                <w:szCs w:val="24"/>
                <w:lang w:eastAsia="ru-RU"/>
                <w14:ligatures w14:val="none"/>
              </w:rPr>
            </w:pPr>
            <w:r w:rsidRPr="0047132A">
              <w:rPr>
                <w:rFonts w:eastAsia="Times New Roman"/>
                <w:kern w:val="0"/>
                <w:sz w:val="24"/>
                <w:szCs w:val="24"/>
                <w:lang w:eastAsia="ru-RU"/>
                <w14:ligatures w14:val="none"/>
              </w:rPr>
              <w:t>FR-01–FR-03; NFR-03</w:t>
            </w:r>
          </w:p>
        </w:tc>
      </w:tr>
      <w:tr w:rsidR="0047132A" w:rsidRPr="0047132A" w14:paraId="03AB6934" w14:textId="77777777" w:rsidTr="0047132A">
        <w:tc>
          <w:tcPr>
            <w:tcW w:w="0" w:type="auto"/>
            <w:hideMark/>
          </w:tcPr>
          <w:p w14:paraId="62A7F558" w14:textId="77777777" w:rsidR="0047132A" w:rsidRPr="0047132A" w:rsidRDefault="0047132A" w:rsidP="0047132A">
            <w:pPr>
              <w:rPr>
                <w:rFonts w:eastAsia="Times New Roman"/>
                <w:kern w:val="0"/>
                <w:sz w:val="24"/>
                <w:szCs w:val="24"/>
                <w:lang w:eastAsia="ru-RU"/>
                <w14:ligatures w14:val="none"/>
              </w:rPr>
            </w:pPr>
            <w:r w:rsidRPr="0047132A">
              <w:rPr>
                <w:rFonts w:eastAsia="Times New Roman"/>
                <w:kern w:val="0"/>
                <w:sz w:val="24"/>
                <w:szCs w:val="24"/>
                <w:lang w:eastAsia="ru-RU"/>
                <w14:ligatures w14:val="none"/>
              </w:rPr>
              <w:lastRenderedPageBreak/>
              <w:t>Catalog and comparison</w:t>
            </w:r>
          </w:p>
        </w:tc>
        <w:tc>
          <w:tcPr>
            <w:tcW w:w="0" w:type="auto"/>
            <w:hideMark/>
          </w:tcPr>
          <w:p w14:paraId="607C0BA1" w14:textId="77777777" w:rsidR="0047132A" w:rsidRPr="0047132A" w:rsidRDefault="0047132A" w:rsidP="0047132A">
            <w:pPr>
              <w:rPr>
                <w:rFonts w:eastAsia="Times New Roman"/>
                <w:kern w:val="0"/>
                <w:sz w:val="24"/>
                <w:szCs w:val="24"/>
                <w:lang w:eastAsia="ru-RU"/>
                <w14:ligatures w14:val="none"/>
              </w:rPr>
            </w:pPr>
            <w:r w:rsidRPr="0047132A">
              <w:rPr>
                <w:rFonts w:eastAsia="Times New Roman"/>
                <w:kern w:val="0"/>
                <w:sz w:val="24"/>
                <w:szCs w:val="24"/>
                <w:lang w:eastAsia="ru-RU"/>
                <w14:ligatures w14:val="none"/>
              </w:rPr>
              <w:t>Check product availability, offer details, search, category filters, sorting, and exclusion of hidden offers or offers from blocked farmers.</w:t>
            </w:r>
          </w:p>
        </w:tc>
        <w:tc>
          <w:tcPr>
            <w:tcW w:w="0" w:type="auto"/>
            <w:hideMark/>
          </w:tcPr>
          <w:p w14:paraId="11D71774" w14:textId="77777777" w:rsidR="0047132A" w:rsidRPr="0047132A" w:rsidRDefault="0047132A" w:rsidP="0047132A">
            <w:pPr>
              <w:rPr>
                <w:rFonts w:eastAsia="Times New Roman"/>
                <w:kern w:val="0"/>
                <w:sz w:val="24"/>
                <w:szCs w:val="24"/>
                <w:lang w:eastAsia="ru-RU"/>
                <w14:ligatures w14:val="none"/>
              </w:rPr>
            </w:pPr>
            <w:r w:rsidRPr="0047132A">
              <w:rPr>
                <w:rFonts w:eastAsia="Times New Roman"/>
                <w:kern w:val="0"/>
                <w:sz w:val="24"/>
                <w:szCs w:val="24"/>
                <w:lang w:eastAsia="ru-RU"/>
                <w14:ligatures w14:val="none"/>
              </w:rPr>
              <w:t>FR-04–FR-05, FR-18</w:t>
            </w:r>
          </w:p>
        </w:tc>
      </w:tr>
      <w:tr w:rsidR="0047132A" w:rsidRPr="0047132A" w14:paraId="3C278829" w14:textId="77777777" w:rsidTr="0047132A">
        <w:tc>
          <w:tcPr>
            <w:tcW w:w="0" w:type="auto"/>
            <w:hideMark/>
          </w:tcPr>
          <w:p w14:paraId="61EF9BDF" w14:textId="77777777" w:rsidR="0047132A" w:rsidRPr="0047132A" w:rsidRDefault="0047132A" w:rsidP="0047132A">
            <w:pPr>
              <w:rPr>
                <w:rFonts w:eastAsia="Times New Roman"/>
                <w:kern w:val="0"/>
                <w:sz w:val="24"/>
                <w:szCs w:val="24"/>
                <w:lang w:eastAsia="ru-RU"/>
                <w14:ligatures w14:val="none"/>
              </w:rPr>
            </w:pPr>
            <w:r w:rsidRPr="0047132A">
              <w:rPr>
                <w:rFonts w:eastAsia="Times New Roman"/>
                <w:kern w:val="0"/>
                <w:sz w:val="24"/>
                <w:szCs w:val="24"/>
                <w:lang w:eastAsia="ru-RU"/>
                <w14:ligatures w14:val="none"/>
              </w:rPr>
              <w:t>Pricing and checkout</w:t>
            </w:r>
          </w:p>
        </w:tc>
        <w:tc>
          <w:tcPr>
            <w:tcW w:w="0" w:type="auto"/>
            <w:hideMark/>
          </w:tcPr>
          <w:p w14:paraId="403BABC1" w14:textId="77777777" w:rsidR="0047132A" w:rsidRPr="0047132A" w:rsidRDefault="0047132A" w:rsidP="0047132A">
            <w:pPr>
              <w:rPr>
                <w:rFonts w:eastAsia="Times New Roman"/>
                <w:kern w:val="0"/>
                <w:sz w:val="24"/>
                <w:szCs w:val="24"/>
                <w:lang w:eastAsia="ru-RU"/>
                <w14:ligatures w14:val="none"/>
              </w:rPr>
            </w:pPr>
            <w:r w:rsidRPr="0047132A">
              <w:rPr>
                <w:rFonts w:eastAsia="Times New Roman"/>
                <w:kern w:val="0"/>
                <w:sz w:val="24"/>
                <w:szCs w:val="24"/>
                <w:lang w:eastAsia="ru-RU"/>
                <w14:ligatures w14:val="none"/>
              </w:rPr>
              <w:t>Verify quantity validation, minimum orders, stock limits, delivery charges, final totals, required contact details, and handling of changed offer terms.</w:t>
            </w:r>
          </w:p>
        </w:tc>
        <w:tc>
          <w:tcPr>
            <w:tcW w:w="0" w:type="auto"/>
            <w:hideMark/>
          </w:tcPr>
          <w:p w14:paraId="4C38DA9D" w14:textId="77777777" w:rsidR="0047132A" w:rsidRPr="0047132A" w:rsidRDefault="0047132A" w:rsidP="0047132A">
            <w:pPr>
              <w:rPr>
                <w:rFonts w:eastAsia="Times New Roman"/>
                <w:kern w:val="0"/>
                <w:sz w:val="24"/>
                <w:szCs w:val="24"/>
                <w:lang w:eastAsia="ru-RU"/>
                <w14:ligatures w14:val="none"/>
              </w:rPr>
            </w:pPr>
            <w:r w:rsidRPr="0047132A">
              <w:rPr>
                <w:rFonts w:eastAsia="Times New Roman"/>
                <w:kern w:val="0"/>
                <w:sz w:val="24"/>
                <w:szCs w:val="24"/>
                <w:lang w:eastAsia="ru-RU"/>
                <w14:ligatures w14:val="none"/>
              </w:rPr>
              <w:t>FR-06–FR-08; NFR-05</w:t>
            </w:r>
          </w:p>
        </w:tc>
      </w:tr>
      <w:tr w:rsidR="0047132A" w:rsidRPr="0047132A" w14:paraId="40E309CF" w14:textId="77777777" w:rsidTr="0047132A">
        <w:tc>
          <w:tcPr>
            <w:tcW w:w="0" w:type="auto"/>
            <w:hideMark/>
          </w:tcPr>
          <w:p w14:paraId="539F5F8A" w14:textId="77777777" w:rsidR="0047132A" w:rsidRPr="0047132A" w:rsidRDefault="0047132A" w:rsidP="0047132A">
            <w:pPr>
              <w:rPr>
                <w:rFonts w:eastAsia="Times New Roman"/>
                <w:kern w:val="0"/>
                <w:sz w:val="24"/>
                <w:szCs w:val="24"/>
                <w:lang w:eastAsia="ru-RU"/>
                <w14:ligatures w14:val="none"/>
              </w:rPr>
            </w:pPr>
            <w:r w:rsidRPr="0047132A">
              <w:rPr>
                <w:rFonts w:eastAsia="Times New Roman"/>
                <w:kern w:val="0"/>
                <w:sz w:val="24"/>
                <w:szCs w:val="24"/>
                <w:lang w:eastAsia="ru-RU"/>
                <w14:ligatures w14:val="none"/>
              </w:rPr>
              <w:t>Order lifecycle</w:t>
            </w:r>
          </w:p>
        </w:tc>
        <w:tc>
          <w:tcPr>
            <w:tcW w:w="0" w:type="auto"/>
            <w:hideMark/>
          </w:tcPr>
          <w:p w14:paraId="24211863" w14:textId="77777777" w:rsidR="0047132A" w:rsidRPr="0047132A" w:rsidRDefault="0047132A" w:rsidP="0047132A">
            <w:pPr>
              <w:rPr>
                <w:rFonts w:eastAsia="Times New Roman"/>
                <w:kern w:val="0"/>
                <w:sz w:val="24"/>
                <w:szCs w:val="24"/>
                <w:lang w:eastAsia="ru-RU"/>
                <w14:ligatures w14:val="none"/>
              </w:rPr>
            </w:pPr>
            <w:r w:rsidRPr="0047132A">
              <w:rPr>
                <w:rFonts w:eastAsia="Times New Roman"/>
                <w:kern w:val="0"/>
                <w:sz w:val="24"/>
                <w:szCs w:val="24"/>
                <w:lang w:eastAsia="ru-RU"/>
                <w14:ligatures w14:val="none"/>
              </w:rPr>
              <w:t>Check order creation, buyer history, permitted cancellation, farmer confirmation, readiness, completion, rejection reasons, and refusal of invalid transitions.</w:t>
            </w:r>
          </w:p>
        </w:tc>
        <w:tc>
          <w:tcPr>
            <w:tcW w:w="0" w:type="auto"/>
            <w:hideMark/>
          </w:tcPr>
          <w:p w14:paraId="24B14CFB" w14:textId="77777777" w:rsidR="0047132A" w:rsidRPr="0047132A" w:rsidRDefault="0047132A" w:rsidP="0047132A">
            <w:pPr>
              <w:rPr>
                <w:rFonts w:eastAsia="Times New Roman"/>
                <w:kern w:val="0"/>
                <w:sz w:val="24"/>
                <w:szCs w:val="24"/>
                <w:lang w:eastAsia="ru-RU"/>
                <w14:ligatures w14:val="none"/>
              </w:rPr>
            </w:pPr>
            <w:r w:rsidRPr="0047132A">
              <w:rPr>
                <w:rFonts w:eastAsia="Times New Roman"/>
                <w:kern w:val="0"/>
                <w:sz w:val="24"/>
                <w:szCs w:val="24"/>
                <w:lang w:eastAsia="ru-RU"/>
                <w14:ligatures w14:val="none"/>
              </w:rPr>
              <w:t>FR-07–FR-09, FR-11</w:t>
            </w:r>
          </w:p>
        </w:tc>
      </w:tr>
      <w:tr w:rsidR="0047132A" w:rsidRPr="0047132A" w14:paraId="3AD6C636" w14:textId="77777777" w:rsidTr="0047132A">
        <w:tc>
          <w:tcPr>
            <w:tcW w:w="0" w:type="auto"/>
            <w:hideMark/>
          </w:tcPr>
          <w:p w14:paraId="60FC0EC2" w14:textId="77777777" w:rsidR="0047132A" w:rsidRPr="0047132A" w:rsidRDefault="0047132A" w:rsidP="0047132A">
            <w:pPr>
              <w:rPr>
                <w:rFonts w:eastAsia="Times New Roman"/>
                <w:kern w:val="0"/>
                <w:sz w:val="24"/>
                <w:szCs w:val="24"/>
                <w:lang w:eastAsia="ru-RU"/>
                <w14:ligatures w14:val="none"/>
              </w:rPr>
            </w:pPr>
            <w:r w:rsidRPr="0047132A">
              <w:rPr>
                <w:rFonts w:eastAsia="Times New Roman"/>
                <w:kern w:val="0"/>
                <w:sz w:val="24"/>
                <w:szCs w:val="24"/>
                <w:lang w:eastAsia="ru-RU"/>
                <w14:ligatures w14:val="none"/>
              </w:rPr>
              <w:t>Offer management and history</w:t>
            </w:r>
          </w:p>
        </w:tc>
        <w:tc>
          <w:tcPr>
            <w:tcW w:w="0" w:type="auto"/>
            <w:hideMark/>
          </w:tcPr>
          <w:p w14:paraId="40CF0A09" w14:textId="77777777" w:rsidR="0047132A" w:rsidRPr="0047132A" w:rsidRDefault="0047132A" w:rsidP="0047132A">
            <w:pPr>
              <w:rPr>
                <w:rFonts w:eastAsia="Times New Roman"/>
                <w:kern w:val="0"/>
                <w:sz w:val="24"/>
                <w:szCs w:val="24"/>
                <w:lang w:eastAsia="ru-RU"/>
                <w14:ligatures w14:val="none"/>
              </w:rPr>
            </w:pPr>
            <w:r w:rsidRPr="0047132A">
              <w:rPr>
                <w:rFonts w:eastAsia="Times New Roman"/>
                <w:kern w:val="0"/>
                <w:sz w:val="24"/>
                <w:szCs w:val="24"/>
                <w:lang w:eastAsia="ru-RU"/>
                <w14:ligatures w14:val="none"/>
              </w:rPr>
              <w:t>Create and edit offers; reject invalid values; verify dated price-change records and confirm that stock-only or description-only edits do not create price-change events.</w:t>
            </w:r>
          </w:p>
        </w:tc>
        <w:tc>
          <w:tcPr>
            <w:tcW w:w="0" w:type="auto"/>
            <w:hideMark/>
          </w:tcPr>
          <w:p w14:paraId="61C0C1C6" w14:textId="77777777" w:rsidR="0047132A" w:rsidRPr="0047132A" w:rsidRDefault="0047132A" w:rsidP="0047132A">
            <w:pPr>
              <w:rPr>
                <w:rFonts w:eastAsia="Times New Roman"/>
                <w:kern w:val="0"/>
                <w:sz w:val="24"/>
                <w:szCs w:val="24"/>
                <w:lang w:eastAsia="ru-RU"/>
                <w14:ligatures w14:val="none"/>
              </w:rPr>
            </w:pPr>
            <w:r w:rsidRPr="0047132A">
              <w:rPr>
                <w:rFonts w:eastAsia="Times New Roman"/>
                <w:kern w:val="0"/>
                <w:sz w:val="24"/>
                <w:szCs w:val="24"/>
                <w:lang w:eastAsia="ru-RU"/>
                <w14:ligatures w14:val="none"/>
              </w:rPr>
              <w:t>FR-10, FR-13</w:t>
            </w:r>
          </w:p>
        </w:tc>
      </w:tr>
      <w:tr w:rsidR="0047132A" w:rsidRPr="0047132A" w14:paraId="775A6210" w14:textId="77777777" w:rsidTr="0047132A">
        <w:tc>
          <w:tcPr>
            <w:tcW w:w="0" w:type="auto"/>
            <w:hideMark/>
          </w:tcPr>
          <w:p w14:paraId="5C7ED411" w14:textId="77777777" w:rsidR="0047132A" w:rsidRPr="0047132A" w:rsidRDefault="0047132A" w:rsidP="0047132A">
            <w:pPr>
              <w:rPr>
                <w:rFonts w:eastAsia="Times New Roman"/>
                <w:kern w:val="0"/>
                <w:sz w:val="24"/>
                <w:szCs w:val="24"/>
                <w:lang w:eastAsia="ru-RU"/>
                <w14:ligatures w14:val="none"/>
              </w:rPr>
            </w:pPr>
            <w:r w:rsidRPr="0047132A">
              <w:rPr>
                <w:rFonts w:eastAsia="Times New Roman"/>
                <w:kern w:val="0"/>
                <w:sz w:val="24"/>
                <w:szCs w:val="24"/>
                <w:lang w:eastAsia="ru-RU"/>
                <w14:ligatures w14:val="none"/>
              </w:rPr>
              <w:t>Stock and concurrent requests</w:t>
            </w:r>
          </w:p>
        </w:tc>
        <w:tc>
          <w:tcPr>
            <w:tcW w:w="0" w:type="auto"/>
            <w:hideMark/>
          </w:tcPr>
          <w:p w14:paraId="089A70D6" w14:textId="77777777" w:rsidR="0047132A" w:rsidRPr="0047132A" w:rsidRDefault="0047132A" w:rsidP="0047132A">
            <w:pPr>
              <w:rPr>
                <w:rFonts w:eastAsia="Times New Roman"/>
                <w:kern w:val="0"/>
                <w:sz w:val="24"/>
                <w:szCs w:val="24"/>
                <w:lang w:eastAsia="ru-RU"/>
                <w14:ligatures w14:val="none"/>
              </w:rPr>
            </w:pPr>
            <w:r w:rsidRPr="0047132A">
              <w:rPr>
                <w:rFonts w:eastAsia="Times New Roman"/>
                <w:kern w:val="0"/>
                <w:sz w:val="24"/>
                <w:szCs w:val="24"/>
                <w:lang w:eastAsia="ru-RU"/>
                <w14:ligatures w14:val="none"/>
              </w:rPr>
              <w:t>Verify reservations, cancellation and rejection releases, completion, and competing purchases without overselling.</w:t>
            </w:r>
          </w:p>
        </w:tc>
        <w:tc>
          <w:tcPr>
            <w:tcW w:w="0" w:type="auto"/>
            <w:hideMark/>
          </w:tcPr>
          <w:p w14:paraId="27E7815C" w14:textId="77777777" w:rsidR="0047132A" w:rsidRPr="0047132A" w:rsidRDefault="0047132A" w:rsidP="0047132A">
            <w:pPr>
              <w:rPr>
                <w:rFonts w:eastAsia="Times New Roman"/>
                <w:kern w:val="0"/>
                <w:sz w:val="24"/>
                <w:szCs w:val="24"/>
                <w:lang w:eastAsia="ru-RU"/>
                <w14:ligatures w14:val="none"/>
              </w:rPr>
            </w:pPr>
            <w:r w:rsidRPr="0047132A">
              <w:rPr>
                <w:rFonts w:eastAsia="Times New Roman"/>
                <w:kern w:val="0"/>
                <w:sz w:val="24"/>
                <w:szCs w:val="24"/>
                <w:lang w:eastAsia="ru-RU"/>
                <w14:ligatures w14:val="none"/>
              </w:rPr>
              <w:t>FR-12; NFR-04</w:t>
            </w:r>
          </w:p>
        </w:tc>
      </w:tr>
      <w:tr w:rsidR="0047132A" w:rsidRPr="0047132A" w14:paraId="6BC55A95" w14:textId="77777777" w:rsidTr="0047132A">
        <w:tc>
          <w:tcPr>
            <w:tcW w:w="0" w:type="auto"/>
            <w:hideMark/>
          </w:tcPr>
          <w:p w14:paraId="6170F021" w14:textId="77777777" w:rsidR="0047132A" w:rsidRPr="0047132A" w:rsidRDefault="0047132A" w:rsidP="0047132A">
            <w:pPr>
              <w:rPr>
                <w:rFonts w:eastAsia="Times New Roman"/>
                <w:kern w:val="0"/>
                <w:sz w:val="24"/>
                <w:szCs w:val="24"/>
                <w:lang w:eastAsia="ru-RU"/>
                <w14:ligatures w14:val="none"/>
              </w:rPr>
            </w:pPr>
            <w:r w:rsidRPr="0047132A">
              <w:rPr>
                <w:rFonts w:eastAsia="Times New Roman"/>
                <w:kern w:val="0"/>
                <w:sz w:val="24"/>
                <w:szCs w:val="24"/>
                <w:lang w:eastAsia="ru-RU"/>
                <w14:ligatures w14:val="none"/>
              </w:rPr>
              <w:t>Administration</w:t>
            </w:r>
          </w:p>
        </w:tc>
        <w:tc>
          <w:tcPr>
            <w:tcW w:w="0" w:type="auto"/>
            <w:hideMark/>
          </w:tcPr>
          <w:p w14:paraId="44B9069E" w14:textId="77777777" w:rsidR="0047132A" w:rsidRPr="0047132A" w:rsidRDefault="0047132A" w:rsidP="0047132A">
            <w:pPr>
              <w:rPr>
                <w:rFonts w:eastAsia="Times New Roman"/>
                <w:kern w:val="0"/>
                <w:sz w:val="24"/>
                <w:szCs w:val="24"/>
                <w:lang w:eastAsia="ru-RU"/>
                <w14:ligatures w14:val="none"/>
              </w:rPr>
            </w:pPr>
            <w:r w:rsidRPr="0047132A">
              <w:rPr>
                <w:rFonts w:eastAsia="Times New Roman"/>
                <w:kern w:val="0"/>
                <w:sz w:val="24"/>
                <w:szCs w:val="24"/>
                <w:lang w:eastAsia="ru-RU"/>
                <w14:ligatures w14:val="none"/>
              </w:rPr>
              <w:t>Check account blocking and unblocking, offer hiding and restoration, protected administrator accounts, and complete moderation records.</w:t>
            </w:r>
          </w:p>
        </w:tc>
        <w:tc>
          <w:tcPr>
            <w:tcW w:w="0" w:type="auto"/>
            <w:hideMark/>
          </w:tcPr>
          <w:p w14:paraId="093FB311" w14:textId="77777777" w:rsidR="0047132A" w:rsidRPr="0047132A" w:rsidRDefault="0047132A" w:rsidP="0047132A">
            <w:pPr>
              <w:rPr>
                <w:rFonts w:eastAsia="Times New Roman"/>
                <w:kern w:val="0"/>
                <w:sz w:val="24"/>
                <w:szCs w:val="24"/>
                <w:lang w:eastAsia="ru-RU"/>
                <w14:ligatures w14:val="none"/>
              </w:rPr>
            </w:pPr>
            <w:r w:rsidRPr="0047132A">
              <w:rPr>
                <w:rFonts w:eastAsia="Times New Roman"/>
                <w:kern w:val="0"/>
                <w:sz w:val="24"/>
                <w:szCs w:val="24"/>
                <w:lang w:eastAsia="ru-RU"/>
                <w14:ligatures w14:val="none"/>
              </w:rPr>
              <w:t>FR-14–FR-15</w:t>
            </w:r>
          </w:p>
        </w:tc>
      </w:tr>
      <w:tr w:rsidR="0047132A" w:rsidRPr="0047132A" w14:paraId="2F4FF631" w14:textId="77777777" w:rsidTr="0047132A">
        <w:tc>
          <w:tcPr>
            <w:tcW w:w="0" w:type="auto"/>
            <w:hideMark/>
          </w:tcPr>
          <w:p w14:paraId="0D30E3F1" w14:textId="77777777" w:rsidR="0047132A" w:rsidRPr="0047132A" w:rsidRDefault="0047132A" w:rsidP="0047132A">
            <w:pPr>
              <w:rPr>
                <w:rFonts w:eastAsia="Times New Roman"/>
                <w:kern w:val="0"/>
                <w:sz w:val="24"/>
                <w:szCs w:val="24"/>
                <w:lang w:eastAsia="ru-RU"/>
                <w14:ligatures w14:val="none"/>
              </w:rPr>
            </w:pPr>
            <w:r w:rsidRPr="0047132A">
              <w:rPr>
                <w:rFonts w:eastAsia="Times New Roman"/>
                <w:kern w:val="0"/>
                <w:sz w:val="24"/>
                <w:szCs w:val="24"/>
                <w:lang w:eastAsia="ru-RU"/>
                <w14:ligatures w14:val="none"/>
              </w:rPr>
              <w:t>Integration and persistence</w:t>
            </w:r>
          </w:p>
        </w:tc>
        <w:tc>
          <w:tcPr>
            <w:tcW w:w="0" w:type="auto"/>
            <w:hideMark/>
          </w:tcPr>
          <w:p w14:paraId="27A557EA" w14:textId="77777777" w:rsidR="0047132A" w:rsidRPr="0047132A" w:rsidRDefault="0047132A" w:rsidP="0047132A">
            <w:pPr>
              <w:rPr>
                <w:rFonts w:eastAsia="Times New Roman"/>
                <w:kern w:val="0"/>
                <w:sz w:val="24"/>
                <w:szCs w:val="24"/>
                <w:lang w:eastAsia="ru-RU"/>
                <w14:ligatures w14:val="none"/>
              </w:rPr>
            </w:pPr>
            <w:r w:rsidRPr="0047132A">
              <w:rPr>
                <w:rFonts w:eastAsia="Times New Roman"/>
                <w:kern w:val="0"/>
                <w:sz w:val="24"/>
                <w:szCs w:val="24"/>
                <w:lang w:eastAsia="ru-RU"/>
                <w14:ligatures w14:val="none"/>
              </w:rPr>
              <w:t>Verify data exchange between separate clients, persistence after restart, duplicate-submission protection, transaction rollback, and backup restoration.</w:t>
            </w:r>
          </w:p>
        </w:tc>
        <w:tc>
          <w:tcPr>
            <w:tcW w:w="0" w:type="auto"/>
            <w:hideMark/>
          </w:tcPr>
          <w:p w14:paraId="0D2A6ACD" w14:textId="77777777" w:rsidR="0047132A" w:rsidRPr="0047132A" w:rsidRDefault="0047132A" w:rsidP="0047132A">
            <w:pPr>
              <w:rPr>
                <w:rFonts w:eastAsia="Times New Roman"/>
                <w:kern w:val="0"/>
                <w:sz w:val="24"/>
                <w:szCs w:val="24"/>
                <w:lang w:eastAsia="ru-RU"/>
                <w14:ligatures w14:val="none"/>
              </w:rPr>
            </w:pPr>
            <w:r w:rsidRPr="0047132A">
              <w:rPr>
                <w:rFonts w:eastAsia="Times New Roman"/>
                <w:kern w:val="0"/>
                <w:sz w:val="24"/>
                <w:szCs w:val="24"/>
                <w:lang w:eastAsia="ru-RU"/>
                <w14:ligatures w14:val="none"/>
              </w:rPr>
              <w:t>FR-16–FR-17; NFR-04, NFR-06</w:t>
            </w:r>
          </w:p>
        </w:tc>
      </w:tr>
      <w:tr w:rsidR="0047132A" w:rsidRPr="0047132A" w14:paraId="424EE1AD" w14:textId="77777777" w:rsidTr="0047132A">
        <w:tc>
          <w:tcPr>
            <w:tcW w:w="0" w:type="auto"/>
            <w:hideMark/>
          </w:tcPr>
          <w:p w14:paraId="29A486BA" w14:textId="77777777" w:rsidR="0047132A" w:rsidRPr="0047132A" w:rsidRDefault="0047132A" w:rsidP="0047132A">
            <w:pPr>
              <w:rPr>
                <w:rFonts w:eastAsia="Times New Roman"/>
                <w:kern w:val="0"/>
                <w:sz w:val="24"/>
                <w:szCs w:val="24"/>
                <w:lang w:eastAsia="ru-RU"/>
                <w14:ligatures w14:val="none"/>
              </w:rPr>
            </w:pPr>
            <w:r w:rsidRPr="0047132A">
              <w:rPr>
                <w:rFonts w:eastAsia="Times New Roman"/>
                <w:kern w:val="0"/>
                <w:sz w:val="24"/>
                <w:szCs w:val="24"/>
                <w:lang w:eastAsia="ru-RU"/>
                <w14:ligatures w14:val="none"/>
              </w:rPr>
              <w:t>Compatibility and interaction</w:t>
            </w:r>
          </w:p>
        </w:tc>
        <w:tc>
          <w:tcPr>
            <w:tcW w:w="0" w:type="auto"/>
            <w:hideMark/>
          </w:tcPr>
          <w:p w14:paraId="27D147A4" w14:textId="77777777" w:rsidR="0047132A" w:rsidRPr="0047132A" w:rsidRDefault="0047132A" w:rsidP="0047132A">
            <w:pPr>
              <w:rPr>
                <w:rFonts w:eastAsia="Times New Roman"/>
                <w:kern w:val="0"/>
                <w:sz w:val="24"/>
                <w:szCs w:val="24"/>
                <w:lang w:eastAsia="ru-RU"/>
                <w14:ligatures w14:val="none"/>
              </w:rPr>
            </w:pPr>
            <w:r w:rsidRPr="0047132A">
              <w:rPr>
                <w:rFonts w:eastAsia="Times New Roman"/>
                <w:kern w:val="0"/>
                <w:sz w:val="24"/>
                <w:szCs w:val="24"/>
                <w:lang w:eastAsia="ru-RU"/>
                <w14:ligatures w14:val="none"/>
              </w:rPr>
              <w:t>Execute core scenarios on the required platforms; check responsive layouts, text scaling, keyboard operation, and visible focus.</w:t>
            </w:r>
          </w:p>
        </w:tc>
        <w:tc>
          <w:tcPr>
            <w:tcW w:w="0" w:type="auto"/>
            <w:hideMark/>
          </w:tcPr>
          <w:p w14:paraId="22B62FA7" w14:textId="77777777" w:rsidR="0047132A" w:rsidRPr="0047132A" w:rsidRDefault="0047132A" w:rsidP="0047132A">
            <w:pPr>
              <w:rPr>
                <w:rFonts w:eastAsia="Times New Roman"/>
                <w:kern w:val="0"/>
                <w:sz w:val="24"/>
                <w:szCs w:val="24"/>
                <w:lang w:eastAsia="ru-RU"/>
                <w14:ligatures w14:val="none"/>
              </w:rPr>
            </w:pPr>
            <w:r w:rsidRPr="0047132A">
              <w:rPr>
                <w:rFonts w:eastAsia="Times New Roman"/>
                <w:kern w:val="0"/>
                <w:sz w:val="24"/>
                <w:szCs w:val="24"/>
                <w:lang w:eastAsia="ru-RU"/>
                <w14:ligatures w14:val="none"/>
              </w:rPr>
              <w:t>NFR-01–NFR-02</w:t>
            </w:r>
          </w:p>
        </w:tc>
      </w:tr>
      <w:tr w:rsidR="0047132A" w:rsidRPr="0047132A" w14:paraId="3E7A3003" w14:textId="77777777" w:rsidTr="0047132A">
        <w:tc>
          <w:tcPr>
            <w:tcW w:w="0" w:type="auto"/>
            <w:hideMark/>
          </w:tcPr>
          <w:p w14:paraId="673472AD" w14:textId="77777777" w:rsidR="0047132A" w:rsidRPr="0047132A" w:rsidRDefault="0047132A" w:rsidP="0047132A">
            <w:pPr>
              <w:rPr>
                <w:rFonts w:eastAsia="Times New Roman"/>
                <w:kern w:val="0"/>
                <w:sz w:val="24"/>
                <w:szCs w:val="24"/>
                <w:lang w:eastAsia="ru-RU"/>
                <w14:ligatures w14:val="none"/>
              </w:rPr>
            </w:pPr>
            <w:r w:rsidRPr="0047132A">
              <w:rPr>
                <w:rFonts w:eastAsia="Times New Roman"/>
                <w:kern w:val="0"/>
                <w:sz w:val="24"/>
                <w:szCs w:val="24"/>
                <w:lang w:eastAsia="ru-RU"/>
                <w14:ligatures w14:val="none"/>
              </w:rPr>
              <w:t>Performance, usability, and maintainability</w:t>
            </w:r>
          </w:p>
        </w:tc>
        <w:tc>
          <w:tcPr>
            <w:tcW w:w="0" w:type="auto"/>
            <w:hideMark/>
          </w:tcPr>
          <w:p w14:paraId="622045F7" w14:textId="77777777" w:rsidR="0047132A" w:rsidRPr="0047132A" w:rsidRDefault="0047132A" w:rsidP="0047132A">
            <w:pPr>
              <w:rPr>
                <w:rFonts w:eastAsia="Times New Roman"/>
                <w:kern w:val="0"/>
                <w:sz w:val="24"/>
                <w:szCs w:val="24"/>
                <w:lang w:eastAsia="ru-RU"/>
                <w14:ligatures w14:val="none"/>
              </w:rPr>
            </w:pPr>
            <w:r w:rsidRPr="0047132A">
              <w:rPr>
                <w:rFonts w:eastAsia="Times New Roman"/>
                <w:kern w:val="0"/>
                <w:sz w:val="24"/>
                <w:szCs w:val="24"/>
                <w:lang w:eastAsia="ru-RU"/>
                <w14:ligatures w14:val="none"/>
              </w:rPr>
              <w:t>Measure API response times and task completion; verify documented setup, test commands, and requirement-to-evidence links.</w:t>
            </w:r>
          </w:p>
        </w:tc>
        <w:tc>
          <w:tcPr>
            <w:tcW w:w="0" w:type="auto"/>
            <w:hideMark/>
          </w:tcPr>
          <w:p w14:paraId="0B28FCE2" w14:textId="77777777" w:rsidR="0047132A" w:rsidRPr="0047132A" w:rsidRDefault="0047132A" w:rsidP="0047132A">
            <w:pPr>
              <w:rPr>
                <w:rFonts w:eastAsia="Times New Roman"/>
                <w:kern w:val="0"/>
                <w:sz w:val="24"/>
                <w:szCs w:val="24"/>
                <w:lang w:eastAsia="ru-RU"/>
                <w14:ligatures w14:val="none"/>
              </w:rPr>
            </w:pPr>
            <w:r w:rsidRPr="0047132A">
              <w:rPr>
                <w:rFonts w:eastAsia="Times New Roman"/>
                <w:kern w:val="0"/>
                <w:sz w:val="24"/>
                <w:szCs w:val="24"/>
                <w:lang w:eastAsia="ru-RU"/>
                <w14:ligatures w14:val="none"/>
              </w:rPr>
              <w:t>NFR-07–NFR-09</w:t>
            </w:r>
          </w:p>
        </w:tc>
      </w:tr>
    </w:tbl>
    <w:p w14:paraId="7090A89F" w14:textId="77777777" w:rsidR="0047132A" w:rsidRPr="0047132A" w:rsidRDefault="0047132A" w:rsidP="0047132A">
      <w:pPr>
        <w:spacing w:before="100" w:beforeAutospacing="1" w:after="100" w:afterAutospacing="1" w:line="240" w:lineRule="auto"/>
        <w:rPr>
          <w:rFonts w:eastAsia="Times New Roman"/>
          <w:kern w:val="0"/>
          <w:sz w:val="24"/>
          <w:szCs w:val="24"/>
          <w:lang w:eastAsia="ru-RU"/>
          <w14:ligatures w14:val="none"/>
        </w:rPr>
      </w:pPr>
      <w:r w:rsidRPr="0047132A">
        <w:rPr>
          <w:rFonts w:eastAsia="Times New Roman"/>
          <w:kern w:val="0"/>
          <w:sz w:val="24"/>
          <w:szCs w:val="24"/>
          <w:lang w:eastAsia="ru-RU"/>
          <w14:ligatures w14:val="none"/>
        </w:rPr>
        <w:t>Automated unit tests will cover business rules and calculations. Widget tests will check interface validation and interaction. Integration and API tests will verify communication between components. Manual scenario testing will supplement automated checks for layouts, accessibility, and complete user journeys.</w:t>
      </w:r>
    </w:p>
    <w:p w14:paraId="78A1CB2D" w14:textId="77777777" w:rsidR="0047132A" w:rsidRPr="0047132A" w:rsidRDefault="0047132A" w:rsidP="0047132A">
      <w:pPr>
        <w:spacing w:before="100" w:beforeAutospacing="1" w:after="100" w:afterAutospacing="1" w:line="240" w:lineRule="auto"/>
        <w:outlineLvl w:val="2"/>
        <w:rPr>
          <w:rFonts w:eastAsia="Times New Roman"/>
          <w:b/>
          <w:bCs/>
          <w:kern w:val="0"/>
          <w:sz w:val="27"/>
          <w:szCs w:val="27"/>
          <w:lang w:eastAsia="ru-RU"/>
          <w14:ligatures w14:val="none"/>
        </w:rPr>
      </w:pPr>
      <w:r w:rsidRPr="0047132A">
        <w:rPr>
          <w:rFonts w:eastAsia="Times New Roman"/>
          <w:b/>
          <w:bCs/>
          <w:kern w:val="0"/>
          <w:sz w:val="27"/>
          <w:szCs w:val="27"/>
          <w:lang w:eastAsia="ru-RU"/>
          <w14:ligatures w14:val="none"/>
        </w:rPr>
        <w:t>9.3. Test Data and Measurement Conditions</w:t>
      </w:r>
    </w:p>
    <w:p w14:paraId="71FC8172" w14:textId="77777777" w:rsidR="0047132A" w:rsidRPr="0047132A" w:rsidRDefault="0047132A" w:rsidP="0047132A">
      <w:pPr>
        <w:spacing w:before="100" w:beforeAutospacing="1" w:after="100" w:afterAutospacing="1" w:line="240" w:lineRule="auto"/>
        <w:rPr>
          <w:rFonts w:eastAsia="Times New Roman"/>
          <w:kern w:val="0"/>
          <w:sz w:val="24"/>
          <w:szCs w:val="24"/>
          <w:lang w:eastAsia="ru-RU"/>
          <w14:ligatures w14:val="none"/>
        </w:rPr>
      </w:pPr>
      <w:r w:rsidRPr="0047132A">
        <w:rPr>
          <w:rFonts w:eastAsia="Times New Roman"/>
          <w:kern w:val="0"/>
          <w:sz w:val="24"/>
          <w:szCs w:val="24"/>
          <w:lang w:eastAsia="ru-RU"/>
          <w14:ligatures w14:val="none"/>
        </w:rPr>
        <w:t>Testing will use fictional accounts and a repeatable dataset containing buyers, farmers, an administrator, product types, farmer offers, orders, and historical records. At least one product type will have three comparable farmer offers.</w:t>
      </w:r>
    </w:p>
    <w:p w14:paraId="7EFED53E" w14:textId="77777777" w:rsidR="0047132A" w:rsidRPr="0047132A" w:rsidRDefault="0047132A" w:rsidP="0047132A">
      <w:pPr>
        <w:spacing w:before="100" w:beforeAutospacing="1" w:after="100" w:afterAutospacing="1" w:line="240" w:lineRule="auto"/>
        <w:rPr>
          <w:rFonts w:eastAsia="Times New Roman"/>
          <w:kern w:val="0"/>
          <w:sz w:val="24"/>
          <w:szCs w:val="24"/>
          <w:lang w:eastAsia="ru-RU"/>
          <w14:ligatures w14:val="none"/>
        </w:rPr>
      </w:pPr>
      <w:r w:rsidRPr="0047132A">
        <w:rPr>
          <w:rFonts w:eastAsia="Times New Roman"/>
          <w:kern w:val="0"/>
          <w:sz w:val="24"/>
          <w:szCs w:val="24"/>
          <w:lang w:eastAsia="ru-RU"/>
          <w14:ligatures w14:val="none"/>
        </w:rPr>
        <w:t>Reference cases will include:</w:t>
      </w:r>
    </w:p>
    <w:p w14:paraId="11479BD8" w14:textId="77777777" w:rsidR="0047132A" w:rsidRPr="0047132A" w:rsidRDefault="0047132A" w:rsidP="0047132A">
      <w:pPr>
        <w:numPr>
          <w:ilvl w:val="0"/>
          <w:numId w:val="19"/>
        </w:numPr>
        <w:spacing w:before="100" w:beforeAutospacing="1" w:after="100" w:afterAutospacing="1" w:line="240" w:lineRule="auto"/>
        <w:rPr>
          <w:rFonts w:eastAsia="Times New Roman"/>
          <w:kern w:val="0"/>
          <w:sz w:val="24"/>
          <w:szCs w:val="24"/>
          <w:lang w:eastAsia="ru-RU"/>
          <w14:ligatures w14:val="none"/>
        </w:rPr>
      </w:pPr>
      <w:r w:rsidRPr="0047132A">
        <w:rPr>
          <w:rFonts w:eastAsia="Times New Roman"/>
          <w:b/>
          <w:bCs/>
          <w:kern w:val="0"/>
          <w:sz w:val="24"/>
          <w:szCs w:val="24"/>
          <w:lang w:eastAsia="ru-RU"/>
          <w14:ligatures w14:val="none"/>
        </w:rPr>
        <w:t>Pricing:</w:t>
      </w:r>
      <w:r w:rsidRPr="0047132A">
        <w:rPr>
          <w:rFonts w:eastAsia="Times New Roman"/>
          <w:kern w:val="0"/>
          <w:sz w:val="24"/>
          <w:szCs w:val="24"/>
          <w:lang w:eastAsia="ru-RU"/>
          <w14:ligatures w14:val="none"/>
        </w:rPr>
        <w:t xml:space="preserve"> 50 kg at KZT 190/kg produces a subtotal of KZT 9,500. Adding KZT 2,500 delivery produces a total of KZT 12,000. Pickup produces no delivery charge.</w:t>
      </w:r>
    </w:p>
    <w:p w14:paraId="03326BBD" w14:textId="77777777" w:rsidR="0047132A" w:rsidRPr="0047132A" w:rsidRDefault="0047132A" w:rsidP="0047132A">
      <w:pPr>
        <w:numPr>
          <w:ilvl w:val="0"/>
          <w:numId w:val="19"/>
        </w:numPr>
        <w:spacing w:before="100" w:beforeAutospacing="1" w:after="100" w:afterAutospacing="1" w:line="240" w:lineRule="auto"/>
        <w:rPr>
          <w:rFonts w:eastAsia="Times New Roman"/>
          <w:kern w:val="0"/>
          <w:sz w:val="24"/>
          <w:szCs w:val="24"/>
          <w:lang w:eastAsia="ru-RU"/>
          <w14:ligatures w14:val="none"/>
        </w:rPr>
      </w:pPr>
      <w:r w:rsidRPr="0047132A">
        <w:rPr>
          <w:rFonts w:eastAsia="Times New Roman"/>
          <w:b/>
          <w:bCs/>
          <w:kern w:val="0"/>
          <w:sz w:val="24"/>
          <w:szCs w:val="24"/>
          <w:lang w:eastAsia="ru-RU"/>
          <w14:ligatures w14:val="none"/>
        </w:rPr>
        <w:t>Stock competition:</w:t>
      </w:r>
      <w:r w:rsidRPr="0047132A">
        <w:rPr>
          <w:rFonts w:eastAsia="Times New Roman"/>
          <w:kern w:val="0"/>
          <w:sz w:val="24"/>
          <w:szCs w:val="24"/>
          <w:lang w:eastAsia="ru-RU"/>
          <w14:ligatures w14:val="none"/>
        </w:rPr>
        <w:t xml:space="preserve"> with 80 kg available, two concurrent requests for 50 kg must produce at most one accepted order, leaving 30 kg available.</w:t>
      </w:r>
    </w:p>
    <w:p w14:paraId="405BE2F7" w14:textId="77777777" w:rsidR="0047132A" w:rsidRPr="0047132A" w:rsidRDefault="0047132A" w:rsidP="0047132A">
      <w:pPr>
        <w:numPr>
          <w:ilvl w:val="0"/>
          <w:numId w:val="19"/>
        </w:numPr>
        <w:spacing w:before="100" w:beforeAutospacing="1" w:after="100" w:afterAutospacing="1" w:line="240" w:lineRule="auto"/>
        <w:rPr>
          <w:rFonts w:eastAsia="Times New Roman"/>
          <w:kern w:val="0"/>
          <w:sz w:val="24"/>
          <w:szCs w:val="24"/>
          <w:lang w:eastAsia="ru-RU"/>
          <w14:ligatures w14:val="none"/>
        </w:rPr>
      </w:pPr>
      <w:r w:rsidRPr="0047132A">
        <w:rPr>
          <w:rFonts w:eastAsia="Times New Roman"/>
          <w:b/>
          <w:bCs/>
          <w:kern w:val="0"/>
          <w:sz w:val="24"/>
          <w:szCs w:val="24"/>
          <w:lang w:eastAsia="ru-RU"/>
          <w14:ligatures w14:val="none"/>
        </w:rPr>
        <w:lastRenderedPageBreak/>
        <w:t>Preserved terms:</w:t>
      </w:r>
      <w:r w:rsidRPr="0047132A">
        <w:rPr>
          <w:rFonts w:eastAsia="Times New Roman"/>
          <w:kern w:val="0"/>
          <w:sz w:val="24"/>
          <w:szCs w:val="24"/>
          <w:lang w:eastAsia="ru-RU"/>
          <w14:ligatures w14:val="none"/>
        </w:rPr>
        <w:t xml:space="preserve"> changing an offer’s price after order placement must not change the accepted order total.</w:t>
      </w:r>
    </w:p>
    <w:p w14:paraId="201EE524" w14:textId="77777777" w:rsidR="0047132A" w:rsidRPr="0047132A" w:rsidRDefault="0047132A" w:rsidP="0047132A">
      <w:pPr>
        <w:numPr>
          <w:ilvl w:val="0"/>
          <w:numId w:val="19"/>
        </w:numPr>
        <w:spacing w:before="100" w:beforeAutospacing="1" w:after="100" w:afterAutospacing="1" w:line="240" w:lineRule="auto"/>
        <w:rPr>
          <w:rFonts w:eastAsia="Times New Roman"/>
          <w:kern w:val="0"/>
          <w:sz w:val="24"/>
          <w:szCs w:val="24"/>
          <w:lang w:eastAsia="ru-RU"/>
          <w14:ligatures w14:val="none"/>
        </w:rPr>
      </w:pPr>
      <w:r w:rsidRPr="0047132A">
        <w:rPr>
          <w:rFonts w:eastAsia="Times New Roman"/>
          <w:b/>
          <w:bCs/>
          <w:kern w:val="0"/>
          <w:sz w:val="24"/>
          <w:szCs w:val="24"/>
          <w:lang w:eastAsia="ru-RU"/>
          <w14:ligatures w14:val="none"/>
        </w:rPr>
        <w:t>Retry handling:</w:t>
      </w:r>
      <w:r w:rsidRPr="0047132A">
        <w:rPr>
          <w:rFonts w:eastAsia="Times New Roman"/>
          <w:kern w:val="0"/>
          <w:sz w:val="24"/>
          <w:szCs w:val="24"/>
          <w:lang w:eastAsia="ru-RU"/>
          <w14:ligatures w14:val="none"/>
        </w:rPr>
        <w:t xml:space="preserve"> repeating the same submission identifier must create one order and one stock reservation.</w:t>
      </w:r>
    </w:p>
    <w:p w14:paraId="5C496487" w14:textId="77777777" w:rsidR="0047132A" w:rsidRPr="0047132A" w:rsidRDefault="0047132A" w:rsidP="0047132A">
      <w:pPr>
        <w:numPr>
          <w:ilvl w:val="0"/>
          <w:numId w:val="19"/>
        </w:numPr>
        <w:spacing w:before="100" w:beforeAutospacing="1" w:after="100" w:afterAutospacing="1" w:line="240" w:lineRule="auto"/>
        <w:rPr>
          <w:rFonts w:eastAsia="Times New Roman"/>
          <w:kern w:val="0"/>
          <w:sz w:val="24"/>
          <w:szCs w:val="24"/>
          <w:lang w:eastAsia="ru-RU"/>
          <w14:ligatures w14:val="none"/>
        </w:rPr>
      </w:pPr>
      <w:r w:rsidRPr="0047132A">
        <w:rPr>
          <w:rFonts w:eastAsia="Times New Roman"/>
          <w:b/>
          <w:bCs/>
          <w:kern w:val="0"/>
          <w:sz w:val="24"/>
          <w:szCs w:val="24"/>
          <w:lang w:eastAsia="ru-RU"/>
          <w14:ligatures w14:val="none"/>
        </w:rPr>
        <w:t>Failed updates:</w:t>
      </w:r>
      <w:r w:rsidRPr="0047132A">
        <w:rPr>
          <w:rFonts w:eastAsia="Times New Roman"/>
          <w:kern w:val="0"/>
          <w:sz w:val="24"/>
          <w:szCs w:val="24"/>
          <w:lang w:eastAsia="ru-RU"/>
          <w14:ligatures w14:val="none"/>
        </w:rPr>
        <w:t xml:space="preserve"> an interrupted transaction must not leave partial orders, inconsistent stock, or unmatched price-history records.</w:t>
      </w:r>
    </w:p>
    <w:p w14:paraId="06A26FB4" w14:textId="77777777" w:rsidR="0047132A" w:rsidRPr="0047132A" w:rsidRDefault="0047132A" w:rsidP="0047132A">
      <w:pPr>
        <w:spacing w:before="100" w:beforeAutospacing="1" w:after="100" w:afterAutospacing="1" w:line="240" w:lineRule="auto"/>
        <w:rPr>
          <w:rFonts w:eastAsia="Times New Roman"/>
          <w:kern w:val="0"/>
          <w:sz w:val="24"/>
          <w:szCs w:val="24"/>
          <w:lang w:eastAsia="ru-RU"/>
          <w14:ligatures w14:val="none"/>
        </w:rPr>
      </w:pPr>
      <w:r w:rsidRPr="0047132A">
        <w:rPr>
          <w:rFonts w:eastAsia="Times New Roman"/>
          <w:kern w:val="0"/>
          <w:sz w:val="24"/>
          <w:szCs w:val="24"/>
          <w:lang w:eastAsia="ru-RU"/>
          <w14:ligatures w14:val="none"/>
        </w:rPr>
        <w:t>Each test run will record the application version or commit, platform, operating system, browser version where applicable, dataset, and relevant hardware and network conditions.</w:t>
      </w:r>
    </w:p>
    <w:p w14:paraId="20A40C02" w14:textId="77777777" w:rsidR="0047132A" w:rsidRPr="0047132A" w:rsidRDefault="0047132A" w:rsidP="0047132A">
      <w:pPr>
        <w:spacing w:before="100" w:beforeAutospacing="1" w:after="100" w:afterAutospacing="1" w:line="240" w:lineRule="auto"/>
        <w:rPr>
          <w:rFonts w:eastAsia="Times New Roman"/>
          <w:kern w:val="0"/>
          <w:sz w:val="24"/>
          <w:szCs w:val="24"/>
          <w:lang w:eastAsia="ru-RU"/>
          <w14:ligatures w14:val="none"/>
        </w:rPr>
      </w:pPr>
      <w:r w:rsidRPr="0047132A">
        <w:rPr>
          <w:rFonts w:eastAsia="Times New Roman"/>
          <w:kern w:val="0"/>
          <w:sz w:val="24"/>
          <w:szCs w:val="24"/>
          <w:lang w:eastAsia="ru-RU"/>
          <w14:ligatures w14:val="none"/>
        </w:rPr>
        <w:t>Responsive checks will include reference viewports of 360 × 800 and 1280 × 800, together with 200% text scaling. Compatibility testing will cover Android, iOS, and the web application in Chrome and Safari.</w:t>
      </w:r>
    </w:p>
    <w:p w14:paraId="506D645E" w14:textId="77777777" w:rsidR="0047132A" w:rsidRPr="0047132A" w:rsidRDefault="0047132A" w:rsidP="0047132A">
      <w:pPr>
        <w:spacing w:before="100" w:beforeAutospacing="1" w:after="100" w:afterAutospacing="1" w:line="240" w:lineRule="auto"/>
        <w:rPr>
          <w:rFonts w:eastAsia="Times New Roman"/>
          <w:kern w:val="0"/>
          <w:sz w:val="24"/>
          <w:szCs w:val="24"/>
          <w:lang w:eastAsia="ru-RU"/>
          <w14:ligatures w14:val="none"/>
        </w:rPr>
      </w:pPr>
      <w:r w:rsidRPr="0047132A">
        <w:rPr>
          <w:rFonts w:eastAsia="Times New Roman"/>
          <w:kern w:val="0"/>
          <w:sz w:val="24"/>
          <w:szCs w:val="24"/>
          <w:lang w:eastAsia="ru-RU"/>
          <w14:ligatures w14:val="none"/>
        </w:rPr>
        <w:t>Performance testing will use 1,000 seeded offers and 10 concurrent test users against the integrated backend. Request counts, test duration, response times, and errors will be recorded. Initial application download and image loading will be excluded from the API response-time measurement.</w:t>
      </w:r>
    </w:p>
    <w:p w14:paraId="0FB05A78" w14:textId="77777777" w:rsidR="0047132A" w:rsidRPr="0047132A" w:rsidRDefault="0047132A" w:rsidP="0047132A">
      <w:pPr>
        <w:spacing w:before="100" w:beforeAutospacing="1" w:after="100" w:afterAutospacing="1" w:line="240" w:lineRule="auto"/>
        <w:outlineLvl w:val="2"/>
        <w:rPr>
          <w:rFonts w:eastAsia="Times New Roman"/>
          <w:b/>
          <w:bCs/>
          <w:kern w:val="0"/>
          <w:sz w:val="27"/>
          <w:szCs w:val="27"/>
          <w:lang w:eastAsia="ru-RU"/>
          <w14:ligatures w14:val="none"/>
        </w:rPr>
      </w:pPr>
      <w:r w:rsidRPr="0047132A">
        <w:rPr>
          <w:rFonts w:eastAsia="Times New Roman"/>
          <w:b/>
          <w:bCs/>
          <w:kern w:val="0"/>
          <w:sz w:val="27"/>
          <w:szCs w:val="27"/>
          <w:lang w:eastAsia="ru-RU"/>
          <w14:ligatures w14:val="none"/>
        </w:rPr>
        <w:t>9.4. Metrics and Acceptance Targets</w:t>
      </w:r>
    </w:p>
    <w:tbl>
      <w:tblPr>
        <w:tblStyle w:val="ae"/>
        <w:tblW w:w="0" w:type="auto"/>
        <w:tblLook w:val="04A0" w:firstRow="1" w:lastRow="0" w:firstColumn="1" w:lastColumn="0" w:noHBand="0" w:noVBand="1"/>
      </w:tblPr>
      <w:tblGrid>
        <w:gridCol w:w="1995"/>
        <w:gridCol w:w="3462"/>
        <w:gridCol w:w="3559"/>
      </w:tblGrid>
      <w:tr w:rsidR="0047132A" w:rsidRPr="0047132A" w14:paraId="5535DDD1" w14:textId="77777777" w:rsidTr="0047132A">
        <w:tc>
          <w:tcPr>
            <w:tcW w:w="0" w:type="auto"/>
            <w:hideMark/>
          </w:tcPr>
          <w:p w14:paraId="7B8B6BC8" w14:textId="77777777" w:rsidR="0047132A" w:rsidRPr="0047132A" w:rsidRDefault="0047132A" w:rsidP="0047132A">
            <w:pPr>
              <w:jc w:val="center"/>
              <w:rPr>
                <w:rFonts w:eastAsia="Times New Roman"/>
                <w:b/>
                <w:bCs/>
                <w:kern w:val="0"/>
                <w:sz w:val="24"/>
                <w:szCs w:val="24"/>
                <w:lang w:eastAsia="ru-RU"/>
                <w14:ligatures w14:val="none"/>
              </w:rPr>
            </w:pPr>
            <w:r w:rsidRPr="0047132A">
              <w:rPr>
                <w:rFonts w:eastAsia="Times New Roman"/>
                <w:b/>
                <w:bCs/>
                <w:kern w:val="0"/>
                <w:sz w:val="24"/>
                <w:szCs w:val="24"/>
                <w:lang w:eastAsia="ru-RU"/>
                <w14:ligatures w14:val="none"/>
              </w:rPr>
              <w:t>Metric</w:t>
            </w:r>
          </w:p>
        </w:tc>
        <w:tc>
          <w:tcPr>
            <w:tcW w:w="0" w:type="auto"/>
            <w:hideMark/>
          </w:tcPr>
          <w:p w14:paraId="2EB2CEB8" w14:textId="77777777" w:rsidR="0047132A" w:rsidRPr="0047132A" w:rsidRDefault="0047132A" w:rsidP="0047132A">
            <w:pPr>
              <w:jc w:val="center"/>
              <w:rPr>
                <w:rFonts w:eastAsia="Times New Roman"/>
                <w:b/>
                <w:bCs/>
                <w:kern w:val="0"/>
                <w:sz w:val="24"/>
                <w:szCs w:val="24"/>
                <w:lang w:eastAsia="ru-RU"/>
                <w14:ligatures w14:val="none"/>
              </w:rPr>
            </w:pPr>
            <w:r w:rsidRPr="0047132A">
              <w:rPr>
                <w:rFonts w:eastAsia="Times New Roman"/>
                <w:b/>
                <w:bCs/>
                <w:kern w:val="0"/>
                <w:sz w:val="24"/>
                <w:szCs w:val="24"/>
                <w:lang w:eastAsia="ru-RU"/>
                <w14:ligatures w14:val="none"/>
              </w:rPr>
              <w:t>Measurement method</w:t>
            </w:r>
          </w:p>
        </w:tc>
        <w:tc>
          <w:tcPr>
            <w:tcW w:w="0" w:type="auto"/>
            <w:hideMark/>
          </w:tcPr>
          <w:p w14:paraId="1CB13473" w14:textId="77777777" w:rsidR="0047132A" w:rsidRPr="0047132A" w:rsidRDefault="0047132A" w:rsidP="0047132A">
            <w:pPr>
              <w:jc w:val="center"/>
              <w:rPr>
                <w:rFonts w:eastAsia="Times New Roman"/>
                <w:b/>
                <w:bCs/>
                <w:kern w:val="0"/>
                <w:sz w:val="24"/>
                <w:szCs w:val="24"/>
                <w:lang w:eastAsia="ru-RU"/>
                <w14:ligatures w14:val="none"/>
              </w:rPr>
            </w:pPr>
            <w:r w:rsidRPr="0047132A">
              <w:rPr>
                <w:rFonts w:eastAsia="Times New Roman"/>
                <w:b/>
                <w:bCs/>
                <w:kern w:val="0"/>
                <w:sz w:val="24"/>
                <w:szCs w:val="24"/>
                <w:lang w:eastAsia="ru-RU"/>
                <w14:ligatures w14:val="none"/>
              </w:rPr>
              <w:t>Target</w:t>
            </w:r>
          </w:p>
        </w:tc>
      </w:tr>
      <w:tr w:rsidR="0047132A" w:rsidRPr="0047132A" w14:paraId="207B8CCB" w14:textId="77777777" w:rsidTr="0047132A">
        <w:tc>
          <w:tcPr>
            <w:tcW w:w="0" w:type="auto"/>
            <w:hideMark/>
          </w:tcPr>
          <w:p w14:paraId="0E8B840E" w14:textId="77777777" w:rsidR="0047132A" w:rsidRPr="0047132A" w:rsidRDefault="0047132A" w:rsidP="0047132A">
            <w:pPr>
              <w:rPr>
                <w:rFonts w:eastAsia="Times New Roman"/>
                <w:kern w:val="0"/>
                <w:sz w:val="24"/>
                <w:szCs w:val="24"/>
                <w:lang w:eastAsia="ru-RU"/>
                <w14:ligatures w14:val="none"/>
              </w:rPr>
            </w:pPr>
            <w:r w:rsidRPr="0047132A">
              <w:rPr>
                <w:rFonts w:eastAsia="Times New Roman"/>
                <w:kern w:val="0"/>
                <w:sz w:val="24"/>
                <w:szCs w:val="24"/>
                <w:lang w:eastAsia="ru-RU"/>
                <w14:ligatures w14:val="none"/>
              </w:rPr>
              <w:t>Mandatory requirement coverage</w:t>
            </w:r>
          </w:p>
        </w:tc>
        <w:tc>
          <w:tcPr>
            <w:tcW w:w="0" w:type="auto"/>
            <w:hideMark/>
          </w:tcPr>
          <w:p w14:paraId="1955BA7F" w14:textId="77777777" w:rsidR="0047132A" w:rsidRPr="0047132A" w:rsidRDefault="0047132A" w:rsidP="0047132A">
            <w:pPr>
              <w:rPr>
                <w:rFonts w:eastAsia="Times New Roman"/>
                <w:kern w:val="0"/>
                <w:sz w:val="24"/>
                <w:szCs w:val="24"/>
                <w:lang w:eastAsia="ru-RU"/>
                <w14:ligatures w14:val="none"/>
              </w:rPr>
            </w:pPr>
            <w:r w:rsidRPr="0047132A">
              <w:rPr>
                <w:rFonts w:eastAsia="Times New Roman"/>
                <w:kern w:val="0"/>
                <w:sz w:val="24"/>
                <w:szCs w:val="24"/>
                <w:lang w:eastAsia="ru-RU"/>
                <w14:ligatures w14:val="none"/>
              </w:rPr>
              <w:t>Map every Must requirement to test cases and recorded evidence.</w:t>
            </w:r>
          </w:p>
        </w:tc>
        <w:tc>
          <w:tcPr>
            <w:tcW w:w="0" w:type="auto"/>
            <w:hideMark/>
          </w:tcPr>
          <w:p w14:paraId="08E05077" w14:textId="77777777" w:rsidR="0047132A" w:rsidRPr="0047132A" w:rsidRDefault="0047132A" w:rsidP="0047132A">
            <w:pPr>
              <w:rPr>
                <w:rFonts w:eastAsia="Times New Roman"/>
                <w:kern w:val="0"/>
                <w:sz w:val="24"/>
                <w:szCs w:val="24"/>
                <w:lang w:eastAsia="ru-RU"/>
                <w14:ligatures w14:val="none"/>
              </w:rPr>
            </w:pPr>
            <w:r w:rsidRPr="0047132A">
              <w:rPr>
                <w:rFonts w:eastAsia="Times New Roman"/>
                <w:kern w:val="0"/>
                <w:sz w:val="24"/>
                <w:szCs w:val="24"/>
                <w:lang w:eastAsia="ru-RU"/>
                <w14:ligatures w14:val="none"/>
              </w:rPr>
              <w:t>Every Must requirement has verification evidence and satisfies its acceptance criteria before final acceptance.</w:t>
            </w:r>
          </w:p>
        </w:tc>
      </w:tr>
      <w:tr w:rsidR="0047132A" w:rsidRPr="0047132A" w14:paraId="2AE709CC" w14:textId="77777777" w:rsidTr="0047132A">
        <w:tc>
          <w:tcPr>
            <w:tcW w:w="0" w:type="auto"/>
            <w:hideMark/>
          </w:tcPr>
          <w:p w14:paraId="3ED51DFD" w14:textId="77777777" w:rsidR="0047132A" w:rsidRPr="0047132A" w:rsidRDefault="0047132A" w:rsidP="0047132A">
            <w:pPr>
              <w:rPr>
                <w:rFonts w:eastAsia="Times New Roman"/>
                <w:kern w:val="0"/>
                <w:sz w:val="24"/>
                <w:szCs w:val="24"/>
                <w:lang w:eastAsia="ru-RU"/>
                <w14:ligatures w14:val="none"/>
              </w:rPr>
            </w:pPr>
            <w:r w:rsidRPr="0047132A">
              <w:rPr>
                <w:rFonts w:eastAsia="Times New Roman"/>
                <w:kern w:val="0"/>
                <w:sz w:val="24"/>
                <w:szCs w:val="24"/>
                <w:lang w:eastAsia="ru-RU"/>
                <w14:ligatures w14:val="none"/>
              </w:rPr>
              <w:t>Calculation accuracy</w:t>
            </w:r>
          </w:p>
        </w:tc>
        <w:tc>
          <w:tcPr>
            <w:tcW w:w="0" w:type="auto"/>
            <w:hideMark/>
          </w:tcPr>
          <w:p w14:paraId="10EC4F60" w14:textId="77777777" w:rsidR="0047132A" w:rsidRPr="0047132A" w:rsidRDefault="0047132A" w:rsidP="0047132A">
            <w:pPr>
              <w:rPr>
                <w:rFonts w:eastAsia="Times New Roman"/>
                <w:kern w:val="0"/>
                <w:sz w:val="24"/>
                <w:szCs w:val="24"/>
                <w:lang w:eastAsia="ru-RU"/>
                <w14:ligatures w14:val="none"/>
              </w:rPr>
            </w:pPr>
            <w:r w:rsidRPr="0047132A">
              <w:rPr>
                <w:rFonts w:eastAsia="Times New Roman"/>
                <w:kern w:val="0"/>
                <w:sz w:val="24"/>
                <w:szCs w:val="24"/>
                <w:lang w:eastAsia="ru-RU"/>
                <w14:ligatures w14:val="none"/>
              </w:rPr>
              <w:t>Compare displayed and stored totals with independently calculated expected values.</w:t>
            </w:r>
          </w:p>
        </w:tc>
        <w:tc>
          <w:tcPr>
            <w:tcW w:w="0" w:type="auto"/>
            <w:hideMark/>
          </w:tcPr>
          <w:p w14:paraId="54ADCEE5" w14:textId="77777777" w:rsidR="0047132A" w:rsidRPr="0047132A" w:rsidRDefault="0047132A" w:rsidP="0047132A">
            <w:pPr>
              <w:rPr>
                <w:rFonts w:eastAsia="Times New Roman"/>
                <w:kern w:val="0"/>
                <w:sz w:val="24"/>
                <w:szCs w:val="24"/>
                <w:lang w:eastAsia="ru-RU"/>
                <w14:ligatures w14:val="none"/>
              </w:rPr>
            </w:pPr>
            <w:r w:rsidRPr="0047132A">
              <w:rPr>
                <w:rFonts w:eastAsia="Times New Roman"/>
                <w:kern w:val="0"/>
                <w:sz w:val="24"/>
                <w:szCs w:val="24"/>
                <w:lang w:eastAsia="ru-RU"/>
                <w14:ligatures w14:val="none"/>
              </w:rPr>
              <w:t>All predefined pricing and boundary cases produce the correct result.</w:t>
            </w:r>
          </w:p>
        </w:tc>
      </w:tr>
      <w:tr w:rsidR="0047132A" w:rsidRPr="0047132A" w14:paraId="04D8CC68" w14:textId="77777777" w:rsidTr="0047132A">
        <w:tc>
          <w:tcPr>
            <w:tcW w:w="0" w:type="auto"/>
            <w:hideMark/>
          </w:tcPr>
          <w:p w14:paraId="7C6FB272" w14:textId="77777777" w:rsidR="0047132A" w:rsidRPr="0047132A" w:rsidRDefault="0047132A" w:rsidP="0047132A">
            <w:pPr>
              <w:rPr>
                <w:rFonts w:eastAsia="Times New Roman"/>
                <w:kern w:val="0"/>
                <w:sz w:val="24"/>
                <w:szCs w:val="24"/>
                <w:lang w:eastAsia="ru-RU"/>
                <w14:ligatures w14:val="none"/>
              </w:rPr>
            </w:pPr>
            <w:r w:rsidRPr="0047132A">
              <w:rPr>
                <w:rFonts w:eastAsia="Times New Roman"/>
                <w:kern w:val="0"/>
                <w:sz w:val="24"/>
                <w:szCs w:val="24"/>
                <w:lang w:eastAsia="ru-RU"/>
                <w14:ligatures w14:val="none"/>
              </w:rPr>
              <w:t>Order and inventory consistency</w:t>
            </w:r>
          </w:p>
        </w:tc>
        <w:tc>
          <w:tcPr>
            <w:tcW w:w="0" w:type="auto"/>
            <w:hideMark/>
          </w:tcPr>
          <w:p w14:paraId="641DA95C" w14:textId="77777777" w:rsidR="0047132A" w:rsidRPr="0047132A" w:rsidRDefault="0047132A" w:rsidP="0047132A">
            <w:pPr>
              <w:rPr>
                <w:rFonts w:eastAsia="Times New Roman"/>
                <w:kern w:val="0"/>
                <w:sz w:val="24"/>
                <w:szCs w:val="24"/>
                <w:lang w:eastAsia="ru-RU"/>
                <w14:ligatures w14:val="none"/>
              </w:rPr>
            </w:pPr>
            <w:r w:rsidRPr="0047132A">
              <w:rPr>
                <w:rFonts w:eastAsia="Times New Roman"/>
                <w:kern w:val="0"/>
                <w:sz w:val="24"/>
                <w:szCs w:val="24"/>
                <w:lang w:eastAsia="ru-RU"/>
                <w14:ligatures w14:val="none"/>
              </w:rPr>
              <w:t>Inspect orders, reservations, and available stock after normal, concurrent, repeated, and failed operations.</w:t>
            </w:r>
          </w:p>
        </w:tc>
        <w:tc>
          <w:tcPr>
            <w:tcW w:w="0" w:type="auto"/>
            <w:hideMark/>
          </w:tcPr>
          <w:p w14:paraId="60F7287A" w14:textId="77777777" w:rsidR="0047132A" w:rsidRPr="0047132A" w:rsidRDefault="0047132A" w:rsidP="0047132A">
            <w:pPr>
              <w:rPr>
                <w:rFonts w:eastAsia="Times New Roman"/>
                <w:kern w:val="0"/>
                <w:sz w:val="24"/>
                <w:szCs w:val="24"/>
                <w:lang w:eastAsia="ru-RU"/>
                <w14:ligatures w14:val="none"/>
              </w:rPr>
            </w:pPr>
            <w:r w:rsidRPr="0047132A">
              <w:rPr>
                <w:rFonts w:eastAsia="Times New Roman"/>
                <w:kern w:val="0"/>
                <w:sz w:val="24"/>
                <w:szCs w:val="24"/>
                <w:lang w:eastAsia="ru-RU"/>
                <w14:ligatures w14:val="none"/>
              </w:rPr>
              <w:t>No overselling, duplicate reservations, invalid transitions, or partial transactions in the defined cases.</w:t>
            </w:r>
          </w:p>
        </w:tc>
      </w:tr>
      <w:tr w:rsidR="0047132A" w:rsidRPr="0047132A" w14:paraId="486E30CD" w14:textId="77777777" w:rsidTr="0047132A">
        <w:tc>
          <w:tcPr>
            <w:tcW w:w="0" w:type="auto"/>
            <w:hideMark/>
          </w:tcPr>
          <w:p w14:paraId="0C265D78" w14:textId="77777777" w:rsidR="0047132A" w:rsidRPr="0047132A" w:rsidRDefault="0047132A" w:rsidP="0047132A">
            <w:pPr>
              <w:rPr>
                <w:rFonts w:eastAsia="Times New Roman"/>
                <w:kern w:val="0"/>
                <w:sz w:val="24"/>
                <w:szCs w:val="24"/>
                <w:lang w:eastAsia="ru-RU"/>
                <w14:ligatures w14:val="none"/>
              </w:rPr>
            </w:pPr>
            <w:r w:rsidRPr="0047132A">
              <w:rPr>
                <w:rFonts w:eastAsia="Times New Roman"/>
                <w:kern w:val="0"/>
                <w:sz w:val="24"/>
                <w:szCs w:val="24"/>
                <w:lang w:eastAsia="ru-RU"/>
                <w14:ligatures w14:val="none"/>
              </w:rPr>
              <w:t>Access-control correctness</w:t>
            </w:r>
          </w:p>
        </w:tc>
        <w:tc>
          <w:tcPr>
            <w:tcW w:w="0" w:type="auto"/>
            <w:hideMark/>
          </w:tcPr>
          <w:p w14:paraId="36DC7419" w14:textId="77777777" w:rsidR="0047132A" w:rsidRPr="0047132A" w:rsidRDefault="0047132A" w:rsidP="0047132A">
            <w:pPr>
              <w:rPr>
                <w:rFonts w:eastAsia="Times New Roman"/>
                <w:kern w:val="0"/>
                <w:sz w:val="24"/>
                <w:szCs w:val="24"/>
                <w:lang w:eastAsia="ru-RU"/>
                <w14:ligatures w14:val="none"/>
              </w:rPr>
            </w:pPr>
            <w:r w:rsidRPr="0047132A">
              <w:rPr>
                <w:rFonts w:eastAsia="Times New Roman"/>
                <w:kern w:val="0"/>
                <w:sz w:val="24"/>
                <w:szCs w:val="24"/>
                <w:lang w:eastAsia="ru-RU"/>
                <w14:ligatures w14:val="none"/>
              </w:rPr>
              <w:t>Attempt protected actions using unauthenticated users, incorrect roles, blocked accounts, and non-owning accounts.</w:t>
            </w:r>
          </w:p>
        </w:tc>
        <w:tc>
          <w:tcPr>
            <w:tcW w:w="0" w:type="auto"/>
            <w:hideMark/>
          </w:tcPr>
          <w:p w14:paraId="425EC311" w14:textId="77777777" w:rsidR="0047132A" w:rsidRPr="0047132A" w:rsidRDefault="0047132A" w:rsidP="0047132A">
            <w:pPr>
              <w:rPr>
                <w:rFonts w:eastAsia="Times New Roman"/>
                <w:kern w:val="0"/>
                <w:sz w:val="24"/>
                <w:szCs w:val="24"/>
                <w:lang w:eastAsia="ru-RU"/>
                <w14:ligatures w14:val="none"/>
              </w:rPr>
            </w:pPr>
            <w:r w:rsidRPr="0047132A">
              <w:rPr>
                <w:rFonts w:eastAsia="Times New Roman"/>
                <w:kern w:val="0"/>
                <w:sz w:val="24"/>
                <w:szCs w:val="24"/>
                <w:lang w:eastAsia="ru-RU"/>
                <w14:ligatures w14:val="none"/>
              </w:rPr>
              <w:t>All predefined unauthorised requests are rejected by the backend.</w:t>
            </w:r>
          </w:p>
        </w:tc>
      </w:tr>
      <w:tr w:rsidR="0047132A" w:rsidRPr="0047132A" w14:paraId="66F799E4" w14:textId="77777777" w:rsidTr="0047132A">
        <w:tc>
          <w:tcPr>
            <w:tcW w:w="0" w:type="auto"/>
            <w:hideMark/>
          </w:tcPr>
          <w:p w14:paraId="46530934" w14:textId="77777777" w:rsidR="0047132A" w:rsidRPr="0047132A" w:rsidRDefault="0047132A" w:rsidP="0047132A">
            <w:pPr>
              <w:rPr>
                <w:rFonts w:eastAsia="Times New Roman"/>
                <w:kern w:val="0"/>
                <w:sz w:val="24"/>
                <w:szCs w:val="24"/>
                <w:lang w:eastAsia="ru-RU"/>
                <w14:ligatures w14:val="none"/>
              </w:rPr>
            </w:pPr>
            <w:r w:rsidRPr="0047132A">
              <w:rPr>
                <w:rFonts w:eastAsia="Times New Roman"/>
                <w:kern w:val="0"/>
                <w:sz w:val="24"/>
                <w:szCs w:val="24"/>
                <w:lang w:eastAsia="ru-RU"/>
                <w14:ligatures w14:val="none"/>
              </w:rPr>
              <w:t>API response time</w:t>
            </w:r>
          </w:p>
        </w:tc>
        <w:tc>
          <w:tcPr>
            <w:tcW w:w="0" w:type="auto"/>
            <w:hideMark/>
          </w:tcPr>
          <w:p w14:paraId="7A94FCD5" w14:textId="77777777" w:rsidR="0047132A" w:rsidRPr="0047132A" w:rsidRDefault="0047132A" w:rsidP="0047132A">
            <w:pPr>
              <w:rPr>
                <w:rFonts w:eastAsia="Times New Roman"/>
                <w:kern w:val="0"/>
                <w:sz w:val="24"/>
                <w:szCs w:val="24"/>
                <w:lang w:eastAsia="ru-RU"/>
                <w14:ligatures w14:val="none"/>
              </w:rPr>
            </w:pPr>
            <w:r w:rsidRPr="0047132A">
              <w:rPr>
                <w:rFonts w:eastAsia="Times New Roman"/>
                <w:kern w:val="0"/>
                <w:sz w:val="24"/>
                <w:szCs w:val="24"/>
                <w:lang w:eastAsia="ru-RU"/>
                <w14:ligatures w14:val="none"/>
              </w:rPr>
              <w:t>Measure catalog and offer request durations under the documented workload.</w:t>
            </w:r>
          </w:p>
        </w:tc>
        <w:tc>
          <w:tcPr>
            <w:tcW w:w="0" w:type="auto"/>
            <w:hideMark/>
          </w:tcPr>
          <w:p w14:paraId="40B47BA1" w14:textId="77777777" w:rsidR="0047132A" w:rsidRPr="0047132A" w:rsidRDefault="0047132A" w:rsidP="0047132A">
            <w:pPr>
              <w:rPr>
                <w:rFonts w:eastAsia="Times New Roman"/>
                <w:kern w:val="0"/>
                <w:sz w:val="24"/>
                <w:szCs w:val="24"/>
                <w:lang w:eastAsia="ru-RU"/>
                <w14:ligatures w14:val="none"/>
              </w:rPr>
            </w:pPr>
            <w:r w:rsidRPr="0047132A">
              <w:rPr>
                <w:rFonts w:eastAsia="Times New Roman"/>
                <w:kern w:val="0"/>
                <w:sz w:val="24"/>
                <w:szCs w:val="24"/>
                <w:lang w:eastAsia="ru-RU"/>
                <w14:ligatures w14:val="none"/>
              </w:rPr>
              <w:t>At least 95% of requests complete within two seconds.</w:t>
            </w:r>
          </w:p>
        </w:tc>
      </w:tr>
      <w:tr w:rsidR="0047132A" w:rsidRPr="0047132A" w14:paraId="34B90A44" w14:textId="77777777" w:rsidTr="0047132A">
        <w:tc>
          <w:tcPr>
            <w:tcW w:w="0" w:type="auto"/>
            <w:hideMark/>
          </w:tcPr>
          <w:p w14:paraId="43D7A7D4" w14:textId="77777777" w:rsidR="0047132A" w:rsidRPr="0047132A" w:rsidRDefault="0047132A" w:rsidP="0047132A">
            <w:pPr>
              <w:rPr>
                <w:rFonts w:eastAsia="Times New Roman"/>
                <w:kern w:val="0"/>
                <w:sz w:val="24"/>
                <w:szCs w:val="24"/>
                <w:lang w:eastAsia="ru-RU"/>
                <w14:ligatures w14:val="none"/>
              </w:rPr>
            </w:pPr>
            <w:r w:rsidRPr="0047132A">
              <w:rPr>
                <w:rFonts w:eastAsia="Times New Roman"/>
                <w:kern w:val="0"/>
                <w:sz w:val="24"/>
                <w:szCs w:val="24"/>
                <w:lang w:eastAsia="ru-RU"/>
                <w14:ligatures w14:val="none"/>
              </w:rPr>
              <w:t>Usability task success</w:t>
            </w:r>
          </w:p>
        </w:tc>
        <w:tc>
          <w:tcPr>
            <w:tcW w:w="0" w:type="auto"/>
            <w:hideMark/>
          </w:tcPr>
          <w:p w14:paraId="434E4E5A" w14:textId="77777777" w:rsidR="0047132A" w:rsidRPr="0047132A" w:rsidRDefault="0047132A" w:rsidP="0047132A">
            <w:pPr>
              <w:rPr>
                <w:rFonts w:eastAsia="Times New Roman"/>
                <w:kern w:val="0"/>
                <w:sz w:val="24"/>
                <w:szCs w:val="24"/>
                <w:lang w:eastAsia="ru-RU"/>
                <w14:ligatures w14:val="none"/>
              </w:rPr>
            </w:pPr>
            <w:r w:rsidRPr="0047132A">
              <w:rPr>
                <w:rFonts w:eastAsia="Times New Roman"/>
                <w:kern w:val="0"/>
                <w:sz w:val="24"/>
                <w:szCs w:val="24"/>
                <w:lang w:eastAsia="ru-RU"/>
                <w14:ligatures w14:val="none"/>
              </w:rPr>
              <w:t>Divide successful task attempts completed without moderator intervention by all task attempts.</w:t>
            </w:r>
          </w:p>
        </w:tc>
        <w:tc>
          <w:tcPr>
            <w:tcW w:w="0" w:type="auto"/>
            <w:hideMark/>
          </w:tcPr>
          <w:p w14:paraId="2E20A079" w14:textId="77777777" w:rsidR="0047132A" w:rsidRPr="0047132A" w:rsidRDefault="0047132A" w:rsidP="0047132A">
            <w:pPr>
              <w:rPr>
                <w:rFonts w:eastAsia="Times New Roman"/>
                <w:kern w:val="0"/>
                <w:sz w:val="24"/>
                <w:szCs w:val="24"/>
                <w:lang w:eastAsia="ru-RU"/>
                <w14:ligatures w14:val="none"/>
              </w:rPr>
            </w:pPr>
            <w:r w:rsidRPr="0047132A">
              <w:rPr>
                <w:rFonts w:eastAsia="Times New Roman"/>
                <w:kern w:val="0"/>
                <w:sz w:val="24"/>
                <w:szCs w:val="24"/>
                <w:lang w:eastAsia="ru-RU"/>
                <w14:ligatures w14:val="none"/>
              </w:rPr>
              <w:t>At least 80%, with results also reported separately by task and role.</w:t>
            </w:r>
          </w:p>
        </w:tc>
      </w:tr>
      <w:tr w:rsidR="0047132A" w:rsidRPr="0047132A" w14:paraId="161E37E7" w14:textId="77777777" w:rsidTr="0047132A">
        <w:tc>
          <w:tcPr>
            <w:tcW w:w="0" w:type="auto"/>
            <w:hideMark/>
          </w:tcPr>
          <w:p w14:paraId="39CB910B" w14:textId="77777777" w:rsidR="0047132A" w:rsidRPr="0047132A" w:rsidRDefault="0047132A" w:rsidP="0047132A">
            <w:pPr>
              <w:rPr>
                <w:rFonts w:eastAsia="Times New Roman"/>
                <w:kern w:val="0"/>
                <w:sz w:val="24"/>
                <w:szCs w:val="24"/>
                <w:lang w:eastAsia="ru-RU"/>
                <w14:ligatures w14:val="none"/>
              </w:rPr>
            </w:pPr>
            <w:r w:rsidRPr="0047132A">
              <w:rPr>
                <w:rFonts w:eastAsia="Times New Roman"/>
                <w:kern w:val="0"/>
                <w:sz w:val="24"/>
                <w:szCs w:val="24"/>
                <w:lang w:eastAsia="ru-RU"/>
                <w14:ligatures w14:val="none"/>
              </w:rPr>
              <w:t>Final-price comprehension</w:t>
            </w:r>
          </w:p>
        </w:tc>
        <w:tc>
          <w:tcPr>
            <w:tcW w:w="0" w:type="auto"/>
            <w:hideMark/>
          </w:tcPr>
          <w:p w14:paraId="518831A1" w14:textId="77777777" w:rsidR="0047132A" w:rsidRPr="0047132A" w:rsidRDefault="0047132A" w:rsidP="0047132A">
            <w:pPr>
              <w:rPr>
                <w:rFonts w:eastAsia="Times New Roman"/>
                <w:kern w:val="0"/>
                <w:sz w:val="24"/>
                <w:szCs w:val="24"/>
                <w:lang w:eastAsia="ru-RU"/>
                <w14:ligatures w14:val="none"/>
              </w:rPr>
            </w:pPr>
            <w:r w:rsidRPr="0047132A">
              <w:rPr>
                <w:rFonts w:eastAsia="Times New Roman"/>
                <w:kern w:val="0"/>
                <w:sz w:val="24"/>
                <w:szCs w:val="24"/>
                <w:lang w:eastAsia="ru-RU"/>
                <w14:ligatures w14:val="none"/>
              </w:rPr>
              <w:t>Ask buyers to identify the total before submitting an order; compare their answers with the expected amount.</w:t>
            </w:r>
          </w:p>
        </w:tc>
        <w:tc>
          <w:tcPr>
            <w:tcW w:w="0" w:type="auto"/>
            <w:hideMark/>
          </w:tcPr>
          <w:p w14:paraId="70E4D722" w14:textId="77777777" w:rsidR="0047132A" w:rsidRPr="0047132A" w:rsidRDefault="0047132A" w:rsidP="0047132A">
            <w:pPr>
              <w:rPr>
                <w:rFonts w:eastAsia="Times New Roman"/>
                <w:kern w:val="0"/>
                <w:sz w:val="24"/>
                <w:szCs w:val="24"/>
                <w:lang w:eastAsia="ru-RU"/>
                <w14:ligatures w14:val="none"/>
              </w:rPr>
            </w:pPr>
            <w:r w:rsidRPr="0047132A">
              <w:rPr>
                <w:rFonts w:eastAsia="Times New Roman"/>
                <w:kern w:val="0"/>
                <w:sz w:val="24"/>
                <w:szCs w:val="24"/>
                <w:lang w:eastAsia="ru-RU"/>
                <w14:ligatures w14:val="none"/>
              </w:rPr>
              <w:t>Record the correct-answer rate and analyse every misunderstanding.</w:t>
            </w:r>
          </w:p>
        </w:tc>
      </w:tr>
      <w:tr w:rsidR="0047132A" w:rsidRPr="0047132A" w14:paraId="6237A33B" w14:textId="77777777" w:rsidTr="0047132A">
        <w:tc>
          <w:tcPr>
            <w:tcW w:w="0" w:type="auto"/>
            <w:hideMark/>
          </w:tcPr>
          <w:p w14:paraId="205358D6" w14:textId="77777777" w:rsidR="0047132A" w:rsidRPr="0047132A" w:rsidRDefault="0047132A" w:rsidP="0047132A">
            <w:pPr>
              <w:rPr>
                <w:rFonts w:eastAsia="Times New Roman"/>
                <w:kern w:val="0"/>
                <w:sz w:val="24"/>
                <w:szCs w:val="24"/>
                <w:lang w:eastAsia="ru-RU"/>
                <w14:ligatures w14:val="none"/>
              </w:rPr>
            </w:pPr>
            <w:r w:rsidRPr="0047132A">
              <w:rPr>
                <w:rFonts w:eastAsia="Times New Roman"/>
                <w:kern w:val="0"/>
                <w:sz w:val="24"/>
                <w:szCs w:val="24"/>
                <w:lang w:eastAsia="ru-RU"/>
                <w14:ligatures w14:val="none"/>
              </w:rPr>
              <w:t>Persistence and recovery</w:t>
            </w:r>
          </w:p>
        </w:tc>
        <w:tc>
          <w:tcPr>
            <w:tcW w:w="0" w:type="auto"/>
            <w:hideMark/>
          </w:tcPr>
          <w:p w14:paraId="3883BAE5" w14:textId="77777777" w:rsidR="0047132A" w:rsidRPr="0047132A" w:rsidRDefault="0047132A" w:rsidP="0047132A">
            <w:pPr>
              <w:rPr>
                <w:rFonts w:eastAsia="Times New Roman"/>
                <w:kern w:val="0"/>
                <w:sz w:val="24"/>
                <w:szCs w:val="24"/>
                <w:lang w:eastAsia="ru-RU"/>
                <w14:ligatures w14:val="none"/>
              </w:rPr>
            </w:pPr>
            <w:r w:rsidRPr="0047132A">
              <w:rPr>
                <w:rFonts w:eastAsia="Times New Roman"/>
                <w:kern w:val="0"/>
                <w:sz w:val="24"/>
                <w:szCs w:val="24"/>
                <w:lang w:eastAsia="ru-RU"/>
                <w14:ligatures w14:val="none"/>
              </w:rPr>
              <w:t>Restart services and restore a backup into a separate test environment.</w:t>
            </w:r>
          </w:p>
        </w:tc>
        <w:tc>
          <w:tcPr>
            <w:tcW w:w="0" w:type="auto"/>
            <w:hideMark/>
          </w:tcPr>
          <w:p w14:paraId="30A5C307" w14:textId="77777777" w:rsidR="0047132A" w:rsidRPr="0047132A" w:rsidRDefault="0047132A" w:rsidP="0047132A">
            <w:pPr>
              <w:rPr>
                <w:rFonts w:eastAsia="Times New Roman"/>
                <w:kern w:val="0"/>
                <w:sz w:val="24"/>
                <w:szCs w:val="24"/>
                <w:lang w:eastAsia="ru-RU"/>
                <w14:ligatures w14:val="none"/>
              </w:rPr>
            </w:pPr>
            <w:r w:rsidRPr="0047132A">
              <w:rPr>
                <w:rFonts w:eastAsia="Times New Roman"/>
                <w:kern w:val="0"/>
                <w:sz w:val="24"/>
                <w:szCs w:val="24"/>
                <w:lang w:eastAsia="ru-RU"/>
                <w14:ligatures w14:val="none"/>
              </w:rPr>
              <w:t>Selected accounts, offers, orders, accepted prices, and historical records remain correct.</w:t>
            </w:r>
          </w:p>
        </w:tc>
      </w:tr>
    </w:tbl>
    <w:p w14:paraId="0B7DF769" w14:textId="77777777" w:rsidR="0047132A" w:rsidRPr="0047132A" w:rsidRDefault="0047132A" w:rsidP="0047132A">
      <w:pPr>
        <w:spacing w:before="100" w:beforeAutospacing="1" w:after="100" w:afterAutospacing="1" w:line="240" w:lineRule="auto"/>
        <w:rPr>
          <w:rFonts w:eastAsia="Times New Roman"/>
          <w:kern w:val="0"/>
          <w:sz w:val="24"/>
          <w:szCs w:val="24"/>
          <w:lang w:eastAsia="ru-RU"/>
          <w14:ligatures w14:val="none"/>
        </w:rPr>
      </w:pPr>
      <w:r w:rsidRPr="0047132A">
        <w:rPr>
          <w:rFonts w:eastAsia="Times New Roman"/>
          <w:kern w:val="0"/>
          <w:sz w:val="24"/>
          <w:szCs w:val="24"/>
          <w:lang w:eastAsia="ru-RU"/>
          <w14:ligatures w14:val="none"/>
        </w:rPr>
        <w:lastRenderedPageBreak/>
        <w:t>Any failed mandatory criterion will remain unresolved until corrected and successfully retested.</w:t>
      </w:r>
    </w:p>
    <w:p w14:paraId="7A893CF9" w14:textId="77777777" w:rsidR="0047132A" w:rsidRPr="0047132A" w:rsidRDefault="0047132A" w:rsidP="0047132A">
      <w:pPr>
        <w:spacing w:before="100" w:beforeAutospacing="1" w:after="100" w:afterAutospacing="1" w:line="240" w:lineRule="auto"/>
        <w:outlineLvl w:val="2"/>
        <w:rPr>
          <w:rFonts w:eastAsia="Times New Roman"/>
          <w:b/>
          <w:bCs/>
          <w:kern w:val="0"/>
          <w:sz w:val="27"/>
          <w:szCs w:val="27"/>
          <w:lang w:eastAsia="ru-RU"/>
          <w14:ligatures w14:val="none"/>
        </w:rPr>
      </w:pPr>
      <w:r w:rsidRPr="0047132A">
        <w:rPr>
          <w:rFonts w:eastAsia="Times New Roman"/>
          <w:b/>
          <w:bCs/>
          <w:kern w:val="0"/>
          <w:sz w:val="27"/>
          <w:szCs w:val="27"/>
          <w:lang w:eastAsia="ru-RU"/>
          <w14:ligatures w14:val="none"/>
        </w:rPr>
        <w:t>9.5. Baseline for Comparison</w:t>
      </w:r>
    </w:p>
    <w:p w14:paraId="7DF527BF" w14:textId="77777777" w:rsidR="0047132A" w:rsidRPr="0047132A" w:rsidRDefault="0047132A" w:rsidP="0047132A">
      <w:pPr>
        <w:spacing w:before="100" w:beforeAutospacing="1" w:after="100" w:afterAutospacing="1" w:line="240" w:lineRule="auto"/>
        <w:rPr>
          <w:rFonts w:eastAsia="Times New Roman"/>
          <w:kern w:val="0"/>
          <w:sz w:val="24"/>
          <w:szCs w:val="24"/>
          <w:lang w:eastAsia="ru-RU"/>
          <w14:ligatures w14:val="none"/>
        </w:rPr>
      </w:pPr>
      <w:r w:rsidRPr="0047132A">
        <w:rPr>
          <w:rFonts w:eastAsia="Times New Roman"/>
          <w:kern w:val="0"/>
          <w:sz w:val="24"/>
          <w:szCs w:val="24"/>
          <w:lang w:eastAsia="ru-RU"/>
          <w14:ligatures w14:val="none"/>
        </w:rPr>
        <w:t>The baseline will represent manual offer comparison using separate supplier messages and a simple spreadsheet. This reflects the communication and comparison practices described in the interviews.</w:t>
      </w:r>
    </w:p>
    <w:p w14:paraId="4102BE00" w14:textId="77777777" w:rsidR="0047132A" w:rsidRPr="0047132A" w:rsidRDefault="0047132A" w:rsidP="0047132A">
      <w:pPr>
        <w:spacing w:before="100" w:beforeAutospacing="1" w:after="100" w:afterAutospacing="1" w:line="240" w:lineRule="auto"/>
        <w:rPr>
          <w:rFonts w:eastAsia="Times New Roman"/>
          <w:kern w:val="0"/>
          <w:sz w:val="24"/>
          <w:szCs w:val="24"/>
          <w:lang w:eastAsia="ru-RU"/>
          <w14:ligatures w14:val="none"/>
        </w:rPr>
      </w:pPr>
      <w:r w:rsidRPr="0047132A">
        <w:rPr>
          <w:rFonts w:eastAsia="Times New Roman"/>
          <w:kern w:val="0"/>
          <w:sz w:val="24"/>
          <w:szCs w:val="24"/>
          <w:lang w:eastAsia="ru-RU"/>
          <w14:ligatures w14:val="none"/>
        </w:rPr>
        <w:t>Buyers will complete equivalent tasks using the baseline and the prototype:</w:t>
      </w:r>
    </w:p>
    <w:p w14:paraId="213FEA55" w14:textId="77777777" w:rsidR="0047132A" w:rsidRPr="0047132A" w:rsidRDefault="0047132A" w:rsidP="0047132A">
      <w:pPr>
        <w:numPr>
          <w:ilvl w:val="0"/>
          <w:numId w:val="20"/>
        </w:numPr>
        <w:spacing w:before="100" w:beforeAutospacing="1" w:after="100" w:afterAutospacing="1" w:line="240" w:lineRule="auto"/>
        <w:rPr>
          <w:rFonts w:eastAsia="Times New Roman"/>
          <w:kern w:val="0"/>
          <w:sz w:val="24"/>
          <w:szCs w:val="24"/>
          <w:lang w:eastAsia="ru-RU"/>
          <w14:ligatures w14:val="none"/>
        </w:rPr>
      </w:pPr>
      <w:r w:rsidRPr="0047132A">
        <w:rPr>
          <w:rFonts w:eastAsia="Times New Roman"/>
          <w:kern w:val="0"/>
          <w:sz w:val="24"/>
          <w:szCs w:val="24"/>
          <w:lang w:eastAsia="ru-RU"/>
          <w14:ligatures w14:val="none"/>
        </w:rPr>
        <w:t>Compare three farmer offers.</w:t>
      </w:r>
    </w:p>
    <w:p w14:paraId="2C0D7AAC" w14:textId="77777777" w:rsidR="0047132A" w:rsidRPr="0047132A" w:rsidRDefault="0047132A" w:rsidP="0047132A">
      <w:pPr>
        <w:numPr>
          <w:ilvl w:val="0"/>
          <w:numId w:val="20"/>
        </w:numPr>
        <w:spacing w:before="100" w:beforeAutospacing="1" w:after="100" w:afterAutospacing="1" w:line="240" w:lineRule="auto"/>
        <w:rPr>
          <w:rFonts w:eastAsia="Times New Roman"/>
          <w:kern w:val="0"/>
          <w:sz w:val="24"/>
          <w:szCs w:val="24"/>
          <w:lang w:eastAsia="ru-RU"/>
          <w14:ligatures w14:val="none"/>
        </w:rPr>
      </w:pPr>
      <w:r w:rsidRPr="0047132A">
        <w:rPr>
          <w:rFonts w:eastAsia="Times New Roman"/>
          <w:kern w:val="0"/>
          <w:sz w:val="24"/>
          <w:szCs w:val="24"/>
          <w:lang w:eastAsia="ru-RU"/>
          <w14:ligatures w14:val="none"/>
        </w:rPr>
        <w:t>Identify offers satisfying a specified quantity and fulfilment requirement.</w:t>
      </w:r>
    </w:p>
    <w:p w14:paraId="1C27F061" w14:textId="77777777" w:rsidR="0047132A" w:rsidRPr="0047132A" w:rsidRDefault="0047132A" w:rsidP="0047132A">
      <w:pPr>
        <w:numPr>
          <w:ilvl w:val="0"/>
          <w:numId w:val="20"/>
        </w:numPr>
        <w:spacing w:before="100" w:beforeAutospacing="1" w:after="100" w:afterAutospacing="1" w:line="240" w:lineRule="auto"/>
        <w:rPr>
          <w:rFonts w:eastAsia="Times New Roman"/>
          <w:kern w:val="0"/>
          <w:sz w:val="24"/>
          <w:szCs w:val="24"/>
          <w:lang w:eastAsia="ru-RU"/>
          <w14:ligatures w14:val="none"/>
        </w:rPr>
      </w:pPr>
      <w:r w:rsidRPr="0047132A">
        <w:rPr>
          <w:rFonts w:eastAsia="Times New Roman"/>
          <w:kern w:val="0"/>
          <w:sz w:val="24"/>
          <w:szCs w:val="24"/>
          <w:lang w:eastAsia="ru-RU"/>
          <w14:ligatures w14:val="none"/>
        </w:rPr>
        <w:t>Calculate the final purchasing cost, including delivery.</w:t>
      </w:r>
    </w:p>
    <w:p w14:paraId="433D6F30" w14:textId="77777777" w:rsidR="0047132A" w:rsidRPr="0047132A" w:rsidRDefault="0047132A" w:rsidP="0047132A">
      <w:pPr>
        <w:numPr>
          <w:ilvl w:val="0"/>
          <w:numId w:val="20"/>
        </w:numPr>
        <w:spacing w:before="100" w:beforeAutospacing="1" w:after="100" w:afterAutospacing="1" w:line="240" w:lineRule="auto"/>
        <w:rPr>
          <w:rFonts w:eastAsia="Times New Roman"/>
          <w:kern w:val="0"/>
          <w:sz w:val="24"/>
          <w:szCs w:val="24"/>
          <w:lang w:eastAsia="ru-RU"/>
          <w14:ligatures w14:val="none"/>
        </w:rPr>
      </w:pPr>
      <w:r w:rsidRPr="0047132A">
        <w:rPr>
          <w:rFonts w:eastAsia="Times New Roman"/>
          <w:kern w:val="0"/>
          <w:sz w:val="24"/>
          <w:szCs w:val="24"/>
          <w:lang w:eastAsia="ru-RU"/>
          <w14:ligatures w14:val="none"/>
        </w:rPr>
        <w:t>Select the lowest-total-cost offer among those meeting the stated conditions.</w:t>
      </w:r>
    </w:p>
    <w:p w14:paraId="26DF55E3" w14:textId="77777777" w:rsidR="0047132A" w:rsidRPr="0047132A" w:rsidRDefault="0047132A" w:rsidP="0047132A">
      <w:pPr>
        <w:spacing w:before="100" w:beforeAutospacing="1" w:after="100" w:afterAutospacing="1" w:line="240" w:lineRule="auto"/>
        <w:rPr>
          <w:rFonts w:eastAsia="Times New Roman"/>
          <w:kern w:val="0"/>
          <w:sz w:val="24"/>
          <w:szCs w:val="24"/>
          <w:lang w:eastAsia="ru-RU"/>
          <w14:ligatures w14:val="none"/>
        </w:rPr>
      </w:pPr>
      <w:r w:rsidRPr="0047132A">
        <w:rPr>
          <w:rFonts w:eastAsia="Times New Roman"/>
          <w:kern w:val="0"/>
          <w:sz w:val="24"/>
          <w:szCs w:val="24"/>
          <w:lang w:eastAsia="ru-RU"/>
          <w14:ligatures w14:val="none"/>
        </w:rPr>
        <w:t>Both conditions will provide equivalent information about prices, stock, minimum quantities, and delivery. The same timing rules and access to a calculator will apply. Task order will be counterbalanced where practical to reduce learning effects.</w:t>
      </w:r>
    </w:p>
    <w:p w14:paraId="60EEA9F3" w14:textId="77777777" w:rsidR="0047132A" w:rsidRPr="0047132A" w:rsidRDefault="0047132A" w:rsidP="0047132A">
      <w:pPr>
        <w:spacing w:before="100" w:beforeAutospacing="1" w:after="100" w:afterAutospacing="1" w:line="240" w:lineRule="auto"/>
        <w:rPr>
          <w:rFonts w:eastAsia="Times New Roman"/>
          <w:kern w:val="0"/>
          <w:sz w:val="24"/>
          <w:szCs w:val="24"/>
          <w:lang w:eastAsia="ru-RU"/>
          <w14:ligatures w14:val="none"/>
        </w:rPr>
      </w:pPr>
      <w:r w:rsidRPr="0047132A">
        <w:rPr>
          <w:rFonts w:eastAsia="Times New Roman"/>
          <w:kern w:val="0"/>
          <w:sz w:val="24"/>
          <w:szCs w:val="24"/>
          <w:lang w:eastAsia="ru-RU"/>
          <w14:ligatures w14:val="none"/>
        </w:rPr>
        <w:t>The comparison will record completion time, calculation errors, offer-selection errors, and requests for assistance. Results will be reported descriptively. Faster completion or fewer errors will be claimed only if supported by the measurements.</w:t>
      </w:r>
    </w:p>
    <w:p w14:paraId="3EFAA9DE" w14:textId="77777777" w:rsidR="0047132A" w:rsidRPr="0047132A" w:rsidRDefault="0047132A" w:rsidP="0047132A">
      <w:pPr>
        <w:spacing w:before="100" w:beforeAutospacing="1" w:after="100" w:afterAutospacing="1" w:line="240" w:lineRule="auto"/>
        <w:outlineLvl w:val="2"/>
        <w:rPr>
          <w:rFonts w:eastAsia="Times New Roman"/>
          <w:b/>
          <w:bCs/>
          <w:kern w:val="0"/>
          <w:sz w:val="27"/>
          <w:szCs w:val="27"/>
          <w:lang w:eastAsia="ru-RU"/>
          <w14:ligatures w14:val="none"/>
        </w:rPr>
      </w:pPr>
      <w:r w:rsidRPr="0047132A">
        <w:rPr>
          <w:rFonts w:eastAsia="Times New Roman"/>
          <w:b/>
          <w:bCs/>
          <w:kern w:val="0"/>
          <w:sz w:val="27"/>
          <w:szCs w:val="27"/>
          <w:lang w:eastAsia="ru-RU"/>
          <w14:ligatures w14:val="none"/>
        </w:rPr>
        <w:t>9.6. User Evaluation Procedure</w:t>
      </w:r>
    </w:p>
    <w:p w14:paraId="31537447" w14:textId="77777777" w:rsidR="0047132A" w:rsidRPr="0047132A" w:rsidRDefault="0047132A" w:rsidP="0047132A">
      <w:pPr>
        <w:spacing w:before="100" w:beforeAutospacing="1" w:after="100" w:afterAutospacing="1" w:line="240" w:lineRule="auto"/>
        <w:rPr>
          <w:rFonts w:eastAsia="Times New Roman"/>
          <w:kern w:val="0"/>
          <w:sz w:val="24"/>
          <w:szCs w:val="24"/>
          <w:lang w:eastAsia="ru-RU"/>
          <w14:ligatures w14:val="none"/>
        </w:rPr>
      </w:pPr>
      <w:r w:rsidRPr="0047132A">
        <w:rPr>
          <w:rFonts w:eastAsia="Times New Roman"/>
          <w:kern w:val="0"/>
          <w:sz w:val="24"/>
          <w:szCs w:val="24"/>
          <w:lang w:eastAsia="ru-RU"/>
          <w14:ligatures w14:val="none"/>
        </w:rPr>
        <w:t>At least five representative participants, including at least two buyers and two farmers, will attempt predefined tasks.</w:t>
      </w:r>
    </w:p>
    <w:p w14:paraId="69A09E55" w14:textId="77777777" w:rsidR="0047132A" w:rsidRPr="0047132A" w:rsidRDefault="0047132A" w:rsidP="0047132A">
      <w:pPr>
        <w:spacing w:before="100" w:beforeAutospacing="1" w:after="100" w:afterAutospacing="1" w:line="240" w:lineRule="auto"/>
        <w:rPr>
          <w:rFonts w:eastAsia="Times New Roman"/>
          <w:kern w:val="0"/>
          <w:sz w:val="24"/>
          <w:szCs w:val="24"/>
          <w:lang w:eastAsia="ru-RU"/>
          <w14:ligatures w14:val="none"/>
        </w:rPr>
      </w:pPr>
      <w:r w:rsidRPr="0047132A">
        <w:rPr>
          <w:rFonts w:eastAsia="Times New Roman"/>
          <w:kern w:val="0"/>
          <w:sz w:val="24"/>
          <w:szCs w:val="24"/>
          <w:lang w:eastAsia="ru-RU"/>
          <w14:ligatures w14:val="none"/>
        </w:rPr>
        <w:t>Buyer tasks will cover finding a product, comparing offers, identifying the final total, placing a demonstration order, and locating its status. Farmer tasks will cover editing an offer, inspecting price history, and processing an incoming order. Administrator workflows will be checked through separate functional scenarios.</w:t>
      </w:r>
    </w:p>
    <w:p w14:paraId="51E71B37" w14:textId="77777777" w:rsidR="0047132A" w:rsidRPr="0047132A" w:rsidRDefault="0047132A" w:rsidP="0047132A">
      <w:pPr>
        <w:spacing w:before="100" w:beforeAutospacing="1" w:after="100" w:afterAutospacing="1" w:line="240" w:lineRule="auto"/>
        <w:rPr>
          <w:rFonts w:eastAsia="Times New Roman"/>
          <w:kern w:val="0"/>
          <w:sz w:val="24"/>
          <w:szCs w:val="24"/>
          <w:lang w:eastAsia="ru-RU"/>
          <w14:ligatures w14:val="none"/>
        </w:rPr>
      </w:pPr>
      <w:r w:rsidRPr="0047132A">
        <w:rPr>
          <w:rFonts w:eastAsia="Times New Roman"/>
          <w:kern w:val="0"/>
          <w:sz w:val="24"/>
          <w:szCs w:val="24"/>
          <w:lang w:eastAsia="ru-RU"/>
          <w14:ligatures w14:val="none"/>
        </w:rPr>
        <w:t>Participants will receive a brief introduction without step-by-step instructions. The evaluator will record task completion, time, errors, and assistance. A task requiring moderator intervention will not count as an independently successful attempt.</w:t>
      </w:r>
    </w:p>
    <w:p w14:paraId="2A0BDBE2" w14:textId="77777777" w:rsidR="0047132A" w:rsidRPr="0047132A" w:rsidRDefault="0047132A" w:rsidP="0047132A">
      <w:pPr>
        <w:spacing w:before="100" w:beforeAutospacing="1" w:after="100" w:afterAutospacing="1" w:line="240" w:lineRule="auto"/>
        <w:rPr>
          <w:rFonts w:eastAsia="Times New Roman"/>
          <w:kern w:val="0"/>
          <w:sz w:val="24"/>
          <w:szCs w:val="24"/>
          <w:lang w:eastAsia="ru-RU"/>
          <w14:ligatures w14:val="none"/>
        </w:rPr>
      </w:pPr>
      <w:r w:rsidRPr="0047132A">
        <w:rPr>
          <w:rFonts w:eastAsia="Times New Roman"/>
          <w:kern w:val="0"/>
          <w:sz w:val="24"/>
          <w:szCs w:val="24"/>
          <w:lang w:eastAsia="ru-RU"/>
          <w14:ligatures w14:val="none"/>
        </w:rPr>
        <w:t>Brief follow-up questions will identify confusing terminology, missing information, and navigation difficulties. Participation will be voluntary, and results will use anonymous participant identifiers.</w:t>
      </w:r>
    </w:p>
    <w:p w14:paraId="23FF2AD8" w14:textId="77777777" w:rsidR="0047132A" w:rsidRPr="0047132A" w:rsidRDefault="0047132A" w:rsidP="0047132A">
      <w:pPr>
        <w:spacing w:before="100" w:beforeAutospacing="1" w:after="100" w:afterAutospacing="1" w:line="240" w:lineRule="auto"/>
        <w:rPr>
          <w:rFonts w:eastAsia="Times New Roman"/>
          <w:kern w:val="0"/>
          <w:sz w:val="24"/>
          <w:szCs w:val="24"/>
          <w:lang w:eastAsia="ru-RU"/>
          <w14:ligatures w14:val="none"/>
        </w:rPr>
      </w:pPr>
      <w:r w:rsidRPr="0047132A">
        <w:rPr>
          <w:rFonts w:eastAsia="Times New Roman"/>
          <w:kern w:val="0"/>
          <w:sz w:val="24"/>
          <w:szCs w:val="24"/>
          <w:lang w:eastAsia="ru-RU"/>
          <w14:ligatures w14:val="none"/>
        </w:rPr>
        <w:t>Because the evaluation sample is small, findings will be treated as exploratory rather than representative of all potential users.</w:t>
      </w:r>
    </w:p>
    <w:p w14:paraId="0F1B6DB9" w14:textId="77777777" w:rsidR="0047132A" w:rsidRPr="0047132A" w:rsidRDefault="0047132A" w:rsidP="0047132A">
      <w:pPr>
        <w:spacing w:before="100" w:beforeAutospacing="1" w:after="100" w:afterAutospacing="1" w:line="240" w:lineRule="auto"/>
        <w:outlineLvl w:val="2"/>
        <w:rPr>
          <w:rFonts w:eastAsia="Times New Roman"/>
          <w:b/>
          <w:bCs/>
          <w:kern w:val="0"/>
          <w:sz w:val="27"/>
          <w:szCs w:val="27"/>
          <w:lang w:eastAsia="ru-RU"/>
          <w14:ligatures w14:val="none"/>
        </w:rPr>
      </w:pPr>
      <w:r w:rsidRPr="0047132A">
        <w:rPr>
          <w:rFonts w:eastAsia="Times New Roman"/>
          <w:b/>
          <w:bCs/>
          <w:kern w:val="0"/>
          <w:sz w:val="27"/>
          <w:szCs w:val="27"/>
          <w:lang w:eastAsia="ru-RU"/>
          <w14:ligatures w14:val="none"/>
        </w:rPr>
        <w:t>9.7. Evidence and Final Assessment</w:t>
      </w:r>
    </w:p>
    <w:p w14:paraId="2A4D1019" w14:textId="77777777" w:rsidR="0047132A" w:rsidRPr="0047132A" w:rsidRDefault="0047132A" w:rsidP="0047132A">
      <w:pPr>
        <w:spacing w:before="100" w:beforeAutospacing="1" w:after="100" w:afterAutospacing="1" w:line="240" w:lineRule="auto"/>
        <w:rPr>
          <w:rFonts w:eastAsia="Times New Roman"/>
          <w:kern w:val="0"/>
          <w:sz w:val="24"/>
          <w:szCs w:val="24"/>
          <w:lang w:eastAsia="ru-RU"/>
          <w14:ligatures w14:val="none"/>
        </w:rPr>
      </w:pPr>
      <w:r w:rsidRPr="0047132A">
        <w:rPr>
          <w:rFonts w:eastAsia="Times New Roman"/>
          <w:kern w:val="0"/>
          <w:sz w:val="24"/>
          <w:szCs w:val="24"/>
          <w:lang w:eastAsia="ru-RU"/>
          <w14:ligatures w14:val="none"/>
        </w:rPr>
        <w:t xml:space="preserve">Each test record will include the requirement identifier, preconditions, steps, expected result, actual result, execution environment, and status. Evidence may include automated test </w:t>
      </w:r>
      <w:r w:rsidRPr="0047132A">
        <w:rPr>
          <w:rFonts w:eastAsia="Times New Roman"/>
          <w:kern w:val="0"/>
          <w:sz w:val="24"/>
          <w:szCs w:val="24"/>
          <w:lang w:eastAsia="ru-RU"/>
          <w14:ligatures w14:val="none"/>
        </w:rPr>
        <w:lastRenderedPageBreak/>
        <w:t>reports, screenshots, API responses, database checks, performance logs, and anonymised evaluation notes.</w:t>
      </w:r>
    </w:p>
    <w:p w14:paraId="696F6A44" w14:textId="77777777" w:rsidR="0047132A" w:rsidRPr="0047132A" w:rsidRDefault="0047132A" w:rsidP="0047132A">
      <w:pPr>
        <w:spacing w:before="100" w:beforeAutospacing="1" w:after="100" w:afterAutospacing="1" w:line="240" w:lineRule="auto"/>
        <w:rPr>
          <w:rFonts w:eastAsia="Times New Roman"/>
          <w:kern w:val="0"/>
          <w:sz w:val="24"/>
          <w:szCs w:val="24"/>
          <w:lang w:eastAsia="ru-RU"/>
          <w14:ligatures w14:val="none"/>
        </w:rPr>
      </w:pPr>
      <w:r w:rsidRPr="0047132A">
        <w:rPr>
          <w:rFonts w:eastAsia="Times New Roman"/>
          <w:kern w:val="0"/>
          <w:sz w:val="24"/>
          <w:szCs w:val="24"/>
          <w:lang w:eastAsia="ru-RU"/>
          <w14:ligatures w14:val="none"/>
        </w:rPr>
        <w:t xml:space="preserve">Tests will be marked as </w:t>
      </w:r>
      <w:r w:rsidRPr="0047132A">
        <w:rPr>
          <w:rFonts w:eastAsia="Times New Roman"/>
          <w:b/>
          <w:bCs/>
          <w:kern w:val="0"/>
          <w:sz w:val="24"/>
          <w:szCs w:val="24"/>
          <w:lang w:eastAsia="ru-RU"/>
          <w14:ligatures w14:val="none"/>
        </w:rPr>
        <w:t>Passed</w:t>
      </w:r>
      <w:r w:rsidRPr="0047132A">
        <w:rPr>
          <w:rFonts w:eastAsia="Times New Roman"/>
          <w:kern w:val="0"/>
          <w:sz w:val="24"/>
          <w:szCs w:val="24"/>
          <w:lang w:eastAsia="ru-RU"/>
          <w14:ligatures w14:val="none"/>
        </w:rPr>
        <w:t xml:space="preserve">, </w:t>
      </w:r>
      <w:r w:rsidRPr="0047132A">
        <w:rPr>
          <w:rFonts w:eastAsia="Times New Roman"/>
          <w:b/>
          <w:bCs/>
          <w:kern w:val="0"/>
          <w:sz w:val="24"/>
          <w:szCs w:val="24"/>
          <w:lang w:eastAsia="ru-RU"/>
          <w14:ligatures w14:val="none"/>
        </w:rPr>
        <w:t>Failed</w:t>
      </w:r>
      <w:r w:rsidRPr="0047132A">
        <w:rPr>
          <w:rFonts w:eastAsia="Times New Roman"/>
          <w:kern w:val="0"/>
          <w:sz w:val="24"/>
          <w:szCs w:val="24"/>
          <w:lang w:eastAsia="ru-RU"/>
          <w14:ligatures w14:val="none"/>
        </w:rPr>
        <w:t xml:space="preserve">, </w:t>
      </w:r>
      <w:r w:rsidRPr="0047132A">
        <w:rPr>
          <w:rFonts w:eastAsia="Times New Roman"/>
          <w:b/>
          <w:bCs/>
          <w:kern w:val="0"/>
          <w:sz w:val="24"/>
          <w:szCs w:val="24"/>
          <w:lang w:eastAsia="ru-RU"/>
          <w14:ligatures w14:val="none"/>
        </w:rPr>
        <w:t>Blocked</w:t>
      </w:r>
      <w:r w:rsidRPr="0047132A">
        <w:rPr>
          <w:rFonts w:eastAsia="Times New Roman"/>
          <w:kern w:val="0"/>
          <w:sz w:val="24"/>
          <w:szCs w:val="24"/>
          <w:lang w:eastAsia="ru-RU"/>
          <w14:ligatures w14:val="none"/>
        </w:rPr>
        <w:t xml:space="preserve">, or </w:t>
      </w:r>
      <w:r w:rsidRPr="0047132A">
        <w:rPr>
          <w:rFonts w:eastAsia="Times New Roman"/>
          <w:b/>
          <w:bCs/>
          <w:kern w:val="0"/>
          <w:sz w:val="24"/>
          <w:szCs w:val="24"/>
          <w:lang w:eastAsia="ru-RU"/>
          <w14:ligatures w14:val="none"/>
        </w:rPr>
        <w:t>Not Run</w:t>
      </w:r>
      <w:r w:rsidRPr="0047132A">
        <w:rPr>
          <w:rFonts w:eastAsia="Times New Roman"/>
          <w:kern w:val="0"/>
          <w:sz w:val="24"/>
          <w:szCs w:val="24"/>
          <w:lang w:eastAsia="ru-RU"/>
          <w14:ligatures w14:val="none"/>
        </w:rPr>
        <w:t>. Requirements awaiting backend implementation will not be marked as passed based on local screenshots.</w:t>
      </w:r>
    </w:p>
    <w:p w14:paraId="724CB513" w14:textId="77777777" w:rsidR="0047132A" w:rsidRPr="0047132A" w:rsidRDefault="0047132A" w:rsidP="0047132A">
      <w:pPr>
        <w:spacing w:before="100" w:beforeAutospacing="1" w:after="100" w:afterAutospacing="1" w:line="240" w:lineRule="auto"/>
        <w:rPr>
          <w:rFonts w:eastAsia="Times New Roman"/>
          <w:kern w:val="0"/>
          <w:sz w:val="24"/>
          <w:szCs w:val="24"/>
          <w:lang w:eastAsia="ru-RU"/>
          <w14:ligatures w14:val="none"/>
        </w:rPr>
      </w:pPr>
      <w:r w:rsidRPr="0047132A">
        <w:rPr>
          <w:rFonts w:eastAsia="Times New Roman"/>
          <w:kern w:val="0"/>
          <w:sz w:val="24"/>
          <w:szCs w:val="24"/>
          <w:lang w:eastAsia="ru-RU"/>
          <w14:ligatures w14:val="none"/>
        </w:rPr>
        <w:t>The final assessment will combine requirement verification, baseline comparison, and user-evaluation findings. It will explain which project objectives have been demonstrated, which limitations remain, and what further development is required. Claims about farmer income, long-term trust, or commercial efficiency will require additional field evidence</w:t>
      </w:r>
    </w:p>
    <w:p w14:paraId="1E62591B" w14:textId="77777777" w:rsidR="0047132A" w:rsidRDefault="0047132A" w:rsidP="0047132A">
      <w:pPr>
        <w:keepLines/>
        <w:spacing w:before="100" w:after="0" w:line="240" w:lineRule="auto"/>
        <w:rPr>
          <w:lang w:val="ru-RU"/>
        </w:rPr>
      </w:pPr>
    </w:p>
    <w:p w14:paraId="61041F8C" w14:textId="77777777" w:rsidR="0047132A" w:rsidRPr="0047132A" w:rsidRDefault="0047132A" w:rsidP="0047132A">
      <w:pPr>
        <w:pStyle w:val="2"/>
        <w:rPr>
          <w:rFonts w:ascii="Times New Roman" w:hAnsi="Times New Roman" w:cs="Times New Roman"/>
          <w:b/>
          <w:bCs/>
          <w:color w:val="000000" w:themeColor="text1"/>
        </w:rPr>
      </w:pPr>
      <w:r w:rsidRPr="0047132A">
        <w:rPr>
          <w:rFonts w:ascii="Times New Roman" w:hAnsi="Times New Roman" w:cs="Times New Roman"/>
          <w:b/>
          <w:bCs/>
          <w:color w:val="000000" w:themeColor="text1"/>
        </w:rPr>
        <w:t>10. Project Management and Risks</w:t>
      </w:r>
    </w:p>
    <w:p w14:paraId="763B35AB" w14:textId="77777777" w:rsidR="0047132A" w:rsidRPr="0047132A" w:rsidRDefault="0047132A" w:rsidP="0047132A">
      <w:pPr>
        <w:pStyle w:val="3"/>
        <w:rPr>
          <w:rFonts w:ascii="Times New Roman" w:hAnsi="Times New Roman" w:cs="Times New Roman"/>
          <w:b/>
          <w:bCs/>
          <w:color w:val="000000" w:themeColor="text1"/>
          <w:sz w:val="24"/>
          <w:szCs w:val="24"/>
        </w:rPr>
      </w:pPr>
      <w:r w:rsidRPr="0047132A">
        <w:rPr>
          <w:rFonts w:ascii="Times New Roman" w:hAnsi="Times New Roman" w:cs="Times New Roman"/>
          <w:b/>
          <w:bCs/>
          <w:color w:val="000000" w:themeColor="text1"/>
          <w:sz w:val="24"/>
          <w:szCs w:val="24"/>
        </w:rPr>
        <w:t>10.1. Project Organisation and Tools</w:t>
      </w:r>
    </w:p>
    <w:p w14:paraId="5886CBF8" w14:textId="77777777" w:rsidR="0047132A" w:rsidRPr="0047132A" w:rsidRDefault="0047132A" w:rsidP="0047132A">
      <w:pPr>
        <w:pStyle w:val="ac"/>
        <w:rPr>
          <w:color w:val="000000" w:themeColor="text1"/>
        </w:rPr>
      </w:pPr>
      <w:r w:rsidRPr="0047132A">
        <w:rPr>
          <w:color w:val="000000" w:themeColor="text1"/>
        </w:rPr>
        <w:t>The project is developed by a two-person team. GitHub is used for source-code version control, documentation, and review through pull requests. YouTrack is used to organise tasks, assign responsibilities, track progress, and define upcoming work.</w:t>
      </w:r>
    </w:p>
    <w:p w14:paraId="69DC76AF" w14:textId="77777777" w:rsidR="00421CA5" w:rsidRDefault="00421CA5" w:rsidP="00421CA5">
      <w:pPr>
        <w:pStyle w:val="ac"/>
      </w:pPr>
      <w:r>
        <w:rPr>
          <w:rStyle w:val="ad"/>
          <w:rFonts w:eastAsiaTheme="majorEastAsia"/>
        </w:rPr>
        <w:t>GitHub repository:</w:t>
      </w:r>
      <w:r>
        <w:br/>
      </w:r>
      <w:hyperlink r:id="rId117" w:history="1">
        <w:r>
          <w:rPr>
            <w:rStyle w:val="af"/>
            <w:rFonts w:eastAsiaTheme="majorEastAsia"/>
          </w:rPr>
          <w:t>https://github.com/ayanat-amangeldi/farm-direct-pro</w:t>
        </w:r>
        <w:r>
          <w:rPr>
            <w:rStyle w:val="af"/>
            <w:rFonts w:eastAsiaTheme="majorEastAsia"/>
          </w:rPr>
          <w:t>c</w:t>
        </w:r>
        <w:r>
          <w:rPr>
            <w:rStyle w:val="af"/>
            <w:rFonts w:eastAsiaTheme="majorEastAsia"/>
          </w:rPr>
          <w:t>ur</w:t>
        </w:r>
        <w:r>
          <w:rPr>
            <w:rStyle w:val="af"/>
            <w:rFonts w:eastAsiaTheme="majorEastAsia"/>
          </w:rPr>
          <w:t>e</w:t>
        </w:r>
        <w:r>
          <w:rPr>
            <w:rStyle w:val="af"/>
            <w:rFonts w:eastAsiaTheme="majorEastAsia"/>
          </w:rPr>
          <w:t>ment</w:t>
        </w:r>
      </w:hyperlink>
    </w:p>
    <w:p w14:paraId="49C219E0" w14:textId="77777777" w:rsidR="00421CA5" w:rsidRDefault="00421CA5" w:rsidP="00421CA5">
      <w:pPr>
        <w:pStyle w:val="ac"/>
      </w:pPr>
      <w:r>
        <w:rPr>
          <w:rStyle w:val="ad"/>
          <w:rFonts w:eastAsiaTheme="majorEastAsia"/>
        </w:rPr>
        <w:t>YouTrack project:</w:t>
      </w:r>
      <w:r>
        <w:br/>
      </w:r>
      <w:hyperlink r:id="rId118" w:history="1">
        <w:r>
          <w:rPr>
            <w:rStyle w:val="af"/>
            <w:rFonts w:eastAsiaTheme="majorEastAsia"/>
          </w:rPr>
          <w:t>https://farm-direct-procurement.youtrack.cloud/projects</w:t>
        </w:r>
        <w:r>
          <w:rPr>
            <w:rStyle w:val="af"/>
            <w:rFonts w:eastAsiaTheme="majorEastAsia"/>
          </w:rPr>
          <w:t>/</w:t>
        </w:r>
        <w:r>
          <w:rPr>
            <w:rStyle w:val="af"/>
            <w:rFonts w:eastAsiaTheme="majorEastAsia"/>
          </w:rPr>
          <w:t>FARM</w:t>
        </w:r>
      </w:hyperlink>
    </w:p>
    <w:p w14:paraId="604C306E" w14:textId="77777777" w:rsidR="0047132A" w:rsidRPr="0047132A" w:rsidRDefault="0047132A" w:rsidP="0047132A">
      <w:pPr>
        <w:pStyle w:val="ac"/>
        <w:rPr>
          <w:color w:val="000000" w:themeColor="text1"/>
        </w:rPr>
      </w:pPr>
      <w:r w:rsidRPr="0047132A">
        <w:rPr>
          <w:color w:val="000000" w:themeColor="text1"/>
        </w:rPr>
        <w:t>Project activities will be traceable through links between requirements, YouTrack tasks, implementation changes, and verification evidence.</w:t>
      </w:r>
    </w:p>
    <w:p w14:paraId="65EAE44B" w14:textId="77777777" w:rsidR="0047132A" w:rsidRPr="00421CA5" w:rsidRDefault="0047132A" w:rsidP="0047132A">
      <w:pPr>
        <w:pStyle w:val="3"/>
        <w:rPr>
          <w:rFonts w:ascii="Times New Roman" w:hAnsi="Times New Roman" w:cs="Times New Roman"/>
          <w:b/>
          <w:bCs/>
          <w:color w:val="000000" w:themeColor="text1"/>
        </w:rPr>
      </w:pPr>
      <w:r w:rsidRPr="00421CA5">
        <w:rPr>
          <w:rFonts w:ascii="Times New Roman" w:hAnsi="Times New Roman" w:cs="Times New Roman"/>
          <w:b/>
          <w:bCs/>
          <w:color w:val="000000" w:themeColor="text1"/>
        </w:rPr>
        <w:t>10.2. Allocation of Responsibilities</w:t>
      </w:r>
    </w:p>
    <w:tbl>
      <w:tblPr>
        <w:tblStyle w:val="ae"/>
        <w:tblW w:w="0" w:type="auto"/>
        <w:tblLook w:val="04A0" w:firstRow="1" w:lastRow="0" w:firstColumn="1" w:lastColumn="0" w:noHBand="0" w:noVBand="1"/>
      </w:tblPr>
      <w:tblGrid>
        <w:gridCol w:w="1698"/>
        <w:gridCol w:w="2308"/>
        <w:gridCol w:w="5010"/>
      </w:tblGrid>
      <w:tr w:rsidR="0047132A" w:rsidRPr="0047132A" w14:paraId="2C6BAD3E" w14:textId="77777777" w:rsidTr="00421CA5">
        <w:tc>
          <w:tcPr>
            <w:tcW w:w="0" w:type="auto"/>
            <w:hideMark/>
          </w:tcPr>
          <w:p w14:paraId="7F450681" w14:textId="77777777" w:rsidR="0047132A" w:rsidRPr="0047132A" w:rsidRDefault="0047132A">
            <w:pPr>
              <w:jc w:val="center"/>
              <w:rPr>
                <w:b/>
                <w:bCs/>
                <w:color w:val="000000" w:themeColor="text1"/>
              </w:rPr>
            </w:pPr>
            <w:r w:rsidRPr="0047132A">
              <w:rPr>
                <w:b/>
                <w:bCs/>
                <w:color w:val="000000" w:themeColor="text1"/>
              </w:rPr>
              <w:t>Team member</w:t>
            </w:r>
          </w:p>
        </w:tc>
        <w:tc>
          <w:tcPr>
            <w:tcW w:w="0" w:type="auto"/>
            <w:hideMark/>
          </w:tcPr>
          <w:p w14:paraId="16178D55" w14:textId="77777777" w:rsidR="0047132A" w:rsidRPr="0047132A" w:rsidRDefault="0047132A">
            <w:pPr>
              <w:jc w:val="center"/>
              <w:rPr>
                <w:b/>
                <w:bCs/>
                <w:color w:val="000000" w:themeColor="text1"/>
              </w:rPr>
            </w:pPr>
            <w:r w:rsidRPr="0047132A">
              <w:rPr>
                <w:b/>
                <w:bCs/>
                <w:color w:val="000000" w:themeColor="text1"/>
              </w:rPr>
              <w:t>Primary responsibility</w:t>
            </w:r>
          </w:p>
        </w:tc>
        <w:tc>
          <w:tcPr>
            <w:tcW w:w="0" w:type="auto"/>
            <w:hideMark/>
          </w:tcPr>
          <w:p w14:paraId="2095C322" w14:textId="77777777" w:rsidR="0047132A" w:rsidRPr="0047132A" w:rsidRDefault="0047132A">
            <w:pPr>
              <w:jc w:val="center"/>
              <w:rPr>
                <w:b/>
                <w:bCs/>
                <w:color w:val="000000" w:themeColor="text1"/>
              </w:rPr>
            </w:pPr>
            <w:r w:rsidRPr="0047132A">
              <w:rPr>
                <w:b/>
                <w:bCs/>
                <w:color w:val="000000" w:themeColor="text1"/>
              </w:rPr>
              <w:t>Main activities</w:t>
            </w:r>
          </w:p>
        </w:tc>
      </w:tr>
      <w:tr w:rsidR="0047132A" w:rsidRPr="0047132A" w14:paraId="708C7A10" w14:textId="77777777" w:rsidTr="00421CA5">
        <w:tc>
          <w:tcPr>
            <w:tcW w:w="0" w:type="auto"/>
            <w:hideMark/>
          </w:tcPr>
          <w:p w14:paraId="39E1FEB6" w14:textId="77777777" w:rsidR="0047132A" w:rsidRPr="0047132A" w:rsidRDefault="0047132A">
            <w:pPr>
              <w:rPr>
                <w:color w:val="000000" w:themeColor="text1"/>
              </w:rPr>
            </w:pPr>
            <w:r w:rsidRPr="0047132A">
              <w:rPr>
                <w:color w:val="000000" w:themeColor="text1"/>
              </w:rPr>
              <w:t>Ayanat Amangeldi</w:t>
            </w:r>
          </w:p>
        </w:tc>
        <w:tc>
          <w:tcPr>
            <w:tcW w:w="0" w:type="auto"/>
            <w:hideMark/>
          </w:tcPr>
          <w:p w14:paraId="2DF56821" w14:textId="77777777" w:rsidR="0047132A" w:rsidRPr="0047132A" w:rsidRDefault="0047132A">
            <w:pPr>
              <w:rPr>
                <w:color w:val="000000" w:themeColor="text1"/>
              </w:rPr>
            </w:pPr>
            <w:r w:rsidRPr="0047132A">
              <w:rPr>
                <w:color w:val="000000" w:themeColor="text1"/>
              </w:rPr>
              <w:t>Backend and Transparent Pricing Module</w:t>
            </w:r>
          </w:p>
        </w:tc>
        <w:tc>
          <w:tcPr>
            <w:tcW w:w="0" w:type="auto"/>
            <w:hideMark/>
          </w:tcPr>
          <w:p w14:paraId="3AA895ED" w14:textId="77777777" w:rsidR="0047132A" w:rsidRPr="0047132A" w:rsidRDefault="0047132A">
            <w:pPr>
              <w:rPr>
                <w:color w:val="000000" w:themeColor="text1"/>
              </w:rPr>
            </w:pPr>
            <w:r w:rsidRPr="0047132A">
              <w:rPr>
                <w:color w:val="000000" w:themeColor="text1"/>
              </w:rPr>
              <w:t>Procurement-process analysis; database and API design; backend implementation; pricing calculations; stock commitments; order-processing rules; price-history functionality.</w:t>
            </w:r>
          </w:p>
        </w:tc>
      </w:tr>
      <w:tr w:rsidR="0047132A" w:rsidRPr="0047132A" w14:paraId="1F8A3B8B" w14:textId="77777777" w:rsidTr="00421CA5">
        <w:tc>
          <w:tcPr>
            <w:tcW w:w="0" w:type="auto"/>
            <w:hideMark/>
          </w:tcPr>
          <w:p w14:paraId="5833B744" w14:textId="77777777" w:rsidR="0047132A" w:rsidRPr="0047132A" w:rsidRDefault="0047132A">
            <w:pPr>
              <w:rPr>
                <w:color w:val="000000" w:themeColor="text1"/>
              </w:rPr>
            </w:pPr>
            <w:r w:rsidRPr="0047132A">
              <w:rPr>
                <w:color w:val="000000" w:themeColor="text1"/>
              </w:rPr>
              <w:t>Dilyara Anetbayeva</w:t>
            </w:r>
          </w:p>
        </w:tc>
        <w:tc>
          <w:tcPr>
            <w:tcW w:w="0" w:type="auto"/>
            <w:hideMark/>
          </w:tcPr>
          <w:p w14:paraId="530A847E" w14:textId="77777777" w:rsidR="0047132A" w:rsidRPr="0047132A" w:rsidRDefault="0047132A">
            <w:pPr>
              <w:rPr>
                <w:color w:val="000000" w:themeColor="text1"/>
              </w:rPr>
            </w:pPr>
            <w:r w:rsidRPr="0047132A">
              <w:rPr>
                <w:color w:val="000000" w:themeColor="text1"/>
              </w:rPr>
              <w:t>Frontend and Procurement Scenarios</w:t>
            </w:r>
          </w:p>
        </w:tc>
        <w:tc>
          <w:tcPr>
            <w:tcW w:w="0" w:type="auto"/>
            <w:hideMark/>
          </w:tcPr>
          <w:p w14:paraId="5589B8FA" w14:textId="77777777" w:rsidR="0047132A" w:rsidRPr="0047132A" w:rsidRDefault="0047132A">
            <w:pPr>
              <w:rPr>
                <w:color w:val="000000" w:themeColor="text1"/>
              </w:rPr>
            </w:pPr>
            <w:r w:rsidRPr="0047132A">
              <w:rPr>
                <w:color w:val="000000" w:themeColor="text1"/>
              </w:rPr>
              <w:t>Flutter interface design and development; responsive mobile and web layouts; product catalog; farmer-offer comparison; checkout; order tracking; farmer and administrator workspaces.</w:t>
            </w:r>
          </w:p>
        </w:tc>
      </w:tr>
      <w:tr w:rsidR="0047132A" w:rsidRPr="0047132A" w14:paraId="3E6F80A8" w14:textId="77777777" w:rsidTr="00421CA5">
        <w:tc>
          <w:tcPr>
            <w:tcW w:w="0" w:type="auto"/>
            <w:hideMark/>
          </w:tcPr>
          <w:p w14:paraId="151B0C7B" w14:textId="77777777" w:rsidR="0047132A" w:rsidRPr="0047132A" w:rsidRDefault="0047132A">
            <w:pPr>
              <w:rPr>
                <w:color w:val="000000" w:themeColor="text1"/>
              </w:rPr>
            </w:pPr>
            <w:r w:rsidRPr="0047132A">
              <w:rPr>
                <w:color w:val="000000" w:themeColor="text1"/>
              </w:rPr>
              <w:t>Both team members</w:t>
            </w:r>
          </w:p>
        </w:tc>
        <w:tc>
          <w:tcPr>
            <w:tcW w:w="0" w:type="auto"/>
            <w:hideMark/>
          </w:tcPr>
          <w:p w14:paraId="49BA7B03" w14:textId="77777777" w:rsidR="0047132A" w:rsidRPr="0047132A" w:rsidRDefault="0047132A">
            <w:pPr>
              <w:rPr>
                <w:color w:val="000000" w:themeColor="text1"/>
              </w:rPr>
            </w:pPr>
            <w:r w:rsidRPr="0047132A">
              <w:rPr>
                <w:color w:val="000000" w:themeColor="text1"/>
              </w:rPr>
              <w:t>Shared project activities</w:t>
            </w:r>
          </w:p>
        </w:tc>
        <w:tc>
          <w:tcPr>
            <w:tcW w:w="0" w:type="auto"/>
            <w:hideMark/>
          </w:tcPr>
          <w:p w14:paraId="120E0200" w14:textId="77777777" w:rsidR="0047132A" w:rsidRPr="0047132A" w:rsidRDefault="0047132A">
            <w:pPr>
              <w:rPr>
                <w:color w:val="000000" w:themeColor="text1"/>
              </w:rPr>
            </w:pPr>
            <w:r w:rsidRPr="0047132A">
              <w:rPr>
                <w:color w:val="000000" w:themeColor="text1"/>
              </w:rPr>
              <w:t xml:space="preserve">Requirements analysis; architecture decisions; integration; testing; </w:t>
            </w:r>
            <w:r w:rsidRPr="0047132A">
              <w:rPr>
                <w:color w:val="000000" w:themeColor="text1"/>
              </w:rPr>
              <w:lastRenderedPageBreak/>
              <w:t>documentation; task planning; review and demonstration preparation.</w:t>
            </w:r>
          </w:p>
        </w:tc>
      </w:tr>
    </w:tbl>
    <w:p w14:paraId="56A791E2" w14:textId="77777777" w:rsidR="0047132A" w:rsidRPr="0047132A" w:rsidRDefault="0047132A" w:rsidP="0047132A">
      <w:pPr>
        <w:pStyle w:val="ac"/>
        <w:rPr>
          <w:color w:val="000000" w:themeColor="text1"/>
        </w:rPr>
      </w:pPr>
      <w:r w:rsidRPr="0047132A">
        <w:rPr>
          <w:color w:val="000000" w:themeColor="text1"/>
        </w:rPr>
        <w:lastRenderedPageBreak/>
        <w:t>This allocation defines primary ownership rather than exclusive participation. Tasks involving both interface behaviour and business rules will be coordinated jointly. Completed work and reviews will be recorded according to each member’s actual contribution.</w:t>
      </w:r>
    </w:p>
    <w:p w14:paraId="759477AB" w14:textId="77777777" w:rsidR="0047132A" w:rsidRPr="00421CA5" w:rsidRDefault="0047132A" w:rsidP="0047132A">
      <w:pPr>
        <w:pStyle w:val="3"/>
        <w:rPr>
          <w:rFonts w:ascii="Times New Roman" w:hAnsi="Times New Roman" w:cs="Times New Roman"/>
          <w:b/>
          <w:bCs/>
          <w:color w:val="000000" w:themeColor="text1"/>
        </w:rPr>
      </w:pPr>
      <w:r w:rsidRPr="00421CA5">
        <w:rPr>
          <w:rFonts w:ascii="Times New Roman" w:hAnsi="Times New Roman" w:cs="Times New Roman"/>
          <w:b/>
          <w:bCs/>
          <w:color w:val="000000" w:themeColor="text1"/>
        </w:rPr>
        <w:t>10.3. Task Management and Development Workflow</w:t>
      </w:r>
    </w:p>
    <w:p w14:paraId="5BBFE2E4" w14:textId="77777777" w:rsidR="0047132A" w:rsidRPr="0047132A" w:rsidRDefault="0047132A" w:rsidP="0047132A">
      <w:pPr>
        <w:pStyle w:val="ac"/>
        <w:rPr>
          <w:color w:val="000000" w:themeColor="text1"/>
        </w:rPr>
      </w:pPr>
      <w:r w:rsidRPr="0047132A">
        <w:rPr>
          <w:color w:val="000000" w:themeColor="text1"/>
        </w:rPr>
        <w:t>Implementation work will be divided into manageable YouTrack tasks. Each task should contain:</w:t>
      </w:r>
    </w:p>
    <w:p w14:paraId="6B7023C3" w14:textId="77777777" w:rsidR="0047132A" w:rsidRPr="0047132A" w:rsidRDefault="0047132A" w:rsidP="0047132A">
      <w:pPr>
        <w:numPr>
          <w:ilvl w:val="0"/>
          <w:numId w:val="21"/>
        </w:numPr>
        <w:spacing w:before="100" w:beforeAutospacing="1" w:after="100" w:afterAutospacing="1" w:line="240" w:lineRule="auto"/>
        <w:rPr>
          <w:color w:val="000000" w:themeColor="text1"/>
        </w:rPr>
      </w:pPr>
      <w:r w:rsidRPr="0047132A">
        <w:rPr>
          <w:color w:val="000000" w:themeColor="text1"/>
        </w:rPr>
        <w:t>A clear description and responsible team member.</w:t>
      </w:r>
    </w:p>
    <w:p w14:paraId="4818CF00" w14:textId="77777777" w:rsidR="0047132A" w:rsidRPr="0047132A" w:rsidRDefault="0047132A" w:rsidP="0047132A">
      <w:pPr>
        <w:numPr>
          <w:ilvl w:val="0"/>
          <w:numId w:val="21"/>
        </w:numPr>
        <w:spacing w:before="100" w:beforeAutospacing="1" w:after="100" w:afterAutospacing="1" w:line="240" w:lineRule="auto"/>
        <w:rPr>
          <w:color w:val="000000" w:themeColor="text1"/>
        </w:rPr>
      </w:pPr>
      <w:r w:rsidRPr="0047132A">
        <w:rPr>
          <w:color w:val="000000" w:themeColor="text1"/>
        </w:rPr>
        <w:t>Related requirement identifiers.</w:t>
      </w:r>
    </w:p>
    <w:p w14:paraId="7ACA00B3" w14:textId="77777777" w:rsidR="0047132A" w:rsidRPr="0047132A" w:rsidRDefault="0047132A" w:rsidP="0047132A">
      <w:pPr>
        <w:numPr>
          <w:ilvl w:val="0"/>
          <w:numId w:val="21"/>
        </w:numPr>
        <w:spacing w:before="100" w:beforeAutospacing="1" w:after="100" w:afterAutospacing="1" w:line="240" w:lineRule="auto"/>
        <w:rPr>
          <w:color w:val="000000" w:themeColor="text1"/>
        </w:rPr>
      </w:pPr>
      <w:r w:rsidRPr="0047132A">
        <w:rPr>
          <w:color w:val="000000" w:themeColor="text1"/>
        </w:rPr>
        <w:t>Acceptance criteria and relevant dependencies.</w:t>
      </w:r>
    </w:p>
    <w:p w14:paraId="3289BABB" w14:textId="77777777" w:rsidR="0047132A" w:rsidRPr="0047132A" w:rsidRDefault="0047132A" w:rsidP="0047132A">
      <w:pPr>
        <w:numPr>
          <w:ilvl w:val="0"/>
          <w:numId w:val="21"/>
        </w:numPr>
        <w:spacing w:before="100" w:beforeAutospacing="1" w:after="100" w:afterAutospacing="1" w:line="240" w:lineRule="auto"/>
        <w:rPr>
          <w:color w:val="000000" w:themeColor="text1"/>
        </w:rPr>
      </w:pPr>
      <w:r w:rsidRPr="0047132A">
        <w:rPr>
          <w:color w:val="000000" w:themeColor="text1"/>
        </w:rPr>
        <w:t>Links to implementation changes and verification evidence.</w:t>
      </w:r>
    </w:p>
    <w:p w14:paraId="68CD5A65" w14:textId="77777777" w:rsidR="0047132A" w:rsidRPr="0047132A" w:rsidRDefault="0047132A" w:rsidP="0047132A">
      <w:pPr>
        <w:numPr>
          <w:ilvl w:val="0"/>
          <w:numId w:val="21"/>
        </w:numPr>
        <w:spacing w:before="100" w:beforeAutospacing="1" w:after="100" w:afterAutospacing="1" w:line="240" w:lineRule="auto"/>
        <w:rPr>
          <w:color w:val="000000" w:themeColor="text1"/>
        </w:rPr>
      </w:pPr>
      <w:r w:rsidRPr="0047132A">
        <w:rPr>
          <w:color w:val="000000" w:themeColor="text1"/>
        </w:rPr>
        <w:t>A current status indicating whether work is pending, in progress, under review, or completed.</w:t>
      </w:r>
    </w:p>
    <w:p w14:paraId="2911B2F4" w14:textId="77777777" w:rsidR="0047132A" w:rsidRPr="0047132A" w:rsidRDefault="0047132A" w:rsidP="0047132A">
      <w:pPr>
        <w:pStyle w:val="ac"/>
        <w:rPr>
          <w:color w:val="000000" w:themeColor="text1"/>
        </w:rPr>
      </w:pPr>
      <w:r w:rsidRPr="0047132A">
        <w:rPr>
          <w:color w:val="000000" w:themeColor="text1"/>
        </w:rPr>
        <w:t>Changes will be developed in branches and reviewed through pull requests before integration into the main branch. Commit messages and pull-request descriptions should reference the corresponding YouTrack issue where applicable.</w:t>
      </w:r>
    </w:p>
    <w:p w14:paraId="270B0173" w14:textId="77777777" w:rsidR="0047132A" w:rsidRPr="0047132A" w:rsidRDefault="0047132A" w:rsidP="0047132A">
      <w:pPr>
        <w:pStyle w:val="ac"/>
        <w:rPr>
          <w:color w:val="000000" w:themeColor="text1"/>
        </w:rPr>
      </w:pPr>
      <w:r w:rsidRPr="0047132A">
        <w:rPr>
          <w:color w:val="000000" w:themeColor="text1"/>
        </w:rPr>
        <w:t>A task will be considered complete when its acceptance criteria have been checked, relevant changes have been integrated, and supporting evidence has been recorded. Demonstration of local behaviour will not close tasks that require a shared backend.</w:t>
      </w:r>
    </w:p>
    <w:p w14:paraId="6C436534" w14:textId="77777777" w:rsidR="0047132A" w:rsidRPr="00421CA5" w:rsidRDefault="0047132A" w:rsidP="0047132A">
      <w:pPr>
        <w:pStyle w:val="3"/>
        <w:rPr>
          <w:rFonts w:ascii="Times New Roman" w:hAnsi="Times New Roman" w:cs="Times New Roman"/>
          <w:b/>
          <w:bCs/>
          <w:color w:val="000000" w:themeColor="text1"/>
        </w:rPr>
      </w:pPr>
      <w:r w:rsidRPr="00421CA5">
        <w:rPr>
          <w:rFonts w:ascii="Times New Roman" w:hAnsi="Times New Roman" w:cs="Times New Roman"/>
          <w:b/>
          <w:bCs/>
          <w:color w:val="000000" w:themeColor="text1"/>
        </w:rPr>
        <w:t>10.4. Project Milestones</w:t>
      </w:r>
    </w:p>
    <w:tbl>
      <w:tblPr>
        <w:tblStyle w:val="ae"/>
        <w:tblW w:w="0" w:type="auto"/>
        <w:tblLook w:val="04A0" w:firstRow="1" w:lastRow="0" w:firstColumn="1" w:lastColumn="0" w:noHBand="0" w:noVBand="1"/>
      </w:tblPr>
      <w:tblGrid>
        <w:gridCol w:w="1929"/>
        <w:gridCol w:w="2824"/>
        <w:gridCol w:w="2173"/>
        <w:gridCol w:w="2090"/>
      </w:tblGrid>
      <w:tr w:rsidR="0047132A" w:rsidRPr="0047132A" w14:paraId="776F0B1E" w14:textId="77777777" w:rsidTr="00421CA5">
        <w:tc>
          <w:tcPr>
            <w:tcW w:w="0" w:type="auto"/>
            <w:hideMark/>
          </w:tcPr>
          <w:p w14:paraId="708E6038" w14:textId="77777777" w:rsidR="0047132A" w:rsidRPr="0047132A" w:rsidRDefault="0047132A">
            <w:pPr>
              <w:jc w:val="center"/>
              <w:rPr>
                <w:b/>
                <w:bCs/>
                <w:color w:val="000000" w:themeColor="text1"/>
              </w:rPr>
            </w:pPr>
            <w:r w:rsidRPr="0047132A">
              <w:rPr>
                <w:b/>
                <w:bCs/>
                <w:color w:val="000000" w:themeColor="text1"/>
              </w:rPr>
              <w:t>Milestone</w:t>
            </w:r>
          </w:p>
        </w:tc>
        <w:tc>
          <w:tcPr>
            <w:tcW w:w="0" w:type="auto"/>
            <w:hideMark/>
          </w:tcPr>
          <w:p w14:paraId="210E2694" w14:textId="77777777" w:rsidR="0047132A" w:rsidRPr="0047132A" w:rsidRDefault="0047132A">
            <w:pPr>
              <w:jc w:val="center"/>
              <w:rPr>
                <w:b/>
                <w:bCs/>
                <w:color w:val="000000" w:themeColor="text1"/>
              </w:rPr>
            </w:pPr>
            <w:r w:rsidRPr="0047132A">
              <w:rPr>
                <w:b/>
                <w:bCs/>
                <w:color w:val="000000" w:themeColor="text1"/>
              </w:rPr>
              <w:t>Main deliverables</w:t>
            </w:r>
          </w:p>
        </w:tc>
        <w:tc>
          <w:tcPr>
            <w:tcW w:w="0" w:type="auto"/>
            <w:hideMark/>
          </w:tcPr>
          <w:p w14:paraId="36EAB456" w14:textId="77777777" w:rsidR="0047132A" w:rsidRPr="0047132A" w:rsidRDefault="0047132A">
            <w:pPr>
              <w:jc w:val="center"/>
              <w:rPr>
                <w:b/>
                <w:bCs/>
                <w:color w:val="000000" w:themeColor="text1"/>
              </w:rPr>
            </w:pPr>
            <w:r w:rsidRPr="0047132A">
              <w:rPr>
                <w:b/>
                <w:bCs/>
                <w:color w:val="000000" w:themeColor="text1"/>
              </w:rPr>
              <w:t>Completion condition</w:t>
            </w:r>
          </w:p>
        </w:tc>
        <w:tc>
          <w:tcPr>
            <w:tcW w:w="0" w:type="auto"/>
            <w:hideMark/>
          </w:tcPr>
          <w:p w14:paraId="65152666" w14:textId="77777777" w:rsidR="0047132A" w:rsidRPr="0047132A" w:rsidRDefault="0047132A">
            <w:pPr>
              <w:jc w:val="center"/>
              <w:rPr>
                <w:b/>
                <w:bCs/>
                <w:color w:val="000000" w:themeColor="text1"/>
              </w:rPr>
            </w:pPr>
            <w:r w:rsidRPr="0047132A">
              <w:rPr>
                <w:b/>
                <w:bCs/>
                <w:color w:val="000000" w:themeColor="text1"/>
              </w:rPr>
              <w:t>Current position</w:t>
            </w:r>
          </w:p>
        </w:tc>
      </w:tr>
      <w:tr w:rsidR="0047132A" w:rsidRPr="0047132A" w14:paraId="32B7E806" w14:textId="77777777" w:rsidTr="00421CA5">
        <w:tc>
          <w:tcPr>
            <w:tcW w:w="0" w:type="auto"/>
            <w:hideMark/>
          </w:tcPr>
          <w:p w14:paraId="7A0A6599" w14:textId="77777777" w:rsidR="0047132A" w:rsidRPr="0047132A" w:rsidRDefault="0047132A">
            <w:pPr>
              <w:rPr>
                <w:color w:val="000000" w:themeColor="text1"/>
              </w:rPr>
            </w:pPr>
            <w:r w:rsidRPr="0047132A">
              <w:rPr>
                <w:color w:val="000000" w:themeColor="text1"/>
              </w:rPr>
              <w:t>M1. Requirements and initial design</w:t>
            </w:r>
          </w:p>
        </w:tc>
        <w:tc>
          <w:tcPr>
            <w:tcW w:w="0" w:type="auto"/>
            <w:hideMark/>
          </w:tcPr>
          <w:p w14:paraId="7BE88767" w14:textId="77777777" w:rsidR="0047132A" w:rsidRPr="0047132A" w:rsidRDefault="0047132A">
            <w:pPr>
              <w:rPr>
                <w:color w:val="000000" w:themeColor="text1"/>
              </w:rPr>
            </w:pPr>
            <w:r w:rsidRPr="0047132A">
              <w:rPr>
                <w:color w:val="000000" w:themeColor="text1"/>
              </w:rPr>
              <w:t>Project proposal, relevance evidence, literature review, comparisons, requirements, and draft architecture.</w:t>
            </w:r>
          </w:p>
        </w:tc>
        <w:tc>
          <w:tcPr>
            <w:tcW w:w="0" w:type="auto"/>
            <w:hideMark/>
          </w:tcPr>
          <w:p w14:paraId="229F7F1E" w14:textId="77777777" w:rsidR="0047132A" w:rsidRPr="0047132A" w:rsidRDefault="0047132A">
            <w:pPr>
              <w:rPr>
                <w:color w:val="000000" w:themeColor="text1"/>
              </w:rPr>
            </w:pPr>
            <w:r w:rsidRPr="0047132A">
              <w:rPr>
                <w:color w:val="000000" w:themeColor="text1"/>
              </w:rPr>
              <w:t>The initial scope and acceptance criteria are documented and reviewed.</w:t>
            </w:r>
          </w:p>
        </w:tc>
        <w:tc>
          <w:tcPr>
            <w:tcW w:w="0" w:type="auto"/>
            <w:hideMark/>
          </w:tcPr>
          <w:p w14:paraId="5BDC6FBF" w14:textId="77777777" w:rsidR="0047132A" w:rsidRPr="0047132A" w:rsidRDefault="0047132A">
            <w:pPr>
              <w:rPr>
                <w:color w:val="000000" w:themeColor="text1"/>
              </w:rPr>
            </w:pPr>
            <w:r w:rsidRPr="0047132A">
              <w:rPr>
                <w:color w:val="000000" w:themeColor="text1"/>
              </w:rPr>
              <w:t>Documentation in progress.</w:t>
            </w:r>
          </w:p>
        </w:tc>
      </w:tr>
      <w:tr w:rsidR="0047132A" w:rsidRPr="0047132A" w14:paraId="411D94FD" w14:textId="77777777" w:rsidTr="00421CA5">
        <w:tc>
          <w:tcPr>
            <w:tcW w:w="0" w:type="auto"/>
            <w:hideMark/>
          </w:tcPr>
          <w:p w14:paraId="544D0EC3" w14:textId="77777777" w:rsidR="0047132A" w:rsidRPr="0047132A" w:rsidRDefault="0047132A">
            <w:pPr>
              <w:rPr>
                <w:color w:val="000000" w:themeColor="text1"/>
              </w:rPr>
            </w:pPr>
            <w:r w:rsidRPr="0047132A">
              <w:rPr>
                <w:color w:val="000000" w:themeColor="text1"/>
              </w:rPr>
              <w:t>M2. Local interactive prototype</w:t>
            </w:r>
          </w:p>
        </w:tc>
        <w:tc>
          <w:tcPr>
            <w:tcW w:w="0" w:type="auto"/>
            <w:hideMark/>
          </w:tcPr>
          <w:p w14:paraId="2B3C2DDA" w14:textId="77777777" w:rsidR="0047132A" w:rsidRPr="0047132A" w:rsidRDefault="0047132A">
            <w:pPr>
              <w:rPr>
                <w:color w:val="000000" w:themeColor="text1"/>
              </w:rPr>
            </w:pPr>
            <w:r w:rsidRPr="0047132A">
              <w:rPr>
                <w:color w:val="000000" w:themeColor="text1"/>
              </w:rPr>
              <w:t>Buyer, farmer, and administrator workflows; transparent pricing; order processing; price history; moderation; mobile and web screenshots.</w:t>
            </w:r>
          </w:p>
        </w:tc>
        <w:tc>
          <w:tcPr>
            <w:tcW w:w="0" w:type="auto"/>
            <w:hideMark/>
          </w:tcPr>
          <w:p w14:paraId="3EB7C3F6" w14:textId="77777777" w:rsidR="0047132A" w:rsidRPr="0047132A" w:rsidRDefault="0047132A">
            <w:pPr>
              <w:rPr>
                <w:color w:val="000000" w:themeColor="text1"/>
              </w:rPr>
            </w:pPr>
            <w:r w:rsidRPr="0047132A">
              <w:rPr>
                <w:color w:val="000000" w:themeColor="text1"/>
              </w:rPr>
              <w:t>The main scenarios can be demonstrated using local fictional data.</w:t>
            </w:r>
          </w:p>
        </w:tc>
        <w:tc>
          <w:tcPr>
            <w:tcW w:w="0" w:type="auto"/>
            <w:hideMark/>
          </w:tcPr>
          <w:p w14:paraId="2AE57DF3" w14:textId="77777777" w:rsidR="0047132A" w:rsidRPr="0047132A" w:rsidRDefault="0047132A">
            <w:pPr>
              <w:rPr>
                <w:color w:val="000000" w:themeColor="text1"/>
              </w:rPr>
            </w:pPr>
            <w:r w:rsidRPr="0047132A">
              <w:rPr>
                <w:color w:val="000000" w:themeColor="text1"/>
              </w:rPr>
              <w:t>Prototype available for demonstration.</w:t>
            </w:r>
          </w:p>
        </w:tc>
      </w:tr>
      <w:tr w:rsidR="0047132A" w:rsidRPr="0047132A" w14:paraId="28BB19E8" w14:textId="77777777" w:rsidTr="00421CA5">
        <w:tc>
          <w:tcPr>
            <w:tcW w:w="0" w:type="auto"/>
            <w:hideMark/>
          </w:tcPr>
          <w:p w14:paraId="26E99337" w14:textId="77777777" w:rsidR="0047132A" w:rsidRPr="0047132A" w:rsidRDefault="0047132A">
            <w:pPr>
              <w:rPr>
                <w:color w:val="000000" w:themeColor="text1"/>
              </w:rPr>
            </w:pPr>
            <w:r w:rsidRPr="0047132A">
              <w:rPr>
                <w:color w:val="000000" w:themeColor="text1"/>
              </w:rPr>
              <w:lastRenderedPageBreak/>
              <w:t>M3. Backend and database foundation</w:t>
            </w:r>
          </w:p>
        </w:tc>
        <w:tc>
          <w:tcPr>
            <w:tcW w:w="0" w:type="auto"/>
            <w:hideMark/>
          </w:tcPr>
          <w:p w14:paraId="69C16EA2" w14:textId="77777777" w:rsidR="0047132A" w:rsidRPr="0047132A" w:rsidRDefault="0047132A">
            <w:pPr>
              <w:rPr>
                <w:color w:val="000000" w:themeColor="text1"/>
              </w:rPr>
            </w:pPr>
            <w:r w:rsidRPr="0047132A">
              <w:rPr>
                <w:color w:val="000000" w:themeColor="text1"/>
              </w:rPr>
              <w:t>FastAPI service, PostgreSQL schema, authentication, permissions, migrations, and documented API contracts.</w:t>
            </w:r>
          </w:p>
        </w:tc>
        <w:tc>
          <w:tcPr>
            <w:tcW w:w="0" w:type="auto"/>
            <w:hideMark/>
          </w:tcPr>
          <w:p w14:paraId="3CBE2BE5" w14:textId="77777777" w:rsidR="0047132A" w:rsidRPr="0047132A" w:rsidRDefault="0047132A">
            <w:pPr>
              <w:rPr>
                <w:color w:val="000000" w:themeColor="text1"/>
              </w:rPr>
            </w:pPr>
            <w:r w:rsidRPr="0047132A">
              <w:rPr>
                <w:color w:val="000000" w:themeColor="text1"/>
              </w:rPr>
              <w:t>Core records and protected operations are available through the backend.</w:t>
            </w:r>
          </w:p>
        </w:tc>
        <w:tc>
          <w:tcPr>
            <w:tcW w:w="0" w:type="auto"/>
            <w:hideMark/>
          </w:tcPr>
          <w:p w14:paraId="66A6D15F" w14:textId="77777777" w:rsidR="0047132A" w:rsidRPr="0047132A" w:rsidRDefault="0047132A">
            <w:pPr>
              <w:rPr>
                <w:color w:val="000000" w:themeColor="text1"/>
              </w:rPr>
            </w:pPr>
            <w:r w:rsidRPr="0047132A">
              <w:rPr>
                <w:color w:val="000000" w:themeColor="text1"/>
              </w:rPr>
              <w:t>Planned.</w:t>
            </w:r>
          </w:p>
        </w:tc>
      </w:tr>
      <w:tr w:rsidR="0047132A" w:rsidRPr="0047132A" w14:paraId="2A5CD22A" w14:textId="77777777" w:rsidTr="00421CA5">
        <w:tc>
          <w:tcPr>
            <w:tcW w:w="0" w:type="auto"/>
            <w:hideMark/>
          </w:tcPr>
          <w:p w14:paraId="2CDD9E71" w14:textId="77777777" w:rsidR="0047132A" w:rsidRPr="0047132A" w:rsidRDefault="0047132A">
            <w:pPr>
              <w:rPr>
                <w:color w:val="000000" w:themeColor="text1"/>
              </w:rPr>
            </w:pPr>
            <w:r w:rsidRPr="0047132A">
              <w:rPr>
                <w:color w:val="000000" w:themeColor="text1"/>
              </w:rPr>
              <w:t>M4. Client–server integration</w:t>
            </w:r>
          </w:p>
        </w:tc>
        <w:tc>
          <w:tcPr>
            <w:tcW w:w="0" w:type="auto"/>
            <w:hideMark/>
          </w:tcPr>
          <w:p w14:paraId="4D1421A1" w14:textId="77777777" w:rsidR="0047132A" w:rsidRPr="0047132A" w:rsidRDefault="0047132A">
            <w:pPr>
              <w:rPr>
                <w:color w:val="000000" w:themeColor="text1"/>
              </w:rPr>
            </w:pPr>
            <w:r w:rsidRPr="0047132A">
              <w:rPr>
                <w:color w:val="000000" w:themeColor="text1"/>
              </w:rPr>
              <w:t>Flutter API integration, shared offers and orders, consistent stock handling, and retry protection.</w:t>
            </w:r>
          </w:p>
        </w:tc>
        <w:tc>
          <w:tcPr>
            <w:tcW w:w="0" w:type="auto"/>
            <w:hideMark/>
          </w:tcPr>
          <w:p w14:paraId="185AE965" w14:textId="77777777" w:rsidR="0047132A" w:rsidRPr="0047132A" w:rsidRDefault="0047132A">
            <w:pPr>
              <w:rPr>
                <w:color w:val="000000" w:themeColor="text1"/>
              </w:rPr>
            </w:pPr>
            <w:r w:rsidRPr="0047132A">
              <w:rPr>
                <w:color w:val="000000" w:themeColor="text1"/>
              </w:rPr>
              <w:t>Buyer and farmer actions work across separate clients and survive service restarts.</w:t>
            </w:r>
          </w:p>
        </w:tc>
        <w:tc>
          <w:tcPr>
            <w:tcW w:w="0" w:type="auto"/>
            <w:hideMark/>
          </w:tcPr>
          <w:p w14:paraId="72B87B3D" w14:textId="77777777" w:rsidR="0047132A" w:rsidRPr="0047132A" w:rsidRDefault="0047132A">
            <w:pPr>
              <w:rPr>
                <w:color w:val="000000" w:themeColor="text1"/>
              </w:rPr>
            </w:pPr>
            <w:r w:rsidRPr="0047132A">
              <w:rPr>
                <w:color w:val="000000" w:themeColor="text1"/>
              </w:rPr>
              <w:t>Planned.</w:t>
            </w:r>
          </w:p>
        </w:tc>
      </w:tr>
      <w:tr w:rsidR="0047132A" w:rsidRPr="0047132A" w14:paraId="06F696F9" w14:textId="77777777" w:rsidTr="00421CA5">
        <w:tc>
          <w:tcPr>
            <w:tcW w:w="0" w:type="auto"/>
            <w:hideMark/>
          </w:tcPr>
          <w:p w14:paraId="45F76A9A" w14:textId="77777777" w:rsidR="0047132A" w:rsidRPr="0047132A" w:rsidRDefault="0047132A">
            <w:pPr>
              <w:rPr>
                <w:color w:val="000000" w:themeColor="text1"/>
              </w:rPr>
            </w:pPr>
            <w:r w:rsidRPr="0047132A">
              <w:rPr>
                <w:color w:val="000000" w:themeColor="text1"/>
              </w:rPr>
              <w:t>M5. Verification and user evaluation</w:t>
            </w:r>
          </w:p>
        </w:tc>
        <w:tc>
          <w:tcPr>
            <w:tcW w:w="0" w:type="auto"/>
            <w:hideMark/>
          </w:tcPr>
          <w:p w14:paraId="3FC16B84" w14:textId="77777777" w:rsidR="0047132A" w:rsidRPr="0047132A" w:rsidRDefault="0047132A">
            <w:pPr>
              <w:rPr>
                <w:color w:val="000000" w:themeColor="text1"/>
              </w:rPr>
            </w:pPr>
            <w:r w:rsidRPr="0047132A">
              <w:rPr>
                <w:color w:val="000000" w:themeColor="text1"/>
              </w:rPr>
              <w:t>Automated tests, compatibility checks, performance measurements, baseline comparison, and usability findings.</w:t>
            </w:r>
          </w:p>
        </w:tc>
        <w:tc>
          <w:tcPr>
            <w:tcW w:w="0" w:type="auto"/>
            <w:hideMark/>
          </w:tcPr>
          <w:p w14:paraId="7A466B0F" w14:textId="77777777" w:rsidR="0047132A" w:rsidRPr="0047132A" w:rsidRDefault="0047132A">
            <w:pPr>
              <w:rPr>
                <w:color w:val="000000" w:themeColor="text1"/>
              </w:rPr>
            </w:pPr>
            <w:r w:rsidRPr="0047132A">
              <w:rPr>
                <w:color w:val="000000" w:themeColor="text1"/>
              </w:rPr>
              <w:t>Results are assessed against Section 6 and documented using the plan in Section 9.</w:t>
            </w:r>
          </w:p>
        </w:tc>
        <w:tc>
          <w:tcPr>
            <w:tcW w:w="0" w:type="auto"/>
            <w:hideMark/>
          </w:tcPr>
          <w:p w14:paraId="7A8622EB" w14:textId="77777777" w:rsidR="0047132A" w:rsidRPr="0047132A" w:rsidRDefault="0047132A">
            <w:pPr>
              <w:rPr>
                <w:color w:val="000000" w:themeColor="text1"/>
              </w:rPr>
            </w:pPr>
            <w:r w:rsidRPr="0047132A">
              <w:rPr>
                <w:color w:val="000000" w:themeColor="text1"/>
              </w:rPr>
              <w:t>Planned.</w:t>
            </w:r>
          </w:p>
        </w:tc>
      </w:tr>
      <w:tr w:rsidR="0047132A" w:rsidRPr="0047132A" w14:paraId="0AD656BB" w14:textId="77777777" w:rsidTr="00421CA5">
        <w:tc>
          <w:tcPr>
            <w:tcW w:w="0" w:type="auto"/>
            <w:hideMark/>
          </w:tcPr>
          <w:p w14:paraId="3D0A7CD7" w14:textId="77777777" w:rsidR="0047132A" w:rsidRPr="0047132A" w:rsidRDefault="0047132A">
            <w:pPr>
              <w:rPr>
                <w:color w:val="000000" w:themeColor="text1"/>
              </w:rPr>
            </w:pPr>
            <w:r w:rsidRPr="0047132A">
              <w:rPr>
                <w:color w:val="000000" w:themeColor="text1"/>
              </w:rPr>
              <w:t>M6. Final delivery</w:t>
            </w:r>
          </w:p>
        </w:tc>
        <w:tc>
          <w:tcPr>
            <w:tcW w:w="0" w:type="auto"/>
            <w:hideMark/>
          </w:tcPr>
          <w:p w14:paraId="5664084A" w14:textId="77777777" w:rsidR="0047132A" w:rsidRPr="0047132A" w:rsidRDefault="0047132A">
            <w:pPr>
              <w:rPr>
                <w:color w:val="000000" w:themeColor="text1"/>
              </w:rPr>
            </w:pPr>
            <w:r w:rsidRPr="0047132A">
              <w:rPr>
                <w:color w:val="000000" w:themeColor="text1"/>
              </w:rPr>
              <w:t>Corrected implementation, final report, setup instructions, and demonstration materials.</w:t>
            </w:r>
          </w:p>
        </w:tc>
        <w:tc>
          <w:tcPr>
            <w:tcW w:w="0" w:type="auto"/>
            <w:hideMark/>
          </w:tcPr>
          <w:p w14:paraId="569EE3F6" w14:textId="77777777" w:rsidR="0047132A" w:rsidRPr="0047132A" w:rsidRDefault="0047132A">
            <w:pPr>
              <w:rPr>
                <w:color w:val="000000" w:themeColor="text1"/>
              </w:rPr>
            </w:pPr>
            <w:r w:rsidRPr="0047132A">
              <w:rPr>
                <w:color w:val="000000" w:themeColor="text1"/>
              </w:rPr>
              <w:t>Mandatory requirements are verified and remaining limitations are clearly reported.</w:t>
            </w:r>
          </w:p>
        </w:tc>
        <w:tc>
          <w:tcPr>
            <w:tcW w:w="0" w:type="auto"/>
            <w:hideMark/>
          </w:tcPr>
          <w:p w14:paraId="289C2F7B" w14:textId="77777777" w:rsidR="0047132A" w:rsidRPr="0047132A" w:rsidRDefault="0047132A">
            <w:pPr>
              <w:rPr>
                <w:color w:val="000000" w:themeColor="text1"/>
              </w:rPr>
            </w:pPr>
            <w:r w:rsidRPr="0047132A">
              <w:rPr>
                <w:color w:val="000000" w:themeColor="text1"/>
              </w:rPr>
              <w:t>Planned.</w:t>
            </w:r>
          </w:p>
        </w:tc>
      </w:tr>
    </w:tbl>
    <w:p w14:paraId="5BC9FDA1" w14:textId="77777777" w:rsidR="0047132A" w:rsidRPr="0047132A" w:rsidRDefault="0047132A" w:rsidP="0047132A">
      <w:pPr>
        <w:pStyle w:val="ac"/>
        <w:rPr>
          <w:color w:val="000000" w:themeColor="text1"/>
        </w:rPr>
      </w:pPr>
      <w:r w:rsidRPr="0047132A">
        <w:rPr>
          <w:color w:val="000000" w:themeColor="text1"/>
        </w:rPr>
        <w:t>Target dates will be agreed with the supervisor and recorded in YouTrack. Functional tests will be developed alongside implementation rather than postponed until the final milestone.</w:t>
      </w:r>
    </w:p>
    <w:p w14:paraId="6F13DE14" w14:textId="77777777" w:rsidR="0047132A" w:rsidRPr="00421CA5" w:rsidRDefault="0047132A" w:rsidP="0047132A">
      <w:pPr>
        <w:pStyle w:val="3"/>
        <w:rPr>
          <w:rFonts w:ascii="Times New Roman" w:hAnsi="Times New Roman" w:cs="Times New Roman"/>
          <w:b/>
          <w:bCs/>
          <w:color w:val="000000" w:themeColor="text1"/>
        </w:rPr>
      </w:pPr>
      <w:r w:rsidRPr="00421CA5">
        <w:rPr>
          <w:rFonts w:ascii="Times New Roman" w:hAnsi="Times New Roman" w:cs="Times New Roman"/>
          <w:b/>
          <w:bCs/>
          <w:color w:val="000000" w:themeColor="text1"/>
        </w:rPr>
        <w:t>10.5. Risk Register</w:t>
      </w:r>
    </w:p>
    <w:tbl>
      <w:tblPr>
        <w:tblStyle w:val="ae"/>
        <w:tblW w:w="0" w:type="auto"/>
        <w:tblLook w:val="04A0" w:firstRow="1" w:lastRow="0" w:firstColumn="1" w:lastColumn="0" w:noHBand="0" w:noVBand="1"/>
      </w:tblPr>
      <w:tblGrid>
        <w:gridCol w:w="543"/>
        <w:gridCol w:w="2393"/>
        <w:gridCol w:w="1508"/>
        <w:gridCol w:w="1165"/>
        <w:gridCol w:w="3407"/>
      </w:tblGrid>
      <w:tr w:rsidR="0047132A" w:rsidRPr="0047132A" w14:paraId="1072D096" w14:textId="77777777" w:rsidTr="00421CA5">
        <w:tc>
          <w:tcPr>
            <w:tcW w:w="0" w:type="auto"/>
            <w:hideMark/>
          </w:tcPr>
          <w:p w14:paraId="683BA83D" w14:textId="77777777" w:rsidR="0047132A" w:rsidRPr="0047132A" w:rsidRDefault="0047132A">
            <w:pPr>
              <w:jc w:val="center"/>
              <w:rPr>
                <w:b/>
                <w:bCs/>
                <w:color w:val="000000" w:themeColor="text1"/>
              </w:rPr>
            </w:pPr>
            <w:r w:rsidRPr="0047132A">
              <w:rPr>
                <w:b/>
                <w:bCs/>
                <w:color w:val="000000" w:themeColor="text1"/>
              </w:rPr>
              <w:t>ID</w:t>
            </w:r>
          </w:p>
        </w:tc>
        <w:tc>
          <w:tcPr>
            <w:tcW w:w="0" w:type="auto"/>
            <w:hideMark/>
          </w:tcPr>
          <w:p w14:paraId="53B2197B" w14:textId="77777777" w:rsidR="0047132A" w:rsidRPr="0047132A" w:rsidRDefault="0047132A">
            <w:pPr>
              <w:jc w:val="center"/>
              <w:rPr>
                <w:b/>
                <w:bCs/>
                <w:color w:val="000000" w:themeColor="text1"/>
              </w:rPr>
            </w:pPr>
            <w:r w:rsidRPr="0047132A">
              <w:rPr>
                <w:b/>
                <w:bCs/>
                <w:color w:val="000000" w:themeColor="text1"/>
              </w:rPr>
              <w:t>Risk</w:t>
            </w:r>
          </w:p>
        </w:tc>
        <w:tc>
          <w:tcPr>
            <w:tcW w:w="0" w:type="auto"/>
            <w:hideMark/>
          </w:tcPr>
          <w:p w14:paraId="72885E0B" w14:textId="77777777" w:rsidR="0047132A" w:rsidRPr="0047132A" w:rsidRDefault="0047132A">
            <w:pPr>
              <w:jc w:val="center"/>
              <w:rPr>
                <w:b/>
                <w:bCs/>
                <w:color w:val="000000" w:themeColor="text1"/>
              </w:rPr>
            </w:pPr>
            <w:r w:rsidRPr="0047132A">
              <w:rPr>
                <w:b/>
                <w:bCs/>
                <w:color w:val="000000" w:themeColor="text1"/>
              </w:rPr>
              <w:t>Likelihood</w:t>
            </w:r>
          </w:p>
        </w:tc>
        <w:tc>
          <w:tcPr>
            <w:tcW w:w="0" w:type="auto"/>
            <w:hideMark/>
          </w:tcPr>
          <w:p w14:paraId="748CCE72" w14:textId="77777777" w:rsidR="0047132A" w:rsidRPr="0047132A" w:rsidRDefault="0047132A">
            <w:pPr>
              <w:jc w:val="center"/>
              <w:rPr>
                <w:b/>
                <w:bCs/>
                <w:color w:val="000000" w:themeColor="text1"/>
              </w:rPr>
            </w:pPr>
            <w:r w:rsidRPr="0047132A">
              <w:rPr>
                <w:b/>
                <w:bCs/>
                <w:color w:val="000000" w:themeColor="text1"/>
              </w:rPr>
              <w:t>Impact</w:t>
            </w:r>
          </w:p>
        </w:tc>
        <w:tc>
          <w:tcPr>
            <w:tcW w:w="0" w:type="auto"/>
            <w:hideMark/>
          </w:tcPr>
          <w:p w14:paraId="58D8CE65" w14:textId="77777777" w:rsidR="0047132A" w:rsidRPr="0047132A" w:rsidRDefault="0047132A">
            <w:pPr>
              <w:jc w:val="center"/>
              <w:rPr>
                <w:b/>
                <w:bCs/>
                <w:color w:val="000000" w:themeColor="text1"/>
              </w:rPr>
            </w:pPr>
            <w:r w:rsidRPr="0047132A">
              <w:rPr>
                <w:b/>
                <w:bCs/>
                <w:color w:val="000000" w:themeColor="text1"/>
              </w:rPr>
              <w:t>Mitigation and response</w:t>
            </w:r>
          </w:p>
        </w:tc>
      </w:tr>
      <w:tr w:rsidR="0047132A" w:rsidRPr="0047132A" w14:paraId="52A77361" w14:textId="77777777" w:rsidTr="00421CA5">
        <w:tc>
          <w:tcPr>
            <w:tcW w:w="0" w:type="auto"/>
            <w:hideMark/>
          </w:tcPr>
          <w:p w14:paraId="1FB8C071" w14:textId="77777777" w:rsidR="0047132A" w:rsidRPr="0047132A" w:rsidRDefault="0047132A">
            <w:pPr>
              <w:rPr>
                <w:color w:val="000000" w:themeColor="text1"/>
              </w:rPr>
            </w:pPr>
            <w:r w:rsidRPr="0047132A">
              <w:rPr>
                <w:color w:val="000000" w:themeColor="text1"/>
              </w:rPr>
              <w:t>R1</w:t>
            </w:r>
          </w:p>
        </w:tc>
        <w:tc>
          <w:tcPr>
            <w:tcW w:w="0" w:type="auto"/>
            <w:hideMark/>
          </w:tcPr>
          <w:p w14:paraId="0DBB8080" w14:textId="77777777" w:rsidR="0047132A" w:rsidRPr="0047132A" w:rsidRDefault="0047132A">
            <w:pPr>
              <w:rPr>
                <w:color w:val="000000" w:themeColor="text1"/>
              </w:rPr>
            </w:pPr>
            <w:r w:rsidRPr="0047132A">
              <w:rPr>
                <w:color w:val="000000" w:themeColor="text1"/>
              </w:rPr>
              <w:t>Additional features expand the scope beyond the available time.</w:t>
            </w:r>
          </w:p>
        </w:tc>
        <w:tc>
          <w:tcPr>
            <w:tcW w:w="0" w:type="auto"/>
            <w:hideMark/>
          </w:tcPr>
          <w:p w14:paraId="6D3D72FB" w14:textId="77777777" w:rsidR="0047132A" w:rsidRPr="0047132A" w:rsidRDefault="0047132A">
            <w:pPr>
              <w:rPr>
                <w:color w:val="000000" w:themeColor="text1"/>
              </w:rPr>
            </w:pPr>
            <w:r w:rsidRPr="0047132A">
              <w:rPr>
                <w:color w:val="000000" w:themeColor="text1"/>
              </w:rPr>
              <w:t>High</w:t>
            </w:r>
          </w:p>
        </w:tc>
        <w:tc>
          <w:tcPr>
            <w:tcW w:w="0" w:type="auto"/>
            <w:hideMark/>
          </w:tcPr>
          <w:p w14:paraId="69710822" w14:textId="77777777" w:rsidR="0047132A" w:rsidRPr="0047132A" w:rsidRDefault="0047132A">
            <w:pPr>
              <w:rPr>
                <w:color w:val="000000" w:themeColor="text1"/>
              </w:rPr>
            </w:pPr>
            <w:r w:rsidRPr="0047132A">
              <w:rPr>
                <w:color w:val="000000" w:themeColor="text1"/>
              </w:rPr>
              <w:t>High</w:t>
            </w:r>
          </w:p>
        </w:tc>
        <w:tc>
          <w:tcPr>
            <w:tcW w:w="0" w:type="auto"/>
            <w:hideMark/>
          </w:tcPr>
          <w:p w14:paraId="3051F16B" w14:textId="77777777" w:rsidR="0047132A" w:rsidRPr="0047132A" w:rsidRDefault="0047132A">
            <w:pPr>
              <w:rPr>
                <w:color w:val="000000" w:themeColor="text1"/>
              </w:rPr>
            </w:pPr>
            <w:r w:rsidRPr="0047132A">
              <w:rPr>
                <w:color w:val="000000" w:themeColor="text1"/>
              </w:rPr>
              <w:t>Prioritise Must requirements. Defer optional features such as online payments, messaging, ratings, and recurring orders. Review proposed additions against the agreed scope.</w:t>
            </w:r>
          </w:p>
        </w:tc>
      </w:tr>
      <w:tr w:rsidR="0047132A" w:rsidRPr="0047132A" w14:paraId="69779896" w14:textId="77777777" w:rsidTr="00421CA5">
        <w:tc>
          <w:tcPr>
            <w:tcW w:w="0" w:type="auto"/>
            <w:hideMark/>
          </w:tcPr>
          <w:p w14:paraId="7D024473" w14:textId="77777777" w:rsidR="0047132A" w:rsidRPr="0047132A" w:rsidRDefault="0047132A">
            <w:pPr>
              <w:rPr>
                <w:color w:val="000000" w:themeColor="text1"/>
              </w:rPr>
            </w:pPr>
            <w:r w:rsidRPr="0047132A">
              <w:rPr>
                <w:color w:val="000000" w:themeColor="text1"/>
              </w:rPr>
              <w:t>R2</w:t>
            </w:r>
          </w:p>
        </w:tc>
        <w:tc>
          <w:tcPr>
            <w:tcW w:w="0" w:type="auto"/>
            <w:hideMark/>
          </w:tcPr>
          <w:p w14:paraId="5B08E56A" w14:textId="77777777" w:rsidR="0047132A" w:rsidRPr="0047132A" w:rsidRDefault="0047132A">
            <w:pPr>
              <w:rPr>
                <w:color w:val="000000" w:themeColor="text1"/>
              </w:rPr>
            </w:pPr>
            <w:r w:rsidRPr="0047132A">
              <w:rPr>
                <w:color w:val="000000" w:themeColor="text1"/>
              </w:rPr>
              <w:t xml:space="preserve">Differences between frontend assumptions and </w:t>
            </w:r>
            <w:r w:rsidRPr="0047132A">
              <w:rPr>
                <w:color w:val="000000" w:themeColor="text1"/>
              </w:rPr>
              <w:lastRenderedPageBreak/>
              <w:t>API behaviour delay integration.</w:t>
            </w:r>
          </w:p>
        </w:tc>
        <w:tc>
          <w:tcPr>
            <w:tcW w:w="0" w:type="auto"/>
            <w:hideMark/>
          </w:tcPr>
          <w:p w14:paraId="7F55F416" w14:textId="77777777" w:rsidR="0047132A" w:rsidRPr="0047132A" w:rsidRDefault="0047132A">
            <w:pPr>
              <w:rPr>
                <w:color w:val="000000" w:themeColor="text1"/>
              </w:rPr>
            </w:pPr>
            <w:r w:rsidRPr="0047132A">
              <w:rPr>
                <w:color w:val="000000" w:themeColor="text1"/>
              </w:rPr>
              <w:lastRenderedPageBreak/>
              <w:t>Medium</w:t>
            </w:r>
          </w:p>
        </w:tc>
        <w:tc>
          <w:tcPr>
            <w:tcW w:w="0" w:type="auto"/>
            <w:hideMark/>
          </w:tcPr>
          <w:p w14:paraId="1F81F55E" w14:textId="77777777" w:rsidR="0047132A" w:rsidRPr="0047132A" w:rsidRDefault="0047132A">
            <w:pPr>
              <w:rPr>
                <w:color w:val="000000" w:themeColor="text1"/>
              </w:rPr>
            </w:pPr>
            <w:r w:rsidRPr="0047132A">
              <w:rPr>
                <w:color w:val="000000" w:themeColor="text1"/>
              </w:rPr>
              <w:t>High</w:t>
            </w:r>
          </w:p>
        </w:tc>
        <w:tc>
          <w:tcPr>
            <w:tcW w:w="0" w:type="auto"/>
            <w:hideMark/>
          </w:tcPr>
          <w:p w14:paraId="57AED6E9" w14:textId="77777777" w:rsidR="0047132A" w:rsidRPr="0047132A" w:rsidRDefault="0047132A">
            <w:pPr>
              <w:rPr>
                <w:color w:val="000000" w:themeColor="text1"/>
              </w:rPr>
            </w:pPr>
            <w:r w:rsidRPr="0047132A">
              <w:rPr>
                <w:color w:val="000000" w:themeColor="text1"/>
              </w:rPr>
              <w:t xml:space="preserve">Agree on request formats, response structures, validation rules, and error handling before integration. </w:t>
            </w:r>
            <w:r w:rsidRPr="0047132A">
              <w:rPr>
                <w:color w:val="000000" w:themeColor="text1"/>
              </w:rPr>
              <w:lastRenderedPageBreak/>
              <w:t>Integrate one complete procurement scenario early.</w:t>
            </w:r>
          </w:p>
        </w:tc>
      </w:tr>
      <w:tr w:rsidR="0047132A" w:rsidRPr="0047132A" w14:paraId="01D8F3ED" w14:textId="77777777" w:rsidTr="00421CA5">
        <w:tc>
          <w:tcPr>
            <w:tcW w:w="0" w:type="auto"/>
            <w:hideMark/>
          </w:tcPr>
          <w:p w14:paraId="2C259A92" w14:textId="77777777" w:rsidR="0047132A" w:rsidRPr="0047132A" w:rsidRDefault="0047132A">
            <w:pPr>
              <w:rPr>
                <w:color w:val="000000" w:themeColor="text1"/>
              </w:rPr>
            </w:pPr>
            <w:r w:rsidRPr="0047132A">
              <w:rPr>
                <w:color w:val="000000" w:themeColor="text1"/>
              </w:rPr>
              <w:lastRenderedPageBreak/>
              <w:t>R3</w:t>
            </w:r>
          </w:p>
        </w:tc>
        <w:tc>
          <w:tcPr>
            <w:tcW w:w="0" w:type="auto"/>
            <w:hideMark/>
          </w:tcPr>
          <w:p w14:paraId="39A791FB" w14:textId="77777777" w:rsidR="0047132A" w:rsidRPr="0047132A" w:rsidRDefault="0047132A">
            <w:pPr>
              <w:rPr>
                <w:color w:val="000000" w:themeColor="text1"/>
              </w:rPr>
            </w:pPr>
            <w:r w:rsidRPr="0047132A">
              <w:rPr>
                <w:color w:val="000000" w:themeColor="text1"/>
              </w:rPr>
              <w:t>Concurrent orders or repeated submissions create inconsistent stock or duplicate orders.</w:t>
            </w:r>
          </w:p>
        </w:tc>
        <w:tc>
          <w:tcPr>
            <w:tcW w:w="0" w:type="auto"/>
            <w:hideMark/>
          </w:tcPr>
          <w:p w14:paraId="6C9813D6" w14:textId="77777777" w:rsidR="0047132A" w:rsidRPr="0047132A" w:rsidRDefault="0047132A">
            <w:pPr>
              <w:rPr>
                <w:color w:val="000000" w:themeColor="text1"/>
              </w:rPr>
            </w:pPr>
            <w:r w:rsidRPr="0047132A">
              <w:rPr>
                <w:color w:val="000000" w:themeColor="text1"/>
              </w:rPr>
              <w:t>Medium</w:t>
            </w:r>
          </w:p>
        </w:tc>
        <w:tc>
          <w:tcPr>
            <w:tcW w:w="0" w:type="auto"/>
            <w:hideMark/>
          </w:tcPr>
          <w:p w14:paraId="213DE7CA" w14:textId="77777777" w:rsidR="0047132A" w:rsidRPr="0047132A" w:rsidRDefault="0047132A">
            <w:pPr>
              <w:rPr>
                <w:color w:val="000000" w:themeColor="text1"/>
              </w:rPr>
            </w:pPr>
            <w:r w:rsidRPr="0047132A">
              <w:rPr>
                <w:color w:val="000000" w:themeColor="text1"/>
              </w:rPr>
              <w:t>High</w:t>
            </w:r>
          </w:p>
        </w:tc>
        <w:tc>
          <w:tcPr>
            <w:tcW w:w="0" w:type="auto"/>
            <w:hideMark/>
          </w:tcPr>
          <w:p w14:paraId="5EF1EB33" w14:textId="77777777" w:rsidR="0047132A" w:rsidRPr="0047132A" w:rsidRDefault="0047132A">
            <w:pPr>
              <w:rPr>
                <w:color w:val="000000" w:themeColor="text1"/>
              </w:rPr>
            </w:pPr>
            <w:r w:rsidRPr="0047132A">
              <w:rPr>
                <w:color w:val="000000" w:themeColor="text1"/>
              </w:rPr>
              <w:t>Use database transactions, server-side validation, submission identifiers, and automated concurrency and retry tests.</w:t>
            </w:r>
          </w:p>
        </w:tc>
      </w:tr>
      <w:tr w:rsidR="0047132A" w:rsidRPr="0047132A" w14:paraId="2050D2F7" w14:textId="77777777" w:rsidTr="00421CA5">
        <w:tc>
          <w:tcPr>
            <w:tcW w:w="0" w:type="auto"/>
            <w:hideMark/>
          </w:tcPr>
          <w:p w14:paraId="7B1269E4" w14:textId="77777777" w:rsidR="0047132A" w:rsidRPr="0047132A" w:rsidRDefault="0047132A">
            <w:pPr>
              <w:rPr>
                <w:color w:val="000000" w:themeColor="text1"/>
              </w:rPr>
            </w:pPr>
            <w:r w:rsidRPr="0047132A">
              <w:rPr>
                <w:color w:val="000000" w:themeColor="text1"/>
              </w:rPr>
              <w:t>R4</w:t>
            </w:r>
          </w:p>
        </w:tc>
        <w:tc>
          <w:tcPr>
            <w:tcW w:w="0" w:type="auto"/>
            <w:hideMark/>
          </w:tcPr>
          <w:p w14:paraId="0C7542C6" w14:textId="77777777" w:rsidR="0047132A" w:rsidRPr="0047132A" w:rsidRDefault="0047132A">
            <w:pPr>
              <w:rPr>
                <w:color w:val="000000" w:themeColor="text1"/>
              </w:rPr>
            </w:pPr>
            <w:r w:rsidRPr="0047132A">
              <w:rPr>
                <w:color w:val="000000" w:themeColor="text1"/>
              </w:rPr>
              <w:t>Incorrect pricing or history handling undermines price transparency.</w:t>
            </w:r>
          </w:p>
        </w:tc>
        <w:tc>
          <w:tcPr>
            <w:tcW w:w="0" w:type="auto"/>
            <w:hideMark/>
          </w:tcPr>
          <w:p w14:paraId="098F6267" w14:textId="77777777" w:rsidR="0047132A" w:rsidRPr="0047132A" w:rsidRDefault="0047132A">
            <w:pPr>
              <w:rPr>
                <w:color w:val="000000" w:themeColor="text1"/>
              </w:rPr>
            </w:pPr>
            <w:r w:rsidRPr="0047132A">
              <w:rPr>
                <w:color w:val="000000" w:themeColor="text1"/>
              </w:rPr>
              <w:t>Medium</w:t>
            </w:r>
          </w:p>
        </w:tc>
        <w:tc>
          <w:tcPr>
            <w:tcW w:w="0" w:type="auto"/>
            <w:hideMark/>
          </w:tcPr>
          <w:p w14:paraId="5CBEACEF" w14:textId="77777777" w:rsidR="0047132A" w:rsidRPr="0047132A" w:rsidRDefault="0047132A">
            <w:pPr>
              <w:rPr>
                <w:color w:val="000000" w:themeColor="text1"/>
              </w:rPr>
            </w:pPr>
            <w:r w:rsidRPr="0047132A">
              <w:rPr>
                <w:color w:val="000000" w:themeColor="text1"/>
              </w:rPr>
              <w:t>High</w:t>
            </w:r>
          </w:p>
        </w:tc>
        <w:tc>
          <w:tcPr>
            <w:tcW w:w="0" w:type="auto"/>
            <w:hideMark/>
          </w:tcPr>
          <w:p w14:paraId="19FD2A6A" w14:textId="77777777" w:rsidR="0047132A" w:rsidRPr="0047132A" w:rsidRDefault="0047132A">
            <w:pPr>
              <w:rPr>
                <w:color w:val="000000" w:themeColor="text1"/>
              </w:rPr>
            </w:pPr>
            <w:r w:rsidRPr="0047132A">
              <w:rPr>
                <w:color w:val="000000" w:themeColor="text1"/>
              </w:rPr>
              <w:t>Use exact monetary representations, centralise pricing rules, preserve accepted order terms, and test successful and failed historical updates.</w:t>
            </w:r>
          </w:p>
        </w:tc>
      </w:tr>
      <w:tr w:rsidR="0047132A" w:rsidRPr="0047132A" w14:paraId="52B29581" w14:textId="77777777" w:rsidTr="00421CA5">
        <w:tc>
          <w:tcPr>
            <w:tcW w:w="0" w:type="auto"/>
            <w:hideMark/>
          </w:tcPr>
          <w:p w14:paraId="57BA18E2" w14:textId="77777777" w:rsidR="0047132A" w:rsidRPr="0047132A" w:rsidRDefault="0047132A">
            <w:pPr>
              <w:rPr>
                <w:color w:val="000000" w:themeColor="text1"/>
              </w:rPr>
            </w:pPr>
            <w:r w:rsidRPr="0047132A">
              <w:rPr>
                <w:color w:val="000000" w:themeColor="text1"/>
              </w:rPr>
              <w:t>R5</w:t>
            </w:r>
          </w:p>
        </w:tc>
        <w:tc>
          <w:tcPr>
            <w:tcW w:w="0" w:type="auto"/>
            <w:hideMark/>
          </w:tcPr>
          <w:p w14:paraId="19597710" w14:textId="77777777" w:rsidR="0047132A" w:rsidRPr="0047132A" w:rsidRDefault="0047132A">
            <w:pPr>
              <w:rPr>
                <w:color w:val="000000" w:themeColor="text1"/>
              </w:rPr>
            </w:pPr>
            <w:r w:rsidRPr="0047132A">
              <w:rPr>
                <w:color w:val="000000" w:themeColor="text1"/>
              </w:rPr>
              <w:t>Incomplete role or ownership checks expose protected operations.</w:t>
            </w:r>
          </w:p>
        </w:tc>
        <w:tc>
          <w:tcPr>
            <w:tcW w:w="0" w:type="auto"/>
            <w:hideMark/>
          </w:tcPr>
          <w:p w14:paraId="183955F0" w14:textId="77777777" w:rsidR="0047132A" w:rsidRPr="0047132A" w:rsidRDefault="0047132A">
            <w:pPr>
              <w:rPr>
                <w:color w:val="000000" w:themeColor="text1"/>
              </w:rPr>
            </w:pPr>
            <w:r w:rsidRPr="0047132A">
              <w:rPr>
                <w:color w:val="000000" w:themeColor="text1"/>
              </w:rPr>
              <w:t>Medium</w:t>
            </w:r>
          </w:p>
        </w:tc>
        <w:tc>
          <w:tcPr>
            <w:tcW w:w="0" w:type="auto"/>
            <w:hideMark/>
          </w:tcPr>
          <w:p w14:paraId="6AA2A9B5" w14:textId="77777777" w:rsidR="0047132A" w:rsidRPr="0047132A" w:rsidRDefault="0047132A">
            <w:pPr>
              <w:rPr>
                <w:color w:val="000000" w:themeColor="text1"/>
              </w:rPr>
            </w:pPr>
            <w:r w:rsidRPr="0047132A">
              <w:rPr>
                <w:color w:val="000000" w:themeColor="text1"/>
              </w:rPr>
              <w:t>High</w:t>
            </w:r>
          </w:p>
        </w:tc>
        <w:tc>
          <w:tcPr>
            <w:tcW w:w="0" w:type="auto"/>
            <w:hideMark/>
          </w:tcPr>
          <w:p w14:paraId="7D557691" w14:textId="77777777" w:rsidR="0047132A" w:rsidRPr="0047132A" w:rsidRDefault="0047132A">
            <w:pPr>
              <w:rPr>
                <w:color w:val="000000" w:themeColor="text1"/>
              </w:rPr>
            </w:pPr>
            <w:r w:rsidRPr="0047132A">
              <w:rPr>
                <w:color w:val="000000" w:themeColor="text1"/>
              </w:rPr>
              <w:t>Enforce permissions on the backend and test unauthenticated, incorrect-role, blocked-account, and non-owning-user requests.</w:t>
            </w:r>
          </w:p>
        </w:tc>
      </w:tr>
      <w:tr w:rsidR="0047132A" w:rsidRPr="0047132A" w14:paraId="71B9FF57" w14:textId="77777777" w:rsidTr="00421CA5">
        <w:tc>
          <w:tcPr>
            <w:tcW w:w="0" w:type="auto"/>
            <w:hideMark/>
          </w:tcPr>
          <w:p w14:paraId="281E673B" w14:textId="77777777" w:rsidR="0047132A" w:rsidRPr="0047132A" w:rsidRDefault="0047132A">
            <w:pPr>
              <w:rPr>
                <w:color w:val="000000" w:themeColor="text1"/>
              </w:rPr>
            </w:pPr>
            <w:r w:rsidRPr="0047132A">
              <w:rPr>
                <w:color w:val="000000" w:themeColor="text1"/>
              </w:rPr>
              <w:t>R6</w:t>
            </w:r>
          </w:p>
        </w:tc>
        <w:tc>
          <w:tcPr>
            <w:tcW w:w="0" w:type="auto"/>
            <w:hideMark/>
          </w:tcPr>
          <w:p w14:paraId="316B1575" w14:textId="77777777" w:rsidR="0047132A" w:rsidRPr="0047132A" w:rsidRDefault="0047132A">
            <w:pPr>
              <w:rPr>
                <w:color w:val="000000" w:themeColor="text1"/>
              </w:rPr>
            </w:pPr>
            <w:r w:rsidRPr="0047132A">
              <w:rPr>
                <w:color w:val="000000" w:themeColor="text1"/>
              </w:rPr>
              <w:t>Platform differences cause layout or interaction problems.</w:t>
            </w:r>
          </w:p>
        </w:tc>
        <w:tc>
          <w:tcPr>
            <w:tcW w:w="0" w:type="auto"/>
            <w:hideMark/>
          </w:tcPr>
          <w:p w14:paraId="7422E6DE" w14:textId="77777777" w:rsidR="0047132A" w:rsidRPr="0047132A" w:rsidRDefault="0047132A">
            <w:pPr>
              <w:rPr>
                <w:color w:val="000000" w:themeColor="text1"/>
              </w:rPr>
            </w:pPr>
            <w:r w:rsidRPr="0047132A">
              <w:rPr>
                <w:color w:val="000000" w:themeColor="text1"/>
              </w:rPr>
              <w:t>Medium</w:t>
            </w:r>
          </w:p>
        </w:tc>
        <w:tc>
          <w:tcPr>
            <w:tcW w:w="0" w:type="auto"/>
            <w:hideMark/>
          </w:tcPr>
          <w:p w14:paraId="79FFC9C8" w14:textId="77777777" w:rsidR="0047132A" w:rsidRPr="0047132A" w:rsidRDefault="0047132A">
            <w:pPr>
              <w:rPr>
                <w:color w:val="000000" w:themeColor="text1"/>
              </w:rPr>
            </w:pPr>
            <w:r w:rsidRPr="0047132A">
              <w:rPr>
                <w:color w:val="000000" w:themeColor="text1"/>
              </w:rPr>
              <w:t>Medium</w:t>
            </w:r>
          </w:p>
        </w:tc>
        <w:tc>
          <w:tcPr>
            <w:tcW w:w="0" w:type="auto"/>
            <w:hideMark/>
          </w:tcPr>
          <w:p w14:paraId="64ECF683" w14:textId="77777777" w:rsidR="0047132A" w:rsidRPr="0047132A" w:rsidRDefault="0047132A">
            <w:pPr>
              <w:rPr>
                <w:color w:val="000000" w:themeColor="text1"/>
              </w:rPr>
            </w:pPr>
            <w:r w:rsidRPr="0047132A">
              <w:rPr>
                <w:color w:val="000000" w:themeColor="text1"/>
              </w:rPr>
              <w:t>Check core scenarios regularly on Android, iOS, Chrome, and Safari, including narrow viewports, text scaling, and keyboard interaction.</w:t>
            </w:r>
          </w:p>
        </w:tc>
      </w:tr>
      <w:tr w:rsidR="0047132A" w:rsidRPr="0047132A" w14:paraId="2CCC7225" w14:textId="77777777" w:rsidTr="00421CA5">
        <w:tc>
          <w:tcPr>
            <w:tcW w:w="0" w:type="auto"/>
            <w:hideMark/>
          </w:tcPr>
          <w:p w14:paraId="0785A133" w14:textId="77777777" w:rsidR="0047132A" w:rsidRPr="0047132A" w:rsidRDefault="0047132A">
            <w:pPr>
              <w:rPr>
                <w:color w:val="000000" w:themeColor="text1"/>
              </w:rPr>
            </w:pPr>
            <w:r w:rsidRPr="0047132A">
              <w:rPr>
                <w:color w:val="000000" w:themeColor="text1"/>
              </w:rPr>
              <w:t>R7</w:t>
            </w:r>
          </w:p>
        </w:tc>
        <w:tc>
          <w:tcPr>
            <w:tcW w:w="0" w:type="auto"/>
            <w:hideMark/>
          </w:tcPr>
          <w:p w14:paraId="2C85C6EB" w14:textId="77777777" w:rsidR="0047132A" w:rsidRPr="0047132A" w:rsidRDefault="0047132A">
            <w:pPr>
              <w:rPr>
                <w:color w:val="000000" w:themeColor="text1"/>
              </w:rPr>
            </w:pPr>
            <w:r w:rsidRPr="0047132A">
              <w:rPr>
                <w:color w:val="000000" w:themeColor="text1"/>
              </w:rPr>
              <w:t>Limited participant availability delays user evaluation.</w:t>
            </w:r>
          </w:p>
        </w:tc>
        <w:tc>
          <w:tcPr>
            <w:tcW w:w="0" w:type="auto"/>
            <w:hideMark/>
          </w:tcPr>
          <w:p w14:paraId="232CF15A" w14:textId="77777777" w:rsidR="0047132A" w:rsidRPr="0047132A" w:rsidRDefault="0047132A">
            <w:pPr>
              <w:rPr>
                <w:color w:val="000000" w:themeColor="text1"/>
              </w:rPr>
            </w:pPr>
            <w:r w:rsidRPr="0047132A">
              <w:rPr>
                <w:color w:val="000000" w:themeColor="text1"/>
              </w:rPr>
              <w:t>Medium</w:t>
            </w:r>
          </w:p>
        </w:tc>
        <w:tc>
          <w:tcPr>
            <w:tcW w:w="0" w:type="auto"/>
            <w:hideMark/>
          </w:tcPr>
          <w:p w14:paraId="0E33C438" w14:textId="77777777" w:rsidR="0047132A" w:rsidRPr="0047132A" w:rsidRDefault="0047132A">
            <w:pPr>
              <w:rPr>
                <w:color w:val="000000" w:themeColor="text1"/>
              </w:rPr>
            </w:pPr>
            <w:r w:rsidRPr="0047132A">
              <w:rPr>
                <w:color w:val="000000" w:themeColor="text1"/>
              </w:rPr>
              <w:t>Medium</w:t>
            </w:r>
          </w:p>
        </w:tc>
        <w:tc>
          <w:tcPr>
            <w:tcW w:w="0" w:type="auto"/>
            <w:hideMark/>
          </w:tcPr>
          <w:p w14:paraId="72FB467F" w14:textId="77777777" w:rsidR="0047132A" w:rsidRPr="0047132A" w:rsidRDefault="0047132A">
            <w:pPr>
              <w:rPr>
                <w:color w:val="000000" w:themeColor="text1"/>
              </w:rPr>
            </w:pPr>
            <w:r w:rsidRPr="0047132A">
              <w:rPr>
                <w:color w:val="000000" w:themeColor="text1"/>
              </w:rPr>
              <w:t>Recruit participants in advance, prepare short role-specific sessions, and allow remote participation where practical. Report any sample limitations.</w:t>
            </w:r>
          </w:p>
        </w:tc>
      </w:tr>
      <w:tr w:rsidR="0047132A" w:rsidRPr="0047132A" w14:paraId="570080FF" w14:textId="77777777" w:rsidTr="00421CA5">
        <w:tc>
          <w:tcPr>
            <w:tcW w:w="0" w:type="auto"/>
            <w:hideMark/>
          </w:tcPr>
          <w:p w14:paraId="3A43C098" w14:textId="77777777" w:rsidR="0047132A" w:rsidRPr="0047132A" w:rsidRDefault="0047132A">
            <w:pPr>
              <w:rPr>
                <w:color w:val="000000" w:themeColor="text1"/>
              </w:rPr>
            </w:pPr>
            <w:r w:rsidRPr="0047132A">
              <w:rPr>
                <w:color w:val="000000" w:themeColor="text1"/>
              </w:rPr>
              <w:t>R8</w:t>
            </w:r>
          </w:p>
        </w:tc>
        <w:tc>
          <w:tcPr>
            <w:tcW w:w="0" w:type="auto"/>
            <w:hideMark/>
          </w:tcPr>
          <w:p w14:paraId="5440682D" w14:textId="77777777" w:rsidR="0047132A" w:rsidRPr="0047132A" w:rsidRDefault="0047132A">
            <w:pPr>
              <w:rPr>
                <w:color w:val="000000" w:themeColor="text1"/>
              </w:rPr>
            </w:pPr>
            <w:r w:rsidRPr="0047132A">
              <w:rPr>
                <w:color w:val="000000" w:themeColor="text1"/>
              </w:rPr>
              <w:t>Data loss or environment failures interrupt development or evaluation.</w:t>
            </w:r>
          </w:p>
        </w:tc>
        <w:tc>
          <w:tcPr>
            <w:tcW w:w="0" w:type="auto"/>
            <w:hideMark/>
          </w:tcPr>
          <w:p w14:paraId="45E961D6" w14:textId="77777777" w:rsidR="0047132A" w:rsidRPr="0047132A" w:rsidRDefault="0047132A">
            <w:pPr>
              <w:rPr>
                <w:color w:val="000000" w:themeColor="text1"/>
              </w:rPr>
            </w:pPr>
            <w:r w:rsidRPr="0047132A">
              <w:rPr>
                <w:color w:val="000000" w:themeColor="text1"/>
              </w:rPr>
              <w:t>Medium</w:t>
            </w:r>
          </w:p>
        </w:tc>
        <w:tc>
          <w:tcPr>
            <w:tcW w:w="0" w:type="auto"/>
            <w:hideMark/>
          </w:tcPr>
          <w:p w14:paraId="255B2044" w14:textId="77777777" w:rsidR="0047132A" w:rsidRPr="0047132A" w:rsidRDefault="0047132A">
            <w:pPr>
              <w:rPr>
                <w:color w:val="000000" w:themeColor="text1"/>
              </w:rPr>
            </w:pPr>
            <w:r w:rsidRPr="0047132A">
              <w:rPr>
                <w:color w:val="000000" w:themeColor="text1"/>
              </w:rPr>
              <w:t>High</w:t>
            </w:r>
          </w:p>
        </w:tc>
        <w:tc>
          <w:tcPr>
            <w:tcW w:w="0" w:type="auto"/>
            <w:hideMark/>
          </w:tcPr>
          <w:p w14:paraId="33F19C28" w14:textId="77777777" w:rsidR="0047132A" w:rsidRPr="0047132A" w:rsidRDefault="0047132A">
            <w:pPr>
              <w:rPr>
                <w:color w:val="000000" w:themeColor="text1"/>
              </w:rPr>
            </w:pPr>
            <w:r w:rsidRPr="0047132A">
              <w:rPr>
                <w:color w:val="000000" w:themeColor="text1"/>
              </w:rPr>
              <w:t>Push work regularly, document setup, maintain repeatable test data and database migrations, and verify backup restoration before final evaluation.</w:t>
            </w:r>
          </w:p>
        </w:tc>
      </w:tr>
      <w:tr w:rsidR="0047132A" w:rsidRPr="0047132A" w14:paraId="6D225E92" w14:textId="77777777" w:rsidTr="00421CA5">
        <w:tc>
          <w:tcPr>
            <w:tcW w:w="0" w:type="auto"/>
            <w:hideMark/>
          </w:tcPr>
          <w:p w14:paraId="4961A801" w14:textId="77777777" w:rsidR="0047132A" w:rsidRPr="0047132A" w:rsidRDefault="0047132A">
            <w:pPr>
              <w:rPr>
                <w:color w:val="000000" w:themeColor="text1"/>
              </w:rPr>
            </w:pPr>
            <w:r w:rsidRPr="0047132A">
              <w:rPr>
                <w:color w:val="000000" w:themeColor="text1"/>
              </w:rPr>
              <w:t>R9</w:t>
            </w:r>
          </w:p>
        </w:tc>
        <w:tc>
          <w:tcPr>
            <w:tcW w:w="0" w:type="auto"/>
            <w:hideMark/>
          </w:tcPr>
          <w:p w14:paraId="42770162" w14:textId="77777777" w:rsidR="0047132A" w:rsidRPr="0047132A" w:rsidRDefault="0047132A">
            <w:pPr>
              <w:rPr>
                <w:color w:val="000000" w:themeColor="text1"/>
              </w:rPr>
            </w:pPr>
            <w:r w:rsidRPr="0047132A">
              <w:rPr>
                <w:color w:val="000000" w:themeColor="text1"/>
              </w:rPr>
              <w:t>Uneven workload or temporary unavailability delays dependent tasks.</w:t>
            </w:r>
          </w:p>
        </w:tc>
        <w:tc>
          <w:tcPr>
            <w:tcW w:w="0" w:type="auto"/>
            <w:hideMark/>
          </w:tcPr>
          <w:p w14:paraId="6A7CF054" w14:textId="77777777" w:rsidR="0047132A" w:rsidRPr="0047132A" w:rsidRDefault="0047132A">
            <w:pPr>
              <w:rPr>
                <w:color w:val="000000" w:themeColor="text1"/>
              </w:rPr>
            </w:pPr>
            <w:r w:rsidRPr="0047132A">
              <w:rPr>
                <w:color w:val="000000" w:themeColor="text1"/>
              </w:rPr>
              <w:t>Medium</w:t>
            </w:r>
          </w:p>
        </w:tc>
        <w:tc>
          <w:tcPr>
            <w:tcW w:w="0" w:type="auto"/>
            <w:hideMark/>
          </w:tcPr>
          <w:p w14:paraId="561CBDA7" w14:textId="77777777" w:rsidR="0047132A" w:rsidRPr="0047132A" w:rsidRDefault="0047132A">
            <w:pPr>
              <w:rPr>
                <w:color w:val="000000" w:themeColor="text1"/>
              </w:rPr>
            </w:pPr>
            <w:r w:rsidRPr="0047132A">
              <w:rPr>
                <w:color w:val="000000" w:themeColor="text1"/>
              </w:rPr>
              <w:t>Medium</w:t>
            </w:r>
          </w:p>
        </w:tc>
        <w:tc>
          <w:tcPr>
            <w:tcW w:w="0" w:type="auto"/>
            <w:hideMark/>
          </w:tcPr>
          <w:p w14:paraId="27A4822A" w14:textId="77777777" w:rsidR="0047132A" w:rsidRPr="0047132A" w:rsidRDefault="0047132A">
            <w:pPr>
              <w:rPr>
                <w:color w:val="000000" w:themeColor="text1"/>
              </w:rPr>
            </w:pPr>
            <w:r w:rsidRPr="0047132A">
              <w:rPr>
                <w:color w:val="000000" w:themeColor="text1"/>
              </w:rPr>
              <w:t>Review workload regularly, document implementation decisions, identify critical dependencies, and redistribute tasks when necessary.</w:t>
            </w:r>
          </w:p>
        </w:tc>
      </w:tr>
    </w:tbl>
    <w:p w14:paraId="5A92F4A8" w14:textId="77777777" w:rsidR="0047132A" w:rsidRPr="0047132A" w:rsidRDefault="0047132A" w:rsidP="0047132A">
      <w:pPr>
        <w:pStyle w:val="ac"/>
        <w:rPr>
          <w:color w:val="000000" w:themeColor="text1"/>
        </w:rPr>
      </w:pPr>
      <w:r w:rsidRPr="0047132A">
        <w:rPr>
          <w:color w:val="000000" w:themeColor="text1"/>
        </w:rPr>
        <w:lastRenderedPageBreak/>
        <w:t>Risks will be reviewed during progress meetings and before each milestone. Issues that occur will be recorded as actionable YouTrack tasks with an owner and a response plan.</w:t>
      </w:r>
    </w:p>
    <w:p w14:paraId="52C0C758" w14:textId="77777777" w:rsidR="0047132A" w:rsidRPr="00421CA5" w:rsidRDefault="0047132A" w:rsidP="0047132A">
      <w:pPr>
        <w:pStyle w:val="3"/>
        <w:rPr>
          <w:rFonts w:ascii="Times New Roman" w:hAnsi="Times New Roman" w:cs="Times New Roman"/>
          <w:b/>
          <w:bCs/>
          <w:color w:val="000000" w:themeColor="text1"/>
        </w:rPr>
      </w:pPr>
      <w:r w:rsidRPr="00421CA5">
        <w:rPr>
          <w:rFonts w:ascii="Times New Roman" w:hAnsi="Times New Roman" w:cs="Times New Roman"/>
          <w:b/>
          <w:bCs/>
          <w:color w:val="000000" w:themeColor="text1"/>
        </w:rPr>
        <w:t>10.6. Dependencies and Next Steps</w:t>
      </w:r>
    </w:p>
    <w:p w14:paraId="48AC4D8A" w14:textId="77777777" w:rsidR="0047132A" w:rsidRPr="0047132A" w:rsidRDefault="0047132A" w:rsidP="0047132A">
      <w:pPr>
        <w:pStyle w:val="ac"/>
        <w:rPr>
          <w:color w:val="000000" w:themeColor="text1"/>
        </w:rPr>
      </w:pPr>
      <w:r w:rsidRPr="0047132A">
        <w:rPr>
          <w:color w:val="000000" w:themeColor="text1"/>
        </w:rPr>
        <w:t>Backend implementation depends on agreed data relationships, order-transition rules, pricing rules, and permission requirements. Flutter integration depends on sufficiently stable API contracts. Concurrent-order and recovery testing depends on the shared database and backend being operational.</w:t>
      </w:r>
    </w:p>
    <w:p w14:paraId="1527876B" w14:textId="77777777" w:rsidR="0047132A" w:rsidRPr="0047132A" w:rsidRDefault="0047132A" w:rsidP="0047132A">
      <w:pPr>
        <w:pStyle w:val="ac"/>
        <w:rPr>
          <w:color w:val="000000" w:themeColor="text1"/>
        </w:rPr>
      </w:pPr>
      <w:r w:rsidRPr="0047132A">
        <w:rPr>
          <w:color w:val="000000" w:themeColor="text1"/>
        </w:rPr>
        <w:t>User evaluation depends on a stable demonstration build, prepared task instructions, and participant availability. Performance evaluation depends on a documented test environment and a repeatable dataset.</w:t>
      </w:r>
    </w:p>
    <w:p w14:paraId="2882D702" w14:textId="77777777" w:rsidR="0047132A" w:rsidRPr="0047132A" w:rsidRDefault="0047132A" w:rsidP="0047132A">
      <w:pPr>
        <w:pStyle w:val="ac"/>
        <w:rPr>
          <w:color w:val="000000" w:themeColor="text1"/>
        </w:rPr>
      </w:pPr>
      <w:r w:rsidRPr="0047132A">
        <w:rPr>
          <w:color w:val="000000" w:themeColor="text1"/>
        </w:rPr>
        <w:t>The next development steps are:</w:t>
      </w:r>
    </w:p>
    <w:p w14:paraId="3E7F37FA" w14:textId="77777777" w:rsidR="0047132A" w:rsidRPr="0047132A" w:rsidRDefault="0047132A" w:rsidP="0047132A">
      <w:pPr>
        <w:numPr>
          <w:ilvl w:val="0"/>
          <w:numId w:val="22"/>
        </w:numPr>
        <w:spacing w:before="100" w:beforeAutospacing="1" w:after="100" w:afterAutospacing="1" w:line="240" w:lineRule="auto"/>
        <w:rPr>
          <w:color w:val="000000" w:themeColor="text1"/>
        </w:rPr>
      </w:pPr>
      <w:r w:rsidRPr="0047132A">
        <w:rPr>
          <w:color w:val="000000" w:themeColor="text1"/>
        </w:rPr>
        <w:t>Finalise the initial requirements and architecture with the supervisor.</w:t>
      </w:r>
    </w:p>
    <w:p w14:paraId="319339E7" w14:textId="77777777" w:rsidR="0047132A" w:rsidRPr="0047132A" w:rsidRDefault="0047132A" w:rsidP="0047132A">
      <w:pPr>
        <w:numPr>
          <w:ilvl w:val="0"/>
          <w:numId w:val="22"/>
        </w:numPr>
        <w:spacing w:before="100" w:beforeAutospacing="1" w:after="100" w:afterAutospacing="1" w:line="240" w:lineRule="auto"/>
        <w:rPr>
          <w:color w:val="000000" w:themeColor="text1"/>
        </w:rPr>
      </w:pPr>
      <w:r w:rsidRPr="0047132A">
        <w:rPr>
          <w:color w:val="000000" w:themeColor="text1"/>
        </w:rPr>
        <w:t>Define the PostgreSQL schema and API contracts.</w:t>
      </w:r>
    </w:p>
    <w:p w14:paraId="782122B7" w14:textId="77777777" w:rsidR="0047132A" w:rsidRPr="0047132A" w:rsidRDefault="0047132A" w:rsidP="0047132A">
      <w:pPr>
        <w:numPr>
          <w:ilvl w:val="0"/>
          <w:numId w:val="22"/>
        </w:numPr>
        <w:spacing w:before="100" w:beforeAutospacing="1" w:after="100" w:afterAutospacing="1" w:line="240" w:lineRule="auto"/>
        <w:rPr>
          <w:color w:val="000000" w:themeColor="text1"/>
        </w:rPr>
      </w:pPr>
      <w:r w:rsidRPr="0047132A">
        <w:rPr>
          <w:color w:val="000000" w:themeColor="text1"/>
        </w:rPr>
        <w:t>Implement authentication, role permissions, and core backend operations.</w:t>
      </w:r>
    </w:p>
    <w:p w14:paraId="2A3DB17B" w14:textId="77777777" w:rsidR="0047132A" w:rsidRPr="0047132A" w:rsidRDefault="0047132A" w:rsidP="0047132A">
      <w:pPr>
        <w:numPr>
          <w:ilvl w:val="0"/>
          <w:numId w:val="22"/>
        </w:numPr>
        <w:spacing w:before="100" w:beforeAutospacing="1" w:after="100" w:afterAutospacing="1" w:line="240" w:lineRule="auto"/>
        <w:rPr>
          <w:color w:val="000000" w:themeColor="text1"/>
        </w:rPr>
      </w:pPr>
      <w:r w:rsidRPr="0047132A">
        <w:rPr>
          <w:color w:val="000000" w:themeColor="text1"/>
        </w:rPr>
        <w:t>Connect the Flutter catalog and offer screens to the API.</w:t>
      </w:r>
    </w:p>
    <w:p w14:paraId="1BCE7DD9" w14:textId="77777777" w:rsidR="0047132A" w:rsidRPr="0047132A" w:rsidRDefault="0047132A" w:rsidP="0047132A">
      <w:pPr>
        <w:numPr>
          <w:ilvl w:val="0"/>
          <w:numId w:val="22"/>
        </w:numPr>
        <w:spacing w:before="100" w:beforeAutospacing="1" w:after="100" w:afterAutospacing="1" w:line="240" w:lineRule="auto"/>
        <w:rPr>
          <w:color w:val="000000" w:themeColor="text1"/>
        </w:rPr>
      </w:pPr>
      <w:r w:rsidRPr="0047132A">
        <w:rPr>
          <w:color w:val="000000" w:themeColor="text1"/>
        </w:rPr>
        <w:t>Integrate order creation, stock commitments, and farmer order processing.</w:t>
      </w:r>
    </w:p>
    <w:p w14:paraId="5BBEB038" w14:textId="77777777" w:rsidR="0047132A" w:rsidRPr="0047132A" w:rsidRDefault="0047132A" w:rsidP="0047132A">
      <w:pPr>
        <w:numPr>
          <w:ilvl w:val="0"/>
          <w:numId w:val="22"/>
        </w:numPr>
        <w:spacing w:before="100" w:beforeAutospacing="1" w:after="100" w:afterAutospacing="1" w:line="240" w:lineRule="auto"/>
        <w:rPr>
          <w:color w:val="000000" w:themeColor="text1"/>
        </w:rPr>
      </w:pPr>
      <w:r w:rsidRPr="0047132A">
        <w:rPr>
          <w:color w:val="000000" w:themeColor="text1"/>
        </w:rPr>
        <w:t>Integrate price history and administrator moderation.</w:t>
      </w:r>
    </w:p>
    <w:p w14:paraId="3D7B2BA3" w14:textId="77777777" w:rsidR="0047132A" w:rsidRPr="0047132A" w:rsidRDefault="0047132A" w:rsidP="0047132A">
      <w:pPr>
        <w:numPr>
          <w:ilvl w:val="0"/>
          <w:numId w:val="22"/>
        </w:numPr>
        <w:spacing w:before="100" w:beforeAutospacing="1" w:after="100" w:afterAutospacing="1" w:line="240" w:lineRule="auto"/>
        <w:rPr>
          <w:color w:val="000000" w:themeColor="text1"/>
        </w:rPr>
      </w:pPr>
      <w:r w:rsidRPr="0047132A">
        <w:rPr>
          <w:color w:val="000000" w:themeColor="text1"/>
        </w:rPr>
        <w:t>Execute the verification and evaluation plan and address identified defects.</w:t>
      </w:r>
    </w:p>
    <w:p w14:paraId="3157A4D0" w14:textId="77777777" w:rsidR="0047132A" w:rsidRPr="0047132A" w:rsidRDefault="0047132A" w:rsidP="0047132A">
      <w:pPr>
        <w:keepLines/>
        <w:spacing w:before="100" w:after="0" w:line="240" w:lineRule="auto"/>
        <w:rPr>
          <w:color w:val="000000" w:themeColor="text1"/>
        </w:rPr>
      </w:pPr>
    </w:p>
    <w:sectPr w:rsidR="0047132A" w:rsidRPr="004713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53D6B"/>
    <w:multiLevelType w:val="multilevel"/>
    <w:tmpl w:val="FDECE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87736"/>
    <w:multiLevelType w:val="multilevel"/>
    <w:tmpl w:val="6E24C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E8309D"/>
    <w:multiLevelType w:val="multilevel"/>
    <w:tmpl w:val="5530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87D86"/>
    <w:multiLevelType w:val="multilevel"/>
    <w:tmpl w:val="C6788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21676"/>
    <w:multiLevelType w:val="multilevel"/>
    <w:tmpl w:val="E08C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B7023E"/>
    <w:multiLevelType w:val="multilevel"/>
    <w:tmpl w:val="78C0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FB1802"/>
    <w:multiLevelType w:val="multilevel"/>
    <w:tmpl w:val="5EF69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C5569F"/>
    <w:multiLevelType w:val="multilevel"/>
    <w:tmpl w:val="D8AE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F169A4"/>
    <w:multiLevelType w:val="multilevel"/>
    <w:tmpl w:val="0816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4176F6"/>
    <w:multiLevelType w:val="multilevel"/>
    <w:tmpl w:val="3CDA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7A6C84"/>
    <w:multiLevelType w:val="multilevel"/>
    <w:tmpl w:val="82E04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9E0C7C"/>
    <w:multiLevelType w:val="multilevel"/>
    <w:tmpl w:val="5C74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56727F"/>
    <w:multiLevelType w:val="multilevel"/>
    <w:tmpl w:val="7384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CD5592"/>
    <w:multiLevelType w:val="multilevel"/>
    <w:tmpl w:val="07B28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0C60AD"/>
    <w:multiLevelType w:val="multilevel"/>
    <w:tmpl w:val="1C4E5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4D161E"/>
    <w:multiLevelType w:val="multilevel"/>
    <w:tmpl w:val="544E9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397388"/>
    <w:multiLevelType w:val="multilevel"/>
    <w:tmpl w:val="02DAA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DD7C7C"/>
    <w:multiLevelType w:val="multilevel"/>
    <w:tmpl w:val="04B88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8DB373E"/>
    <w:multiLevelType w:val="multilevel"/>
    <w:tmpl w:val="EE12E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DC40FF5"/>
    <w:multiLevelType w:val="multilevel"/>
    <w:tmpl w:val="C8BE9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EDF0232"/>
    <w:multiLevelType w:val="multilevel"/>
    <w:tmpl w:val="B52C1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F135F40"/>
    <w:multiLevelType w:val="multilevel"/>
    <w:tmpl w:val="BF720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9708938">
    <w:abstractNumId w:val="15"/>
  </w:num>
  <w:num w:numId="2" w16cid:durableId="1605266793">
    <w:abstractNumId w:val="13"/>
  </w:num>
  <w:num w:numId="3" w16cid:durableId="1448239781">
    <w:abstractNumId w:val="5"/>
  </w:num>
  <w:num w:numId="4" w16cid:durableId="2067802337">
    <w:abstractNumId w:val="8"/>
  </w:num>
  <w:num w:numId="5" w16cid:durableId="1616599268">
    <w:abstractNumId w:val="1"/>
  </w:num>
  <w:num w:numId="6" w16cid:durableId="1181313397">
    <w:abstractNumId w:val="20"/>
  </w:num>
  <w:num w:numId="7" w16cid:durableId="925962437">
    <w:abstractNumId w:val="10"/>
  </w:num>
  <w:num w:numId="8" w16cid:durableId="296843341">
    <w:abstractNumId w:val="18"/>
  </w:num>
  <w:num w:numId="9" w16cid:durableId="326176051">
    <w:abstractNumId w:val="12"/>
  </w:num>
  <w:num w:numId="10" w16cid:durableId="1996378347">
    <w:abstractNumId w:val="0"/>
  </w:num>
  <w:num w:numId="11" w16cid:durableId="1917549003">
    <w:abstractNumId w:val="6"/>
  </w:num>
  <w:num w:numId="12" w16cid:durableId="2015645674">
    <w:abstractNumId w:val="2"/>
  </w:num>
  <w:num w:numId="13" w16cid:durableId="1992098051">
    <w:abstractNumId w:val="4"/>
  </w:num>
  <w:num w:numId="14" w16cid:durableId="1394812479">
    <w:abstractNumId w:val="21"/>
  </w:num>
  <w:num w:numId="15" w16cid:durableId="1515071032">
    <w:abstractNumId w:val="7"/>
  </w:num>
  <w:num w:numId="16" w16cid:durableId="385614747">
    <w:abstractNumId w:val="14"/>
  </w:num>
  <w:num w:numId="17" w16cid:durableId="591207045">
    <w:abstractNumId w:val="19"/>
  </w:num>
  <w:num w:numId="18" w16cid:durableId="266694760">
    <w:abstractNumId w:val="9"/>
  </w:num>
  <w:num w:numId="19" w16cid:durableId="856694899">
    <w:abstractNumId w:val="3"/>
  </w:num>
  <w:num w:numId="20" w16cid:durableId="1586946">
    <w:abstractNumId w:val="16"/>
  </w:num>
  <w:num w:numId="21" w16cid:durableId="455953141">
    <w:abstractNumId w:val="11"/>
  </w:num>
  <w:num w:numId="22" w16cid:durableId="129532698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7AF"/>
    <w:rsid w:val="0002485C"/>
    <w:rsid w:val="00182E9D"/>
    <w:rsid w:val="003D4733"/>
    <w:rsid w:val="00421B57"/>
    <w:rsid w:val="00421CA5"/>
    <w:rsid w:val="0047132A"/>
    <w:rsid w:val="0058128E"/>
    <w:rsid w:val="006B1D38"/>
    <w:rsid w:val="008F65DE"/>
    <w:rsid w:val="009027AF"/>
    <w:rsid w:val="00A106EC"/>
    <w:rsid w:val="00CC7268"/>
    <w:rsid w:val="00D2119A"/>
    <w:rsid w:val="00EA284D"/>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decimalSymbol w:val=","/>
  <w:listSeparator w:val=";"/>
  <w14:docId w14:val="6EDA1C66"/>
  <w15:chartTrackingRefBased/>
  <w15:docId w15:val="{53CD071C-A809-BB46-B215-80D6A8293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28"/>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027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9027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9027AF"/>
    <w:pPr>
      <w:keepNext/>
      <w:keepLines/>
      <w:spacing w:before="160" w:after="80"/>
      <w:outlineLvl w:val="2"/>
    </w:pPr>
    <w:rPr>
      <w:rFonts w:asciiTheme="minorHAnsi" w:eastAsiaTheme="majorEastAsia" w:hAnsiTheme="minorHAnsi" w:cstheme="majorBidi"/>
      <w:color w:val="0F4761" w:themeColor="accent1" w:themeShade="BF"/>
    </w:rPr>
  </w:style>
  <w:style w:type="paragraph" w:styleId="4">
    <w:name w:val="heading 4"/>
    <w:basedOn w:val="a"/>
    <w:next w:val="a"/>
    <w:link w:val="40"/>
    <w:uiPriority w:val="9"/>
    <w:semiHidden/>
    <w:unhideWhenUsed/>
    <w:qFormat/>
    <w:rsid w:val="009027A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9027AF"/>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9027AF"/>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9027AF"/>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9027AF"/>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9027AF"/>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027AF"/>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9027A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9027AF"/>
    <w:rPr>
      <w:rFonts w:asciiTheme="minorHAnsi" w:eastAsiaTheme="majorEastAsia" w:hAnsiTheme="minorHAnsi" w:cstheme="majorBidi"/>
      <w:color w:val="0F4761" w:themeColor="accent1" w:themeShade="BF"/>
    </w:rPr>
  </w:style>
  <w:style w:type="character" w:customStyle="1" w:styleId="40">
    <w:name w:val="Заголовок 4 Знак"/>
    <w:basedOn w:val="a0"/>
    <w:link w:val="4"/>
    <w:uiPriority w:val="9"/>
    <w:semiHidden/>
    <w:rsid w:val="009027AF"/>
    <w:rPr>
      <w:rFonts w:asciiTheme="minorHAnsi" w:eastAsiaTheme="majorEastAsia" w:hAnsiTheme="minorHAnsi" w:cstheme="majorBidi"/>
      <w:i/>
      <w:iCs/>
      <w:color w:val="0F4761" w:themeColor="accent1" w:themeShade="BF"/>
    </w:rPr>
  </w:style>
  <w:style w:type="character" w:customStyle="1" w:styleId="50">
    <w:name w:val="Заголовок 5 Знак"/>
    <w:basedOn w:val="a0"/>
    <w:link w:val="5"/>
    <w:uiPriority w:val="9"/>
    <w:semiHidden/>
    <w:rsid w:val="009027AF"/>
    <w:rPr>
      <w:rFonts w:asciiTheme="minorHAnsi" w:eastAsiaTheme="majorEastAsia" w:hAnsiTheme="minorHAnsi" w:cstheme="majorBidi"/>
      <w:color w:val="0F4761" w:themeColor="accent1" w:themeShade="BF"/>
    </w:rPr>
  </w:style>
  <w:style w:type="character" w:customStyle="1" w:styleId="60">
    <w:name w:val="Заголовок 6 Знак"/>
    <w:basedOn w:val="a0"/>
    <w:link w:val="6"/>
    <w:uiPriority w:val="9"/>
    <w:semiHidden/>
    <w:rsid w:val="009027AF"/>
    <w:rPr>
      <w:rFonts w:asciiTheme="minorHAnsi" w:eastAsiaTheme="majorEastAsia" w:hAnsiTheme="minorHAnsi" w:cstheme="majorBidi"/>
      <w:i/>
      <w:iCs/>
      <w:color w:val="595959" w:themeColor="text1" w:themeTint="A6"/>
    </w:rPr>
  </w:style>
  <w:style w:type="character" w:customStyle="1" w:styleId="70">
    <w:name w:val="Заголовок 7 Знак"/>
    <w:basedOn w:val="a0"/>
    <w:link w:val="7"/>
    <w:uiPriority w:val="9"/>
    <w:semiHidden/>
    <w:rsid w:val="009027AF"/>
    <w:rPr>
      <w:rFonts w:asciiTheme="minorHAnsi" w:eastAsiaTheme="majorEastAsia" w:hAnsiTheme="minorHAnsi" w:cstheme="majorBidi"/>
      <w:color w:val="595959" w:themeColor="text1" w:themeTint="A6"/>
    </w:rPr>
  </w:style>
  <w:style w:type="character" w:customStyle="1" w:styleId="80">
    <w:name w:val="Заголовок 8 Знак"/>
    <w:basedOn w:val="a0"/>
    <w:link w:val="8"/>
    <w:uiPriority w:val="9"/>
    <w:semiHidden/>
    <w:rsid w:val="009027AF"/>
    <w:rPr>
      <w:rFonts w:asciiTheme="minorHAnsi" w:eastAsiaTheme="majorEastAsia" w:hAnsiTheme="minorHAnsi" w:cstheme="majorBidi"/>
      <w:i/>
      <w:iCs/>
      <w:color w:val="272727" w:themeColor="text1" w:themeTint="D8"/>
    </w:rPr>
  </w:style>
  <w:style w:type="character" w:customStyle="1" w:styleId="90">
    <w:name w:val="Заголовок 9 Знак"/>
    <w:basedOn w:val="a0"/>
    <w:link w:val="9"/>
    <w:uiPriority w:val="9"/>
    <w:semiHidden/>
    <w:rsid w:val="009027AF"/>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9027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027A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027AF"/>
    <w:pPr>
      <w:numPr>
        <w:ilvl w:val="1"/>
      </w:numPr>
    </w:pPr>
    <w:rPr>
      <w:rFonts w:asciiTheme="minorHAnsi" w:eastAsiaTheme="majorEastAsia" w:hAnsiTheme="minorHAnsi" w:cstheme="majorBidi"/>
      <w:color w:val="595959" w:themeColor="text1" w:themeTint="A6"/>
      <w:spacing w:val="15"/>
    </w:rPr>
  </w:style>
  <w:style w:type="character" w:customStyle="1" w:styleId="a6">
    <w:name w:val="Подзаголовок Знак"/>
    <w:basedOn w:val="a0"/>
    <w:link w:val="a5"/>
    <w:uiPriority w:val="11"/>
    <w:rsid w:val="009027AF"/>
    <w:rPr>
      <w:rFonts w:asciiTheme="minorHAnsi" w:eastAsiaTheme="majorEastAsia" w:hAnsiTheme="minorHAnsi" w:cstheme="majorBidi"/>
      <w:color w:val="595959" w:themeColor="text1" w:themeTint="A6"/>
      <w:spacing w:val="15"/>
    </w:rPr>
  </w:style>
  <w:style w:type="paragraph" w:styleId="21">
    <w:name w:val="Quote"/>
    <w:basedOn w:val="a"/>
    <w:next w:val="a"/>
    <w:link w:val="22"/>
    <w:uiPriority w:val="29"/>
    <w:qFormat/>
    <w:rsid w:val="009027AF"/>
    <w:pPr>
      <w:spacing w:before="160"/>
      <w:jc w:val="center"/>
    </w:pPr>
    <w:rPr>
      <w:i/>
      <w:iCs/>
      <w:color w:val="404040" w:themeColor="text1" w:themeTint="BF"/>
    </w:rPr>
  </w:style>
  <w:style w:type="character" w:customStyle="1" w:styleId="22">
    <w:name w:val="Цитата 2 Знак"/>
    <w:basedOn w:val="a0"/>
    <w:link w:val="21"/>
    <w:uiPriority w:val="29"/>
    <w:rsid w:val="009027AF"/>
    <w:rPr>
      <w:i/>
      <w:iCs/>
      <w:color w:val="404040" w:themeColor="text1" w:themeTint="BF"/>
    </w:rPr>
  </w:style>
  <w:style w:type="paragraph" w:styleId="a7">
    <w:name w:val="List Paragraph"/>
    <w:basedOn w:val="a"/>
    <w:uiPriority w:val="34"/>
    <w:qFormat/>
    <w:rsid w:val="009027AF"/>
    <w:pPr>
      <w:ind w:left="720"/>
      <w:contextualSpacing/>
    </w:pPr>
  </w:style>
  <w:style w:type="character" w:styleId="a8">
    <w:name w:val="Intense Emphasis"/>
    <w:basedOn w:val="a0"/>
    <w:uiPriority w:val="21"/>
    <w:qFormat/>
    <w:rsid w:val="009027AF"/>
    <w:rPr>
      <w:i/>
      <w:iCs/>
      <w:color w:val="0F4761" w:themeColor="accent1" w:themeShade="BF"/>
    </w:rPr>
  </w:style>
  <w:style w:type="paragraph" w:styleId="a9">
    <w:name w:val="Intense Quote"/>
    <w:basedOn w:val="a"/>
    <w:next w:val="a"/>
    <w:link w:val="aa"/>
    <w:uiPriority w:val="30"/>
    <w:qFormat/>
    <w:rsid w:val="009027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9027AF"/>
    <w:rPr>
      <w:i/>
      <w:iCs/>
      <w:color w:val="0F4761" w:themeColor="accent1" w:themeShade="BF"/>
    </w:rPr>
  </w:style>
  <w:style w:type="character" w:styleId="ab">
    <w:name w:val="Intense Reference"/>
    <w:basedOn w:val="a0"/>
    <w:uiPriority w:val="32"/>
    <w:qFormat/>
    <w:rsid w:val="009027AF"/>
    <w:rPr>
      <w:b/>
      <w:bCs/>
      <w:smallCaps/>
      <w:color w:val="0F4761" w:themeColor="accent1" w:themeShade="BF"/>
      <w:spacing w:val="5"/>
    </w:rPr>
  </w:style>
  <w:style w:type="paragraph" w:styleId="ac">
    <w:name w:val="Normal (Web)"/>
    <w:basedOn w:val="a"/>
    <w:uiPriority w:val="99"/>
    <w:semiHidden/>
    <w:unhideWhenUsed/>
    <w:rsid w:val="009027AF"/>
    <w:pPr>
      <w:spacing w:before="100" w:beforeAutospacing="1" w:after="100" w:afterAutospacing="1" w:line="240" w:lineRule="auto"/>
    </w:pPr>
    <w:rPr>
      <w:rFonts w:eastAsia="Times New Roman"/>
      <w:kern w:val="0"/>
      <w:sz w:val="24"/>
      <w:szCs w:val="24"/>
      <w:lang w:eastAsia="ru-RU"/>
      <w14:ligatures w14:val="none"/>
    </w:rPr>
  </w:style>
  <w:style w:type="character" w:styleId="ad">
    <w:name w:val="Strong"/>
    <w:basedOn w:val="a0"/>
    <w:uiPriority w:val="22"/>
    <w:qFormat/>
    <w:rsid w:val="009027AF"/>
    <w:rPr>
      <w:b/>
      <w:bCs/>
    </w:rPr>
  </w:style>
  <w:style w:type="table" w:styleId="ae">
    <w:name w:val="Grid Table Light"/>
    <w:basedOn w:val="a1"/>
    <w:uiPriority w:val="40"/>
    <w:rsid w:val="00EA284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f">
    <w:name w:val="Hyperlink"/>
    <w:basedOn w:val="a0"/>
    <w:uiPriority w:val="99"/>
    <w:semiHidden/>
    <w:unhideWhenUsed/>
    <w:rsid w:val="00A106EC"/>
    <w:rPr>
      <w:color w:val="0000FF"/>
      <w:u w:val="single"/>
    </w:rPr>
  </w:style>
  <w:style w:type="character" w:styleId="af0">
    <w:name w:val="Emphasis"/>
    <w:basedOn w:val="a0"/>
    <w:uiPriority w:val="20"/>
    <w:qFormat/>
    <w:rsid w:val="00A106EC"/>
    <w:rPr>
      <w:i/>
      <w:iCs/>
    </w:rPr>
  </w:style>
  <w:style w:type="character" w:styleId="HTML">
    <w:name w:val="HTML Code"/>
    <w:basedOn w:val="a0"/>
    <w:uiPriority w:val="99"/>
    <w:semiHidden/>
    <w:unhideWhenUsed/>
    <w:rsid w:val="003D4733"/>
    <w:rPr>
      <w:rFonts w:ascii="Courier New" w:eastAsia="Times New Roman" w:hAnsi="Courier New" w:cs="Courier New"/>
      <w:sz w:val="20"/>
      <w:szCs w:val="20"/>
    </w:rPr>
  </w:style>
  <w:style w:type="table" w:styleId="11">
    <w:name w:val="Plain Table 1"/>
    <w:basedOn w:val="a1"/>
    <w:uiPriority w:val="41"/>
    <w:rsid w:val="003D473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f1">
    <w:name w:val="Table Grid"/>
    <w:basedOn w:val="a1"/>
    <w:uiPriority w:val="39"/>
    <w:rsid w:val="003D47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FollowedHyperlink"/>
    <w:basedOn w:val="a0"/>
    <w:uiPriority w:val="99"/>
    <w:semiHidden/>
    <w:unhideWhenUsed/>
    <w:rsid w:val="00421CA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3389/fsufs.2023.1146446" TargetMode="External"/><Relationship Id="rId117" Type="http://schemas.openxmlformats.org/officeDocument/2006/relationships/hyperlink" Target="https://github.com/ayanat-amangeldi/farm-direct-procurement" TargetMode="External"/><Relationship Id="rId21" Type="http://schemas.openxmlformats.org/officeDocument/2006/relationships/hyperlink" Target="https://doi.org/10.1016/j.jclepro.2022.135812" TargetMode="External"/><Relationship Id="rId42" Type="http://schemas.openxmlformats.org/officeDocument/2006/relationships/hyperlink" Target="https://www.localline.co/suppliers" TargetMode="External"/><Relationship Id="rId47" Type="http://schemas.openxmlformats.org/officeDocument/2006/relationships/hyperlink" Target="https://www.barn2door.com/buyer-faqs" TargetMode="External"/><Relationship Id="rId63" Type="http://schemas.openxmlformats.org/officeDocument/2006/relationships/hyperlink" Target="https://home.localfoodmarketplace.com/" TargetMode="External"/><Relationship Id="rId68" Type="http://schemas.openxmlformats.org/officeDocument/2006/relationships/hyperlink" Target="https://github.com/openfoodfoundation/openfoodnetwork" TargetMode="External"/><Relationship Id="rId84" Type="http://schemas.openxmlformats.org/officeDocument/2006/relationships/hyperlink" Target="https://fastapi.tiangolo.com/features/" TargetMode="External"/><Relationship Id="rId89" Type="http://schemas.openxmlformats.org/officeDocument/2006/relationships/hyperlink" Target="https://docs.nestjs.com/openapi/introduction" TargetMode="External"/><Relationship Id="rId112" Type="http://schemas.openxmlformats.org/officeDocument/2006/relationships/image" Target="media/image14.png"/><Relationship Id="rId16" Type="http://schemas.openxmlformats.org/officeDocument/2006/relationships/hyperlink" Target="https://doi.org/10.4060/cb9479en" TargetMode="External"/><Relationship Id="rId107" Type="http://schemas.openxmlformats.org/officeDocument/2006/relationships/image" Target="media/image9.png"/><Relationship Id="rId11" Type="http://schemas.openxmlformats.org/officeDocument/2006/relationships/hyperlink" Target="https://doi.org/10.3389/fsufs.2024.1307978" TargetMode="External"/><Relationship Id="rId32" Type="http://schemas.openxmlformats.org/officeDocument/2006/relationships/hyperlink" Target="https://www.localline.co/suppliers" TargetMode="External"/><Relationship Id="rId37" Type="http://schemas.openxmlformats.org/officeDocument/2006/relationships/hyperlink" Target="https://www.localline.co/suppliers" TargetMode="External"/><Relationship Id="rId53" Type="http://schemas.openxmlformats.org/officeDocument/2006/relationships/hyperlink" Target="https://guide.openfoodnetwork.org/basic-features/shopfront/shipping-methods" TargetMode="External"/><Relationship Id="rId58" Type="http://schemas.openxmlformats.org/officeDocument/2006/relationships/hyperlink" Target="https://about.openfoodnetwork.org.uk/open-my-shop/" TargetMode="External"/><Relationship Id="rId74" Type="http://schemas.openxmlformats.org/officeDocument/2006/relationships/hyperlink" Target="https://github.com/openfoodfoundation/openfoodnetwork" TargetMode="External"/><Relationship Id="rId79" Type="http://schemas.openxmlformats.org/officeDocument/2006/relationships/hyperlink" Target="https://www.barn2door.com/inventory" TargetMode="External"/><Relationship Id="rId102" Type="http://schemas.openxmlformats.org/officeDocument/2006/relationships/image" Target="media/image4.png"/><Relationship Id="rId5" Type="http://schemas.openxmlformats.org/officeDocument/2006/relationships/webSettings" Target="webSettings.xml"/><Relationship Id="rId90" Type="http://schemas.openxmlformats.org/officeDocument/2006/relationships/hyperlink" Target="https://www.postgresql.org/docs/current/ddl-constraints.html" TargetMode="External"/><Relationship Id="rId95" Type="http://schemas.openxmlformats.org/officeDocument/2006/relationships/hyperlink" Target="https://spec.openapis.org/oas/latest.html" TargetMode="External"/><Relationship Id="rId22" Type="http://schemas.openxmlformats.org/officeDocument/2006/relationships/hyperlink" Target="https://doi.org/10.3390/su162411241" TargetMode="External"/><Relationship Id="rId27" Type="http://schemas.openxmlformats.org/officeDocument/2006/relationships/hyperlink" Target="https://doi.org/10.1108/SCM-02-2023-0064" TargetMode="External"/><Relationship Id="rId43" Type="http://schemas.openxmlformats.org/officeDocument/2006/relationships/hyperlink" Target="https://www.barn2door.com/buyer-faqs" TargetMode="External"/><Relationship Id="rId48" Type="http://schemas.openxmlformats.org/officeDocument/2006/relationships/hyperlink" Target="https://guide.openfoodnetwork.org/basic-features/products-1" TargetMode="External"/><Relationship Id="rId64" Type="http://schemas.openxmlformats.org/officeDocument/2006/relationships/hyperlink" Target="https://support.localline.ca/kb/buyers/getting-started/how-wholesale-ordering-works" TargetMode="External"/><Relationship Id="rId69" Type="http://schemas.openxmlformats.org/officeDocument/2006/relationships/hyperlink" Target="https://about.openfoodnetwork.org.uk/pricing/" TargetMode="External"/><Relationship Id="rId113" Type="http://schemas.openxmlformats.org/officeDocument/2006/relationships/image" Target="media/image15.png"/><Relationship Id="rId118" Type="http://schemas.openxmlformats.org/officeDocument/2006/relationships/hyperlink" Target="https://farm-direct-procurement.youtrack.cloud/projects/FARM" TargetMode="External"/><Relationship Id="rId80" Type="http://schemas.openxmlformats.org/officeDocument/2006/relationships/hyperlink" Target="https://docs.flutter.dev/ui/adaptive-responsive" TargetMode="External"/><Relationship Id="rId85" Type="http://schemas.openxmlformats.org/officeDocument/2006/relationships/hyperlink" Target="https://www.django-rest-framework.org/" TargetMode="External"/><Relationship Id="rId12" Type="http://schemas.openxmlformats.org/officeDocument/2006/relationships/hyperlink" Target="https://doi.org/10.1186/s40100-025-00377-3" TargetMode="External"/><Relationship Id="rId17" Type="http://schemas.openxmlformats.org/officeDocument/2006/relationships/hyperlink" Target="https://doi.org/10.1787/285cc27d-en" TargetMode="External"/><Relationship Id="rId33" Type="http://schemas.openxmlformats.org/officeDocument/2006/relationships/hyperlink" Target="https://www.localline.co/buyers" TargetMode="External"/><Relationship Id="rId38" Type="http://schemas.openxmlformats.org/officeDocument/2006/relationships/hyperlink" Target="https://www.localline.co/buyers" TargetMode="External"/><Relationship Id="rId59" Type="http://schemas.openxmlformats.org/officeDocument/2006/relationships/hyperlink" Target="https://home.localfoodmarketplace.com/" TargetMode="External"/><Relationship Id="rId103" Type="http://schemas.openxmlformats.org/officeDocument/2006/relationships/image" Target="media/image5.png"/><Relationship Id="rId108" Type="http://schemas.openxmlformats.org/officeDocument/2006/relationships/image" Target="media/image10.png"/><Relationship Id="rId54" Type="http://schemas.openxmlformats.org/officeDocument/2006/relationships/hyperlink" Target="https://home.localfoodmarketplace.com/" TargetMode="External"/><Relationship Id="rId70" Type="http://schemas.openxmlformats.org/officeDocument/2006/relationships/hyperlink" Target="https://home.localfoodmarketplace.com/pricing/" TargetMode="External"/><Relationship Id="rId75" Type="http://schemas.openxmlformats.org/officeDocument/2006/relationships/hyperlink" Target="https://home.localfoodmarketplace.com/" TargetMode="External"/><Relationship Id="rId91" Type="http://schemas.openxmlformats.org/officeDocument/2006/relationships/hyperlink" Target="https://www.postgresql.org/docs/current/transaction-iso.html" TargetMode="External"/><Relationship Id="rId96" Type="http://schemas.openxmlformats.org/officeDocument/2006/relationships/hyperlink" Target="https://graphql.org/learn/" TargetMode="External"/><Relationship Id="rId1" Type="http://schemas.openxmlformats.org/officeDocument/2006/relationships/customXml" Target="../customXml/item1.xml"/><Relationship Id="rId6" Type="http://schemas.openxmlformats.org/officeDocument/2006/relationships/hyperlink" Target="https://doi.org/10.3390/su14053029" TargetMode="External"/><Relationship Id="rId23" Type="http://schemas.openxmlformats.org/officeDocument/2006/relationships/hyperlink" Target="https://doi.org/10.3389/fsufs.2024.1307978" TargetMode="External"/><Relationship Id="rId28" Type="http://schemas.openxmlformats.org/officeDocument/2006/relationships/hyperlink" Target="https://doi.org/10.4060/cb9479en" TargetMode="External"/><Relationship Id="rId49" Type="http://schemas.openxmlformats.org/officeDocument/2006/relationships/hyperlink" Target="https://home.localfoodmarketplace.com/" TargetMode="External"/><Relationship Id="rId114" Type="http://schemas.openxmlformats.org/officeDocument/2006/relationships/image" Target="media/image16.png"/><Relationship Id="rId119" Type="http://schemas.openxmlformats.org/officeDocument/2006/relationships/fontTable" Target="fontTable.xml"/><Relationship Id="rId10" Type="http://schemas.openxmlformats.org/officeDocument/2006/relationships/hyperlink" Target="https://doi.org/10.3390/su162411241" TargetMode="External"/><Relationship Id="rId31" Type="http://schemas.openxmlformats.org/officeDocument/2006/relationships/hyperlink" Target="https://home.localfoodmarketplace.com/" TargetMode="External"/><Relationship Id="rId44" Type="http://schemas.openxmlformats.org/officeDocument/2006/relationships/hyperlink" Target="https://guide.openfoodnetwork.org/basic-features/shopfront" TargetMode="External"/><Relationship Id="rId52" Type="http://schemas.openxmlformats.org/officeDocument/2006/relationships/hyperlink" Target="https://guide.openfoodnetwork.org/basic-features/shopfront/enterprise-fees" TargetMode="External"/><Relationship Id="rId60" Type="http://schemas.openxmlformats.org/officeDocument/2006/relationships/hyperlink" Target="https://support.localline.ca/kb/buyers/placing-orders/building-an-order" TargetMode="External"/><Relationship Id="rId65" Type="http://schemas.openxmlformats.org/officeDocument/2006/relationships/hyperlink" Target="https://www.barn2door.com/buyer-faqs" TargetMode="External"/><Relationship Id="rId73" Type="http://schemas.openxmlformats.org/officeDocument/2006/relationships/hyperlink" Target="https://guide.openfoodnetwork.org/basic-features/shopfront/enterprise-fees" TargetMode="External"/><Relationship Id="rId78" Type="http://schemas.openxmlformats.org/officeDocument/2006/relationships/hyperlink" Target="https://www.barn2door.com/buyer-faqs" TargetMode="External"/><Relationship Id="rId81" Type="http://schemas.openxmlformats.org/officeDocument/2006/relationships/hyperlink" Target="https://docs.flutter.dev/platform-integration/web/faq" TargetMode="External"/><Relationship Id="rId86" Type="http://schemas.openxmlformats.org/officeDocument/2006/relationships/hyperlink" Target="https://docs.djangoproject.com/en/stable/ref/contrib/admin/" TargetMode="External"/><Relationship Id="rId94" Type="http://schemas.openxmlformats.org/officeDocument/2006/relationships/hyperlink" Target="https://firebase.google.com/docs/firestore/manage-data/transactions" TargetMode="External"/><Relationship Id="rId99" Type="http://schemas.openxmlformats.org/officeDocument/2006/relationships/image" Target="media/image1.png"/><Relationship Id="rId101"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doi.org/10.1016/j.jclepro.2022.135812" TargetMode="External"/><Relationship Id="rId13" Type="http://schemas.openxmlformats.org/officeDocument/2006/relationships/hyperlink" Target="https://doi.org/10.1016/j.agsy.2022.103468" TargetMode="External"/><Relationship Id="rId18" Type="http://schemas.openxmlformats.org/officeDocument/2006/relationships/hyperlink" Target="https://doi.org/10.3390/su14053029" TargetMode="External"/><Relationship Id="rId39" Type="http://schemas.openxmlformats.org/officeDocument/2006/relationships/hyperlink" Target="https://www.barn2door.com/seller-faqs" TargetMode="External"/><Relationship Id="rId109" Type="http://schemas.openxmlformats.org/officeDocument/2006/relationships/image" Target="media/image11.png"/><Relationship Id="rId34" Type="http://schemas.openxmlformats.org/officeDocument/2006/relationships/hyperlink" Target="https://www.barn2door.com/seller-faqs" TargetMode="External"/><Relationship Id="rId50" Type="http://schemas.openxmlformats.org/officeDocument/2006/relationships/hyperlink" Target="https://www.localline.co/suppliers" TargetMode="External"/><Relationship Id="rId55" Type="http://schemas.openxmlformats.org/officeDocument/2006/relationships/hyperlink" Target="https://support.localline.ca/kb/buyers/placing-orders/building-an-order" TargetMode="External"/><Relationship Id="rId76" Type="http://schemas.openxmlformats.org/officeDocument/2006/relationships/hyperlink" Target="https://support.localline.ca/kb/buyers/placing-orders/browsing-and-searching-products" TargetMode="External"/><Relationship Id="rId97" Type="http://schemas.openxmlformats.org/officeDocument/2006/relationships/hyperlink" Target="https://grpc.io/docs/platforms/web/basics/" TargetMode="External"/><Relationship Id="rId104" Type="http://schemas.openxmlformats.org/officeDocument/2006/relationships/image" Target="media/image6.png"/><Relationship Id="rId120" Type="http://schemas.openxmlformats.org/officeDocument/2006/relationships/theme" Target="theme/theme1.xml"/><Relationship Id="rId7" Type="http://schemas.openxmlformats.org/officeDocument/2006/relationships/hyperlink" Target="https://doi.org/10.1016/j.spc.2023.07.017" TargetMode="External"/><Relationship Id="rId71" Type="http://schemas.openxmlformats.org/officeDocument/2006/relationships/hyperlink" Target="https://www.localline.co/suppliers/pricing" TargetMode="External"/><Relationship Id="rId92" Type="http://schemas.openxmlformats.org/officeDocument/2006/relationships/hyperlink" Target="https://dev.mysql.com/doc/refman/8.4/en/innodb-introduction.html" TargetMode="External"/><Relationship Id="rId2" Type="http://schemas.openxmlformats.org/officeDocument/2006/relationships/numbering" Target="numbering.xml"/><Relationship Id="rId29" Type="http://schemas.openxmlformats.org/officeDocument/2006/relationships/hyperlink" Target="https://doi.org/10.1787/285cc27d-en" TargetMode="External"/><Relationship Id="rId24" Type="http://schemas.openxmlformats.org/officeDocument/2006/relationships/hyperlink" Target="https://doi.org/10.1186/s40100-025-00377-3" TargetMode="External"/><Relationship Id="rId40" Type="http://schemas.openxmlformats.org/officeDocument/2006/relationships/hyperlink" Target="https://about.openfoodnetwork.org.uk/open-my-shop/" TargetMode="External"/><Relationship Id="rId45" Type="http://schemas.openxmlformats.org/officeDocument/2006/relationships/hyperlink" Target="https://home.localfoodmarketplace.com/" TargetMode="External"/><Relationship Id="rId66" Type="http://schemas.openxmlformats.org/officeDocument/2006/relationships/hyperlink" Target="https://support.localline.ca/kb/your-account" TargetMode="External"/><Relationship Id="rId87" Type="http://schemas.openxmlformats.org/officeDocument/2006/relationships/hyperlink" Target="https://docs.nestjs.com/techniques/validation" TargetMode="External"/><Relationship Id="rId110" Type="http://schemas.openxmlformats.org/officeDocument/2006/relationships/image" Target="media/image12.png"/><Relationship Id="rId115" Type="http://schemas.openxmlformats.org/officeDocument/2006/relationships/image" Target="media/image17.png"/><Relationship Id="rId61" Type="http://schemas.openxmlformats.org/officeDocument/2006/relationships/hyperlink" Target="https://www.barn2door.com/buyer-faqs" TargetMode="External"/><Relationship Id="rId82" Type="http://schemas.openxmlformats.org/officeDocument/2006/relationships/hyperlink" Target="https://docs.expo.dev/tutorial/introduction/" TargetMode="External"/><Relationship Id="rId19" Type="http://schemas.openxmlformats.org/officeDocument/2006/relationships/hyperlink" Target="https://doi.org/10.1016/j.spc.2023.07.017" TargetMode="External"/><Relationship Id="rId14" Type="http://schemas.openxmlformats.org/officeDocument/2006/relationships/hyperlink" Target="https://doi.org/10.3389/fsufs.2023.1146446" TargetMode="External"/><Relationship Id="rId30" Type="http://schemas.openxmlformats.org/officeDocument/2006/relationships/hyperlink" Target="https://about.openfoodnetwork.org.uk/open-my-shop/" TargetMode="External"/><Relationship Id="rId35" Type="http://schemas.openxmlformats.org/officeDocument/2006/relationships/hyperlink" Target="https://about.openfoodnetwork.org.uk/open-my-shop/" TargetMode="External"/><Relationship Id="rId56" Type="http://schemas.openxmlformats.org/officeDocument/2006/relationships/hyperlink" Target="https://www.barn2door.com/legal" TargetMode="External"/><Relationship Id="rId77" Type="http://schemas.openxmlformats.org/officeDocument/2006/relationships/hyperlink" Target="https://support.localline.ca/kb/buyers/placing-orders/building-an-order" TargetMode="External"/><Relationship Id="rId100" Type="http://schemas.openxmlformats.org/officeDocument/2006/relationships/image" Target="media/image2.svg"/><Relationship Id="rId105" Type="http://schemas.openxmlformats.org/officeDocument/2006/relationships/image" Target="media/image7.png"/><Relationship Id="rId8" Type="http://schemas.openxmlformats.org/officeDocument/2006/relationships/hyperlink" Target="https://doi.org/10.1186/s40100-025-00370-w" TargetMode="External"/><Relationship Id="rId51" Type="http://schemas.openxmlformats.org/officeDocument/2006/relationships/hyperlink" Target="https://www.barn2door.com/inventory" TargetMode="External"/><Relationship Id="rId72" Type="http://schemas.openxmlformats.org/officeDocument/2006/relationships/hyperlink" Target="https://www.barn2door.com/pricing" TargetMode="External"/><Relationship Id="rId93" Type="http://schemas.openxmlformats.org/officeDocument/2006/relationships/hyperlink" Target="https://firebase.google.com/docs/firestore/data-model" TargetMode="External"/><Relationship Id="rId98" Type="http://schemas.openxmlformats.org/officeDocument/2006/relationships/hyperlink" Target="https://pub.dev/packages/shared_preferences" TargetMode="External"/><Relationship Id="rId3" Type="http://schemas.openxmlformats.org/officeDocument/2006/relationships/styles" Target="styles.xml"/><Relationship Id="rId25" Type="http://schemas.openxmlformats.org/officeDocument/2006/relationships/hyperlink" Target="https://doi.org/10.1016/j.agsy.2022.103468" TargetMode="External"/><Relationship Id="rId46" Type="http://schemas.openxmlformats.org/officeDocument/2006/relationships/hyperlink" Target="https://support.localline.ca/kb/buyers/placing-orders/browsing-and-searching-products" TargetMode="External"/><Relationship Id="rId67" Type="http://schemas.openxmlformats.org/officeDocument/2006/relationships/hyperlink" Target="https://www.barn2door.com/buyer-faqs" TargetMode="External"/><Relationship Id="rId116" Type="http://schemas.openxmlformats.org/officeDocument/2006/relationships/image" Target="media/image18.png"/><Relationship Id="rId20" Type="http://schemas.openxmlformats.org/officeDocument/2006/relationships/hyperlink" Target="https://doi.org/10.1186/s40100-025-00370-w" TargetMode="External"/><Relationship Id="rId41" Type="http://schemas.openxmlformats.org/officeDocument/2006/relationships/hyperlink" Target="https://home.localfoodmarketplace.com/pricing/" TargetMode="External"/><Relationship Id="rId62" Type="http://schemas.openxmlformats.org/officeDocument/2006/relationships/hyperlink" Target="https://guide.openfoodnetwork.org/basic-features/shopfront/payment-methods" TargetMode="External"/><Relationship Id="rId83" Type="http://schemas.openxmlformats.org/officeDocument/2006/relationships/hyperlink" Target="https://capacitorjs.com/docs" TargetMode="External"/><Relationship Id="rId88" Type="http://schemas.openxmlformats.org/officeDocument/2006/relationships/hyperlink" Target="https://docs.nestjs.com/guards" TargetMode="External"/><Relationship Id="rId111" Type="http://schemas.openxmlformats.org/officeDocument/2006/relationships/image" Target="media/image13.png"/><Relationship Id="rId15" Type="http://schemas.openxmlformats.org/officeDocument/2006/relationships/hyperlink" Target="https://doi.org/10.1108/SCM-02-2023-0064" TargetMode="External"/><Relationship Id="rId36" Type="http://schemas.openxmlformats.org/officeDocument/2006/relationships/hyperlink" Target="https://home.localfoodmarketplace.com/" TargetMode="External"/><Relationship Id="rId57" Type="http://schemas.openxmlformats.org/officeDocument/2006/relationships/hyperlink" Target="https://www.barn2door.com/blog-all/delivery-subscription-improvements-your-farm-cant-live-without" TargetMode="External"/><Relationship Id="rId106"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EBBF38-8517-A145-A8B3-FC6B2A1A56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45</Pages>
  <Words>14197</Words>
  <Characters>80927</Characters>
  <Application>Microsoft Office Word</Application>
  <DocSecurity>0</DocSecurity>
  <Lines>674</Lines>
  <Paragraphs>189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94935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Ayanat Amangeldi</dc:creator>
  <cp:keywords/>
  <dc:description/>
  <cp:lastModifiedBy>Ayanat Amangeldi</cp:lastModifiedBy>
  <cp:revision>2</cp:revision>
  <dcterms:created xsi:type="dcterms:W3CDTF">2026-10-23T20:38:00Z</dcterms:created>
  <dcterms:modified xsi:type="dcterms:W3CDTF">2026-10-23T20:38:00Z</dcterms:modified>
</cp:coreProperties>
</file>