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1FA55">
      <w:pPr>
        <w:pStyle w:val="25"/>
        <w:tabs>
          <w:tab w:val="left" w:pos="2614"/>
        </w:tabs>
        <w:spacing w:before="1540" w:after="240" w:line="360" w:lineRule="auto"/>
      </w:pPr>
      <w:r>
        <w:rPr>
          <w:color w:val="5B9BD5"/>
        </w:rPr>
        <mc:AlternateContent>
          <mc:Choice Requires="wps">
            <w:drawing>
              <wp:anchor distT="0" distB="0" distL="0" distR="0" simplePos="0" relativeHeight="251659264" behindDoc="0" locked="0" layoutInCell="1" allowOverlap="1">
                <wp:simplePos x="0" y="0"/>
                <wp:positionH relativeFrom="leftMargin">
                  <wp:posOffset>-2771140</wp:posOffset>
                </wp:positionH>
                <wp:positionV relativeFrom="page">
                  <wp:posOffset>8545830</wp:posOffset>
                </wp:positionV>
                <wp:extent cx="1863725" cy="557530"/>
                <wp:effectExtent l="0" t="0" r="3175" b="13970"/>
                <wp:wrapNone/>
                <wp:docPr id="1026" name="Text Box 142"/>
                <wp:cNvGraphicFramePr/>
                <a:graphic xmlns:a="http://schemas.openxmlformats.org/drawingml/2006/main">
                  <a:graphicData uri="http://schemas.microsoft.com/office/word/2010/wordprocessingShape">
                    <wps:wsp>
                      <wps:cNvSpPr/>
                      <wps:spPr>
                        <a:xfrm flipH="1">
                          <a:off x="0" y="0"/>
                          <a:ext cx="1863968" cy="557783"/>
                        </a:xfrm>
                        <a:prstGeom prst="rect">
                          <a:avLst/>
                        </a:prstGeom>
                        <a:ln>
                          <a:noFill/>
                        </a:ln>
                      </wps:spPr>
                      <wps:txbx>
                        <w:txbxContent>
                          <w:p w14:paraId="599530CF">
                            <w:pPr>
                              <w:pStyle w:val="25"/>
                              <w:spacing w:after="40"/>
                              <w:jc w:val="center"/>
                              <w:rPr>
                                <w:caps/>
                                <w:color w:val="5B9BD5"/>
                                <w:sz w:val="28"/>
                                <w:szCs w:val="28"/>
                              </w:rPr>
                            </w:pPr>
                            <w:r>
                              <w:rPr>
                                <w:caps/>
                                <w:color w:val="5B9BD5"/>
                                <w:sz w:val="28"/>
                                <w:szCs w:val="28"/>
                              </w:rPr>
                              <w:t xml:space="preserve">     </w:t>
                            </w:r>
                          </w:p>
                          <w:p w14:paraId="7A52194F">
                            <w:pPr>
                              <w:pStyle w:val="25"/>
                              <w:jc w:val="center"/>
                              <w:rPr>
                                <w:color w:val="5B9BD5"/>
                              </w:rPr>
                            </w:pPr>
                            <w:r>
                              <w:rPr>
                                <w:caps/>
                                <w:color w:val="5B9BD5"/>
                              </w:rPr>
                              <w:t>[Company name]</w:t>
                            </w:r>
                          </w:p>
                          <w:p w14:paraId="7F792DCF">
                            <w:pPr>
                              <w:pStyle w:val="25"/>
                              <w:jc w:val="center"/>
                              <w:rPr>
                                <w:color w:val="5B9BD5"/>
                              </w:rPr>
                            </w:pPr>
                            <w:r>
                              <w:rPr>
                                <w:color w:val="5B9BD5"/>
                              </w:rPr>
                              <w:t>[Company address]</w:t>
                            </w:r>
                          </w:p>
                        </w:txbxContent>
                      </wps:txbx>
                      <wps:bodyPr vert="horz" wrap="square" lIns="0" tIns="0" rIns="0" bIns="0" anchor="b">
                        <a:noAutofit/>
                      </wps:bodyPr>
                    </wps:wsp>
                  </a:graphicData>
                </a:graphic>
              </wp:anchor>
            </w:drawing>
          </mc:Choice>
          <mc:Fallback>
            <w:pict>
              <v:rect id="Text Box 142" o:spid="_x0000_s1026" o:spt="1" style="position:absolute;left:0pt;flip:x;margin-left:-218.2pt;margin-top:672.9pt;height:43.9pt;width:146.75pt;mso-position-horizontal-relative:page;mso-position-vertical-relative:page;z-index:251659264;v-text-anchor:bottom;mso-width-relative:page;mso-height-relative:page;" filled="f" stroked="f" coordsize="21600,21600" o:gfxdata="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pPbe3eAAAADwEAAA8AAAAAAAAAAQAgAAAA&#10;IgAAAGRycy9kb3ducmV2LnhtbFBLAQIUABQAAAAIAIdO4kAL0jVQzAEAAJ4DAAAOAAAAAAAAAAEA&#10;IAAAAC0BAABkcnMvZTJvRG9jLnhtbFBLBQYAAAAABgAGAFkBAABrBQAAAAA=&#10;">
                <v:fill on="f" focussize="0,0"/>
                <v:stroke on="f"/>
                <v:imagedata o:title=""/>
                <o:lock v:ext="edit" aspectratio="f"/>
                <v:textbox inset="0mm,0mm,0mm,0mm">
                  <w:txbxContent>
                    <w:p w14:paraId="599530CF">
                      <w:pPr>
                        <w:pStyle w:val="25"/>
                        <w:spacing w:after="40"/>
                        <w:jc w:val="center"/>
                        <w:rPr>
                          <w:caps/>
                          <w:color w:val="5B9BD5"/>
                          <w:sz w:val="28"/>
                          <w:szCs w:val="28"/>
                        </w:rPr>
                      </w:pPr>
                      <w:r>
                        <w:rPr>
                          <w:caps/>
                          <w:color w:val="5B9BD5"/>
                          <w:sz w:val="28"/>
                          <w:szCs w:val="28"/>
                        </w:rPr>
                        <w:t xml:space="preserve">     </w:t>
                      </w:r>
                    </w:p>
                    <w:p w14:paraId="7A52194F">
                      <w:pPr>
                        <w:pStyle w:val="25"/>
                        <w:jc w:val="center"/>
                        <w:rPr>
                          <w:color w:val="5B9BD5"/>
                        </w:rPr>
                      </w:pPr>
                      <w:r>
                        <w:rPr>
                          <w:caps/>
                          <w:color w:val="5B9BD5"/>
                        </w:rPr>
                        <w:t>[Company name]</w:t>
                      </w:r>
                    </w:p>
                    <w:p w14:paraId="7F792DCF">
                      <w:pPr>
                        <w:pStyle w:val="25"/>
                        <w:jc w:val="center"/>
                        <w:rPr>
                          <w:color w:val="5B9BD5"/>
                        </w:rPr>
                      </w:pPr>
                      <w:r>
                        <w:rPr>
                          <w:color w:val="5B9BD5"/>
                        </w:rPr>
                        <w:t>[Company address]</w:t>
                      </w:r>
                    </w:p>
                  </w:txbxContent>
                </v:textbox>
              </v:rect>
            </w:pict>
          </mc:Fallback>
        </mc:AlternateContent>
      </w:r>
      <w:r>
        <w:rPr>
          <w:rFonts w:hint="default"/>
          <w:color w:val="5B9BD5"/>
          <w:lang w:val="en-US"/>
        </w:rPr>
        <w:t xml:space="preserve">                                </w:t>
      </w:r>
      <w:r>
        <w:rPr>
          <w:b/>
          <w:bCs/>
          <w:sz w:val="28"/>
          <w:szCs w:val="28"/>
        </w:rPr>
        <w:t>NATIONAL UNIVERSITY OF SCIENCE AND TECHNOLOGY</w:t>
      </w:r>
    </w:p>
    <w:p w14:paraId="7FBB50BA">
      <w:pPr>
        <w:spacing w:before="80" w:after="80" w:line="360" w:lineRule="auto"/>
        <w:jc w:val="center"/>
      </w:pPr>
      <w:r>
        <w:rPr>
          <w:b/>
          <w:bCs/>
        </w:rPr>
        <w:t xml:space="preserve">FACULTY OF </w:t>
      </w:r>
      <w:r>
        <w:rPr>
          <w:rFonts w:hint="default"/>
          <w:b/>
          <w:bCs/>
          <w:lang w:val="en-US"/>
        </w:rPr>
        <w:t>APPLIED SCIENCE</w:t>
      </w:r>
    </w:p>
    <w:p w14:paraId="35DD5B7E">
      <w:pPr>
        <w:spacing w:before="80" w:after="80" w:line="360" w:lineRule="auto"/>
        <w:jc w:val="center"/>
      </w:pPr>
      <w:r>
        <w:rPr>
          <w:b/>
          <w:bCs/>
        </w:rPr>
        <w:t>DEPARTMENT OF COMPUTER SCIENCE</w:t>
      </w:r>
    </w:p>
    <w:p w14:paraId="7BDEAE52">
      <w:pPr>
        <w:spacing w:line="360" w:lineRule="auto"/>
      </w:pPr>
    </w:p>
    <w:p w14:paraId="0CAF369E">
      <w:pPr>
        <w:spacing w:line="360" w:lineRule="auto"/>
      </w:pPr>
    </w:p>
    <w:p w14:paraId="60289630">
      <w:pPr>
        <w:spacing w:line="360" w:lineRule="auto"/>
      </w:pPr>
      <w:r>
        <w:rPr>
          <w:b/>
          <w:sz w:val="32"/>
        </w:rPr>
        <w:drawing>
          <wp:anchor distT="0" distB="0" distL="0" distR="0" simplePos="0" relativeHeight="251660288" behindDoc="1" locked="0" layoutInCell="1" allowOverlap="1">
            <wp:simplePos x="0" y="0"/>
            <wp:positionH relativeFrom="page">
              <wp:posOffset>3195320</wp:posOffset>
            </wp:positionH>
            <wp:positionV relativeFrom="paragraph">
              <wp:posOffset>19050</wp:posOffset>
            </wp:positionV>
            <wp:extent cx="1809750" cy="134747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rcRect r="4778"/>
                    <a:stretch>
                      <a:fillRect/>
                    </a:stretch>
                  </pic:blipFill>
                  <pic:spPr>
                    <a:xfrm>
                      <a:off x="0" y="0"/>
                      <a:ext cx="1809750" cy="1347470"/>
                    </a:xfrm>
                    <a:prstGeom prst="rect">
                      <a:avLst/>
                    </a:prstGeom>
                  </pic:spPr>
                </pic:pic>
              </a:graphicData>
            </a:graphic>
          </wp:anchor>
        </w:drawing>
      </w:r>
    </w:p>
    <w:p w14:paraId="051FFF2D">
      <w:pPr>
        <w:spacing w:before="80" w:after="80" w:line="360" w:lineRule="auto"/>
        <w:jc w:val="center"/>
      </w:pPr>
      <w:r>
        <w:rPr>
          <w:b/>
          <w:bCs/>
          <w:sz w:val="28"/>
          <w:szCs w:val="28"/>
        </w:rPr>
        <w:t>FERTILE-MAP:</w:t>
      </w:r>
    </w:p>
    <w:p w14:paraId="78ECEE57">
      <w:pPr>
        <w:spacing w:before="80" w:after="80" w:line="360" w:lineRule="auto"/>
        <w:jc w:val="center"/>
      </w:pPr>
      <w:r>
        <w:rPr>
          <w:b/>
          <w:bCs/>
          <w:sz w:val="28"/>
          <w:szCs w:val="28"/>
        </w:rPr>
        <w:t>AI-POWERED SOIL IMAGE ANALYSIS SYSTEM</w:t>
      </w:r>
    </w:p>
    <w:p w14:paraId="77F9548F">
      <w:pPr>
        <w:spacing w:before="80" w:after="80" w:line="360" w:lineRule="auto"/>
        <w:jc w:val="center"/>
      </w:pPr>
      <w:r>
        <w:rPr>
          <w:b/>
          <w:bCs/>
          <w:sz w:val="28"/>
          <w:szCs w:val="28"/>
        </w:rPr>
        <w:t>FOR ZIMBABWEAN SMALLHOLDER FARMERS</w:t>
      </w:r>
    </w:p>
    <w:p w14:paraId="6F8035C3">
      <w:pPr>
        <w:tabs>
          <w:tab w:val="center" w:pos="4680"/>
          <w:tab w:val="left" w:pos="5639"/>
        </w:tabs>
        <w:spacing w:before="80" w:after="80" w:line="360" w:lineRule="auto"/>
        <w:ind w:firstLine="4440" w:firstLineChars="1850"/>
      </w:pPr>
      <w:r>
        <w:t>BY</w:t>
      </w:r>
      <w:r>
        <w:tab/>
      </w:r>
    </w:p>
    <w:p w14:paraId="0936CFE7">
      <w:pPr>
        <w:spacing w:before="80" w:after="80" w:line="360" w:lineRule="auto"/>
        <w:jc w:val="center"/>
      </w:pPr>
      <w:r>
        <w:rPr>
          <w:b/>
          <w:bCs/>
        </w:rPr>
        <w:t>[GROUP 12]</w:t>
      </w:r>
    </w:p>
    <w:p w14:paraId="7C04B325">
      <w:pPr>
        <w:spacing w:before="80" w:after="80" w:line="360" w:lineRule="auto"/>
        <w:jc w:val="center"/>
        <w:rPr>
          <w:rFonts w:hint="default"/>
        </w:rPr>
      </w:pPr>
      <w:r>
        <w:rPr>
          <w:rFonts w:hint="default"/>
        </w:rPr>
        <w:t>Mhlanga Blessing T N02420768F</w:t>
      </w:r>
    </w:p>
    <w:p w14:paraId="4D15F205">
      <w:pPr>
        <w:spacing w:before="80" w:after="80" w:line="360" w:lineRule="auto"/>
        <w:jc w:val="center"/>
        <w:rPr>
          <w:rFonts w:hint="default"/>
        </w:rPr>
      </w:pPr>
      <w:r>
        <w:rPr>
          <w:rFonts w:hint="default"/>
        </w:rPr>
        <w:t>Natasha C Kanyungwe N02422855A</w:t>
      </w:r>
    </w:p>
    <w:p w14:paraId="5ECF4576">
      <w:pPr>
        <w:spacing w:before="80" w:after="80" w:line="360" w:lineRule="auto"/>
        <w:jc w:val="center"/>
        <w:rPr>
          <w:rFonts w:hint="default"/>
        </w:rPr>
      </w:pPr>
      <w:r>
        <w:rPr>
          <w:rFonts w:hint="default"/>
        </w:rPr>
        <w:t>Mbonisi Fletcher Moyo N02426274L</w:t>
      </w:r>
    </w:p>
    <w:p w14:paraId="3063503F">
      <w:pPr>
        <w:spacing w:before="80" w:after="80" w:line="360" w:lineRule="auto"/>
        <w:jc w:val="center"/>
        <w:rPr>
          <w:rFonts w:hint="default"/>
        </w:rPr>
      </w:pPr>
      <w:r>
        <w:rPr>
          <w:rFonts w:hint="default"/>
        </w:rPr>
        <w:t>Dzambacheka Melisa T N02423796F</w:t>
      </w:r>
    </w:p>
    <w:p w14:paraId="0386F944">
      <w:pPr>
        <w:spacing w:before="80" w:after="80" w:line="360" w:lineRule="auto"/>
        <w:jc w:val="center"/>
        <w:rPr>
          <w:rFonts w:hint="default"/>
        </w:rPr>
      </w:pPr>
      <w:r>
        <w:rPr>
          <w:rFonts w:hint="default"/>
        </w:rPr>
        <w:t>Synate Roben N02420577X</w:t>
      </w:r>
    </w:p>
    <w:p w14:paraId="27509A5C">
      <w:pPr>
        <w:spacing w:before="80" w:after="80" w:line="360" w:lineRule="auto"/>
        <w:jc w:val="center"/>
        <w:rPr>
          <w:rFonts w:hint="default"/>
        </w:rPr>
      </w:pPr>
      <w:r>
        <w:rPr>
          <w:rFonts w:hint="default"/>
        </w:rPr>
        <w:t>Mhlanga Ayanda C N02421204X</w:t>
      </w:r>
    </w:p>
    <w:p w14:paraId="279FE017">
      <w:pPr>
        <w:spacing w:before="80" w:after="80" w:line="360" w:lineRule="auto"/>
        <w:jc w:val="center"/>
        <w:rPr>
          <w:rFonts w:hint="default"/>
        </w:rPr>
      </w:pPr>
      <w:r>
        <w:rPr>
          <w:rFonts w:hint="default"/>
        </w:rPr>
        <w:t>Nothando Sithole C N02428220W</w:t>
      </w:r>
    </w:p>
    <w:p w14:paraId="0315DC6A">
      <w:pPr>
        <w:spacing w:before="80" w:after="80" w:line="360" w:lineRule="auto"/>
        <w:jc w:val="center"/>
        <w:rPr>
          <w:rFonts w:hint="default"/>
        </w:rPr>
      </w:pPr>
      <w:r>
        <w:rPr>
          <w:rFonts w:hint="default"/>
        </w:rPr>
        <w:t>Laura Mkandla N02418635V</w:t>
      </w:r>
    </w:p>
    <w:p w14:paraId="70E9BCB4">
      <w:pPr>
        <w:spacing w:before="80" w:after="80" w:line="360" w:lineRule="auto"/>
        <w:jc w:val="center"/>
        <w:rPr>
          <w:rFonts w:hint="default"/>
        </w:rPr>
      </w:pPr>
      <w:r>
        <w:rPr>
          <w:rFonts w:hint="default"/>
        </w:rPr>
        <w:t>Abel Kambani N02424106F</w:t>
      </w:r>
    </w:p>
    <w:p w14:paraId="3B1BAC7D">
      <w:pPr>
        <w:spacing w:before="80" w:after="80" w:line="360" w:lineRule="auto"/>
        <w:jc w:val="center"/>
        <w:rPr>
          <w:rFonts w:hint="default"/>
        </w:rPr>
      </w:pPr>
      <w:r>
        <w:rPr>
          <w:rFonts w:hint="default"/>
        </w:rPr>
        <w:t>Russell Mashinya N02424758M</w:t>
      </w:r>
    </w:p>
    <w:p w14:paraId="593EB221">
      <w:pPr>
        <w:spacing w:before="80" w:after="80" w:line="360" w:lineRule="auto"/>
        <w:jc w:val="center"/>
        <w:rPr>
          <w:rFonts w:hint="default"/>
        </w:rPr>
      </w:pPr>
    </w:p>
    <w:p w14:paraId="0C484AF4">
      <w:pPr>
        <w:spacing w:before="80" w:after="80" w:line="360" w:lineRule="auto"/>
        <w:jc w:val="center"/>
      </w:pPr>
      <w:r>
        <w:t>SUPERVISOR: [Mr Chilumani]</w:t>
      </w:r>
    </w:p>
    <w:p w14:paraId="550C52F0">
      <w:pPr>
        <w:spacing w:line="360" w:lineRule="auto"/>
      </w:pPr>
    </w:p>
    <w:p w14:paraId="497BC259">
      <w:pPr>
        <w:spacing w:after="240" w:line="360" w:lineRule="auto"/>
        <w:jc w:val="both"/>
        <w:rPr>
          <w:b/>
          <w:bCs/>
          <w:sz w:val="28"/>
          <w:szCs w:val="28"/>
        </w:rPr>
      </w:pPr>
    </w:p>
    <w:p w14:paraId="7796180F">
      <w:pPr>
        <w:spacing w:line="360" w:lineRule="auto"/>
        <w:jc w:val="center"/>
        <w:rPr>
          <w:b/>
          <w:bCs/>
          <w:sz w:val="28"/>
          <w:szCs w:val="28"/>
        </w:rPr>
      </w:pPr>
      <w:r>
        <w:rPr>
          <w:i/>
          <w:iCs/>
          <w:sz w:val="20"/>
          <w:szCs w:val="20"/>
        </w:rPr>
        <w:t>This final year project is submitted to the Department of Computer Science at the National University of Science and Technology, in partial fulfillment of the Bachelor of Science Honours in Computer Science degree</w:t>
      </w:r>
    </w:p>
    <w:p w14:paraId="6BFE1C95">
      <w:pPr>
        <w:spacing w:after="240" w:line="360" w:lineRule="auto"/>
        <w:jc w:val="center"/>
      </w:pPr>
      <w:r>
        <w:rPr>
          <w:b/>
          <w:bCs/>
          <w:sz w:val="28"/>
          <w:szCs w:val="28"/>
        </w:rPr>
        <w:t>ABSTRACT</w:t>
      </w:r>
    </w:p>
    <w:p w14:paraId="59EB0A04">
      <w:pPr>
        <w:spacing w:line="360" w:lineRule="auto"/>
        <w:jc w:val="both"/>
      </w:pPr>
      <w:r>
        <w:t>This project presents Fertile-Map, an AI-powered soil image analysis system designed specifically for Zimbabwean smallholder farmers. The system addresses the critical challenge of inefficient fertilizer use, which costs farmers 25-30% of their agricultural inputs annually due to lack of accessible soil testing.</w:t>
      </w:r>
    </w:p>
    <w:p w14:paraId="52A2BA4C">
      <w:pPr>
        <w:spacing w:line="360" w:lineRule="auto"/>
      </w:pPr>
    </w:p>
    <w:p w14:paraId="7FE8F944">
      <w:pPr>
        <w:spacing w:line="360" w:lineRule="auto"/>
        <w:jc w:val="both"/>
      </w:pPr>
      <w:r>
        <w:t xml:space="preserve">The system was developed using a Convolutional Neural Network based on the </w:t>
      </w:r>
      <w:r>
        <w:rPr>
          <w:rFonts w:hint="default"/>
          <w:lang w:val="en-US"/>
        </w:rPr>
        <w:t>Mobile</w:t>
      </w:r>
      <w:r>
        <w:t>NetV2 architecture, trained on a comprehensive dataset of 339+ labelled soil images collected from Zimbabwe's major agricultural regions. The implementation utilises Python 3.11, TensorFlow 2.13/Keras for deep learning model development, and Streamlit for the cross-platform web interface. The trained model achieves 87.3% accuracy in classifying four major Zimbabwean soil types: Alluvial, Black, Clay, Red.</w:t>
      </w:r>
    </w:p>
    <w:p w14:paraId="168EFCAE">
      <w:pPr>
        <w:spacing w:line="360" w:lineRule="auto"/>
      </w:pPr>
    </w:p>
    <w:p w14:paraId="166F866C">
      <w:pPr>
        <w:spacing w:line="360" w:lineRule="auto"/>
        <w:jc w:val="both"/>
      </w:pPr>
      <w:r>
        <w:t>The system was delivered in two deliberate phases. In Phase 1, a web-based application was developed and deployed using the Streamlit framework, accessible via any modern smartphone browser without requiring an app store download. This approach enabled rapid development, field testing, and validation within the project timeline. Critically, the web application is designed to function offline after the initial page load, with the trained AI model cached locally in the browser, enabling its use in rural areas with limited or no internet connectivity. Phase 2, identified as the primary recommendation for future work, involves migrating the validated solution to a native Android application built with Flutter, providing true offline-first capability from the moment of installation and eliminating the dependency on any initial internet connection.</w:t>
      </w:r>
    </w:p>
    <w:p w14:paraId="51CC49AF">
      <w:pPr>
        <w:spacing w:line="360" w:lineRule="auto"/>
      </w:pPr>
    </w:p>
    <w:p w14:paraId="4C8A9899">
      <w:pPr>
        <w:spacing w:line="360" w:lineRule="auto"/>
        <w:jc w:val="both"/>
      </w:pPr>
      <w:r>
        <w:t>The project was undertaken to democratize access to soil analysis technology for resource-constrained farmers. Traditional laboratory soil testing costs $50-150 per sample with turnaround times of 5-14 days, making it economically prohibitive for smallholder farmers. Fertile-Map reduces the cost per analysis to effectively zero while providing instant results in under 3 seconds, transforming the economics of precision agriculture.</w:t>
      </w:r>
    </w:p>
    <w:p w14:paraId="0608D387">
      <w:pPr>
        <w:spacing w:line="360" w:lineRule="auto"/>
      </w:pPr>
    </w:p>
    <w:p w14:paraId="19ADE5E0">
      <w:pPr>
        <w:spacing w:line="360" w:lineRule="auto"/>
        <w:jc w:val="both"/>
      </w:pPr>
      <w:r>
        <w:t>The system is useful in multiple agricultural scenarios: pre-planting season for fertilizer procurement planning, during crop selection, throughout the growing season for monitoring soil health changes, and by agricultural extension officers conducting field visits. The system advances precision agriculture accessibility for resource-constrained farmers in developing nations, providing a technically validated and field-tested solution with 94% user success rate among 100 test farmers.</w:t>
      </w:r>
    </w:p>
    <w:p w14:paraId="4503E1E5">
      <w:pPr>
        <w:spacing w:line="360" w:lineRule="auto"/>
      </w:pPr>
      <w:r>
        <w:br w:type="textWrapping"/>
      </w:r>
    </w:p>
    <w:p w14:paraId="19313E5A">
      <w:pPr>
        <w:spacing w:after="240" w:line="360" w:lineRule="auto"/>
        <w:jc w:val="center"/>
        <w:rPr>
          <w:b/>
          <w:bCs/>
          <w:sz w:val="28"/>
          <w:szCs w:val="28"/>
        </w:rPr>
      </w:pPr>
    </w:p>
    <w:p w14:paraId="251F52D5">
      <w:pPr>
        <w:spacing w:after="240" w:line="360" w:lineRule="auto"/>
        <w:jc w:val="center"/>
        <w:rPr>
          <w:b/>
          <w:bCs/>
          <w:sz w:val="28"/>
          <w:szCs w:val="28"/>
        </w:rPr>
      </w:pPr>
    </w:p>
    <w:p w14:paraId="2B1536B9">
      <w:pPr>
        <w:spacing w:after="240" w:line="360" w:lineRule="auto"/>
        <w:jc w:val="center"/>
        <w:rPr>
          <w:b/>
          <w:bCs/>
          <w:sz w:val="28"/>
          <w:szCs w:val="28"/>
        </w:rPr>
      </w:pPr>
    </w:p>
    <w:p w14:paraId="1C2C867D">
      <w:pPr>
        <w:spacing w:after="240" w:line="360" w:lineRule="auto"/>
        <w:jc w:val="center"/>
        <w:rPr>
          <w:b/>
          <w:bCs/>
          <w:sz w:val="28"/>
          <w:szCs w:val="28"/>
        </w:rPr>
      </w:pPr>
    </w:p>
    <w:p w14:paraId="1A7396BA">
      <w:pPr>
        <w:spacing w:after="240" w:line="360" w:lineRule="auto"/>
        <w:jc w:val="center"/>
        <w:rPr>
          <w:b/>
          <w:bCs/>
          <w:sz w:val="28"/>
          <w:szCs w:val="28"/>
        </w:rPr>
      </w:pPr>
    </w:p>
    <w:p w14:paraId="6CD1AE2F">
      <w:pPr>
        <w:spacing w:after="240" w:line="360" w:lineRule="auto"/>
        <w:jc w:val="center"/>
        <w:rPr>
          <w:b/>
          <w:bCs/>
          <w:sz w:val="28"/>
          <w:szCs w:val="28"/>
        </w:rPr>
      </w:pPr>
    </w:p>
    <w:p w14:paraId="2F554CFA">
      <w:pPr>
        <w:spacing w:after="240" w:line="360" w:lineRule="auto"/>
        <w:jc w:val="center"/>
        <w:rPr>
          <w:b/>
          <w:bCs/>
          <w:sz w:val="28"/>
          <w:szCs w:val="28"/>
        </w:rPr>
      </w:pPr>
    </w:p>
    <w:p w14:paraId="5A028759">
      <w:pPr>
        <w:spacing w:after="240" w:line="360" w:lineRule="auto"/>
        <w:jc w:val="center"/>
        <w:rPr>
          <w:b/>
          <w:bCs/>
          <w:sz w:val="28"/>
          <w:szCs w:val="28"/>
        </w:rPr>
      </w:pPr>
    </w:p>
    <w:p w14:paraId="451F31EE">
      <w:pPr>
        <w:spacing w:after="240" w:line="360" w:lineRule="auto"/>
        <w:jc w:val="center"/>
        <w:rPr>
          <w:b/>
          <w:bCs/>
          <w:sz w:val="28"/>
          <w:szCs w:val="28"/>
        </w:rPr>
      </w:pPr>
    </w:p>
    <w:p w14:paraId="45BF5999">
      <w:pPr>
        <w:spacing w:after="240" w:line="360" w:lineRule="auto"/>
        <w:jc w:val="center"/>
        <w:rPr>
          <w:b/>
          <w:bCs/>
          <w:sz w:val="28"/>
          <w:szCs w:val="28"/>
        </w:rPr>
      </w:pPr>
    </w:p>
    <w:p w14:paraId="7E3BB288">
      <w:pPr>
        <w:spacing w:after="240" w:line="360" w:lineRule="auto"/>
        <w:jc w:val="center"/>
        <w:rPr>
          <w:b/>
          <w:bCs/>
          <w:sz w:val="28"/>
          <w:szCs w:val="28"/>
        </w:rPr>
      </w:pPr>
    </w:p>
    <w:p w14:paraId="7726067C">
      <w:pPr>
        <w:spacing w:after="240" w:line="360" w:lineRule="auto"/>
        <w:jc w:val="center"/>
        <w:rPr>
          <w:b/>
          <w:bCs/>
          <w:sz w:val="28"/>
          <w:szCs w:val="28"/>
        </w:rPr>
      </w:pPr>
    </w:p>
    <w:p w14:paraId="3C29DF72">
      <w:pPr>
        <w:spacing w:after="240" w:line="360" w:lineRule="auto"/>
        <w:jc w:val="center"/>
        <w:rPr>
          <w:b/>
          <w:bCs/>
          <w:sz w:val="28"/>
          <w:szCs w:val="28"/>
        </w:rPr>
      </w:pPr>
    </w:p>
    <w:p w14:paraId="7C7E3F02">
      <w:pPr>
        <w:spacing w:after="240" w:line="360" w:lineRule="auto"/>
        <w:jc w:val="both"/>
        <w:rPr>
          <w:b/>
          <w:bCs/>
          <w:sz w:val="28"/>
          <w:szCs w:val="28"/>
        </w:rPr>
      </w:pPr>
    </w:p>
    <w:p w14:paraId="0F82F341">
      <w:pPr>
        <w:spacing w:after="240" w:line="360" w:lineRule="auto"/>
        <w:jc w:val="center"/>
      </w:pPr>
      <w:r>
        <w:rPr>
          <w:b/>
          <w:bCs/>
          <w:sz w:val="28"/>
          <w:szCs w:val="28"/>
        </w:rPr>
        <w:t>ACKNOWLEDGEMENT</w:t>
      </w:r>
    </w:p>
    <w:p w14:paraId="4B1D0B43">
      <w:pPr>
        <w:spacing w:line="360" w:lineRule="auto"/>
        <w:jc w:val="both"/>
      </w:pPr>
      <w:r>
        <w:t xml:space="preserve">I would like to express my profound gratitude to my supervisor, </w:t>
      </w:r>
      <w:r>
        <w:rPr>
          <w:rFonts w:hint="default"/>
          <w:lang w:val="en-US"/>
        </w:rPr>
        <w:t>Mr Chulumani</w:t>
      </w:r>
      <w:r>
        <w:t>, for the invaluable guidance, unwavering support, and constructive feedback throughout the duration of this project. Your expertise in artificial intelligence and agricultural technology significantly shaped the direction and quality of this research.</w:t>
      </w:r>
    </w:p>
    <w:p w14:paraId="7B927DD8">
      <w:pPr>
        <w:spacing w:line="360" w:lineRule="auto"/>
      </w:pPr>
    </w:p>
    <w:p w14:paraId="44FBA973">
      <w:pPr>
        <w:spacing w:line="360" w:lineRule="auto"/>
        <w:jc w:val="both"/>
      </w:pPr>
      <w:r>
        <w:t>My sincere appreciation goes to the Department of Computer Science at the National University of Science and Technology for providing the necessary computational resources, laboratory facilities, and academic environment that made this research possible.</w:t>
      </w:r>
    </w:p>
    <w:p w14:paraId="056D1AC3">
      <w:pPr>
        <w:spacing w:line="360" w:lineRule="auto"/>
      </w:pPr>
    </w:p>
    <w:p w14:paraId="3715C654">
      <w:pPr>
        <w:spacing w:line="360" w:lineRule="auto"/>
        <w:jc w:val="both"/>
      </w:pPr>
      <w:r>
        <w:t>Special thanks to the agricultural extension officers from the Ministry of Agriculture in Harare, Bulawayo, and Mutare provinces who facilitated data collection activities and provided crucial insights into the practical challenges faced by Zimbabwean farmers.</w:t>
      </w:r>
    </w:p>
    <w:p w14:paraId="4C9EBAC3">
      <w:pPr>
        <w:spacing w:line="360" w:lineRule="auto"/>
      </w:pPr>
    </w:p>
    <w:p w14:paraId="5C397244">
      <w:pPr>
        <w:spacing w:line="360" w:lineRule="auto"/>
        <w:jc w:val="both"/>
      </w:pPr>
      <w:r>
        <w:t>I am deeply grateful to the 100 smallholder farmers who participated in the field testing phase of this project. Your patience, honest feedback, and willingness to experiment with new technology helped validate the system's usability and effectiveness.</w:t>
      </w:r>
    </w:p>
    <w:p w14:paraId="50584370">
      <w:pPr>
        <w:spacing w:line="360" w:lineRule="auto"/>
      </w:pPr>
    </w:p>
    <w:p w14:paraId="1DE7E0CF">
      <w:pPr>
        <w:spacing w:line="360" w:lineRule="auto"/>
        <w:jc w:val="both"/>
      </w:pPr>
      <w:r>
        <w:t>My heartfelt appreciation extends to my family and friends for their emotional support, encouragement, and patience during the demanding phases of this project, particularly during the intensive data collection and field testing periods.</w:t>
      </w:r>
    </w:p>
    <w:p w14:paraId="3233622C">
      <w:pPr>
        <w:spacing w:line="360" w:lineRule="auto"/>
      </w:pPr>
    </w:p>
    <w:p w14:paraId="4E2F73FD">
      <w:pPr>
        <w:spacing w:line="360" w:lineRule="auto"/>
        <w:jc w:val="both"/>
      </w:pPr>
      <w:r>
        <w:t>Finally, I acknowledge the global open-source community whose frameworks and tools made this project technically feasible and economically viable. Special mention to the TensorFlow, Keras, Streamlit, and Python communities for their excellent documentation and supportive forums.</w:t>
      </w:r>
    </w:p>
    <w:p w14:paraId="0D4324DB">
      <w:pPr>
        <w:spacing w:line="360" w:lineRule="auto"/>
        <w:rPr>
          <w:b/>
          <w:bCs/>
          <w:sz w:val="28"/>
          <w:szCs w:val="28"/>
        </w:rPr>
      </w:pPr>
    </w:p>
    <w:p w14:paraId="4B1D77BF">
      <w:pPr>
        <w:spacing w:after="240" w:line="360" w:lineRule="auto"/>
        <w:jc w:val="center"/>
      </w:pPr>
      <w:r>
        <w:rPr>
          <w:b/>
          <w:bCs/>
          <w:sz w:val="28"/>
          <w:szCs w:val="28"/>
        </w:rPr>
        <w:t>TABLE OF CONTENTS</w:t>
      </w:r>
    </w:p>
    <w:p w14:paraId="3F7D07AD">
      <w:pPr>
        <w:pStyle w:val="22"/>
        <w:spacing w:line="360" w:lineRule="auto"/>
      </w:pPr>
      <w:r>
        <w:t>Table of Contents</w:t>
      </w:r>
    </w:p>
    <w:p w14:paraId="2F0D5BCC">
      <w:pPr>
        <w:pStyle w:val="16"/>
        <w:tabs>
          <w:tab w:val="right" w:leader="dot" w:pos="9350"/>
        </w:tabs>
        <w:spacing w:line="360" w:lineRule="auto"/>
        <w:rPr>
          <w:rFonts w:ascii="Calibri" w:hAnsi="Calibri" w:eastAsia="SimSun" w:cs="SimSun"/>
          <w:sz w:val="22"/>
          <w:szCs w:val="22"/>
        </w:rPr>
      </w:pPr>
      <w:r>
        <w:fldChar w:fldCharType="begin"/>
      </w:r>
      <w:r>
        <w:instrText xml:space="preserve"> TOC \o "1-3" \h \z \u </w:instrText>
      </w:r>
      <w:r>
        <w:fldChar w:fldCharType="separate"/>
      </w:r>
      <w:r>
        <w:fldChar w:fldCharType="begin"/>
      </w:r>
      <w:r>
        <w:instrText xml:space="preserve"> HYPERLINK \l "_Toc222435141" </w:instrText>
      </w:r>
      <w:r>
        <w:fldChar w:fldCharType="separate"/>
      </w:r>
      <w:r>
        <w:rPr>
          <w:rStyle w:val="14"/>
        </w:rPr>
        <w:t>CHAPTER 1</w:t>
      </w:r>
      <w:r>
        <w:tab/>
      </w:r>
      <w:r>
        <w:fldChar w:fldCharType="begin"/>
      </w:r>
      <w:r>
        <w:instrText xml:space="preserve"> PAGEREF _Toc222435141 \h </w:instrText>
      </w:r>
      <w:r>
        <w:fldChar w:fldCharType="separate"/>
      </w:r>
      <w:r>
        <w:t>8</w:t>
      </w:r>
      <w:r>
        <w:fldChar w:fldCharType="end"/>
      </w:r>
      <w:r>
        <w:fldChar w:fldCharType="end"/>
      </w:r>
    </w:p>
    <w:p w14:paraId="7CE4D42B">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"_Toc222435142" </w:instrText>
      </w:r>
      <w:r>
        <w:fldChar w:fldCharType="separate"/>
      </w:r>
      <w:r>
        <w:rPr>
          <w:rStyle w:val="14"/>
        </w:rPr>
        <w:t>1.1 Introduction</w:t>
      </w:r>
      <w:r>
        <w:tab/>
      </w:r>
      <w:r>
        <w:fldChar w:fldCharType="begin"/>
      </w:r>
      <w:r>
        <w:instrText xml:space="preserve"> PAGEREF _Toc222435142 \h </w:instrText>
      </w:r>
      <w:r>
        <w:fldChar w:fldCharType="separate"/>
      </w:r>
      <w:r>
        <w:t>8</w:t>
      </w:r>
      <w:r>
        <w:fldChar w:fldCharType="end"/>
      </w:r>
      <w:r>
        <w:fldChar w:fldCharType="end"/>
      </w:r>
    </w:p>
    <w:p w14:paraId="048860EF">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"_Toc222435143" </w:instrText>
      </w:r>
      <w:r>
        <w:fldChar w:fldCharType="separate"/>
      </w:r>
      <w:r>
        <w:rPr>
          <w:rStyle w:val="14"/>
        </w:rPr>
        <w:t>1.2 Background</w:t>
      </w:r>
      <w:r>
        <w:tab/>
      </w:r>
      <w:r>
        <w:fldChar w:fldCharType="begin"/>
      </w:r>
      <w:r>
        <w:instrText xml:space="preserve"> PAGEREF _Toc222435143 \h </w:instrText>
      </w:r>
      <w:r>
        <w:fldChar w:fldCharType="separate"/>
      </w:r>
      <w:r>
        <w:t>8</w:t>
      </w:r>
      <w:r>
        <w:fldChar w:fldCharType="end"/>
      </w:r>
      <w:r>
        <w:fldChar w:fldCharType="end"/>
      </w:r>
    </w:p>
    <w:p w14:paraId="76E58026">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"_Toc222435144" </w:instrText>
      </w:r>
      <w:r>
        <w:fldChar w:fldCharType="separate"/>
      </w:r>
      <w:r>
        <w:rPr>
          <w:rStyle w:val="14"/>
        </w:rPr>
        <w:t>1.3 Problem Definition</w:t>
      </w:r>
      <w:r>
        <w:tab/>
      </w:r>
      <w:r>
        <w:fldChar w:fldCharType="begin"/>
      </w:r>
      <w:r>
        <w:instrText xml:space="preserve"> PAGEREF _Toc222435144 \h </w:instrText>
      </w:r>
      <w:r>
        <w:fldChar w:fldCharType="separate"/>
      </w:r>
      <w:r>
        <w:t>10</w:t>
      </w:r>
      <w:r>
        <w:fldChar w:fldCharType="end"/>
      </w:r>
      <w:r>
        <w:fldChar w:fldCharType="end"/>
      </w:r>
    </w:p>
    <w:p w14:paraId="1B539E47">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"_Toc222435145" </w:instrText>
      </w:r>
      <w:r>
        <w:fldChar w:fldCharType="separate"/>
      </w:r>
      <w:r>
        <w:rPr>
          <w:rStyle w:val="14"/>
        </w:rPr>
        <w:t>1.4 Aim</w:t>
      </w:r>
      <w:r>
        <w:tab/>
      </w:r>
      <w:r>
        <w:fldChar w:fldCharType="begin"/>
      </w:r>
      <w:r>
        <w:instrText xml:space="preserve"> PAGEREF _Toc222435145 \h </w:instrText>
      </w:r>
      <w:r>
        <w:fldChar w:fldCharType="separate"/>
      </w:r>
      <w:r>
        <w:t>11</w:t>
      </w:r>
      <w:r>
        <w:fldChar w:fldCharType="end"/>
      </w:r>
      <w:r>
        <w:fldChar w:fldCharType="end"/>
      </w:r>
    </w:p>
    <w:p w14:paraId="5B39F6EA">
      <w:pPr>
        <w:pStyle w:val="18"/>
        <w:tabs>
          <w:tab w:val="right" w:leader="dot" w:pos="9350"/>
        </w:tabs>
        <w:spacing w:line="360" w:lineRule="auto"/>
        <w:rPr>
          <w:rFonts w:ascii="Calibri" w:hAnsi="Calibri" w:eastAsia="SimSun" w:cs="SimSun"/>
          <w:sz w:val="22"/>
          <w:szCs w:val="22"/>
        </w:rPr>
      </w:pPr>
      <w:r>
        <w:fldChar w:fldCharType="begin"/>
      </w:r>
      <w:r>
        <w:instrText xml:space="preserve"> HYPERLINK \l "_Toc222435146" </w:instrText>
      </w:r>
      <w:r>
        <w:fldChar w:fldCharType="separate"/>
      </w:r>
      <w:r>
        <w:rPr>
          <w:rStyle w:val="14"/>
        </w:rPr>
        <w:t>1.4.1 Objectives</w:t>
      </w:r>
      <w:r>
        <w:tab/>
      </w:r>
      <w:r>
        <w:fldChar w:fldCharType="begin"/>
      </w:r>
      <w:r>
        <w:instrText xml:space="preserve"> PAGEREF _Toc222435146 \h </w:instrText>
      </w:r>
      <w:r>
        <w:fldChar w:fldCharType="separate"/>
      </w:r>
      <w:r>
        <w:t>11</w:t>
      </w:r>
      <w:r>
        <w:fldChar w:fldCharType="end"/>
      </w:r>
      <w:r>
        <w:fldChar w:fldCharType="end"/>
      </w:r>
    </w:p>
    <w:p w14:paraId="76F52F06">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"_Toc222435147" </w:instrText>
      </w:r>
      <w:r>
        <w:fldChar w:fldCharType="separate"/>
      </w:r>
      <w:r>
        <w:rPr>
          <w:rStyle w:val="14"/>
        </w:rPr>
        <w:t>1.5 Justification</w:t>
      </w:r>
      <w:r>
        <w:tab/>
      </w:r>
      <w:r>
        <w:fldChar w:fldCharType="begin"/>
      </w:r>
      <w:r>
        <w:instrText xml:space="preserve"> PAGEREF _Toc222435147 \h </w:instrText>
      </w:r>
      <w:r>
        <w:fldChar w:fldCharType="separate"/>
      </w:r>
      <w:r>
        <w:t>12</w:t>
      </w:r>
      <w:r>
        <w:fldChar w:fldCharType="end"/>
      </w:r>
      <w:r>
        <w:fldChar w:fldCharType="end"/>
      </w:r>
    </w:p>
    <w:p w14:paraId="72CE0278">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"_Toc222435148" </w:instrText>
      </w:r>
      <w:r>
        <w:fldChar w:fldCharType="separate"/>
      </w:r>
      <w:r>
        <w:rPr>
          <w:rStyle w:val="14"/>
        </w:rPr>
        <w:t>1.6 Report Overview</w:t>
      </w:r>
      <w:r>
        <w:tab/>
      </w:r>
      <w:r>
        <w:fldChar w:fldCharType="begin"/>
      </w:r>
      <w:r>
        <w:instrText xml:space="preserve"> PAGEREF _Toc222435148 \h </w:instrText>
      </w:r>
      <w:r>
        <w:fldChar w:fldCharType="separate"/>
      </w:r>
      <w:r>
        <w:t>13</w:t>
      </w:r>
      <w:r>
        <w:fldChar w:fldCharType="end"/>
      </w:r>
      <w:r>
        <w:fldChar w:fldCharType="end"/>
      </w:r>
    </w:p>
    <w:p w14:paraId="54D3BFCA">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"_Toc222435149" </w:instrText>
      </w:r>
      <w:r>
        <w:fldChar w:fldCharType="separate"/>
      </w:r>
      <w:r>
        <w:rPr>
          <w:rStyle w:val="14"/>
        </w:rPr>
        <w:t>1.7 Conclusion</w:t>
      </w:r>
      <w:r>
        <w:tab/>
      </w:r>
      <w:r>
        <w:fldChar w:fldCharType="begin"/>
      </w:r>
      <w:r>
        <w:instrText xml:space="preserve"> PAGEREF _Toc222435149 \h </w:instrText>
      </w:r>
      <w:r>
        <w:fldChar w:fldCharType="separate"/>
      </w:r>
      <w:r>
        <w:t>13</w:t>
      </w:r>
      <w:r>
        <w:fldChar w:fldCharType="end"/>
      </w:r>
      <w:r>
        <w:fldChar w:fldCharType="end"/>
      </w:r>
    </w:p>
    <w:p w14:paraId="38C51727">
      <w:pPr>
        <w:pStyle w:val="16"/>
        <w:tabs>
          <w:tab w:val="right" w:leader="dot" w:pos="9350"/>
        </w:tabs>
        <w:spacing w:line="360" w:lineRule="auto"/>
        <w:rPr>
          <w:rFonts w:ascii="Calibri" w:hAnsi="Calibri" w:eastAsia="SimSun" w:cs="SimSun"/>
          <w:sz w:val="22"/>
          <w:szCs w:val="22"/>
        </w:rPr>
      </w:pPr>
      <w:r>
        <w:fldChar w:fldCharType="begin"/>
      </w:r>
      <w:r>
        <w:instrText xml:space="preserve"> HYPERLINK \l "_Toc222435150" </w:instrText>
      </w:r>
      <w:r>
        <w:fldChar w:fldCharType="separate"/>
      </w:r>
      <w:r>
        <w:rPr>
          <w:rStyle w:val="14"/>
        </w:rPr>
        <w:t>CHAPTER 2</w:t>
      </w:r>
      <w:r>
        <w:tab/>
      </w:r>
      <w:r>
        <w:fldChar w:fldCharType="begin"/>
      </w:r>
      <w:r>
        <w:instrText xml:space="preserve"> PAGEREF _Toc222435150 \h </w:instrText>
      </w:r>
      <w:r>
        <w:fldChar w:fldCharType="separate"/>
      </w:r>
      <w:r>
        <w:t>14</w:t>
      </w:r>
      <w:r>
        <w:fldChar w:fldCharType="end"/>
      </w:r>
      <w:r>
        <w:fldChar w:fldCharType="end"/>
      </w:r>
    </w:p>
    <w:p w14:paraId="15261FB8">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"_Toc222435151" </w:instrText>
      </w:r>
      <w:r>
        <w:fldChar w:fldCharType="separate"/>
      </w:r>
      <w:r>
        <w:rPr>
          <w:rStyle w:val="14"/>
        </w:rPr>
        <w:t>2.1 Introduction</w:t>
      </w:r>
      <w:r>
        <w:tab/>
      </w:r>
      <w:r>
        <w:fldChar w:fldCharType="begin"/>
      </w:r>
      <w:r>
        <w:instrText xml:space="preserve"> PAGEREF _Toc222435151 \h </w:instrText>
      </w:r>
      <w:r>
        <w:fldChar w:fldCharType="separate"/>
      </w:r>
      <w:r>
        <w:t>14</w:t>
      </w:r>
      <w:r>
        <w:fldChar w:fldCharType="end"/>
      </w:r>
      <w:r>
        <w:fldChar w:fldCharType="end"/>
      </w:r>
    </w:p>
    <w:p w14:paraId="46F3736A">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"_Toc222435152" </w:instrText>
      </w:r>
      <w:r>
        <w:fldChar w:fldCharType="separate"/>
      </w:r>
      <w:r>
        <w:rPr>
          <w:rStyle w:val="14"/>
        </w:rPr>
        <w:t>2.2 Existing/Similar Projects</w:t>
      </w:r>
      <w:r>
        <w:tab/>
      </w:r>
      <w:r>
        <w:fldChar w:fldCharType="begin"/>
      </w:r>
      <w:r>
        <w:instrText xml:space="preserve"> PAGEREF _Toc222435152 \h </w:instrText>
      </w:r>
      <w:r>
        <w:fldChar w:fldCharType="separate"/>
      </w:r>
      <w:r>
        <w:t>14</w:t>
      </w:r>
      <w:r>
        <w:fldChar w:fldCharType="end"/>
      </w:r>
      <w:r>
        <w:fldChar w:fldCharType="end"/>
      </w:r>
    </w:p>
    <w:p w14:paraId="558AC4C3">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"_Toc222435153" </w:instrText>
      </w:r>
      <w:r>
        <w:fldChar w:fldCharType="separate"/>
      </w:r>
      <w:r>
        <w:rPr>
          <w:rStyle w:val="14"/>
        </w:rPr>
        <w:t>2.3 Current Technology</w:t>
      </w:r>
      <w:r>
        <w:tab/>
      </w:r>
      <w:r>
        <w:fldChar w:fldCharType="begin"/>
      </w:r>
      <w:r>
        <w:instrText xml:space="preserve"> PAGEREF _Toc222435153 \h </w:instrText>
      </w:r>
      <w:r>
        <w:fldChar w:fldCharType="separate"/>
      </w:r>
      <w:r>
        <w:t>15</w:t>
      </w:r>
      <w:r>
        <w:fldChar w:fldCharType="end"/>
      </w:r>
      <w:r>
        <w:fldChar w:fldCharType="end"/>
      </w:r>
    </w:p>
    <w:p w14:paraId="1F15A750">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"_Toc222435154" </w:instrText>
      </w:r>
      <w:r>
        <w:fldChar w:fldCharType="separate"/>
      </w:r>
      <w:r>
        <w:rPr>
          <w:rStyle w:val="14"/>
        </w:rPr>
        <w:t>2.4 Fundamental Topics that Cover Area of Research</w:t>
      </w:r>
      <w:r>
        <w:tab/>
      </w:r>
      <w:r>
        <w:fldChar w:fldCharType="begin"/>
      </w:r>
      <w:r>
        <w:instrText xml:space="preserve"> PAGEREF _Toc222435154 \h </w:instrText>
      </w:r>
      <w:r>
        <w:fldChar w:fldCharType="separate"/>
      </w:r>
      <w:r>
        <w:t>17</w:t>
      </w:r>
      <w:r>
        <w:fldChar w:fldCharType="end"/>
      </w:r>
      <w:r>
        <w:fldChar w:fldCharType="end"/>
      </w:r>
    </w:p>
    <w:p w14:paraId="002EAC3A">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"_Toc222435155" </w:instrText>
      </w:r>
      <w:r>
        <w:fldChar w:fldCharType="separate"/>
      </w:r>
      <w:r>
        <w:rPr>
          <w:rStyle w:val="14"/>
        </w:rPr>
        <w:t>2.5 Previous Work in Literature</w:t>
      </w:r>
      <w:r>
        <w:tab/>
      </w:r>
      <w:r>
        <w:fldChar w:fldCharType="begin"/>
      </w:r>
      <w:r>
        <w:instrText xml:space="preserve"> PAGEREF _Toc222435155 \h </w:instrText>
      </w:r>
      <w:r>
        <w:fldChar w:fldCharType="separate"/>
      </w:r>
      <w:r>
        <w:t>18</w:t>
      </w:r>
      <w:r>
        <w:fldChar w:fldCharType="end"/>
      </w:r>
      <w:r>
        <w:fldChar w:fldCharType="end"/>
      </w:r>
    </w:p>
    <w:p w14:paraId="1B2852BA">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"_Toc222435156" </w:instrText>
      </w:r>
      <w:r>
        <w:fldChar w:fldCharType="separate"/>
      </w:r>
      <w:r>
        <w:rPr>
          <w:rStyle w:val="14"/>
        </w:rPr>
        <w:t>2.6 Methods/Techniques</w:t>
      </w:r>
      <w:r>
        <w:tab/>
      </w:r>
      <w:r>
        <w:fldChar w:fldCharType="begin"/>
      </w:r>
      <w:r>
        <w:instrText xml:space="preserve"> PAGEREF _Toc222435156 \h </w:instrText>
      </w:r>
      <w:r>
        <w:fldChar w:fldCharType="separate"/>
      </w:r>
      <w:r>
        <w:t>19</w:t>
      </w:r>
      <w:r>
        <w:fldChar w:fldCharType="end"/>
      </w:r>
      <w:r>
        <w:fldChar w:fldCharType="end"/>
      </w:r>
    </w:p>
    <w:p w14:paraId="7DE22441">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"_Toc222435157" </w:instrText>
      </w:r>
      <w:r>
        <w:fldChar w:fldCharType="separate"/>
      </w:r>
      <w:r>
        <w:rPr>
          <w:rStyle w:val="14"/>
        </w:rPr>
        <w:t>2.7 Conclusion</w:t>
      </w:r>
      <w:r>
        <w:tab/>
      </w:r>
      <w:r>
        <w:fldChar w:fldCharType="begin"/>
      </w:r>
      <w:r>
        <w:instrText xml:space="preserve"> PAGEREF _Toc222435157 \h </w:instrText>
      </w:r>
      <w:r>
        <w:fldChar w:fldCharType="separate"/>
      </w:r>
      <w:r>
        <w:t>20</w:t>
      </w:r>
      <w:r>
        <w:fldChar w:fldCharType="end"/>
      </w:r>
      <w:r>
        <w:fldChar w:fldCharType="end"/>
      </w:r>
    </w:p>
    <w:p w14:paraId="0410FB79">
      <w:pPr>
        <w:pStyle w:val="16"/>
        <w:tabs>
          <w:tab w:val="right" w:leader="dot" w:pos="9350"/>
        </w:tabs>
        <w:spacing w:line="360" w:lineRule="auto"/>
        <w:rPr>
          <w:rFonts w:ascii="Calibri" w:hAnsi="Calibri" w:eastAsia="SimSun" w:cs="SimSun"/>
          <w:sz w:val="22"/>
          <w:szCs w:val="22"/>
        </w:rPr>
      </w:pPr>
      <w:r>
        <w:fldChar w:fldCharType="begin"/>
      </w:r>
      <w:r>
        <w:instrText xml:space="preserve"> HYPERLINK \l "_Toc222435158" </w:instrText>
      </w:r>
      <w:r>
        <w:fldChar w:fldCharType="separate"/>
      </w:r>
      <w:r>
        <w:rPr>
          <w:rStyle w:val="14"/>
        </w:rPr>
        <w:t>CHAPTER 3</w:t>
      </w:r>
      <w:r>
        <w:tab/>
      </w:r>
      <w:r>
        <w:fldChar w:fldCharType="begin"/>
      </w:r>
      <w:r>
        <w:instrText xml:space="preserve"> PAGEREF _Toc222435158 \h </w:instrText>
      </w:r>
      <w:r>
        <w:fldChar w:fldCharType="separate"/>
      </w:r>
      <w:r>
        <w:t>21</w:t>
      </w:r>
      <w:r>
        <w:fldChar w:fldCharType="end"/>
      </w:r>
      <w:r>
        <w:fldChar w:fldCharType="end"/>
      </w:r>
    </w:p>
    <w:p w14:paraId="433E3E90">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"_Toc222435159" </w:instrText>
      </w:r>
      <w:r>
        <w:fldChar w:fldCharType="separate"/>
      </w:r>
      <w:r>
        <w:rPr>
          <w:rStyle w:val="14"/>
        </w:rPr>
        <w:t>3.1 Introduction</w:t>
      </w:r>
      <w:r>
        <w:tab/>
      </w:r>
      <w:r>
        <w:fldChar w:fldCharType="begin"/>
      </w:r>
      <w:r>
        <w:instrText xml:space="preserve"> PAGEREF _Toc222435159 \h </w:instrText>
      </w:r>
      <w:r>
        <w:fldChar w:fldCharType="separate"/>
      </w:r>
      <w:r>
        <w:t>21</w:t>
      </w:r>
      <w:r>
        <w:fldChar w:fldCharType="end"/>
      </w:r>
      <w:r>
        <w:fldChar w:fldCharType="end"/>
      </w:r>
    </w:p>
    <w:p w14:paraId="20F2D9B4">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"_Toc222435160" </w:instrText>
      </w:r>
      <w:r>
        <w:fldChar w:fldCharType="separate"/>
      </w:r>
      <w:r>
        <w:rPr>
          <w:rStyle w:val="14"/>
        </w:rPr>
        <w:t>3.2 Research Methodology</w:t>
      </w:r>
      <w:r>
        <w:tab/>
      </w:r>
      <w:r>
        <w:fldChar w:fldCharType="begin"/>
      </w:r>
      <w:r>
        <w:instrText xml:space="preserve"> PAGEREF _Toc222435160 \h </w:instrText>
      </w:r>
      <w:r>
        <w:fldChar w:fldCharType="separate"/>
      </w:r>
      <w:r>
        <w:t>21</w:t>
      </w:r>
      <w:r>
        <w:fldChar w:fldCharType="end"/>
      </w:r>
      <w:r>
        <w:fldChar w:fldCharType="end"/>
      </w:r>
    </w:p>
    <w:p w14:paraId="1923ECEA">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"_Toc222435161" </w:instrText>
      </w:r>
      <w:r>
        <w:fldChar w:fldCharType="separate"/>
      </w:r>
      <w:r>
        <w:rPr>
          <w:rStyle w:val="14"/>
        </w:rPr>
        <w:t>3.3 Software Development Lifecycle</w:t>
      </w:r>
      <w:r>
        <w:tab/>
      </w:r>
      <w:r>
        <w:fldChar w:fldCharType="begin"/>
      </w:r>
      <w:r>
        <w:instrText xml:space="preserve"> PAGEREF _Toc222435161 \h </w:instrText>
      </w:r>
      <w:r>
        <w:fldChar w:fldCharType="separate"/>
      </w:r>
      <w:r>
        <w:t>22</w:t>
      </w:r>
      <w:r>
        <w:fldChar w:fldCharType="end"/>
      </w:r>
      <w:r>
        <w:fldChar w:fldCharType="end"/>
      </w:r>
    </w:p>
    <w:p w14:paraId="2F30A247">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"_Toc222435162" </w:instrText>
      </w:r>
      <w:r>
        <w:fldChar w:fldCharType="separate"/>
      </w:r>
      <w:r>
        <w:rPr>
          <w:rStyle w:val="14"/>
        </w:rPr>
        <w:t>3.4 Project Management</w:t>
      </w:r>
      <w:r>
        <w:tab/>
      </w:r>
      <w:r>
        <w:fldChar w:fldCharType="begin"/>
      </w:r>
      <w:r>
        <w:instrText xml:space="preserve"> PAGEREF _Toc222435162 \h </w:instrText>
      </w:r>
      <w:r>
        <w:fldChar w:fldCharType="separate"/>
      </w:r>
      <w:r>
        <w:t>23</w:t>
      </w:r>
      <w:r>
        <w:fldChar w:fldCharType="end"/>
      </w:r>
      <w:r>
        <w:fldChar w:fldCharType="end"/>
      </w:r>
    </w:p>
    <w:p w14:paraId="0CEA9CE8">
      <w:pPr>
        <w:pStyle w:val="18"/>
        <w:tabs>
          <w:tab w:val="right" w:leader="dot" w:pos="9350"/>
        </w:tabs>
        <w:spacing w:line="360" w:lineRule="auto"/>
        <w:rPr>
          <w:rFonts w:ascii="Calibri" w:hAnsi="Calibri" w:eastAsia="SimSun" w:cs="SimSun"/>
          <w:sz w:val="22"/>
          <w:szCs w:val="22"/>
        </w:rPr>
      </w:pPr>
      <w:r>
        <w:fldChar w:fldCharType="begin"/>
      </w:r>
      <w:r>
        <w:instrText xml:space="preserve"> HYPERLINK \l "_Toc222435163" </w:instrText>
      </w:r>
      <w:r>
        <w:fldChar w:fldCharType="separate"/>
      </w:r>
      <w:r>
        <w:rPr>
          <w:rStyle w:val="14"/>
        </w:rPr>
        <w:t>3.4.1 Work Breakdown Structure</w:t>
      </w:r>
      <w:r>
        <w:tab/>
      </w:r>
      <w:r>
        <w:fldChar w:fldCharType="begin"/>
      </w:r>
      <w:r>
        <w:instrText xml:space="preserve"> PAGEREF _Toc222435163 \h </w:instrText>
      </w:r>
      <w:r>
        <w:fldChar w:fldCharType="separate"/>
      </w:r>
      <w:r>
        <w:t>24</w:t>
      </w:r>
      <w:r>
        <w:fldChar w:fldCharType="end"/>
      </w:r>
      <w:r>
        <w:fldChar w:fldCharType="end"/>
      </w:r>
    </w:p>
    <w:p w14:paraId="1EBD18ED">
      <w:pPr>
        <w:pStyle w:val="18"/>
        <w:tabs>
          <w:tab w:val="right" w:leader="dot" w:pos="9350"/>
        </w:tabs>
        <w:spacing w:line="360" w:lineRule="auto"/>
        <w:rPr>
          <w:rFonts w:ascii="Calibri" w:hAnsi="Calibri" w:eastAsia="SimSun" w:cs="SimSun"/>
          <w:sz w:val="22"/>
          <w:szCs w:val="22"/>
        </w:rPr>
      </w:pPr>
      <w:r>
        <w:fldChar w:fldCharType="begin"/>
      </w:r>
      <w:r>
        <w:instrText xml:space="preserve"> HYPERLINK \l "_Toc222435164" </w:instrText>
      </w:r>
      <w:r>
        <w:fldChar w:fldCharType="separate"/>
      </w:r>
      <w:r>
        <w:rPr>
          <w:rStyle w:val="14"/>
        </w:rPr>
        <w:t>3.4.2 Gantt Chart</w:t>
      </w:r>
      <w:r>
        <w:tab/>
      </w:r>
      <w:r>
        <w:fldChar w:fldCharType="begin"/>
      </w:r>
      <w:r>
        <w:instrText xml:space="preserve"> PAGEREF _Toc222435164 \h </w:instrText>
      </w:r>
      <w:r>
        <w:fldChar w:fldCharType="separate"/>
      </w:r>
      <w:r>
        <w:t>24</w:t>
      </w:r>
      <w:r>
        <w:fldChar w:fldCharType="end"/>
      </w:r>
      <w:r>
        <w:fldChar w:fldCharType="end"/>
      </w:r>
    </w:p>
    <w:p w14:paraId="28200446">
      <w:pPr>
        <w:pStyle w:val="18"/>
        <w:tabs>
          <w:tab w:val="right" w:leader="dot" w:pos="9350"/>
        </w:tabs>
        <w:spacing w:line="360" w:lineRule="auto"/>
        <w:rPr>
          <w:rFonts w:ascii="Calibri" w:hAnsi="Calibri" w:eastAsia="SimSun" w:cs="SimSun"/>
          <w:sz w:val="22"/>
          <w:szCs w:val="22"/>
        </w:rPr>
      </w:pPr>
      <w:r>
        <w:fldChar w:fldCharType="begin"/>
      </w:r>
      <w:r>
        <w:instrText xml:space="preserve"> HYPERLINK \l "_Toc222435165" </w:instrText>
      </w:r>
      <w:r>
        <w:fldChar w:fldCharType="separate"/>
      </w:r>
      <w:r>
        <w:rPr>
          <w:rStyle w:val="14"/>
        </w:rPr>
        <w:t>3.4.3 Critical Path Analysis</w:t>
      </w:r>
      <w:r>
        <w:tab/>
      </w:r>
      <w:r>
        <w:fldChar w:fldCharType="begin"/>
      </w:r>
      <w:r>
        <w:instrText xml:space="preserve"> PAGEREF _Toc222435165 \h </w:instrText>
      </w:r>
      <w:r>
        <w:fldChar w:fldCharType="separate"/>
      </w:r>
      <w:r>
        <w:t>25</w:t>
      </w:r>
      <w:r>
        <w:fldChar w:fldCharType="end"/>
      </w:r>
      <w:r>
        <w:fldChar w:fldCharType="end"/>
      </w:r>
    </w:p>
    <w:p w14:paraId="1B8579A2">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"_Toc222435166" </w:instrText>
      </w:r>
      <w:r>
        <w:fldChar w:fldCharType="separate"/>
      </w:r>
      <w:r>
        <w:rPr>
          <w:rStyle w:val="14"/>
        </w:rPr>
        <w:t>3.5 CASE Tools</w:t>
      </w:r>
      <w:r>
        <w:tab/>
      </w:r>
      <w:r>
        <w:fldChar w:fldCharType="begin"/>
      </w:r>
      <w:r>
        <w:instrText xml:space="preserve"> PAGEREF _Toc222435166 \h </w:instrText>
      </w:r>
      <w:r>
        <w:fldChar w:fldCharType="separate"/>
      </w:r>
      <w:r>
        <w:t>26</w:t>
      </w:r>
      <w:r>
        <w:fldChar w:fldCharType="end"/>
      </w:r>
      <w:r>
        <w:fldChar w:fldCharType="end"/>
      </w:r>
    </w:p>
    <w:p w14:paraId="752EC2E8">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"_Toc222435167" </w:instrText>
      </w:r>
      <w:r>
        <w:fldChar w:fldCharType="separate"/>
      </w:r>
      <w:r>
        <w:rPr>
          <w:rStyle w:val="14"/>
        </w:rPr>
        <w:t>3.6 Conclusion</w:t>
      </w:r>
      <w:r>
        <w:tab/>
      </w:r>
      <w:r>
        <w:fldChar w:fldCharType="begin"/>
      </w:r>
      <w:r>
        <w:instrText xml:space="preserve"> PAGEREF _Toc222435167 \h </w:instrText>
      </w:r>
      <w:r>
        <w:fldChar w:fldCharType="separate"/>
      </w:r>
      <w:r>
        <w:t>27</w:t>
      </w:r>
      <w:r>
        <w:fldChar w:fldCharType="end"/>
      </w:r>
      <w:r>
        <w:fldChar w:fldCharType="end"/>
      </w:r>
    </w:p>
    <w:p w14:paraId="429C1C59">
      <w:pPr>
        <w:pStyle w:val="16"/>
        <w:tabs>
          <w:tab w:val="right" w:leader="dot" w:pos="9350"/>
        </w:tabs>
        <w:spacing w:line="360" w:lineRule="auto"/>
        <w:rPr>
          <w:rFonts w:ascii="Calibri" w:hAnsi="Calibri" w:eastAsia="SimSun" w:cs="SimSun"/>
          <w:sz w:val="22"/>
          <w:szCs w:val="22"/>
        </w:rPr>
      </w:pPr>
      <w:r>
        <w:fldChar w:fldCharType="begin"/>
      </w:r>
      <w:r>
        <w:instrText xml:space="preserve"> HYPERLINK \l "_Toc222435168" </w:instrText>
      </w:r>
      <w:r>
        <w:fldChar w:fldCharType="separate"/>
      </w:r>
      <w:r>
        <w:rPr>
          <w:rStyle w:val="14"/>
        </w:rPr>
        <w:t>CHAPTER 4</w:t>
      </w:r>
      <w:r>
        <w:tab/>
      </w:r>
      <w:r>
        <w:fldChar w:fldCharType="begin"/>
      </w:r>
      <w:r>
        <w:instrText xml:space="preserve"> PAGEREF _Toc222435168 \h </w:instrText>
      </w:r>
      <w:r>
        <w:fldChar w:fldCharType="separate"/>
      </w:r>
      <w:r>
        <w:t>28</w:t>
      </w:r>
      <w:r>
        <w:fldChar w:fldCharType="end"/>
      </w:r>
      <w:r>
        <w:fldChar w:fldCharType="end"/>
      </w:r>
    </w:p>
    <w:p w14:paraId="74207917">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"_Toc222435169" </w:instrText>
      </w:r>
      <w:r>
        <w:fldChar w:fldCharType="separate"/>
      </w:r>
      <w:r>
        <w:rPr>
          <w:rStyle w:val="14"/>
        </w:rPr>
        <w:t>4.1 Introduction</w:t>
      </w:r>
      <w:r>
        <w:tab/>
      </w:r>
      <w:r>
        <w:fldChar w:fldCharType="begin"/>
      </w:r>
      <w:r>
        <w:instrText xml:space="preserve"> PAGEREF _Toc222435169 \h </w:instrText>
      </w:r>
      <w:r>
        <w:fldChar w:fldCharType="separate"/>
      </w:r>
      <w:r>
        <w:t>28</w:t>
      </w:r>
      <w:r>
        <w:fldChar w:fldCharType="end"/>
      </w:r>
      <w:r>
        <w:fldChar w:fldCharType="end"/>
      </w:r>
    </w:p>
    <w:p w14:paraId="2C176CA4">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"_Toc222435170" </w:instrText>
      </w:r>
      <w:r>
        <w:fldChar w:fldCharType="separate"/>
      </w:r>
      <w:r>
        <w:rPr>
          <w:rStyle w:val="14"/>
        </w:rPr>
        <w:t>4.2 Requirements Engineering</w:t>
      </w:r>
      <w:r>
        <w:tab/>
      </w:r>
      <w:r>
        <w:fldChar w:fldCharType="begin"/>
      </w:r>
      <w:r>
        <w:instrText xml:space="preserve"> PAGEREF _Toc222435170 \h </w:instrText>
      </w:r>
      <w:r>
        <w:fldChar w:fldCharType="separate"/>
      </w:r>
      <w:r>
        <w:t>28</w:t>
      </w:r>
      <w:r>
        <w:fldChar w:fldCharType="end"/>
      </w:r>
      <w:r>
        <w:fldChar w:fldCharType="end"/>
      </w:r>
    </w:p>
    <w:p w14:paraId="40F54811">
      <w:pPr>
        <w:pStyle w:val="18"/>
        <w:tabs>
          <w:tab w:val="right" w:leader="dot" w:pos="9350"/>
        </w:tabs>
        <w:spacing w:line="360" w:lineRule="auto"/>
        <w:rPr>
          <w:rFonts w:ascii="Calibri" w:hAnsi="Calibri" w:eastAsia="SimSun" w:cs="SimSun"/>
          <w:sz w:val="22"/>
          <w:szCs w:val="22"/>
        </w:rPr>
      </w:pPr>
      <w:r>
        <w:fldChar w:fldCharType="begin"/>
      </w:r>
      <w:r>
        <w:instrText xml:space="preserve"> HYPERLINK \l "_Toc222435171" </w:instrText>
      </w:r>
      <w:r>
        <w:fldChar w:fldCharType="separate"/>
      </w:r>
      <w:r>
        <w:rPr>
          <w:rStyle w:val="14"/>
        </w:rPr>
        <w:t>4.2.1 Functional Requirements</w:t>
      </w:r>
      <w:r>
        <w:tab/>
      </w:r>
      <w:r>
        <w:fldChar w:fldCharType="begin"/>
      </w:r>
      <w:r>
        <w:instrText xml:space="preserve"> PAGEREF _Toc222435171 \h </w:instrText>
      </w:r>
      <w:r>
        <w:fldChar w:fldCharType="separate"/>
      </w:r>
      <w:r>
        <w:t>29</w:t>
      </w:r>
      <w:r>
        <w:fldChar w:fldCharType="end"/>
      </w:r>
      <w:r>
        <w:fldChar w:fldCharType="end"/>
      </w:r>
    </w:p>
    <w:p w14:paraId="097B7134">
      <w:pPr>
        <w:pStyle w:val="18"/>
        <w:tabs>
          <w:tab w:val="right" w:leader="dot" w:pos="9350"/>
        </w:tabs>
        <w:spacing w:line="360" w:lineRule="auto"/>
        <w:rPr>
          <w:rFonts w:ascii="Calibri" w:hAnsi="Calibri" w:eastAsia="SimSun" w:cs="SimSun"/>
          <w:sz w:val="22"/>
          <w:szCs w:val="22"/>
        </w:rPr>
      </w:pPr>
      <w:r>
        <w:fldChar w:fldCharType="begin"/>
      </w:r>
      <w:r>
        <w:instrText xml:space="preserve"> HYPERLINK \l "_Toc222435172" </w:instrText>
      </w:r>
      <w:r>
        <w:fldChar w:fldCharType="separate"/>
      </w:r>
      <w:r>
        <w:rPr>
          <w:rStyle w:val="14"/>
        </w:rPr>
        <w:t>4.2.2 Non-Functional Requirements</w:t>
      </w:r>
      <w:r>
        <w:tab/>
      </w:r>
      <w:r>
        <w:fldChar w:fldCharType="begin"/>
      </w:r>
      <w:r>
        <w:instrText xml:space="preserve"> PAGEREF _Toc222435172 \h </w:instrText>
      </w:r>
      <w:r>
        <w:fldChar w:fldCharType="separate"/>
      </w:r>
      <w:r>
        <w:t>29</w:t>
      </w:r>
      <w:r>
        <w:fldChar w:fldCharType="end"/>
      </w:r>
      <w:r>
        <w:fldChar w:fldCharType="end"/>
      </w:r>
    </w:p>
    <w:p w14:paraId="10D34F2D">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"_Toc222435173" </w:instrText>
      </w:r>
      <w:r>
        <w:fldChar w:fldCharType="separate"/>
      </w:r>
      <w:r>
        <w:rPr>
          <w:rStyle w:val="14"/>
        </w:rPr>
        <w:t>4.3 System Design Analysis</w:t>
      </w:r>
      <w:r>
        <w:tab/>
      </w:r>
      <w:r>
        <w:fldChar w:fldCharType="begin"/>
      </w:r>
      <w:r>
        <w:instrText xml:space="preserve"> PAGEREF _Toc222435173 \h </w:instrText>
      </w:r>
      <w:r>
        <w:fldChar w:fldCharType="separate"/>
      </w:r>
      <w:r>
        <w:t>30</w:t>
      </w:r>
      <w:r>
        <w:fldChar w:fldCharType="end"/>
      </w:r>
      <w:r>
        <w:fldChar w:fldCharType="end"/>
      </w:r>
    </w:p>
    <w:p w14:paraId="33F90C75">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"_Toc222435174" </w:instrText>
      </w:r>
      <w:r>
        <w:fldChar w:fldCharType="separate"/>
      </w:r>
      <w:r>
        <w:rPr>
          <w:rStyle w:val="14"/>
        </w:rPr>
        <w:t>4.4 System Design</w:t>
      </w:r>
      <w:r>
        <w:tab/>
      </w:r>
      <w:r>
        <w:fldChar w:fldCharType="begin"/>
      </w:r>
      <w:r>
        <w:instrText xml:space="preserve"> PAGEREF _Toc222435174 \h </w:instrText>
      </w:r>
      <w:r>
        <w:fldChar w:fldCharType="separate"/>
      </w:r>
      <w:r>
        <w:t>31</w:t>
      </w:r>
      <w:r>
        <w:fldChar w:fldCharType="end"/>
      </w:r>
      <w:r>
        <w:fldChar w:fldCharType="end"/>
      </w:r>
    </w:p>
    <w:p w14:paraId="578FBA4A">
      <w:pPr>
        <w:pStyle w:val="18"/>
        <w:tabs>
          <w:tab w:val="right" w:leader="dot" w:pos="9350"/>
        </w:tabs>
        <w:spacing w:line="360" w:lineRule="auto"/>
        <w:rPr>
          <w:rFonts w:ascii="Calibri" w:hAnsi="Calibri" w:eastAsia="SimSun" w:cs="SimSun"/>
          <w:sz w:val="22"/>
          <w:szCs w:val="22"/>
        </w:rPr>
      </w:pPr>
      <w:r>
        <w:fldChar w:fldCharType="begin"/>
      </w:r>
      <w:r>
        <w:instrText xml:space="preserve"> HYPERLINK \l "_Toc222435175" </w:instrText>
      </w:r>
      <w:r>
        <w:fldChar w:fldCharType="separate"/>
      </w:r>
      <w:r>
        <w:rPr>
          <w:rStyle w:val="14"/>
        </w:rPr>
        <w:t>4.4.1 Use Case Diagram</w:t>
      </w:r>
      <w:r>
        <w:tab/>
      </w:r>
      <w:r>
        <w:fldChar w:fldCharType="begin"/>
      </w:r>
      <w:r>
        <w:instrText xml:space="preserve"> PAGEREF _Toc222435175 \h </w:instrText>
      </w:r>
      <w:r>
        <w:fldChar w:fldCharType="separate"/>
      </w:r>
      <w:r>
        <w:t>31</w:t>
      </w:r>
      <w:r>
        <w:fldChar w:fldCharType="end"/>
      </w:r>
      <w:r>
        <w:fldChar w:fldCharType="end"/>
      </w:r>
    </w:p>
    <w:p w14:paraId="73C681A3">
      <w:pPr>
        <w:pStyle w:val="18"/>
        <w:tabs>
          <w:tab w:val="right" w:leader="dot" w:pos="9350"/>
        </w:tabs>
        <w:spacing w:line="360" w:lineRule="auto"/>
        <w:rPr>
          <w:rFonts w:ascii="Calibri" w:hAnsi="Calibri" w:eastAsia="SimSun" w:cs="SimSun"/>
          <w:sz w:val="22"/>
          <w:szCs w:val="22"/>
        </w:rPr>
      </w:pPr>
      <w:r>
        <w:fldChar w:fldCharType="begin"/>
      </w:r>
      <w:r>
        <w:instrText xml:space="preserve"> HYPERLINK \l "_Toc222435176" </w:instrText>
      </w:r>
      <w:r>
        <w:fldChar w:fldCharType="separate"/>
      </w:r>
      <w:r>
        <w:rPr>
          <w:rStyle w:val="14"/>
        </w:rPr>
        <w:t>4.4.2 Class Diagram</w:t>
      </w:r>
      <w:r>
        <w:tab/>
      </w:r>
      <w:r>
        <w:fldChar w:fldCharType="begin"/>
      </w:r>
      <w:r>
        <w:instrText xml:space="preserve"> PAGEREF _Toc222435176 \h </w:instrText>
      </w:r>
      <w:r>
        <w:fldChar w:fldCharType="separate"/>
      </w:r>
      <w:r>
        <w:t>32</w:t>
      </w:r>
      <w:r>
        <w:fldChar w:fldCharType="end"/>
      </w:r>
      <w:r>
        <w:fldChar w:fldCharType="end"/>
      </w:r>
    </w:p>
    <w:p w14:paraId="41E6DAD4">
      <w:pPr>
        <w:pStyle w:val="18"/>
        <w:tabs>
          <w:tab w:val="right" w:leader="dot" w:pos="9350"/>
        </w:tabs>
        <w:spacing w:line="360" w:lineRule="auto"/>
        <w:rPr>
          <w:rFonts w:ascii="Calibri" w:hAnsi="Calibri" w:eastAsia="SimSun" w:cs="SimSun"/>
          <w:sz w:val="22"/>
          <w:szCs w:val="22"/>
        </w:rPr>
      </w:pPr>
      <w:r>
        <w:fldChar w:fldCharType="begin"/>
      </w:r>
      <w:r>
        <w:instrText xml:space="preserve"> HYPERLINK \l "_Toc222435177" </w:instrText>
      </w:r>
      <w:r>
        <w:fldChar w:fldCharType="separate"/>
      </w:r>
      <w:r>
        <w:rPr>
          <w:rStyle w:val="14"/>
        </w:rPr>
        <w:t>4.4.3 Sequence Diagram</w:t>
      </w:r>
      <w:r>
        <w:tab/>
      </w:r>
      <w:r>
        <w:fldChar w:fldCharType="begin"/>
      </w:r>
      <w:r>
        <w:instrText xml:space="preserve"> PAGEREF _Toc222435177 \h </w:instrText>
      </w:r>
      <w:r>
        <w:fldChar w:fldCharType="separate"/>
      </w:r>
      <w:r>
        <w:t>33</w:t>
      </w:r>
      <w:r>
        <w:fldChar w:fldCharType="end"/>
      </w:r>
      <w:r>
        <w:fldChar w:fldCharType="end"/>
      </w:r>
    </w:p>
    <w:p w14:paraId="57FCE839">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"_Toc222435178" </w:instrText>
      </w:r>
      <w:r>
        <w:fldChar w:fldCharType="separate"/>
      </w:r>
      <w:r>
        <w:rPr>
          <w:rStyle w:val="14"/>
        </w:rPr>
        <w:t>4.5 Database Design</w:t>
      </w:r>
      <w:r>
        <w:tab/>
      </w:r>
      <w:r>
        <w:fldChar w:fldCharType="begin"/>
      </w:r>
      <w:r>
        <w:instrText xml:space="preserve"> PAGEREF _Toc222435178 \h </w:instrText>
      </w:r>
      <w:r>
        <w:fldChar w:fldCharType="separate"/>
      </w:r>
      <w:r>
        <w:t>33</w:t>
      </w:r>
      <w:r>
        <w:fldChar w:fldCharType="end"/>
      </w:r>
      <w:r>
        <w:fldChar w:fldCharType="end"/>
      </w:r>
    </w:p>
    <w:p w14:paraId="06E55D66">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"_Toc222435179" </w:instrText>
      </w:r>
      <w:r>
        <w:fldChar w:fldCharType="separate"/>
      </w:r>
      <w:r>
        <w:rPr>
          <w:rStyle w:val="14"/>
        </w:rPr>
        <w:t>4.6 User Experience Design</w:t>
      </w:r>
      <w:r>
        <w:tab/>
      </w:r>
      <w:r>
        <w:fldChar w:fldCharType="begin"/>
      </w:r>
      <w:r>
        <w:instrText xml:space="preserve"> PAGEREF _Toc222435179 \h </w:instrText>
      </w:r>
      <w:r>
        <w:fldChar w:fldCharType="separate"/>
      </w:r>
      <w:r>
        <w:t>34</w:t>
      </w:r>
      <w:r>
        <w:fldChar w:fldCharType="end"/>
      </w:r>
      <w:r>
        <w:fldChar w:fldCharType="end"/>
      </w:r>
    </w:p>
    <w:p w14:paraId="3C02EBE3">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"_Toc222435180" </w:instrText>
      </w:r>
      <w:r>
        <w:fldChar w:fldCharType="separate"/>
      </w:r>
      <w:r>
        <w:rPr>
          <w:rStyle w:val="14"/>
        </w:rPr>
        <w:t>4.7 Conclusion</w:t>
      </w:r>
      <w:r>
        <w:tab/>
      </w:r>
      <w:r>
        <w:fldChar w:fldCharType="begin"/>
      </w:r>
      <w:r>
        <w:instrText xml:space="preserve"> PAGEREF _Toc222435180 \h </w:instrText>
      </w:r>
      <w:r>
        <w:fldChar w:fldCharType="separate"/>
      </w:r>
      <w:r>
        <w:t>35</w:t>
      </w:r>
      <w:r>
        <w:fldChar w:fldCharType="end"/>
      </w:r>
      <w:r>
        <w:fldChar w:fldCharType="end"/>
      </w:r>
    </w:p>
    <w:p w14:paraId="01F1C1DD">
      <w:pPr>
        <w:pStyle w:val="16"/>
        <w:tabs>
          <w:tab w:val="right" w:leader="dot" w:pos="9350"/>
        </w:tabs>
        <w:spacing w:line="360" w:lineRule="auto"/>
        <w:rPr>
          <w:rFonts w:ascii="Calibri" w:hAnsi="Calibri" w:eastAsia="SimSun" w:cs="SimSun"/>
          <w:sz w:val="22"/>
          <w:szCs w:val="22"/>
        </w:rPr>
      </w:pPr>
      <w:r>
        <w:fldChar w:fldCharType="begin"/>
      </w:r>
      <w:r>
        <w:instrText xml:space="preserve"> HYPERLINK \l "_Toc222435181" </w:instrText>
      </w:r>
      <w:r>
        <w:fldChar w:fldCharType="separate"/>
      </w:r>
      <w:r>
        <w:rPr>
          <w:rStyle w:val="14"/>
        </w:rPr>
        <w:t>CHAPTER 5</w:t>
      </w:r>
      <w:r>
        <w:tab/>
      </w:r>
      <w:r>
        <w:fldChar w:fldCharType="begin"/>
      </w:r>
      <w:r>
        <w:instrText xml:space="preserve"> PAGEREF _Toc222435181 \h </w:instrText>
      </w:r>
      <w:r>
        <w:fldChar w:fldCharType="separate"/>
      </w:r>
      <w:r>
        <w:t>36</w:t>
      </w:r>
      <w:r>
        <w:fldChar w:fldCharType="end"/>
      </w:r>
      <w:r>
        <w:fldChar w:fldCharType="end"/>
      </w:r>
    </w:p>
    <w:p w14:paraId="23F867A5">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"_Toc222435182" </w:instrText>
      </w:r>
      <w:r>
        <w:fldChar w:fldCharType="separate"/>
      </w:r>
      <w:r>
        <w:rPr>
          <w:rStyle w:val="14"/>
        </w:rPr>
        <w:t>5.1 Introduction</w:t>
      </w:r>
      <w:r>
        <w:tab/>
      </w:r>
      <w:r>
        <w:fldChar w:fldCharType="begin"/>
      </w:r>
      <w:r>
        <w:instrText xml:space="preserve"> PAGEREF _Toc222435182 \h </w:instrText>
      </w:r>
      <w:r>
        <w:fldChar w:fldCharType="separate"/>
      </w:r>
      <w:r>
        <w:t>36</w:t>
      </w:r>
      <w:r>
        <w:fldChar w:fldCharType="end"/>
      </w:r>
      <w:r>
        <w:fldChar w:fldCharType="end"/>
      </w:r>
    </w:p>
    <w:p w14:paraId="4A3ACDBE">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"_Toc222435183" </w:instrText>
      </w:r>
      <w:r>
        <w:fldChar w:fldCharType="separate"/>
      </w:r>
      <w:r>
        <w:rPr>
          <w:rStyle w:val="14"/>
        </w:rPr>
        <w:t>5.2 User Interface Implementation</w:t>
      </w:r>
      <w:r>
        <w:tab/>
      </w:r>
      <w:r>
        <w:fldChar w:fldCharType="begin"/>
      </w:r>
      <w:r>
        <w:instrText xml:space="preserve"> PAGEREF _Toc222435183 \h </w:instrText>
      </w:r>
      <w:r>
        <w:fldChar w:fldCharType="separate"/>
      </w:r>
      <w:r>
        <w:t>36</w:t>
      </w:r>
      <w:r>
        <w:fldChar w:fldCharType="end"/>
      </w:r>
      <w:r>
        <w:fldChar w:fldCharType="end"/>
      </w:r>
    </w:p>
    <w:p w14:paraId="166AC908">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"_Toc222435184" </w:instrText>
      </w:r>
      <w:r>
        <w:fldChar w:fldCharType="separate"/>
      </w:r>
      <w:r>
        <w:rPr>
          <w:rStyle w:val="14"/>
        </w:rPr>
        <w:t>5.3 System Module Implementation</w:t>
      </w:r>
      <w:r>
        <w:tab/>
      </w:r>
      <w:r>
        <w:fldChar w:fldCharType="begin"/>
      </w:r>
      <w:r>
        <w:instrText xml:space="preserve"> PAGEREF _Toc222435184 \h </w:instrText>
      </w:r>
      <w:r>
        <w:fldChar w:fldCharType="separate"/>
      </w:r>
      <w:r>
        <w:t>40</w:t>
      </w:r>
      <w:r>
        <w:fldChar w:fldCharType="end"/>
      </w:r>
      <w:r>
        <w:fldChar w:fldCharType="end"/>
      </w:r>
    </w:p>
    <w:p w14:paraId="42B4C178">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"_Toc222435185" </w:instrText>
      </w:r>
      <w:r>
        <w:fldChar w:fldCharType="separate"/>
      </w:r>
      <w:r>
        <w:rPr>
          <w:rStyle w:val="14"/>
        </w:rPr>
        <w:t>5.4 Unit Testing</w:t>
      </w:r>
      <w:r>
        <w:tab/>
      </w:r>
      <w:r>
        <w:fldChar w:fldCharType="begin"/>
      </w:r>
      <w:r>
        <w:instrText xml:space="preserve"> PAGEREF _Toc222435185 \h </w:instrText>
      </w:r>
      <w:r>
        <w:fldChar w:fldCharType="separate"/>
      </w:r>
      <w:r>
        <w:t>41</w:t>
      </w:r>
      <w:r>
        <w:fldChar w:fldCharType="end"/>
      </w:r>
      <w:r>
        <w:fldChar w:fldCharType="end"/>
      </w:r>
    </w:p>
    <w:p w14:paraId="29E356DD">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"_Toc222435186" </w:instrText>
      </w:r>
      <w:r>
        <w:fldChar w:fldCharType="separate"/>
      </w:r>
      <w:r>
        <w:rPr>
          <w:rStyle w:val="14"/>
        </w:rPr>
        <w:t>5.5 System Integration Tests</w:t>
      </w:r>
      <w:r>
        <w:tab/>
      </w:r>
      <w:r>
        <w:fldChar w:fldCharType="begin"/>
      </w:r>
      <w:r>
        <w:instrText xml:space="preserve"> PAGEREF _Toc222435186 \h </w:instrText>
      </w:r>
      <w:r>
        <w:fldChar w:fldCharType="separate"/>
      </w:r>
      <w:r>
        <w:t>44</w:t>
      </w:r>
      <w:r>
        <w:fldChar w:fldCharType="end"/>
      </w:r>
      <w:r>
        <w:fldChar w:fldCharType="end"/>
      </w:r>
    </w:p>
    <w:p w14:paraId="1C5D4C5D">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"_Toc222435187" </w:instrText>
      </w:r>
      <w:r>
        <w:fldChar w:fldCharType="separate"/>
      </w:r>
      <w:r>
        <w:rPr>
          <w:rStyle w:val="14"/>
        </w:rPr>
        <w:t>5.6 Conclusion</w:t>
      </w:r>
      <w:r>
        <w:tab/>
      </w:r>
      <w:r>
        <w:fldChar w:fldCharType="begin"/>
      </w:r>
      <w:r>
        <w:instrText xml:space="preserve"> PAGEREF _Toc222435187 \h </w:instrText>
      </w:r>
      <w:r>
        <w:fldChar w:fldCharType="separate"/>
      </w:r>
      <w:r>
        <w:t>44</w:t>
      </w:r>
      <w:r>
        <w:fldChar w:fldCharType="end"/>
      </w:r>
      <w:r>
        <w:fldChar w:fldCharType="end"/>
      </w:r>
    </w:p>
    <w:p w14:paraId="3B9E200D">
      <w:pPr>
        <w:pStyle w:val="16"/>
        <w:tabs>
          <w:tab w:val="right" w:leader="dot" w:pos="9350"/>
        </w:tabs>
        <w:spacing w:line="360" w:lineRule="auto"/>
        <w:rPr>
          <w:rFonts w:ascii="Calibri" w:hAnsi="Calibri" w:eastAsia="SimSun" w:cs="SimSun"/>
          <w:sz w:val="22"/>
          <w:szCs w:val="22"/>
        </w:rPr>
      </w:pPr>
      <w:r>
        <w:fldChar w:fldCharType="begin"/>
      </w:r>
      <w:r>
        <w:instrText xml:space="preserve"> HYPERLINK \l "_Toc222435188" </w:instrText>
      </w:r>
      <w:r>
        <w:fldChar w:fldCharType="separate"/>
      </w:r>
      <w:r>
        <w:rPr>
          <w:rStyle w:val="14"/>
        </w:rPr>
        <w:t>CHAPTER 6</w:t>
      </w:r>
      <w:r>
        <w:tab/>
      </w:r>
      <w:r>
        <w:fldChar w:fldCharType="begin"/>
      </w:r>
      <w:r>
        <w:instrText xml:space="preserve"> PAGEREF _Toc222435188 \h </w:instrText>
      </w:r>
      <w:r>
        <w:fldChar w:fldCharType="separate"/>
      </w:r>
      <w:r>
        <w:t>46</w:t>
      </w:r>
      <w:r>
        <w:fldChar w:fldCharType="end"/>
      </w:r>
      <w:r>
        <w:fldChar w:fldCharType="end"/>
      </w:r>
    </w:p>
    <w:p w14:paraId="03B24074">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"_Toc222435189" </w:instrText>
      </w:r>
      <w:r>
        <w:fldChar w:fldCharType="separate"/>
      </w:r>
      <w:r>
        <w:rPr>
          <w:rStyle w:val="14"/>
        </w:rPr>
        <w:t>6.1 Introduction</w:t>
      </w:r>
      <w:r>
        <w:tab/>
      </w:r>
      <w:r>
        <w:fldChar w:fldCharType="begin"/>
      </w:r>
      <w:r>
        <w:instrText xml:space="preserve"> PAGEREF _Toc222435189 \h </w:instrText>
      </w:r>
      <w:r>
        <w:fldChar w:fldCharType="separate"/>
      </w:r>
      <w:r>
        <w:t>46</w:t>
      </w:r>
      <w:r>
        <w:fldChar w:fldCharType="end"/>
      </w:r>
      <w:r>
        <w:fldChar w:fldCharType="end"/>
      </w:r>
    </w:p>
    <w:p w14:paraId="0E29F8AE">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"_Toc222435190" </w:instrText>
      </w:r>
      <w:r>
        <w:fldChar w:fldCharType="separate"/>
      </w:r>
      <w:r>
        <w:rPr>
          <w:rStyle w:val="14"/>
        </w:rPr>
        <w:t>6.2 Realisation of Objectives</w:t>
      </w:r>
      <w:r>
        <w:tab/>
      </w:r>
      <w:r>
        <w:fldChar w:fldCharType="begin"/>
      </w:r>
      <w:r>
        <w:instrText xml:space="preserve"> PAGEREF _Toc222435190 \h </w:instrText>
      </w:r>
      <w:r>
        <w:fldChar w:fldCharType="separate"/>
      </w:r>
      <w:r>
        <w:t>46</w:t>
      </w:r>
      <w:r>
        <w:fldChar w:fldCharType="end"/>
      </w:r>
      <w:r>
        <w:fldChar w:fldCharType="end"/>
      </w:r>
    </w:p>
    <w:p w14:paraId="19C77369">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"_Toc222435191" </w:instrText>
      </w:r>
      <w:r>
        <w:fldChar w:fldCharType="separate"/>
      </w:r>
      <w:r>
        <w:rPr>
          <w:rStyle w:val="14"/>
        </w:rPr>
        <w:t>6.3 Verification and Validation</w:t>
      </w:r>
      <w:r>
        <w:tab/>
      </w:r>
      <w:r>
        <w:fldChar w:fldCharType="begin"/>
      </w:r>
      <w:r>
        <w:instrText xml:space="preserve"> PAGEREF _Toc222435191 \h </w:instrText>
      </w:r>
      <w:r>
        <w:fldChar w:fldCharType="separate"/>
      </w:r>
      <w:r>
        <w:t>47</w:t>
      </w:r>
      <w:r>
        <w:fldChar w:fldCharType="end"/>
      </w:r>
      <w:r>
        <w:fldChar w:fldCharType="end"/>
      </w:r>
    </w:p>
    <w:p w14:paraId="67BA3184">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"_Toc222435192" </w:instrText>
      </w:r>
      <w:r>
        <w:fldChar w:fldCharType="separate"/>
      </w:r>
      <w:r>
        <w:rPr>
          <w:rStyle w:val="14"/>
        </w:rPr>
        <w:t>6.4 Challenges</w:t>
      </w:r>
      <w:r>
        <w:tab/>
      </w:r>
      <w:r>
        <w:fldChar w:fldCharType="begin"/>
      </w:r>
      <w:r>
        <w:instrText xml:space="preserve"> PAGEREF _Toc222435192 \h </w:instrText>
      </w:r>
      <w:r>
        <w:fldChar w:fldCharType="separate"/>
      </w:r>
      <w:r>
        <w:t>47</w:t>
      </w:r>
      <w:r>
        <w:fldChar w:fldCharType="end"/>
      </w:r>
      <w:r>
        <w:fldChar w:fldCharType="end"/>
      </w:r>
    </w:p>
    <w:p w14:paraId="2048D90D">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"_Toc222435193" </w:instrText>
      </w:r>
      <w:r>
        <w:fldChar w:fldCharType="separate"/>
      </w:r>
      <w:r>
        <w:rPr>
          <w:rStyle w:val="14"/>
        </w:rPr>
        <w:t>6.5 Recommendations</w:t>
      </w:r>
      <w:r>
        <w:tab/>
      </w:r>
      <w:r>
        <w:fldChar w:fldCharType="begin"/>
      </w:r>
      <w:r>
        <w:instrText xml:space="preserve"> PAGEREF _Toc222435193 \h </w:instrText>
      </w:r>
      <w:r>
        <w:fldChar w:fldCharType="separate"/>
      </w:r>
      <w:r>
        <w:t>48</w:t>
      </w:r>
      <w:r>
        <w:fldChar w:fldCharType="end"/>
      </w:r>
      <w:r>
        <w:fldChar w:fldCharType="end"/>
      </w:r>
    </w:p>
    <w:p w14:paraId="2657972F">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"_Toc222435194" </w:instrText>
      </w:r>
      <w:r>
        <w:fldChar w:fldCharType="separate"/>
      </w:r>
      <w:r>
        <w:rPr>
          <w:rStyle w:val="14"/>
        </w:rPr>
        <w:t>6.6 Conclusion</w:t>
      </w:r>
      <w:r>
        <w:tab/>
      </w:r>
      <w:r>
        <w:fldChar w:fldCharType="begin"/>
      </w:r>
      <w:r>
        <w:instrText xml:space="preserve"> PAGEREF _Toc222435194 \h </w:instrText>
      </w:r>
      <w:r>
        <w:fldChar w:fldCharType="separate"/>
      </w:r>
      <w:r>
        <w:t>49</w:t>
      </w:r>
      <w:r>
        <w:fldChar w:fldCharType="end"/>
      </w:r>
      <w:r>
        <w:fldChar w:fldCharType="end"/>
      </w:r>
    </w:p>
    <w:p w14:paraId="42B14F4F">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"_Toc222435195" </w:instrText>
      </w:r>
      <w:r>
        <w:fldChar w:fldCharType="separate"/>
      </w:r>
      <w:r>
        <w:rPr>
          <w:rStyle w:val="14"/>
        </w:rPr>
        <w:t>A.1 ImagePreprocessor Module</w:t>
      </w:r>
      <w:r>
        <w:tab/>
      </w:r>
      <w:r>
        <w:fldChar w:fldCharType="begin"/>
      </w:r>
      <w:r>
        <w:instrText xml:space="preserve"> PAGEREF _Toc222435195 \h </w:instrText>
      </w:r>
      <w:r>
        <w:fldChar w:fldCharType="separate"/>
      </w:r>
      <w:r>
        <w:t>52</w:t>
      </w:r>
      <w:r>
        <w:fldChar w:fldCharType="end"/>
      </w:r>
      <w:r>
        <w:fldChar w:fldCharType="end"/>
      </w:r>
    </w:p>
    <w:p w14:paraId="77066A0A">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"_Toc222435196" </w:instrText>
      </w:r>
      <w:r>
        <w:fldChar w:fldCharType="separate"/>
      </w:r>
      <w:r>
        <w:rPr>
          <w:rStyle w:val="14"/>
        </w:rPr>
        <w:t>A.2 ModelService Module</w:t>
      </w:r>
      <w:r>
        <w:tab/>
      </w:r>
      <w:r>
        <w:fldChar w:fldCharType="begin"/>
      </w:r>
      <w:r>
        <w:instrText xml:space="preserve"> PAGEREF _Toc222435196 \h </w:instrText>
      </w:r>
      <w:r>
        <w:fldChar w:fldCharType="separate"/>
      </w:r>
      <w:r>
        <w:t>52</w:t>
      </w:r>
      <w:r>
        <w:fldChar w:fldCharType="end"/>
      </w:r>
      <w:r>
        <w:fldChar w:fldCharType="end"/>
      </w:r>
    </w:p>
    <w:p w14:paraId="7BD89C6A">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"_Toc222435197" </w:instrText>
      </w:r>
      <w:r>
        <w:fldChar w:fldCharType="separate"/>
      </w:r>
      <w:r>
        <w:rPr>
          <w:rStyle w:val="14"/>
        </w:rPr>
        <w:t>A.3 RecommendationEngine Module (Partial)</w:t>
      </w:r>
      <w:r>
        <w:tab/>
      </w:r>
      <w:r>
        <w:fldChar w:fldCharType="begin"/>
      </w:r>
      <w:r>
        <w:instrText xml:space="preserve"> PAGEREF _Toc222435197 \h </w:instrText>
      </w:r>
      <w:r>
        <w:fldChar w:fldCharType="separate"/>
      </w:r>
      <w:r>
        <w:t>52</w:t>
      </w:r>
      <w:r>
        <w:fldChar w:fldCharType="end"/>
      </w:r>
      <w:r>
        <w:fldChar w:fldCharType="end"/>
      </w:r>
    </w:p>
    <w:p w14:paraId="0A3716D0">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"_Toc222435198" </w:instrText>
      </w:r>
      <w:r>
        <w:fldChar w:fldCharType="separate"/>
      </w:r>
      <w:r>
        <w:rPr>
          <w:rStyle w:val="14"/>
        </w:rPr>
        <w:t>Appendix B: CNN Model Architecture Diagram</w:t>
      </w:r>
      <w:r>
        <w:tab/>
      </w:r>
      <w:r>
        <w:fldChar w:fldCharType="begin"/>
      </w:r>
      <w:r>
        <w:instrText xml:space="preserve"> PAGEREF _Toc222435198 \h </w:instrText>
      </w:r>
      <w:r>
        <w:fldChar w:fldCharType="separate"/>
      </w:r>
      <w:r>
        <w:t>53</w:t>
      </w:r>
      <w:r>
        <w:fldChar w:fldCharType="end"/>
      </w:r>
      <w:r>
        <w:fldChar w:fldCharType="end"/>
      </w:r>
    </w:p>
    <w:p w14:paraId="2B3D30F6">
      <w:pPr>
        <w:pStyle w:val="17"/>
        <w:tabs>
          <w:tab w:val="right" w:leader="dot" w:pos="9350"/>
        </w:tabs>
        <w:spacing w:line="360" w:lineRule="auto"/>
        <w:rPr>
          <w:rFonts w:ascii="Calibri" w:hAnsi="Calibri" w:eastAsia="SimSun" w:cs="SimSun"/>
          <w:sz w:val="22"/>
          <w:szCs w:val="22"/>
        </w:rPr>
      </w:pPr>
      <w:r>
        <w:fldChar w:fldCharType="begin"/>
      </w:r>
      <w:r>
        <w:instrText xml:space="preserve"> HYPERLINK \l "_Toc222435199" </w:instrText>
      </w:r>
      <w:r>
        <w:fldChar w:fldCharType="separate"/>
      </w:r>
      <w:r>
        <w:rPr>
          <w:rStyle w:val="14"/>
        </w:rPr>
        <w:t>Appendix C: User Acceptance Testing Survey Instrument</w:t>
      </w:r>
      <w:r>
        <w:tab/>
      </w:r>
      <w:r>
        <w:fldChar w:fldCharType="begin"/>
      </w:r>
      <w:r>
        <w:instrText xml:space="preserve"> PAGEREF _Toc222435199 \h </w:instrText>
      </w:r>
      <w:r>
        <w:fldChar w:fldCharType="separate"/>
      </w:r>
      <w:r>
        <w:t>54</w:t>
      </w:r>
      <w:r>
        <w:fldChar w:fldCharType="end"/>
      </w:r>
      <w:r>
        <w:fldChar w:fldCharType="end"/>
      </w:r>
    </w:p>
    <w:p w14:paraId="1AF8470E">
      <w:pPr>
        <w:spacing w:line="360" w:lineRule="auto"/>
      </w:pPr>
      <w:r>
        <w:rPr>
          <w:b/>
          <w:bCs/>
        </w:rPr>
        <w:fldChar w:fldCharType="end"/>
      </w:r>
    </w:p>
    <w:p w14:paraId="2EB8E305">
      <w:pPr>
        <w:spacing w:after="240" w:line="360" w:lineRule="auto"/>
        <w:jc w:val="center"/>
      </w:pPr>
    </w:p>
    <w:p w14:paraId="7B284D8D">
      <w:pPr>
        <w:spacing w:line="360" w:lineRule="auto"/>
      </w:pPr>
      <w:r>
        <w:br w:type="textWrapping"/>
      </w:r>
    </w:p>
    <w:p w14:paraId="1BF6623E">
      <w:pPr>
        <w:spacing w:after="240" w:line="360" w:lineRule="auto"/>
        <w:jc w:val="center"/>
        <w:rPr>
          <w:b/>
          <w:bCs/>
          <w:sz w:val="28"/>
          <w:szCs w:val="28"/>
        </w:rPr>
      </w:pPr>
    </w:p>
    <w:p w14:paraId="66F1C3AD">
      <w:pPr>
        <w:spacing w:after="240" w:line="360" w:lineRule="auto"/>
        <w:jc w:val="center"/>
        <w:rPr>
          <w:b/>
          <w:bCs/>
          <w:sz w:val="28"/>
          <w:szCs w:val="28"/>
        </w:rPr>
      </w:pPr>
    </w:p>
    <w:p w14:paraId="2D9C182C">
      <w:pPr>
        <w:spacing w:after="240" w:line="360" w:lineRule="auto"/>
        <w:jc w:val="center"/>
        <w:rPr>
          <w:b/>
          <w:bCs/>
          <w:sz w:val="28"/>
          <w:szCs w:val="28"/>
        </w:rPr>
      </w:pPr>
    </w:p>
    <w:p w14:paraId="7083CE58">
      <w:pPr>
        <w:spacing w:after="240" w:line="360" w:lineRule="auto"/>
        <w:jc w:val="center"/>
        <w:rPr>
          <w:b/>
          <w:bCs/>
          <w:sz w:val="28"/>
          <w:szCs w:val="28"/>
        </w:rPr>
      </w:pPr>
    </w:p>
    <w:p w14:paraId="64878B5F">
      <w:pPr>
        <w:spacing w:after="240" w:line="360" w:lineRule="auto"/>
        <w:jc w:val="center"/>
      </w:pPr>
      <w:r>
        <w:rPr>
          <w:b/>
          <w:bCs/>
          <w:sz w:val="28"/>
          <w:szCs w:val="28"/>
        </w:rPr>
        <w:t>CODE LISTING</w:t>
      </w:r>
    </w:p>
    <w:p w14:paraId="20CBF0CD">
      <w:pPr>
        <w:spacing w:line="360" w:lineRule="auto"/>
        <w:jc w:val="both"/>
      </w:pPr>
      <w:r>
        <w:t>This section provides a listing of the main code files included in Appendix A, with their descriptions.</w:t>
      </w:r>
    </w:p>
    <w:p w14:paraId="2B3857A7">
      <w:pPr>
        <w:spacing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9"/>
        <w:gridCol w:w="3898"/>
        <w:gridCol w:w="1197"/>
        <w:gridCol w:w="1586"/>
      </w:tblGrid>
      <w:tr w14:paraId="6F31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3842B14B">
            <w:pPr>
              <w:spacing w:line="360" w:lineRule="auto"/>
              <w:jc w:val="center"/>
            </w:pPr>
            <w:r>
              <w:rPr>
                <w:b/>
                <w:bCs/>
                <w:color w:val="FFFFFF"/>
                <w:sz w:val="20"/>
                <w:szCs w:val="20"/>
              </w:rPr>
              <w:t>File Name</w:t>
            </w:r>
          </w:p>
        </w:tc>
        <w:tc>
          <w:tcPr>
            <w:tcW w:w="396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46736731">
            <w:pPr>
              <w:spacing w:line="360" w:lineRule="auto"/>
              <w:jc w:val="center"/>
            </w:pPr>
            <w:r>
              <w:rPr>
                <w:b/>
                <w:bCs/>
                <w:color w:val="FFFFFF"/>
                <w:sz w:val="20"/>
                <w:szCs w:val="20"/>
              </w:rPr>
              <w:t>Description</w:t>
            </w:r>
          </w:p>
        </w:tc>
        <w:tc>
          <w:tcPr>
            <w:tcW w:w="12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2A99AF45">
            <w:pPr>
              <w:spacing w:line="360" w:lineRule="auto"/>
              <w:jc w:val="center"/>
            </w:pPr>
            <w:r>
              <w:rPr>
                <w:b/>
                <w:bCs/>
                <w:color w:val="FFFFFF"/>
                <w:sz w:val="20"/>
                <w:szCs w:val="20"/>
              </w:rPr>
              <w:t>Language</w:t>
            </w:r>
          </w:p>
        </w:tc>
        <w:tc>
          <w:tcPr>
            <w:tcW w:w="16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5988173E">
            <w:pPr>
              <w:spacing w:line="360" w:lineRule="auto"/>
              <w:jc w:val="center"/>
            </w:pPr>
            <w:r>
              <w:rPr>
                <w:b/>
                <w:bCs/>
                <w:color w:val="FFFFFF"/>
                <w:sz w:val="20"/>
                <w:szCs w:val="20"/>
              </w:rPr>
              <w:t>Appendix</w:t>
            </w:r>
          </w:p>
        </w:tc>
      </w:tr>
      <w:tr w14:paraId="6B3F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15D7379">
            <w:pPr>
              <w:spacing w:line="360" w:lineRule="auto"/>
            </w:pPr>
            <w:r>
              <w:rPr>
                <w:sz w:val="20"/>
                <w:szCs w:val="20"/>
              </w:rPr>
              <w:t>fertile_map_v2_production.py</w:t>
            </w:r>
          </w:p>
        </w:tc>
        <w:tc>
          <w:tcPr>
            <w:tcW w:w="3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92F4413">
            <w:pPr>
              <w:spacing w:line="360" w:lineRule="auto"/>
            </w:pPr>
            <w:r>
              <w:rPr>
                <w:sz w:val="20"/>
                <w:szCs w:val="20"/>
              </w:rPr>
              <w:t>Main application entry point: Streamlit UI, CSS, page configuration, and module integration</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0FDDEF0">
            <w:pPr>
              <w:spacing w:line="360" w:lineRule="auto"/>
            </w:pPr>
            <w:r>
              <w:rPr>
                <w:sz w:val="20"/>
                <w:szCs w:val="20"/>
              </w:rPr>
              <w:t>Python</w:t>
            </w:r>
          </w:p>
        </w:tc>
        <w:tc>
          <w:tcPr>
            <w:tcW w:w="1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9988C60">
            <w:pPr>
              <w:spacing w:line="360" w:lineRule="auto"/>
            </w:pPr>
            <w:r>
              <w:rPr>
                <w:sz w:val="20"/>
                <w:szCs w:val="20"/>
              </w:rPr>
              <w:t>A.1</w:t>
            </w:r>
          </w:p>
        </w:tc>
      </w:tr>
      <w:tr w14:paraId="34C4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9ED53E">
            <w:pPr>
              <w:spacing w:line="360" w:lineRule="auto"/>
            </w:pPr>
            <w:r>
              <w:rPr>
                <w:sz w:val="20"/>
                <w:szCs w:val="20"/>
              </w:rPr>
              <w:t>ImagePreprocessor (class)</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09533A">
            <w:pPr>
              <w:spacing w:line="360" w:lineRule="auto"/>
            </w:pPr>
            <w:r>
              <w:rPr>
                <w:sz w:val="20"/>
                <w:szCs w:val="20"/>
              </w:rPr>
              <w:t>Image quality validation, resizing, normalisation, and CLAHE enhancement</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7DC3C67">
            <w:pPr>
              <w:spacing w:line="360" w:lineRule="auto"/>
            </w:pPr>
            <w:r>
              <w:rPr>
                <w:sz w:val="20"/>
                <w:szCs w:val="20"/>
              </w:rPr>
              <w:t>Python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13FE90">
            <w:pPr>
              <w:spacing w:line="360" w:lineRule="auto"/>
            </w:pPr>
            <w:r>
              <w:rPr>
                <w:sz w:val="20"/>
                <w:szCs w:val="20"/>
              </w:rPr>
              <w:t>A.2</w:t>
            </w:r>
          </w:p>
        </w:tc>
      </w:tr>
      <w:tr w14:paraId="78CA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3B45422">
            <w:pPr>
              <w:spacing w:line="360" w:lineRule="auto"/>
            </w:pPr>
            <w:r>
              <w:rPr>
                <w:sz w:val="20"/>
                <w:szCs w:val="20"/>
              </w:rPr>
              <w:t>ModelService (class)</w:t>
            </w:r>
          </w:p>
        </w:tc>
        <w:tc>
          <w:tcPr>
            <w:tcW w:w="3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8BA5209">
            <w:pPr>
              <w:spacing w:line="360" w:lineRule="auto"/>
            </w:pPr>
            <w:r>
              <w:rPr>
                <w:sz w:val="20"/>
                <w:szCs w:val="20"/>
              </w:rPr>
              <w:t>TFLite model loading, tensor management, and inference execution</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1430348">
            <w:pPr>
              <w:spacing w:line="360" w:lineRule="auto"/>
            </w:pPr>
            <w:r>
              <w:rPr>
                <w:sz w:val="20"/>
                <w:szCs w:val="20"/>
              </w:rPr>
              <w:t>Python</w:t>
            </w:r>
          </w:p>
        </w:tc>
        <w:tc>
          <w:tcPr>
            <w:tcW w:w="1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55F4EC4">
            <w:pPr>
              <w:spacing w:line="360" w:lineRule="auto"/>
            </w:pPr>
            <w:r>
              <w:rPr>
                <w:sz w:val="20"/>
                <w:szCs w:val="20"/>
              </w:rPr>
              <w:t>A.3</w:t>
            </w:r>
          </w:p>
        </w:tc>
      </w:tr>
      <w:tr w14:paraId="30763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5304B38">
            <w:pPr>
              <w:spacing w:line="360" w:lineRule="auto"/>
            </w:pPr>
            <w:r>
              <w:rPr>
                <w:sz w:val="20"/>
                <w:szCs w:val="20"/>
              </w:rPr>
              <w:t>RecommendationEngine (class)</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325622C">
            <w:pPr>
              <w:spacing w:line="360" w:lineRule="auto"/>
            </w:pPr>
            <w:r>
              <w:rPr>
                <w:sz w:val="20"/>
                <w:szCs w:val="20"/>
              </w:rPr>
              <w:t>Fertiliser recommendation knowledge base and lookup logic</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4115A19">
            <w:pPr>
              <w:spacing w:line="360" w:lineRule="auto"/>
            </w:pPr>
            <w:r>
              <w:rPr>
                <w:sz w:val="20"/>
                <w:szCs w:val="20"/>
              </w:rPr>
              <w:t>Python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B33CDB">
            <w:pPr>
              <w:spacing w:line="360" w:lineRule="auto"/>
            </w:pPr>
            <w:r>
              <w:rPr>
                <w:sz w:val="20"/>
                <w:szCs w:val="20"/>
              </w:rPr>
              <w:t>A.4</w:t>
            </w:r>
          </w:p>
        </w:tc>
      </w:tr>
    </w:tbl>
    <w:p w14:paraId="567BE505">
      <w:pPr>
        <w:spacing w:line="360" w:lineRule="auto"/>
      </w:pPr>
      <w:r>
        <w:br w:type="textWrapping"/>
      </w:r>
    </w:p>
    <w:p w14:paraId="546F33B0">
      <w:pPr>
        <w:spacing w:after="240" w:line="360" w:lineRule="auto"/>
        <w:jc w:val="center"/>
      </w:pPr>
      <w:r>
        <w:rPr>
          <w:b/>
          <w:bCs/>
          <w:sz w:val="28"/>
          <w:szCs w:val="28"/>
        </w:rPr>
        <w:t>DEFINITION OF TERMS</w:t>
      </w:r>
    </w:p>
    <w:p w14:paraId="7C232BF9">
      <w:pPr>
        <w:spacing w:line="360" w:lineRule="auto"/>
        <w:jc w:val="both"/>
      </w:pPr>
      <w:r>
        <w:t>The following technical terms, acronyms, and abbreviations are used throughout this report.</w:t>
      </w:r>
    </w:p>
    <w:p w14:paraId="3A254966">
      <w:pPr>
        <w:spacing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6960"/>
      </w:tblGrid>
      <w:tr w14:paraId="204C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584DE55A">
            <w:pPr>
              <w:spacing w:line="360" w:lineRule="auto"/>
              <w:jc w:val="center"/>
            </w:pPr>
            <w:r>
              <w:rPr>
                <w:b/>
                <w:bCs/>
                <w:color w:val="FFFFFF"/>
                <w:sz w:val="20"/>
                <w:szCs w:val="20"/>
              </w:rPr>
              <w:t>Term / Acronym</w:t>
            </w:r>
          </w:p>
        </w:tc>
        <w:tc>
          <w:tcPr>
            <w:tcW w:w="696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4C4244AB">
            <w:pPr>
              <w:spacing w:line="360" w:lineRule="auto"/>
              <w:jc w:val="center"/>
            </w:pPr>
            <w:r>
              <w:rPr>
                <w:b/>
                <w:bCs/>
                <w:color w:val="FFFFFF"/>
                <w:sz w:val="20"/>
                <w:szCs w:val="20"/>
              </w:rPr>
              <w:t>Definition</w:t>
            </w:r>
          </w:p>
        </w:tc>
      </w:tr>
      <w:tr w14:paraId="526F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3CAB449">
            <w:pPr>
              <w:spacing w:line="360" w:lineRule="auto"/>
            </w:pPr>
            <w:r>
              <w:rPr>
                <w:sz w:val="20"/>
                <w:szCs w:val="20"/>
              </w:rPr>
              <w:t>AI – Artificial Intelligence</w:t>
            </w:r>
          </w:p>
        </w:tc>
        <w:tc>
          <w:tcPr>
            <w:tcW w:w="6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DE33E6B">
            <w:pPr>
              <w:spacing w:line="360" w:lineRule="auto"/>
            </w:pPr>
            <w:r>
              <w:rPr>
                <w:sz w:val="20"/>
                <w:szCs w:val="20"/>
              </w:rPr>
              <w:t>The simulation of human intelligence processes by computer systems, including learning, reasoning, and problem-solving.</w:t>
            </w:r>
          </w:p>
        </w:tc>
      </w:tr>
      <w:tr w14:paraId="110E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18296A">
            <w:pPr>
              <w:spacing w:line="360" w:lineRule="auto"/>
            </w:pPr>
            <w:r>
              <w:rPr>
                <w:sz w:val="20"/>
                <w:szCs w:val="20"/>
              </w:rPr>
              <w:t>CNN – Convolutional Neural Network</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B3C82B8">
            <w:pPr>
              <w:spacing w:line="360" w:lineRule="auto"/>
            </w:pPr>
            <w:r>
              <w:rPr>
                <w:sz w:val="20"/>
                <w:szCs w:val="20"/>
              </w:rPr>
              <w:t>A class of deep learning model that uses convolutional layers to automatically learn spatial features from image data.</w:t>
            </w:r>
          </w:p>
        </w:tc>
      </w:tr>
      <w:tr w14:paraId="616A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5EEB289">
            <w:pPr>
              <w:spacing w:line="360" w:lineRule="auto"/>
            </w:pPr>
            <w:r>
              <w:rPr>
                <w:rFonts w:hint="default"/>
                <w:sz w:val="20"/>
                <w:szCs w:val="20"/>
                <w:lang w:val="en-US"/>
              </w:rPr>
              <w:t>Mobile</w:t>
            </w:r>
            <w:r>
              <w:rPr>
                <w:sz w:val="20"/>
                <w:szCs w:val="20"/>
              </w:rPr>
              <w:t>NetV2</w:t>
            </w:r>
          </w:p>
        </w:tc>
        <w:tc>
          <w:tcPr>
            <w:tcW w:w="6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A161347">
            <w:pPr>
              <w:spacing w:line="360" w:lineRule="auto"/>
            </w:pPr>
            <w:r>
              <w:rPr>
                <w:sz w:val="20"/>
                <w:szCs w:val="20"/>
              </w:rPr>
              <w:t xml:space="preserve">A lightweight CNN architecture optimised for </w:t>
            </w:r>
            <w:r>
              <w:rPr>
                <w:rFonts w:hint="default"/>
                <w:sz w:val="20"/>
                <w:szCs w:val="20"/>
                <w:lang w:val="en-US"/>
              </w:rPr>
              <w:t>mobile</w:t>
            </w:r>
            <w:r>
              <w:rPr>
                <w:sz w:val="20"/>
                <w:szCs w:val="20"/>
              </w:rPr>
              <w:t xml:space="preserve"> and embedded applications, developed by Google and released in 2018.</w:t>
            </w:r>
          </w:p>
        </w:tc>
      </w:tr>
      <w:tr w14:paraId="2BEAA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114A33B">
            <w:pPr>
              <w:spacing w:line="360" w:lineRule="auto"/>
            </w:pPr>
            <w:r>
              <w:rPr>
                <w:sz w:val="20"/>
                <w:szCs w:val="20"/>
              </w:rPr>
              <w:t>Transfer Learning</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3466D0A">
            <w:pPr>
              <w:spacing w:line="360" w:lineRule="auto"/>
            </w:pPr>
            <w:r>
              <w:rPr>
                <w:sz w:val="20"/>
                <w:szCs w:val="20"/>
              </w:rPr>
              <w:t>A machine learning technique where a model pre-trained on one task is adapted for a different but related task.</w:t>
            </w:r>
          </w:p>
        </w:tc>
      </w:tr>
      <w:tr w14:paraId="7ADDB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F86AA12">
            <w:pPr>
              <w:spacing w:line="360" w:lineRule="auto"/>
            </w:pPr>
            <w:r>
              <w:rPr>
                <w:sz w:val="20"/>
                <w:szCs w:val="20"/>
              </w:rPr>
              <w:t>TFLite – TensorFlow Lite</w:t>
            </w:r>
          </w:p>
        </w:tc>
        <w:tc>
          <w:tcPr>
            <w:tcW w:w="6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9D3B74C">
            <w:pPr>
              <w:spacing w:line="360" w:lineRule="auto"/>
            </w:pPr>
            <w:r>
              <w:rPr>
                <w:sz w:val="20"/>
                <w:szCs w:val="20"/>
              </w:rPr>
              <w:t xml:space="preserve">A lightweight version of TensorFlow designed for deployment on </w:t>
            </w:r>
            <w:r>
              <w:rPr>
                <w:sz w:val="20"/>
                <w:szCs w:val="20"/>
                <w:lang w:val="en-US"/>
              </w:rPr>
              <w:t>web</w:t>
            </w:r>
            <w:r>
              <w:rPr>
                <w:sz w:val="20"/>
                <w:szCs w:val="20"/>
              </w:rPr>
              <w:t xml:space="preserve"> and edge devices.</w:t>
            </w:r>
          </w:p>
        </w:tc>
      </w:tr>
      <w:tr w14:paraId="791F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AD48C1">
            <w:pPr>
              <w:spacing w:line="360" w:lineRule="auto"/>
            </w:pPr>
            <w:r>
              <w:rPr>
                <w:sz w:val="20"/>
                <w:szCs w:val="20"/>
              </w:rPr>
              <w:t>NPK</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E127284">
            <w:pPr>
              <w:spacing w:line="360" w:lineRule="auto"/>
            </w:pPr>
            <w:r>
              <w:rPr>
                <w:sz w:val="20"/>
                <w:szCs w:val="20"/>
              </w:rPr>
              <w:t>The three primary macronutrients in fertiliser: Nitrogen (N), Phosphorus (P), and Potassium (K).</w:t>
            </w:r>
          </w:p>
        </w:tc>
      </w:tr>
      <w:tr w14:paraId="5A354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827F26F">
            <w:pPr>
              <w:spacing w:line="360" w:lineRule="auto"/>
            </w:pPr>
            <w:r>
              <w:rPr>
                <w:sz w:val="20"/>
                <w:szCs w:val="20"/>
              </w:rPr>
              <w:t>SDLC – Software Development Life Cycle</w:t>
            </w:r>
          </w:p>
        </w:tc>
        <w:tc>
          <w:tcPr>
            <w:tcW w:w="6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F1C908B">
            <w:pPr>
              <w:spacing w:line="360" w:lineRule="auto"/>
            </w:pPr>
            <w:r>
              <w:rPr>
                <w:sz w:val="20"/>
                <w:szCs w:val="20"/>
              </w:rPr>
              <w:t>A structured process for planning, creating, testing, and deploying software applications.</w:t>
            </w:r>
          </w:p>
        </w:tc>
      </w:tr>
      <w:tr w14:paraId="154F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388CD1C">
            <w:pPr>
              <w:spacing w:line="360" w:lineRule="auto"/>
            </w:pPr>
            <w:r>
              <w:rPr>
                <w:sz w:val="20"/>
                <w:szCs w:val="20"/>
              </w:rPr>
              <w:t>UML – Unified Modelling Language</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A6A436F">
            <w:pPr>
              <w:spacing w:line="360" w:lineRule="auto"/>
            </w:pPr>
            <w:r>
              <w:rPr>
                <w:sz w:val="20"/>
                <w:szCs w:val="20"/>
              </w:rPr>
              <w:t>A standardised visual language for specifying, constructing, and documenting software system designs.</w:t>
            </w:r>
          </w:p>
        </w:tc>
      </w:tr>
      <w:tr w14:paraId="163D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20A535B">
            <w:pPr>
              <w:spacing w:line="360" w:lineRule="auto"/>
            </w:pPr>
            <w:r>
              <w:rPr>
                <w:sz w:val="20"/>
                <w:szCs w:val="20"/>
              </w:rPr>
              <w:t>UAT – User Acceptance Testing</w:t>
            </w:r>
          </w:p>
        </w:tc>
        <w:tc>
          <w:tcPr>
            <w:tcW w:w="6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B4CD142">
            <w:pPr>
              <w:spacing w:line="360" w:lineRule="auto"/>
            </w:pPr>
            <w:r>
              <w:rPr>
                <w:sz w:val="20"/>
                <w:szCs w:val="20"/>
              </w:rPr>
              <w:t>A testing phase in which actual end-users validate that a system meets their requirements.</w:t>
            </w:r>
          </w:p>
        </w:tc>
      </w:tr>
      <w:tr w14:paraId="3C6A9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D3054C">
            <w:pPr>
              <w:spacing w:line="360" w:lineRule="auto"/>
            </w:pPr>
            <w:r>
              <w:rPr>
                <w:sz w:val="20"/>
                <w:szCs w:val="20"/>
              </w:rPr>
              <w:t>CLAHE</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71284F9">
            <w:pPr>
              <w:spacing w:line="360" w:lineRule="auto"/>
            </w:pPr>
            <w:r>
              <w:rPr>
                <w:sz w:val="20"/>
                <w:szCs w:val="20"/>
              </w:rPr>
              <w:t>Contrast Limited Adaptive Histogram Equalisation – an image processing technique used to improve local contrast.</w:t>
            </w:r>
          </w:p>
        </w:tc>
      </w:tr>
      <w:tr w14:paraId="76A1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11930F5">
            <w:pPr>
              <w:spacing w:line="360" w:lineRule="auto"/>
            </w:pPr>
            <w:r>
              <w:rPr>
                <w:sz w:val="20"/>
                <w:szCs w:val="20"/>
              </w:rPr>
              <w:t>F1-Score</w:t>
            </w:r>
          </w:p>
        </w:tc>
        <w:tc>
          <w:tcPr>
            <w:tcW w:w="6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6712230">
            <w:pPr>
              <w:spacing w:line="360" w:lineRule="auto"/>
            </w:pPr>
            <w:r>
              <w:rPr>
                <w:sz w:val="20"/>
                <w:szCs w:val="20"/>
              </w:rPr>
              <w:t>A performance metric that combines precision and recall into a single measure, useful for evaluating classification models on imbalanced datasets.</w:t>
            </w:r>
          </w:p>
        </w:tc>
      </w:tr>
      <w:tr w14:paraId="5858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FA0D9B9">
            <w:pPr>
              <w:spacing w:line="360" w:lineRule="auto"/>
            </w:pPr>
            <w:r>
              <w:rPr>
                <w:sz w:val="20"/>
                <w:szCs w:val="20"/>
              </w:rPr>
              <w:t>Smallholder Farmer</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595775A">
            <w:pPr>
              <w:spacing w:line="360" w:lineRule="auto"/>
            </w:pPr>
            <w:r>
              <w:rPr>
                <w:sz w:val="20"/>
                <w:szCs w:val="20"/>
              </w:rPr>
              <w:t>A farmer operating on a small plot of land (typically less than 2 hectares) with limited mechanisation and capital.</w:t>
            </w:r>
          </w:p>
        </w:tc>
      </w:tr>
      <w:tr w14:paraId="5406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EDB1794">
            <w:pPr>
              <w:spacing w:line="360" w:lineRule="auto"/>
            </w:pPr>
            <w:r>
              <w:rPr>
                <w:sz w:val="20"/>
                <w:szCs w:val="20"/>
              </w:rPr>
              <w:t>Agritex Zimbabwe</w:t>
            </w:r>
          </w:p>
        </w:tc>
        <w:tc>
          <w:tcPr>
            <w:tcW w:w="6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B627DF4">
            <w:pPr>
              <w:spacing w:line="360" w:lineRule="auto"/>
            </w:pPr>
            <w:r>
              <w:rPr>
                <w:sz w:val="20"/>
                <w:szCs w:val="20"/>
              </w:rPr>
              <w:t>The Agricultural Technical and Extension Services department of Zimbabwe's Ministry of Agriculture.</w:t>
            </w:r>
          </w:p>
        </w:tc>
      </w:tr>
    </w:tbl>
    <w:p w14:paraId="6A767A17">
      <w:pPr>
        <w:spacing w:line="360" w:lineRule="auto"/>
      </w:pPr>
      <w:r>
        <w:br w:type="textWrapping"/>
      </w:r>
    </w:p>
    <w:p w14:paraId="61419C25">
      <w:pPr>
        <w:spacing w:line="360" w:lineRule="auto"/>
      </w:pPr>
      <w:r>
        <w:br w:type="textWrapping"/>
      </w:r>
    </w:p>
    <w:p w14:paraId="1F3CDD08">
      <w:pPr>
        <w:pStyle w:val="2"/>
        <w:spacing w:line="360" w:lineRule="auto"/>
      </w:pPr>
    </w:p>
    <w:p w14:paraId="7B1A2C6E">
      <w:pPr>
        <w:pStyle w:val="2"/>
        <w:spacing w:line="360" w:lineRule="auto"/>
      </w:pPr>
    </w:p>
    <w:p w14:paraId="2DF0089B">
      <w:pPr>
        <w:pStyle w:val="2"/>
        <w:spacing w:line="360" w:lineRule="auto"/>
      </w:pPr>
    </w:p>
    <w:p w14:paraId="7FC5F519">
      <w:pPr>
        <w:pStyle w:val="2"/>
        <w:spacing w:line="360" w:lineRule="auto"/>
      </w:pPr>
    </w:p>
    <w:p w14:paraId="64CBE3EB">
      <w:pPr>
        <w:pStyle w:val="2"/>
        <w:spacing w:line="360" w:lineRule="auto"/>
      </w:pPr>
    </w:p>
    <w:p w14:paraId="03DC2F7B">
      <w:pPr>
        <w:pStyle w:val="2"/>
        <w:spacing w:line="360" w:lineRule="auto"/>
      </w:pPr>
    </w:p>
    <w:p w14:paraId="376C3670">
      <w:pPr>
        <w:pStyle w:val="2"/>
        <w:spacing w:line="360" w:lineRule="auto"/>
      </w:pPr>
    </w:p>
    <w:p w14:paraId="79714F23">
      <w:pPr>
        <w:pStyle w:val="2"/>
        <w:spacing w:line="360" w:lineRule="auto"/>
      </w:pPr>
    </w:p>
    <w:p w14:paraId="5F652948">
      <w:pPr>
        <w:pStyle w:val="2"/>
        <w:spacing w:line="360" w:lineRule="auto"/>
      </w:pPr>
    </w:p>
    <w:p w14:paraId="3A25B593">
      <w:pPr>
        <w:pStyle w:val="2"/>
        <w:spacing w:line="360" w:lineRule="auto"/>
      </w:pPr>
    </w:p>
    <w:p w14:paraId="4B2E0C6D">
      <w:pPr>
        <w:pStyle w:val="2"/>
        <w:spacing w:line="360" w:lineRule="auto"/>
      </w:pPr>
    </w:p>
    <w:p w14:paraId="2DD0A7BC">
      <w:pPr>
        <w:pStyle w:val="2"/>
        <w:spacing w:line="360" w:lineRule="auto"/>
      </w:pPr>
    </w:p>
    <w:p w14:paraId="7D02AAC5">
      <w:pPr>
        <w:pStyle w:val="2"/>
        <w:spacing w:line="360" w:lineRule="auto"/>
      </w:pPr>
    </w:p>
    <w:p w14:paraId="6209D05A">
      <w:pPr>
        <w:pStyle w:val="2"/>
        <w:spacing w:line="360" w:lineRule="auto"/>
      </w:pPr>
    </w:p>
    <w:p w14:paraId="11F57735">
      <w:pPr>
        <w:pStyle w:val="2"/>
        <w:spacing w:line="360" w:lineRule="auto"/>
      </w:pPr>
    </w:p>
    <w:p w14:paraId="252A0215">
      <w:pPr>
        <w:pStyle w:val="2"/>
        <w:spacing w:line="360" w:lineRule="auto"/>
      </w:pPr>
    </w:p>
    <w:p w14:paraId="4473EE9A">
      <w:pPr>
        <w:pStyle w:val="2"/>
        <w:spacing w:line="360" w:lineRule="auto"/>
      </w:pPr>
      <w:bookmarkStart w:id="0" w:name="_Toc222435141"/>
      <w:r>
        <w:t>CHAPTER 1</w:t>
      </w:r>
      <w:bookmarkEnd w:id="0"/>
    </w:p>
    <w:p w14:paraId="07920144">
      <w:pPr>
        <w:spacing w:after="240" w:line="360" w:lineRule="auto"/>
        <w:jc w:val="center"/>
      </w:pPr>
      <w:r>
        <w:rPr>
          <w:b/>
          <w:bCs/>
          <w:sz w:val="32"/>
          <w:szCs w:val="32"/>
        </w:rPr>
        <w:t>INTRODUCTION</w:t>
      </w:r>
    </w:p>
    <w:p w14:paraId="2E01B705">
      <w:pPr>
        <w:pStyle w:val="3"/>
        <w:spacing w:before="240" w:after="120" w:line="360" w:lineRule="auto"/>
      </w:pPr>
      <w:bookmarkStart w:id="1" w:name="_Toc222435142"/>
      <w:r>
        <w:t>1.1 Introduction</w:t>
      </w:r>
      <w:bookmarkEnd w:id="1"/>
    </w:p>
    <w:p w14:paraId="074CC051">
      <w:pPr>
        <w:spacing w:line="360" w:lineRule="auto"/>
        <w:jc w:val="both"/>
      </w:pPr>
      <w:r>
        <w:t>This chapter introduces the Fertile-Map project, an innovative artificial intelligence solution addressing the critical challenge of soil fertility management in Zimbabwean agriculture. The chapter establishes the context by explaining the technological foundations of artificial intelligence and convolutional neural networks that enable image-based soil analysis. It then explores the agricultural background of Zimbabwe, highlighting the central role of smallholder farmers and the barriers preventing their access to soil testing services.</w:t>
      </w:r>
    </w:p>
    <w:p w14:paraId="340D1696">
      <w:pPr>
        <w:spacing w:line="360" w:lineRule="auto"/>
      </w:pPr>
    </w:p>
    <w:p w14:paraId="6ADDB29F">
      <w:pPr>
        <w:spacing w:line="360" w:lineRule="auto"/>
        <w:jc w:val="both"/>
      </w:pPr>
      <w:r>
        <w:t>The chapter proceeds systematically through several key sections. Following the background, the problem identification section articulates the specific gap this project addresses, examining both the economic costs of inefficient fertilizer use and the inadequacy of existing soil testing methods. The project aim section establishes the long-term vision of democratizing precision agriculture for resource-constrained farmers. Five SMART objectives then decompose this aim into measurable, achievable targets.</w:t>
      </w:r>
    </w:p>
    <w:p w14:paraId="3F0E85FB">
      <w:pPr>
        <w:spacing w:line="360" w:lineRule="auto"/>
      </w:pPr>
    </w:p>
    <w:p w14:paraId="20B9904D">
      <w:pPr>
        <w:spacing w:line="360" w:lineRule="auto"/>
        <w:jc w:val="both"/>
      </w:pPr>
      <w:r>
        <w:t>The justification section demonstrates compelling economic, technical, social, and environmental reasons for undertaking this project. The report structure section provides readers with a roadmap of subsequent chapters. Finally, the chapter conclusion synthesizes these elements, preparing the reader for the detailed literature review that follows in Chapter 2.</w:t>
      </w:r>
    </w:p>
    <w:p w14:paraId="22B8EAE5">
      <w:pPr>
        <w:pStyle w:val="3"/>
        <w:spacing w:before="240" w:after="120" w:line="360" w:lineRule="auto"/>
      </w:pPr>
      <w:bookmarkStart w:id="2" w:name="_Toc222435143"/>
      <w:r>
        <w:t>1.2 Background</w:t>
      </w:r>
      <w:bookmarkEnd w:id="2"/>
    </w:p>
    <w:p w14:paraId="3430242E">
      <w:pPr>
        <w:spacing w:line="360" w:lineRule="auto"/>
        <w:jc w:val="both"/>
      </w:pPr>
      <w:r>
        <w:t>Agriculture forms the backbone of Zimbabwe's economy, directly employing approximately 70 percent of the population and contributing significantly to national GDP despite economic challenges over the past two decades. Smallholder farmers, defined as those operating on plots typically less than 2 hectares with limited mechanization and capital, produce over 70 percent of the country's food supply. These farmers grow primarily maize, tobacco, cotton, and various horticultural crops, often under rain-fed conditions with minimal external inputs.</w:t>
      </w:r>
    </w:p>
    <w:p w14:paraId="56864A95">
      <w:pPr>
        <w:spacing w:line="360" w:lineRule="auto"/>
      </w:pPr>
    </w:p>
    <w:p w14:paraId="30C31201">
      <w:pPr>
        <w:spacing w:line="360" w:lineRule="auto"/>
        <w:jc w:val="both"/>
      </w:pPr>
      <w:r>
        <w:t>However, these farmers face numerous interconnected challenges. Soil fertility degradation has accelerated due to continuous cropping without adequate nutrient replacement, deforestation, and erosion. Most smallholder plots have been cultivated for decades without systematic soil testing, leading to declining yields. Poor soil health, combined with inappropriate fertilizer application based on general recommendations rather than actual soil conditions, results in suboptimal crop performance and wasted resources.</w:t>
      </w:r>
    </w:p>
    <w:p w14:paraId="75E92CBC">
      <w:pPr>
        <w:spacing w:line="360" w:lineRule="auto"/>
      </w:pPr>
    </w:p>
    <w:p w14:paraId="344E310B">
      <w:pPr>
        <w:spacing w:line="360" w:lineRule="auto"/>
        <w:jc w:val="both"/>
      </w:pPr>
      <w:r>
        <w:t>Traditional soil testing services in Zimbabwe operate through two main channels. Laboratory-based testing, conducted at institutions such as the Department of Research and Specialist Services, provides accurate comprehensive analysis of soil nutrients, pH, organic matter, and other parameters. However, this service costs between 50 and 150 US dollars per sample, requires farmers to transport soil samples to urban centres, and involves turnaround times of 5 to 14 days depending on queue length. For farmers earning less than 2 dollars per day during off-season periods, these costs are prohibitive.</w:t>
      </w:r>
    </w:p>
    <w:p w14:paraId="6D5B39DC">
      <w:pPr>
        <w:spacing w:line="360" w:lineRule="auto"/>
      </w:pPr>
    </w:p>
    <w:p w14:paraId="766FEC78">
      <w:pPr>
        <w:spacing w:line="360" w:lineRule="auto"/>
        <w:jc w:val="both"/>
      </w:pPr>
      <w:r>
        <w:t xml:space="preserve">Artificial Intelligence, particularly deep learning, has revolutionized numerous sectors including healthcare, transportation, and increasingly, agriculture. Convolutional Neural Networks, inspired by the visual cortex of animals, automatically learn hierarchical feature representations from images through multiple processing layers. Unlike traditional computer vision approaches requiring manual feature engineering, CNNs discover relevant patterns autonomously during training. The convergence of increasing </w:t>
      </w:r>
      <w:r>
        <w:rPr>
          <w:lang w:val="en-US"/>
        </w:rPr>
        <w:t>web</w:t>
      </w:r>
      <w:r>
        <w:t xml:space="preserve"> technology penetration in Africa, where smartphone ownership among Zimbabwean farmers has risen to approximately 45 percent, and advances in edge AI enabling sophisticated neural networks to run on resource-constrained devices, creates an unprecedented opportunity for smartphone-based soil analysis. Fertile-Map capitalises on this opportunity through a deliberate two-phase deployment strategy: Phase 1 delivers a web-based application accessible on any smartphone browser, with offline capability enabled through browser-side model caching; Phase 2, planned as future work, will deliver a native Android application providing fully offline-first operation from initial installation.</w:t>
      </w:r>
    </w:p>
    <w:p w14:paraId="54953F5F">
      <w:pPr>
        <w:pStyle w:val="3"/>
        <w:spacing w:before="240" w:after="120" w:line="360" w:lineRule="auto"/>
      </w:pPr>
      <w:bookmarkStart w:id="3" w:name="_Toc222435144"/>
      <w:r>
        <w:t>1.3 Problem Definition</w:t>
      </w:r>
      <w:bookmarkEnd w:id="3"/>
    </w:p>
    <w:p w14:paraId="7C270D94">
      <w:pPr>
        <w:spacing w:line="360" w:lineRule="auto"/>
        <w:jc w:val="both"/>
      </w:pPr>
      <w:r>
        <w:t xml:space="preserve">Zimbabwean smallholder farmers face a critical information asymmetry regarding soil health and optimal fertilizer application. This gap between needed information and available resources manifests in multiple dimensions. First, accessibility: current soil testing methods require either transporting samples to distant laboratories or waiting for </w:t>
      </w:r>
      <w:r>
        <w:rPr>
          <w:lang w:val="en-US"/>
        </w:rPr>
        <w:t>web</w:t>
      </w:r>
      <w:r>
        <w:t xml:space="preserve"> testing services that rarely visit remote rural areas. Second, affordability: laboratory testing at 50 to 150 dollars per sample consumes a substantial portion of a smallholder's seasonal budget. Third, timeliness: turnaround times of 5 to 14 days mean results often arrive too late for time-sensitive planting decisions.</w:t>
      </w:r>
    </w:p>
    <w:p w14:paraId="1BA17BE3">
      <w:pPr>
        <w:spacing w:line="360" w:lineRule="auto"/>
      </w:pPr>
    </w:p>
    <w:p w14:paraId="6EACD788">
      <w:pPr>
        <w:spacing w:line="360" w:lineRule="auto"/>
        <w:jc w:val="both"/>
      </w:pPr>
      <w:r>
        <w:t>The consequences of this information gap are economically significant. Without soil-specific information, farmers face a dilemma: conservative farmers under-apply fertilizer, fearing waste of limited capital, resulting in yields 30 to 40 percent below potential. Optimistic farmers over-apply based on blanket recommendations, wasting money on unnecessary nutrients while potentially damaging soil biology. Studies by the International Crops Research Institute for the Semi-Arid Tropics estimate that inappropriate fertilizer application costs Zimbabwean farmers approximately 25 to 30 percent of their fertilizer budget annually, amounting to roughly 30 to 40 million US dollars nationwide.</w:t>
      </w:r>
    </w:p>
    <w:p w14:paraId="3314ACCC">
      <w:pPr>
        <w:spacing w:line="360" w:lineRule="auto"/>
      </w:pPr>
    </w:p>
    <w:p w14:paraId="5AD03B33">
      <w:pPr>
        <w:spacing w:line="360" w:lineRule="auto"/>
        <w:jc w:val="both"/>
      </w:pPr>
      <w:r>
        <w:t>The fundamental problem is that no existing solution simultaneously achieves the four requirements critical for smallholder adoption: affordability approaching zero cost per test, offline functionality, instant results, and operation using only equipment farmers already possess. This project addresses these challenges by developing a Zimbabwe-specific, offline-capable, AI-powered soil analysis system that requires only a smartphone camera.</w:t>
      </w:r>
    </w:p>
    <w:p w14:paraId="0B0E6FA5">
      <w:pPr>
        <w:pStyle w:val="3"/>
        <w:spacing w:before="240" w:after="120" w:line="360" w:lineRule="auto"/>
      </w:pPr>
      <w:bookmarkStart w:id="4" w:name="_Toc222435145"/>
      <w:r>
        <w:t>1.4 Aim</w:t>
      </w:r>
      <w:bookmarkEnd w:id="4"/>
    </w:p>
    <w:p w14:paraId="7DB8CF0C">
      <w:pPr>
        <w:spacing w:line="360" w:lineRule="auto"/>
        <w:jc w:val="both"/>
      </w:pPr>
      <w:r>
        <w:t xml:space="preserve">The aim of this project is to develop an accessible, accurate, and affordable artificial intelligence-powered soil image analysis system specifically optimized for Zimbabwean smallholder farmers, thereby democratizing access to soil testing technology and enabling data-driven decisions regarding fertilizer application and crop selection that will improve agricultural productivity, reduce input costs, and promote sustainable farming practices. The system is delivered first as a web-based application accessible via smartphone browser, with offline functionality achieved through local model caching, and is designed with a clear migration path to a native </w:t>
      </w:r>
      <w:r>
        <w:rPr>
          <w:lang w:val="en-US"/>
        </w:rPr>
        <w:t>web</w:t>
      </w:r>
      <w:r>
        <w:t xml:space="preserve"> application in a subsequent development phase.</w:t>
      </w:r>
    </w:p>
    <w:p w14:paraId="5B27C145">
      <w:pPr>
        <w:pStyle w:val="4"/>
        <w:spacing w:before="240" w:after="120" w:line="360" w:lineRule="auto"/>
      </w:pPr>
      <w:bookmarkStart w:id="5" w:name="_Toc222435146"/>
      <w:r>
        <w:t>1.4.1 Objectives</w:t>
      </w:r>
      <w:bookmarkEnd w:id="5"/>
    </w:p>
    <w:p w14:paraId="2F5763EC">
      <w:pPr>
        <w:spacing w:line="360" w:lineRule="auto"/>
        <w:jc w:val="both"/>
      </w:pPr>
      <w:r>
        <w:t>The specific objectives of this project are:</w:t>
      </w:r>
    </w:p>
    <w:p w14:paraId="321AC0AA">
      <w:pPr>
        <w:spacing w:line="360" w:lineRule="auto"/>
      </w:pPr>
    </w:p>
    <w:p w14:paraId="27E782D1">
      <w:pPr>
        <w:spacing w:before="60" w:after="60" w:line="360" w:lineRule="auto"/>
        <w:ind w:left="720" w:hanging="360"/>
        <w:jc w:val="both"/>
      </w:pPr>
      <w:r>
        <w:t>i.</w:t>
      </w:r>
      <w:r>
        <w:tab/>
      </w:r>
      <w:r>
        <w:t xml:space="preserve">To develop and train a Convolutional Neural Network model, based on the </w:t>
      </w:r>
      <w:r>
        <w:rPr>
          <w:rFonts w:hint="default"/>
          <w:lang w:val="en-US"/>
        </w:rPr>
        <w:t>Mobile</w:t>
      </w:r>
      <w:r>
        <w:t>NetV2 architecture, capable of classifying five major Zimbabwean soil types (Alluvial, Black, Clay, Red) from standard smartphone camera images with a minimum classification accuracy of 85 percent as measured on a held-out test set.</w:t>
      </w:r>
    </w:p>
    <w:p w14:paraId="2BC65393">
      <w:pPr>
        <w:spacing w:before="60" w:after="60" w:line="360" w:lineRule="auto"/>
        <w:ind w:left="720" w:hanging="360"/>
        <w:jc w:val="both"/>
      </w:pPr>
      <w:r>
        <w:t>ii.</w:t>
      </w:r>
      <w:r>
        <w:tab/>
      </w:r>
      <w:r>
        <w:t xml:space="preserve">To implement a cross-platform web-based user interface using the Streamlit framework, accessible via smartphone browser without any app store download, that delivers complete soil analysis results including soil type classification, confidence scores, estimated nutrient levels, and crop-specific fertilizer recommendations within 3 seconds of image upload, thereby establishing a validated, field-tested solution that serves as the foundation for a subsequent native </w:t>
      </w:r>
      <w:r>
        <w:rPr>
          <w:lang w:val="en-US"/>
        </w:rPr>
        <w:t>web</w:t>
      </w:r>
      <w:r>
        <w:t xml:space="preserve"> application.</w:t>
      </w:r>
    </w:p>
    <w:p w14:paraId="3D8FB02C">
      <w:pPr>
        <w:pStyle w:val="3"/>
        <w:spacing w:before="240" w:after="120" w:line="360" w:lineRule="auto"/>
      </w:pPr>
      <w:bookmarkStart w:id="6" w:name="_Toc222435147"/>
      <w:r>
        <w:t>1.5 Justification</w:t>
      </w:r>
      <w:bookmarkEnd w:id="6"/>
    </w:p>
    <w:p w14:paraId="6BBFBDB3">
      <w:pPr>
        <w:spacing w:line="360" w:lineRule="auto"/>
        <w:jc w:val="both"/>
      </w:pPr>
      <w:r>
        <w:t>The Fertile-Map project merits investment of time, resources, and effort on multiple grounds: economic, technical, social, environmental, and strategic. Each dimension provides independent justification, while collectively they establish a compelling case for this work.</w:t>
      </w:r>
    </w:p>
    <w:p w14:paraId="28E6C2A6">
      <w:pPr>
        <w:spacing w:line="360" w:lineRule="auto"/>
      </w:pPr>
    </w:p>
    <w:p w14:paraId="2A2B681C">
      <w:pPr>
        <w:spacing w:line="360" w:lineRule="auto"/>
        <w:jc w:val="both"/>
      </w:pPr>
      <w:r>
        <w:t>Economically, the project addresses a quantifiable inefficiency. Conservative estimates suggest that inappropriate fertilizer application costs Zimbabwean smallholder farmers 30 to 40 million US dollars annually in wasted inputs and foregone yields. If Fertile-Map achieves adoption by even 10 percent of the nation's 2.5 million smallholder farmers, and those adopters realize a modest 15 percent reduction in fertilizer waste, annual savings would exceed 6 million dollars.</w:t>
      </w:r>
    </w:p>
    <w:p w14:paraId="32E42AF6">
      <w:pPr>
        <w:spacing w:line="360" w:lineRule="auto"/>
      </w:pPr>
    </w:p>
    <w:p w14:paraId="2B70E176">
      <w:pPr>
        <w:spacing w:line="360" w:lineRule="auto"/>
        <w:jc w:val="both"/>
      </w:pPr>
      <w:r>
        <w:t xml:space="preserve">Technically, this project arrives at a unique confluence of enabling conditions. </w:t>
      </w:r>
      <w:r>
        <w:rPr>
          <w:lang w:val="en-US"/>
        </w:rPr>
        <w:t>MobileNet</w:t>
      </w:r>
      <w:r>
        <w:t xml:space="preserve"> architectures now enable accurate image classification on smartphones without cloud connectivity. Open-source frameworks like TensorFlow and Keras eliminate licensing costs. Smartphone penetration among Zimbabwean farmers has reached 45 percent and continues rising, projected to exceed 60 percent by 2027.</w:t>
      </w:r>
    </w:p>
    <w:p w14:paraId="48E5BBBB">
      <w:pPr>
        <w:spacing w:line="360" w:lineRule="auto"/>
      </w:pPr>
    </w:p>
    <w:p w14:paraId="0981323F">
      <w:pPr>
        <w:spacing w:line="360" w:lineRule="auto"/>
        <w:jc w:val="both"/>
      </w:pPr>
      <w:r>
        <w:t>Socially, the project directly addresses food security and agricultural equity. Environmentally, precision application based on actual soil needs mitigates over-fertilization impacts including nitrous oxide emissions and phosphorus runoff. Strategically, the project aligns with Zimbabwe's National Development Strategy for 2021 to 2025 and supports multiple United Nations Sustainable Development Goals.</w:t>
      </w:r>
    </w:p>
    <w:p w14:paraId="4C1CF6A1">
      <w:pPr>
        <w:pStyle w:val="3"/>
        <w:spacing w:before="240" w:after="120" w:line="360" w:lineRule="auto"/>
      </w:pPr>
      <w:bookmarkStart w:id="7" w:name="_Toc222435148"/>
      <w:r>
        <w:t>1.6 Report Overview</w:t>
      </w:r>
      <w:bookmarkEnd w:id="7"/>
    </w:p>
    <w:p w14:paraId="251A3839">
      <w:pPr>
        <w:spacing w:line="360" w:lineRule="auto"/>
        <w:jc w:val="both"/>
      </w:pPr>
      <w:r>
        <w:t>This report is organised into six chapters plus references and appendices. Chapter 1 has established project context, identified the problem, articulated the aim and objectives, and justified the undertaking. Chapter 2 presents a comprehensive literature review spanning approximately 25 pages, examining existing soil analysis systems, relevant technologies including AI and CNNs, theoretical foundations, and related research. Chapter 3 details the research and software development methodologies, SDLC model selection, project management techniques, and CASE tools. Chapter 4 documents system analysis and design including requirements specification, UML diagrams, database design, and user interface wireframes. Chapter 5 describes implementation and testing including user interface implementation, module implementations, model training results, and comprehensive testing outcomes. Chapter 6 concludes the report by evaluating achievement of objectives, discussing verification and validation, documenting challenges, and proposing recommendations for future work.</w:t>
      </w:r>
    </w:p>
    <w:p w14:paraId="35899EBA">
      <w:pPr>
        <w:pStyle w:val="3"/>
        <w:spacing w:before="240" w:after="120" w:line="360" w:lineRule="auto"/>
      </w:pPr>
      <w:bookmarkStart w:id="8" w:name="_Toc222435149"/>
      <w:r>
        <w:t>1.7 Conclusion</w:t>
      </w:r>
      <w:bookmarkEnd w:id="8"/>
    </w:p>
    <w:p w14:paraId="1D449EA5">
      <w:pPr>
        <w:spacing w:line="360" w:lineRule="auto"/>
        <w:jc w:val="both"/>
      </w:pPr>
      <w:r>
        <w:t>This introductory chapter has established the necessary foundation for understanding the Fertile-Map project. The background section positioned the work within Zimbabwe's agricultural context, explaining both the central role of smallholder farmers and the barriers they face in accessing soil testing services. The problem identification articulated a clear gap between farmers' information needs and available solutions, quantifying the economic losses resulting from inefficient fertilizer use. Five SMART objectives decomposed the project aim into measurable targets, providing clear success criteria. The justification demonstrated that multiple independent arguments all support undertaking this project. With this foundation established, the report proceeds to Chapter 2, which comprehensively reviews existing literature, systems, and technologies relevant to AI-powered agricultural decision support.</w:t>
      </w:r>
    </w:p>
    <w:p w14:paraId="394C5B88">
      <w:pPr>
        <w:pStyle w:val="2"/>
        <w:spacing w:line="360" w:lineRule="auto"/>
      </w:pPr>
      <w:bookmarkStart w:id="9" w:name="_Toc222435150"/>
      <w:r>
        <w:t>CHAPTER 2</w:t>
      </w:r>
      <w:bookmarkEnd w:id="9"/>
    </w:p>
    <w:p w14:paraId="6990E531">
      <w:pPr>
        <w:spacing w:after="240" w:line="360" w:lineRule="auto"/>
        <w:jc w:val="center"/>
      </w:pPr>
      <w:r>
        <w:rPr>
          <w:b/>
          <w:bCs/>
          <w:sz w:val="32"/>
          <w:szCs w:val="32"/>
        </w:rPr>
        <w:t>LITERATURE REVIEW</w:t>
      </w:r>
    </w:p>
    <w:p w14:paraId="7B9A2C7D">
      <w:pPr>
        <w:pStyle w:val="3"/>
        <w:spacing w:before="240" w:after="120" w:line="360" w:lineRule="auto"/>
      </w:pPr>
      <w:bookmarkStart w:id="10" w:name="_Toc222435151"/>
      <w:r>
        <w:t>2.1 Introduction</w:t>
      </w:r>
      <w:bookmarkEnd w:id="10"/>
    </w:p>
    <w:p w14:paraId="65B48909">
      <w:pPr>
        <w:spacing w:line="360" w:lineRule="auto"/>
        <w:jc w:val="both"/>
      </w:pPr>
      <w:r>
        <w:t xml:space="preserve">This chapter presents a comprehensive review of literature relevant to the Fertile-Map project. It begins by examining existing soil analysis systems used globally, identifying their features, costs, and limitations in the Zimbabwean smallholder context. The chapter then reviews current technologies including artificial intelligence in agriculture, convolutional neural networks, transfer learning, and the </w:t>
      </w:r>
      <w:r>
        <w:rPr>
          <w:lang w:val="en-US"/>
        </w:rPr>
        <w:t>MobileNet</w:t>
      </w:r>
      <w:r>
        <w:t xml:space="preserve"> architecture. Theoretical foundations covering soil science and deep learning are explained. Related research from academic literature is synthesized. Finally, the chapter discusses methods and techniques employed in comparable work.</w:t>
      </w:r>
    </w:p>
    <w:p w14:paraId="27727175">
      <w:pPr>
        <w:pStyle w:val="3"/>
        <w:spacing w:before="240" w:after="120" w:line="360" w:lineRule="auto"/>
      </w:pPr>
      <w:bookmarkStart w:id="11" w:name="_Toc222435152"/>
      <w:r>
        <w:t>2.2 Existing/Similar Projects</w:t>
      </w:r>
      <w:bookmarkEnd w:id="11"/>
    </w:p>
    <w:p w14:paraId="39FF658A">
      <w:pPr>
        <w:spacing w:line="360" w:lineRule="auto"/>
        <w:jc w:val="both"/>
      </w:pPr>
      <w:r>
        <w:t>A critical analysis of existing soil analysis systems reveals four distinct approaches, each with significant limitations relative to the Zimbabwean smallholder context. Understanding these limitations is essential for justifying the novelty and necessity of Fertile-Map.</w:t>
      </w:r>
    </w:p>
    <w:p w14:paraId="3AFB1068">
      <w:pPr>
        <w:spacing w:line="360" w:lineRule="auto"/>
      </w:pPr>
    </w:p>
    <w:p w14:paraId="18CB6811">
      <w:pPr>
        <w:spacing w:line="360" w:lineRule="auto"/>
        <w:jc w:val="both"/>
      </w:pPr>
      <w:r>
        <w:t>SoilDoc, developed in India, provides rapid field soil testing using a portable device paired with a smartphone application. While innovative in bringing testing closer to farmers, SoilDoc requires a dedicated hardware device costing approximately 200 US dollars, placing it beyond the reach of individual Zimbabwean smallholders. Furthermore, its calibration is optimized for South Asian soil types, limiting its accuracy for Zimbabwean soils such as the distinctive red ferralitic soils of Mashonaland.</w:t>
      </w:r>
    </w:p>
    <w:p w14:paraId="217A9CA0">
      <w:pPr>
        <w:spacing w:line="360" w:lineRule="auto"/>
      </w:pPr>
    </w:p>
    <w:p w14:paraId="24267019">
      <w:pPr>
        <w:spacing w:line="360" w:lineRule="auto"/>
        <w:jc w:val="both"/>
      </w:pPr>
      <w:r>
        <w:t xml:space="preserve">LandPKS, developed by the United States Department of Agriculture, is a global </w:t>
      </w:r>
      <w:r>
        <w:rPr>
          <w:lang w:val="en-US"/>
        </w:rPr>
        <w:t>web</w:t>
      </w:r>
      <w:r>
        <w:t xml:space="preserve"> application for land health monitoring. Its soil texture assessment module requires users to perform manual field tests such as the ribbon test and uses a dichotomous key approach rather than image classification. While valuable for trained agricultural technicians, this approach is inaccessible to farmers with limited literacy and technical training.</w:t>
      </w:r>
    </w:p>
    <w:p w14:paraId="70645618">
      <w:pPr>
        <w:spacing w:line="360" w:lineRule="auto"/>
      </w:pPr>
    </w:p>
    <w:p w14:paraId="4C40E4CC">
      <w:pPr>
        <w:spacing w:line="360" w:lineRule="auto"/>
        <w:jc w:val="both"/>
      </w:pPr>
      <w:r>
        <w:t>Plantix, developed by PEAT GmbH, uses deep learning for plant disease identification from leaf photographs. Its success demonstrates the viability of smartphone-based AI agricultural diagnostics but its approach is not directly applicable to soil analysis, which involves classifying diffuse visual properties of soil samples rather than identifying discrete lesion patterns on leaves.</w:t>
      </w:r>
    </w:p>
    <w:p w14:paraId="70441D46">
      <w:pPr>
        <w:spacing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200"/>
        <w:gridCol w:w="1800"/>
        <w:gridCol w:w="1200"/>
        <w:gridCol w:w="2360"/>
      </w:tblGrid>
      <w:tr w14:paraId="23F3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2E8E6E7E">
            <w:pPr>
              <w:spacing w:line="360" w:lineRule="auto"/>
              <w:jc w:val="center"/>
            </w:pPr>
            <w:r>
              <w:rPr>
                <w:b/>
                <w:bCs/>
                <w:color w:val="FFFFFF"/>
                <w:sz w:val="20"/>
                <w:szCs w:val="20"/>
              </w:rPr>
              <w:t>System</w:t>
            </w:r>
          </w:p>
        </w:tc>
        <w:tc>
          <w:tcPr>
            <w:tcW w:w="22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10F44615">
            <w:pPr>
              <w:spacing w:line="360" w:lineRule="auto"/>
              <w:jc w:val="center"/>
            </w:pPr>
            <w:r>
              <w:rPr>
                <w:b/>
                <w:bCs/>
                <w:color w:val="FFFFFF"/>
                <w:sz w:val="20"/>
                <w:szCs w:val="20"/>
              </w:rPr>
              <w:t>Technology</w:t>
            </w:r>
          </w:p>
        </w:tc>
        <w:tc>
          <w:tcPr>
            <w:tcW w:w="18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41248470">
            <w:pPr>
              <w:spacing w:line="360" w:lineRule="auto"/>
              <w:jc w:val="center"/>
            </w:pPr>
            <w:r>
              <w:rPr>
                <w:b/>
                <w:bCs/>
                <w:color w:val="FFFFFF"/>
                <w:sz w:val="20"/>
                <w:szCs w:val="20"/>
              </w:rPr>
              <w:t>Cost per Test</w:t>
            </w:r>
          </w:p>
        </w:tc>
        <w:tc>
          <w:tcPr>
            <w:tcW w:w="12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21D330CB">
            <w:pPr>
              <w:spacing w:line="360" w:lineRule="auto"/>
              <w:jc w:val="center"/>
            </w:pPr>
            <w:r>
              <w:rPr>
                <w:b/>
                <w:bCs/>
                <w:color w:val="FFFFFF"/>
                <w:sz w:val="20"/>
                <w:szCs w:val="20"/>
              </w:rPr>
              <w:t>Offline?</w:t>
            </w:r>
          </w:p>
        </w:tc>
        <w:tc>
          <w:tcPr>
            <w:tcW w:w="236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68C256F6">
            <w:pPr>
              <w:spacing w:line="360" w:lineRule="auto"/>
              <w:jc w:val="center"/>
            </w:pPr>
            <w:r>
              <w:rPr>
                <w:b/>
                <w:bCs/>
                <w:color w:val="FFFFFF"/>
                <w:sz w:val="20"/>
                <w:szCs w:val="20"/>
              </w:rPr>
              <w:t>Zimbabwe Relevance</w:t>
            </w:r>
          </w:p>
        </w:tc>
      </w:tr>
      <w:tr w14:paraId="65C0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E7417CA">
            <w:pPr>
              <w:spacing w:line="360" w:lineRule="auto"/>
            </w:pPr>
            <w:r>
              <w:rPr>
                <w:sz w:val="20"/>
                <w:szCs w:val="20"/>
              </w:rPr>
              <w:t>SoilDoc</w:t>
            </w:r>
          </w:p>
        </w:tc>
        <w:tc>
          <w:tcPr>
            <w:tcW w:w="2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5825AF4">
            <w:pPr>
              <w:spacing w:line="360" w:lineRule="auto"/>
            </w:pPr>
            <w:r>
              <w:rPr>
                <w:sz w:val="20"/>
                <w:szCs w:val="20"/>
              </w:rPr>
              <w:t>Portable sensor + app</w:t>
            </w:r>
          </w:p>
        </w:tc>
        <w:tc>
          <w:tcPr>
            <w:tcW w:w="1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CDD220A">
            <w:pPr>
              <w:spacing w:line="360" w:lineRule="auto"/>
            </w:pPr>
            <w:r>
              <w:rPr>
                <w:sz w:val="20"/>
                <w:szCs w:val="20"/>
              </w:rPr>
              <w:t>$5-15 (device $200)</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D4A1CEB">
            <w:pPr>
              <w:spacing w:line="360" w:lineRule="auto"/>
            </w:pPr>
            <w:r>
              <w:rPr>
                <w:sz w:val="20"/>
                <w:szCs w:val="20"/>
              </w:rPr>
              <w:t>Yes</w:t>
            </w:r>
          </w:p>
        </w:tc>
        <w:tc>
          <w:tcPr>
            <w:tcW w:w="23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46E82D9">
            <w:pPr>
              <w:spacing w:line="360" w:lineRule="auto"/>
            </w:pPr>
            <w:r>
              <w:rPr>
                <w:sz w:val="20"/>
                <w:szCs w:val="20"/>
              </w:rPr>
              <w:t>Low (Asian soil calibration)</w:t>
            </w:r>
          </w:p>
        </w:tc>
      </w:tr>
      <w:tr w14:paraId="6D4CF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E1F213">
            <w:pPr>
              <w:spacing w:line="360" w:lineRule="auto"/>
            </w:pPr>
            <w:r>
              <w:rPr>
                <w:sz w:val="20"/>
                <w:szCs w:val="20"/>
              </w:rPr>
              <w:t>LandPKS</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60A7D9">
            <w:pPr>
              <w:spacing w:line="360" w:lineRule="auto"/>
            </w:pPr>
            <w:r>
              <w:rPr>
                <w:sz w:val="20"/>
                <w:szCs w:val="20"/>
              </w:rPr>
              <w:t>Manual field tests + app</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5FBD4B">
            <w:pPr>
              <w:spacing w:line="360" w:lineRule="auto"/>
            </w:pPr>
            <w:r>
              <w:rPr>
                <w:sz w:val="20"/>
                <w:szCs w:val="20"/>
              </w:rPr>
              <w:t>Free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12F327">
            <w:pPr>
              <w:spacing w:line="360" w:lineRule="auto"/>
            </w:pPr>
            <w:r>
              <w:rPr>
                <w:sz w:val="20"/>
                <w:szCs w:val="20"/>
              </w:rPr>
              <w:t>Yes</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EDA43C2">
            <w:pPr>
              <w:spacing w:line="360" w:lineRule="auto"/>
            </w:pPr>
            <w:r>
              <w:rPr>
                <w:sz w:val="20"/>
                <w:szCs w:val="20"/>
              </w:rPr>
              <w:t>Moderate (no AI classification)</w:t>
            </w:r>
          </w:p>
        </w:tc>
      </w:tr>
      <w:tr w14:paraId="681F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B7BC6DF">
            <w:pPr>
              <w:spacing w:line="360" w:lineRule="auto"/>
            </w:pPr>
            <w:r>
              <w:rPr>
                <w:sz w:val="20"/>
                <w:szCs w:val="20"/>
              </w:rPr>
              <w:t>Plantix</w:t>
            </w:r>
          </w:p>
        </w:tc>
        <w:tc>
          <w:tcPr>
            <w:tcW w:w="2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601E1A3">
            <w:pPr>
              <w:spacing w:line="360" w:lineRule="auto"/>
            </w:pPr>
            <w:r>
              <w:rPr>
                <w:sz w:val="20"/>
                <w:szCs w:val="20"/>
              </w:rPr>
              <w:t>CNN image classification</w:t>
            </w:r>
          </w:p>
        </w:tc>
        <w:tc>
          <w:tcPr>
            <w:tcW w:w="1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B899BFE">
            <w:pPr>
              <w:spacing w:line="360" w:lineRule="auto"/>
            </w:pPr>
            <w:r>
              <w:rPr>
                <w:sz w:val="20"/>
                <w:szCs w:val="20"/>
              </w:rPr>
              <w:t>Free</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2CE4DB8">
            <w:pPr>
              <w:spacing w:line="360" w:lineRule="auto"/>
            </w:pPr>
            <w:r>
              <w:rPr>
                <w:sz w:val="20"/>
                <w:szCs w:val="20"/>
              </w:rPr>
              <w:t>Limited</w:t>
            </w:r>
          </w:p>
        </w:tc>
        <w:tc>
          <w:tcPr>
            <w:tcW w:w="23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7A0CBD9">
            <w:pPr>
              <w:spacing w:line="360" w:lineRule="auto"/>
            </w:pPr>
            <w:r>
              <w:rPr>
                <w:sz w:val="20"/>
                <w:szCs w:val="20"/>
              </w:rPr>
              <w:t>Low (plant disease, not soil)</w:t>
            </w:r>
          </w:p>
        </w:tc>
      </w:tr>
      <w:tr w14:paraId="08A5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AD711CF">
            <w:pPr>
              <w:spacing w:line="360" w:lineRule="auto"/>
            </w:pPr>
            <w:r>
              <w:rPr>
                <w:sz w:val="20"/>
                <w:szCs w:val="20"/>
              </w:rPr>
              <w:t>Cropwise (Syngenta)</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2212397">
            <w:pPr>
              <w:spacing w:line="360" w:lineRule="auto"/>
            </w:pPr>
            <w:r>
              <w:rPr>
                <w:sz w:val="20"/>
                <w:szCs w:val="20"/>
              </w:rPr>
              <w:t>Precision ag platform</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9DB375">
            <w:pPr>
              <w:spacing w:line="360" w:lineRule="auto"/>
            </w:pPr>
            <w:r>
              <w:rPr>
                <w:sz w:val="20"/>
                <w:szCs w:val="20"/>
              </w:rPr>
              <w:t>$500+/year</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49B852">
            <w:pPr>
              <w:spacing w:line="360" w:lineRule="auto"/>
            </w:pPr>
            <w:r>
              <w:rPr>
                <w:sz w:val="20"/>
                <w:szCs w:val="20"/>
              </w:rPr>
              <w:t>No</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874949">
            <w:pPr>
              <w:spacing w:line="360" w:lineRule="auto"/>
            </w:pPr>
            <w:r>
              <w:rPr>
                <w:sz w:val="20"/>
                <w:szCs w:val="20"/>
              </w:rPr>
              <w:t>Very Low (commercial scale)</w:t>
            </w:r>
          </w:p>
        </w:tc>
      </w:tr>
      <w:tr w14:paraId="52F3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A9AE06B">
            <w:pPr>
              <w:spacing w:line="360" w:lineRule="auto"/>
            </w:pPr>
            <w:r>
              <w:rPr>
                <w:sz w:val="20"/>
                <w:szCs w:val="20"/>
              </w:rPr>
              <w:t>Fertile-Map (proposed)</w:t>
            </w:r>
          </w:p>
        </w:tc>
        <w:tc>
          <w:tcPr>
            <w:tcW w:w="2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AC01281">
            <w:pPr>
              <w:spacing w:line="360" w:lineRule="auto"/>
            </w:pPr>
            <w:r>
              <w:rPr>
                <w:sz w:val="20"/>
                <w:szCs w:val="20"/>
              </w:rPr>
              <w:t>CNN + TFLite + Streamlit</w:t>
            </w:r>
          </w:p>
        </w:tc>
        <w:tc>
          <w:tcPr>
            <w:tcW w:w="1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CC809DF">
            <w:pPr>
              <w:spacing w:line="360" w:lineRule="auto"/>
            </w:pPr>
            <w:r>
              <w:rPr>
                <w:sz w:val="20"/>
                <w:szCs w:val="20"/>
              </w:rPr>
              <w:t>Zero</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0550631">
            <w:pPr>
              <w:spacing w:line="360" w:lineRule="auto"/>
            </w:pPr>
            <w:r>
              <w:rPr>
                <w:sz w:val="20"/>
                <w:szCs w:val="20"/>
              </w:rPr>
              <w:t>Full</w:t>
            </w:r>
          </w:p>
        </w:tc>
        <w:tc>
          <w:tcPr>
            <w:tcW w:w="23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CBD712F">
            <w:pPr>
              <w:spacing w:line="360" w:lineRule="auto"/>
            </w:pPr>
            <w:r>
              <w:rPr>
                <w:sz w:val="20"/>
                <w:szCs w:val="20"/>
              </w:rPr>
              <w:t>High (Zimbabwe-specific)</w:t>
            </w:r>
          </w:p>
        </w:tc>
      </w:tr>
    </w:tbl>
    <w:p w14:paraId="60761442">
      <w:pPr>
        <w:spacing w:before="80" w:after="200" w:line="360" w:lineRule="auto"/>
        <w:jc w:val="center"/>
      </w:pPr>
      <w:r>
        <w:rPr>
          <w:i/>
          <w:iCs/>
          <w:sz w:val="20"/>
          <w:szCs w:val="20"/>
        </w:rPr>
        <w:t>Table 2.1: Comparison of Existing Soil Analysis Systems</w:t>
      </w:r>
    </w:p>
    <w:p w14:paraId="6EAC2116">
      <w:pPr>
        <w:pStyle w:val="3"/>
        <w:spacing w:before="240" w:after="120" w:line="360" w:lineRule="auto"/>
      </w:pPr>
      <w:bookmarkStart w:id="12" w:name="_Toc222435153"/>
      <w:r>
        <w:t>2.3 Current Technology</w:t>
      </w:r>
      <w:bookmarkEnd w:id="12"/>
    </w:p>
    <w:p w14:paraId="0635A7F1">
      <w:pPr>
        <w:spacing w:line="360" w:lineRule="auto"/>
        <w:jc w:val="both"/>
      </w:pPr>
      <w:r>
        <w:t>Artificial Intelligence in agriculture has expanded significantly over the past decade. Early applications focused on rule-based expert systems for crop recommendation, but the advent of deep learning has enabled data-driven approaches that learn patterns directly from large datasets. Applications now span crop disease identification, yield prediction, livestock monitoring, and soil analysis. Key enabling factors include the availability of large labelled datasets through platforms such as Kaggle and Roboflow, reductions in the computational cost of inference through model compression techniques, and the proliferation of smartphone cameras as data collection instruments in agricultural contexts.</w:t>
      </w:r>
    </w:p>
    <w:p w14:paraId="2FC8F4D5">
      <w:pPr>
        <w:spacing w:line="360" w:lineRule="auto"/>
      </w:pPr>
    </w:p>
    <w:p w14:paraId="25FABC1D">
      <w:pPr>
        <w:spacing w:line="360" w:lineRule="auto"/>
        <w:jc w:val="both"/>
      </w:pPr>
      <w:r>
        <w:t>Convolutional Neural Networks are the foundational architecture enabling image-based soil classification. A CNN consists of convolutional layers that apply learned filters to detect spatial features, pooling layers that provide spatial invariance, and fully connected layers that map features to class probabilities. Unlike traditional computer vision pipelines requiring manual feature engineering, CNNs learn relevant features automatically from labelled training data through gradient-based optimisation. The hierarchical feature learning property, whereby early layers detect edges and textures while deeper layers detect complex semantic patterns, makes CNNs particularly suitable for soil classification tasks where the discriminating features include both fine-grained colour and texture properties.</w:t>
      </w:r>
    </w:p>
    <w:p w14:paraId="54F150F8">
      <w:pPr>
        <w:spacing w:line="360" w:lineRule="auto"/>
      </w:pPr>
    </w:p>
    <w:p w14:paraId="78BD06E8">
      <w:pPr>
        <w:spacing w:line="360" w:lineRule="auto"/>
        <w:jc w:val="both"/>
      </w:pPr>
      <w:r>
        <w:t>Transfer learning is the technique of initialising a CNN with weights pre-trained on a large dataset, typically ImageNet, before fine-tuning on a smaller domain-specific dataset. This approach provides two key advantages for this project. First, the pre-trained weights encode general visual features that remain useful for soil classification despite the domain difference, significantly reducing the amount of labelled soil data needed to achieve acceptable accuracy. Second, transfer learning dramatically reduces training time by starting from a convergent feature extractor rather than random initialisation, which was critical for completing model development within the four-week project timeline.</w:t>
      </w:r>
    </w:p>
    <w:p w14:paraId="601BC911">
      <w:pPr>
        <w:spacing w:line="360" w:lineRule="auto"/>
      </w:pPr>
    </w:p>
    <w:p w14:paraId="1BC44CB6">
      <w:pPr>
        <w:spacing w:line="360" w:lineRule="auto"/>
        <w:jc w:val="both"/>
      </w:pPr>
      <w:r>
        <w:rPr>
          <w:lang w:val="en-US"/>
        </w:rPr>
        <w:t>MobileNet</w:t>
      </w:r>
      <w:r>
        <w:t xml:space="preserve">V2 was selected as the base architecture for Fertile-Map due to its exceptional balance of accuracy and computational efficiency. Introduced by Sandler et al. (2018), </w:t>
      </w:r>
      <w:r>
        <w:rPr>
          <w:lang w:val="en-US"/>
        </w:rPr>
        <w:t>MobileNet</w:t>
      </w:r>
      <w:r>
        <w:t>V2 employs inverted residual blocks with linear bottlenecks and depthwise separable convolutions to achieve high accuracy with a fraction of the parameters of standard CNNs. The architecture achieves 71.8% top-1 accuracy on ImageNet with only 3.4 million parameters and 300 million multiply-add operations, making it deployable on smartphones with inference latency under 3 seconds.</w:t>
      </w:r>
    </w:p>
    <w:p w14:paraId="656A120C">
      <w:pPr>
        <w:spacing w:line="360" w:lineRule="auto"/>
      </w:pPr>
    </w:p>
    <w:p w14:paraId="45E8E756">
      <w:pPr>
        <w:spacing w:line="360" w:lineRule="auto"/>
        <w:jc w:val="both"/>
      </w:pPr>
      <w:r>
        <w:t>Computer vision applied to soil analysis has been explored in several recent studies. Rossel et al. (2008) demonstrated that visible-spectrum colour measurements of soil samples correlate with key chemical properties including organic matter content and iron oxide concentrations. Swetha et al. (2022) achieved 89.2% accuracy classifying ten Indian soil types using a custom CNN trained on a dataset of 6,000 images. Their work established proof of concept but used laboratory-condition images captured under controlled lighting, which differs substantially from the variable-lighting field conditions in which Fertile-Map must operate.</w:t>
      </w:r>
    </w:p>
    <w:p w14:paraId="09B8FE2F">
      <w:pPr>
        <w:pStyle w:val="3"/>
        <w:spacing w:before="240" w:after="120" w:line="360" w:lineRule="auto"/>
      </w:pPr>
      <w:bookmarkStart w:id="13" w:name="_Toc222435154"/>
      <w:r>
        <w:t>2.4 Fundamental Topics that Cover Area of Research</w:t>
      </w:r>
      <w:bookmarkEnd w:id="13"/>
    </w:p>
    <w:p w14:paraId="05439DFA">
      <w:pPr>
        <w:spacing w:line="360" w:lineRule="auto"/>
        <w:jc w:val="both"/>
      </w:pPr>
      <w:r>
        <w:t>Soil science provides the theoretical foundation for understanding why image-based soil classification is feasible. The visual characteristics of soil that a camera can capture, namely colour, texture, and structure, correlate with key compositional and chemical properties. Soil colour, expressed using the Munsell colour system, reflects organic matter content, iron oxide concentrations, moisture, and clay mineralogy. For example, the dark colour of Black Cotton soils in Zimbabwe's Midlands Province results from high organic matter and montmorillonite clay content, while the red colour of ferralitic soils in Mashonaland reflects iron oxide accumulation. These colour differences are readily detectable by a trained neural network.</w:t>
      </w:r>
    </w:p>
    <w:p w14:paraId="541CB879">
      <w:pPr>
        <w:spacing w:line="360" w:lineRule="auto"/>
      </w:pPr>
    </w:p>
    <w:p w14:paraId="0BE5DD9F">
      <w:pPr>
        <w:spacing w:line="360" w:lineRule="auto"/>
        <w:jc w:val="both"/>
      </w:pPr>
      <w:r>
        <w:t>Deep learning theory encompasses the mathematical principles underlying CNN training. The backpropagation algorithm, introduced by Rumelhart et al. (1986), enables efficient computation of gradients with respect to network weights, enabling iterative weight updates via gradient descent. Regularization techniques including dropout (Srivastava et al., 2014) and batch normalization reduce overfitting and stabilise training. Data augmentation, which applies random transformations such as rotation, flipping, and colour jitter to training images, artificially expands the training set diversity and improves model robustness to real-world variation.</w:t>
      </w:r>
    </w:p>
    <w:p w14:paraId="75952F9C">
      <w:pPr>
        <w:spacing w:line="360" w:lineRule="auto"/>
      </w:pPr>
    </w:p>
    <w:p w14:paraId="14FB6D44">
      <w:pPr>
        <w:spacing w:line="360" w:lineRule="auto"/>
        <w:jc w:val="both"/>
      </w:pPr>
      <w:r>
        <w:t>Image preprocessing techniques ensure that images are in a form suitable for CNN input regardless of capture conditions. Histogram equalisation and its adaptive variant CLAHE improve local contrast in images captured under variable lighting. Resizing to the network's expected input dimensions and normalising pixel values to the distribution of the ImageNet training set ensures compatibility with pre-trained weights. Quality gating, using metrics such as the Laplacian variance for blur detection and mean brightness for exposure assessment, ensures that only images likely to produce reliable predictions are submitted for inference.</w:t>
      </w:r>
    </w:p>
    <w:p w14:paraId="3E0016FA">
      <w:pPr>
        <w:spacing w:line="360" w:lineRule="auto"/>
      </w:pPr>
    </w:p>
    <w:p w14:paraId="3199967B">
      <w:pPr>
        <w:spacing w:line="360" w:lineRule="auto"/>
        <w:jc w:val="both"/>
      </w:pPr>
      <w:r>
        <w:t>Model evaluation metrics for classification tasks include accuracy, precision, recall, F1-score, and the confusion matrix. For a five-class imbalanced classification problem such as Fertile-Map's soil type classification, macro-averaged F1-score is the most informative single metric because it accounts for class imbalance and captures both false positive and false negative rates. The confusion matrix reveals which specific class pairs are most frequently confused, providing actionable insights for targeted dataset expansion and model architecture modifications.</w:t>
      </w:r>
    </w:p>
    <w:p w14:paraId="2BC23695">
      <w:pPr>
        <w:pStyle w:val="3"/>
        <w:spacing w:before="240" w:after="120" w:line="360" w:lineRule="auto"/>
      </w:pPr>
      <w:bookmarkStart w:id="14" w:name="_Toc222435155"/>
      <w:r>
        <w:t>2.5 Previous Work in Literature</w:t>
      </w:r>
      <w:bookmarkEnd w:id="14"/>
    </w:p>
    <w:p w14:paraId="329D7F4A">
      <w:pPr>
        <w:spacing w:line="360" w:lineRule="auto"/>
        <w:jc w:val="both"/>
      </w:pPr>
      <w:r>
        <w:t>The literature on AI-powered soil analysis has grown substantially since 2018. Padarian et al. (2020) applied deep learning to predict soil properties from spectral data, achieving R-squared values above 0.85 for organic carbon and clay content prediction. While this work uses hyperspectral data rather than RGB images and is thus not directly comparable, it establishes that deep learning models can learn relationships between visual soil properties and chemical characteristics.</w:t>
      </w:r>
    </w:p>
    <w:p w14:paraId="0494E3E4">
      <w:pPr>
        <w:spacing w:line="360" w:lineRule="auto"/>
      </w:pPr>
    </w:p>
    <w:p w14:paraId="2DBC227A">
      <w:pPr>
        <w:spacing w:line="360" w:lineRule="auto"/>
        <w:jc w:val="both"/>
      </w:pPr>
      <w:r>
        <w:t xml:space="preserve">Research specifically addressing developing-country agricultural contexts remains limited. Adesoji and Olaniyan (2020) identified usability barriers for </w:t>
      </w:r>
      <w:r>
        <w:rPr>
          <w:lang w:val="en-US"/>
        </w:rPr>
        <w:t>web</w:t>
      </w:r>
      <w:r>
        <w:t xml:space="preserve"> agricultural applications in Nigeria, finding that interface complexity, language barriers, and offline requirement are the three most significant factors limiting adoption. These findings directly informed Fertile-Map's design decisions regarding interface simplicity, the planned Shona and Ndebele language support, and the offline-first architecture.</w:t>
      </w:r>
    </w:p>
    <w:p w14:paraId="67CC8A6E">
      <w:pPr>
        <w:spacing w:line="360" w:lineRule="auto"/>
      </w:pPr>
    </w:p>
    <w:p w14:paraId="0864DA5B">
      <w:pPr>
        <w:spacing w:line="360" w:lineRule="auto"/>
        <w:jc w:val="both"/>
      </w:pPr>
      <w:r>
        <w:t>Ramcharan et al. (2017) demonstrated the application of deep learning for cassava disease detection in Tanzania, achieving 93% accuracy using a dataset of approximately 2,700 images. This work is significant as it represents one of the first successful applications of deep learning for agricultural diagnostics in Sub-Saharan Africa, demonstrating the feasibility of the approach in resource-constrained environments.</w:t>
      </w:r>
    </w:p>
    <w:p w14:paraId="5DD58C3B">
      <w:pPr>
        <w:pStyle w:val="3"/>
        <w:spacing w:before="240" w:after="120" w:line="360" w:lineRule="auto"/>
      </w:pPr>
      <w:bookmarkStart w:id="15" w:name="_Toc222435156"/>
      <w:r>
        <w:t>2.6 Methods/Techniques</w:t>
      </w:r>
      <w:bookmarkEnd w:id="15"/>
    </w:p>
    <w:p w14:paraId="681FDF62">
      <w:pPr>
        <w:spacing w:line="360" w:lineRule="auto"/>
        <w:jc w:val="both"/>
      </w:pPr>
      <w:r>
        <w:t>CNN training techniques for transfer learning involve two phases. In the feature extraction phase, the pre-trained convolutional base is frozen and only the newly added classifier layers are trained. This rapid phase achieves the majority of performance improvement within a small number of epochs. In the fine-tuning phase, the top layers of the convolutional base are unfrozen and trained jointly with the classifier at a very low learning rate, allowing the pre-trained features to adapt to domain-specific characteristics while avoiding catastrophic forgetting of the learned representations.</w:t>
      </w:r>
    </w:p>
    <w:p w14:paraId="60C8E356">
      <w:pPr>
        <w:spacing w:line="360" w:lineRule="auto"/>
      </w:pPr>
    </w:p>
    <w:p w14:paraId="2A3C81ED">
      <w:pPr>
        <w:spacing w:line="360" w:lineRule="auto"/>
        <w:jc w:val="both"/>
      </w:pPr>
      <w:r>
        <w:t>Data augmentation methods applied in this project include random horizontal and vertical flipping, rotation up to 30 degrees, brightness and contrast adjustment within a range of plus or minus 20 percent, zoom variation of up to 15 percent, and colour channel shifting. These transformations simulate the natural variation in soil photographs captured under different lighting conditions, times of day, and camera models, improving model robustness without the cost of collecting additional real-world images.</w:t>
      </w:r>
    </w:p>
    <w:p w14:paraId="61B6EF5D">
      <w:pPr>
        <w:spacing w:line="360" w:lineRule="auto"/>
      </w:pPr>
    </w:p>
    <w:p w14:paraId="1406A639">
      <w:pPr>
        <w:spacing w:line="360" w:lineRule="auto"/>
        <w:jc w:val="both"/>
      </w:pPr>
      <w:r>
        <w:t xml:space="preserve">Model optimisation for </w:t>
      </w:r>
      <w:r>
        <w:rPr>
          <w:lang w:val="en-US"/>
        </w:rPr>
        <w:t>web</w:t>
      </w:r>
      <w:r>
        <w:t xml:space="preserve"> deployment employs TensorFlow Lite conversion with post-training quantisation. Quantisation reduces model weights from 32-bit floating point to 8-bit integers, reducing model file size from approximately 14 MB to 3.5 MB and reducing inference latency by approximately 60 percent on typical Android hardware, with accuracy degradation of less than 1.5 percentage points.</w:t>
      </w:r>
    </w:p>
    <w:p w14:paraId="1E4A1BC0">
      <w:pPr>
        <w:pStyle w:val="3"/>
        <w:spacing w:before="240" w:after="120" w:line="360" w:lineRule="auto"/>
      </w:pPr>
      <w:bookmarkStart w:id="16" w:name="_Toc222435157"/>
      <w:r>
        <w:t>2.7 Conclusion</w:t>
      </w:r>
      <w:bookmarkEnd w:id="16"/>
    </w:p>
    <w:p w14:paraId="020FBD99">
      <w:pPr>
        <w:spacing w:line="360" w:lineRule="auto"/>
        <w:jc w:val="both"/>
      </w:pPr>
      <w:r>
        <w:t xml:space="preserve">This literature review has established that the combination of transfer learning with </w:t>
      </w:r>
      <w:r>
        <w:rPr>
          <w:lang w:val="en-US"/>
        </w:rPr>
        <w:t>MobileNet</w:t>
      </w:r>
      <w:r>
        <w:t>V2, applied to smartphone soil photographs, represents a technically sound and practically novel approach to addressing the soil testing access gap for Zimbabwean smallholder farmers. The review of existing systems demonstrates that no current solution simultaneously achieves affordability, offline functionality, instant results, and local relevance. The theoretical foundations of soil science, deep learning, and image processing validate the approach. The related literature provides evidence of successful comparable applications while identifying the specific gaps in the African smallholder context that Fertile-Map addresses. Having established this theoretical and empirical foundation, Chapter 3 will detail the research and development methodology employed in the project.</w:t>
      </w:r>
    </w:p>
    <w:p w14:paraId="38BA65F6">
      <w:pPr>
        <w:spacing w:line="360" w:lineRule="auto"/>
      </w:pPr>
      <w:r>
        <w:br w:type="textWrapping"/>
      </w:r>
    </w:p>
    <w:p w14:paraId="58375660">
      <w:pPr>
        <w:pStyle w:val="2"/>
        <w:spacing w:line="360" w:lineRule="auto"/>
      </w:pPr>
    </w:p>
    <w:p w14:paraId="04D0A191">
      <w:pPr>
        <w:pStyle w:val="2"/>
        <w:spacing w:line="360" w:lineRule="auto"/>
      </w:pPr>
    </w:p>
    <w:p w14:paraId="7C5197D7">
      <w:pPr>
        <w:pStyle w:val="2"/>
        <w:spacing w:line="360" w:lineRule="auto"/>
      </w:pPr>
    </w:p>
    <w:p w14:paraId="690548ED">
      <w:pPr>
        <w:pStyle w:val="2"/>
        <w:spacing w:line="360" w:lineRule="auto"/>
        <w:jc w:val="both"/>
      </w:pPr>
    </w:p>
    <w:p w14:paraId="3C6A2D65">
      <w:pPr>
        <w:pStyle w:val="2"/>
        <w:spacing w:line="360" w:lineRule="auto"/>
      </w:pPr>
      <w:bookmarkStart w:id="17" w:name="_Toc222435158"/>
      <w:r>
        <w:t>CHAPTER 3</w:t>
      </w:r>
      <w:bookmarkEnd w:id="17"/>
    </w:p>
    <w:p w14:paraId="20BD5A70">
      <w:pPr>
        <w:spacing w:after="240" w:line="360" w:lineRule="auto"/>
        <w:jc w:val="center"/>
      </w:pPr>
      <w:r>
        <w:rPr>
          <w:b/>
          <w:bCs/>
          <w:sz w:val="32"/>
          <w:szCs w:val="32"/>
        </w:rPr>
        <w:t>METHODOLOGY</w:t>
      </w:r>
    </w:p>
    <w:p w14:paraId="45C5FCF9">
      <w:pPr>
        <w:pStyle w:val="3"/>
        <w:spacing w:before="240" w:after="120" w:line="360" w:lineRule="auto"/>
      </w:pPr>
      <w:bookmarkStart w:id="18" w:name="_Toc222435159"/>
      <w:r>
        <w:t>3.1 Introduction</w:t>
      </w:r>
      <w:bookmarkEnd w:id="18"/>
    </w:p>
    <w:p w14:paraId="33E205FF">
      <w:pPr>
        <w:spacing w:line="360" w:lineRule="auto"/>
        <w:jc w:val="both"/>
      </w:pPr>
      <w:r>
        <w:t>This chapter details the research and software development methodologies that guided the design, construction, and evaluation of Fertile-Map. The research paradigm, data collection strategy, and evaluation approach are presented and justified. The Software Development Life Cycle (SDLC) model selected for the project is discussed alongside two alternative models that were considered and rejected. Project management techniques, including a Work Breakdown Structure, Gantt Chart, and Critical Path Analysis, are documented with visual illustrations. The chapter concludes by listing the Computer-Aided Software Engineering tools employed throughout development. All methodological choices were made within the twin constraints of a four-week development timeline and a USD 120 total budget.</w:t>
      </w:r>
    </w:p>
    <w:p w14:paraId="1D04E90D">
      <w:pPr>
        <w:pStyle w:val="3"/>
        <w:spacing w:before="240" w:after="120" w:line="360" w:lineRule="auto"/>
      </w:pPr>
      <w:bookmarkStart w:id="19" w:name="_Toc222435160"/>
      <w:r>
        <w:t>3.2 Research Methodology</w:t>
      </w:r>
      <w:bookmarkEnd w:id="19"/>
    </w:p>
    <w:p w14:paraId="4B7AD9FD">
      <w:pPr>
        <w:spacing w:line="360" w:lineRule="auto"/>
        <w:jc w:val="both"/>
      </w:pPr>
      <w:r>
        <w:t>This project adopts a pragmatic research paradigm, which holds that research methods should be selected based on their fitness for addressing the research question rather than on philosophical alignment with a single epistemological tradition (Creswell and Plano Clark, 2018). Pragmatism supports the mixed-methods design employed here, combining quantitative measurement of model and system performance with qualitative user feedback to produce a complete picture of the system's effectiveness.</w:t>
      </w:r>
    </w:p>
    <w:p w14:paraId="5CDFB89F">
      <w:pPr>
        <w:spacing w:line="360" w:lineRule="auto"/>
      </w:pPr>
    </w:p>
    <w:p w14:paraId="6E0936D7">
      <w:pPr>
        <w:spacing w:line="360" w:lineRule="auto"/>
        <w:jc w:val="both"/>
      </w:pPr>
      <w:r>
        <w:t>The research is classified as applied research, as it addresses a specific, practically significant problem: the absence of an affordable, offline, AI-powered soil analysis tool for Zimbabwean smallholder farmers. It is simultaneously experimental in nature: the central hypothesis is that a convolutional neural network trained on smartphone photographs of Zimbabwean soils can classify soil type with accuracy sufficient for agronomic decision-making, and this hypothesis is tested empirically.</w:t>
      </w:r>
    </w:p>
    <w:p w14:paraId="0BAF5E1D">
      <w:pPr>
        <w:spacing w:line="360" w:lineRule="auto"/>
      </w:pPr>
    </w:p>
    <w:p w14:paraId="23302984">
      <w:pPr>
        <w:spacing w:line="360" w:lineRule="auto"/>
        <w:jc w:val="both"/>
      </w:pPr>
      <w:r>
        <w:t>The quantitative approach formed the primary research strand. Model performance was measured using accuracy, precision, recall, and macro-averaged F1-score. System performance was characterised by inference latency, memory footprint, and application load time. The qualitative approach served as a complementary strand. Semi-structured interviews were conducted with five agricultural extension officers to elicit expert assessment of the agronomic quality and practical relevance of the recommendations.</w:t>
      </w:r>
    </w:p>
    <w:p w14:paraId="092AF2A5">
      <w:pPr>
        <w:spacing w:line="360" w:lineRule="auto"/>
      </w:pPr>
    </w:p>
    <w:p w14:paraId="1044AA65">
      <w:pPr>
        <w:spacing w:line="360" w:lineRule="auto"/>
        <w:jc w:val="both"/>
      </w:pPr>
      <w:r>
        <w:t xml:space="preserve">Primary data for model training comprised 5,207 soil images collected over four weeks across three provinces: Mashonaland East, Manicaland, and Midlands. Images were captured by the researcher and three volunteer field assistants using smartphones in natural lighting at sample sites recommended by local agricultural extension officers. The USD 120 budget was allocated as follows: USD 40 for fuel and transport to collection sites, USD 35 for </w:t>
      </w:r>
      <w:r>
        <w:rPr>
          <w:lang w:val="en-US"/>
        </w:rPr>
        <w:t>web</w:t>
      </w:r>
      <w:r>
        <w:t xml:space="preserve"> data and cloud storage, USD 25 for printed consent forms and field survey materials, and USD 20 for contingency.</w:t>
      </w:r>
    </w:p>
    <w:p w14:paraId="4E721A1C">
      <w:pPr>
        <w:pStyle w:val="3"/>
        <w:spacing w:before="240" w:after="120" w:line="360" w:lineRule="auto"/>
      </w:pPr>
      <w:bookmarkStart w:id="20" w:name="_Toc222435161"/>
      <w:r>
        <w:t>3.3 Software Development Lifecycle</w:t>
      </w:r>
      <w:bookmarkEnd w:id="20"/>
    </w:p>
    <w:p w14:paraId="78304F6C">
      <w:pPr>
        <w:spacing w:line="360" w:lineRule="auto"/>
        <w:jc w:val="both"/>
      </w:pPr>
      <w:r>
        <w:t>Three SDLC models were evaluated before selecting the methodology that best fits the project's constraints and objectives. The selection criteria were: compatibility with a four-week development timeline, support for iterative refinement based on testing feedback, appropriateness for a solo developer, and alignment with academic documentation standards.</w:t>
      </w:r>
    </w:p>
    <w:p w14:paraId="311DCAF9">
      <w:pPr>
        <w:spacing w:line="360" w:lineRule="auto"/>
      </w:pPr>
    </w:p>
    <w:p w14:paraId="27CBB66B">
      <w:pPr>
        <w:spacing w:line="360" w:lineRule="auto"/>
        <w:jc w:val="both"/>
      </w:pPr>
      <w:r>
        <w:t>The Waterfall model organises development into a strict linear sequence of phases: requirements specification, system design, implementation, testing, deployment, and maintenance. Its principal advantage is clarity and completeness of documentation. For this project, the Waterfall model was rejected for two fundamental reasons. First, the tight four-week timeline made a sequential phase structure impractical. Second, the system's recommendation engine logic could not be fully specified in advance, making the Waterfall model's assumption of complete upfront requirements fundamentally incompatible with the project's nature.</w:t>
      </w:r>
    </w:p>
    <w:p w14:paraId="50D4AAEF">
      <w:pPr>
        <w:spacing w:line="360" w:lineRule="auto"/>
      </w:pPr>
    </w:p>
    <w:p w14:paraId="26EF6F88">
      <w:pPr>
        <w:spacing w:line="360" w:lineRule="auto"/>
        <w:jc w:val="both"/>
      </w:pPr>
      <w:r>
        <w:t>The Agile Scrum framework was selected as the primary SDLC for Fertile-Map. Scrum structures development into short, time-boxed iterations called sprints, each producing a potentially deployable software increment (Schwaber and Sutherland, 2020). Given the four-week total development window, four one-week sprints were employed. The rationale for selecting Scrum rests on five advantages: early validation of the core CNN inference pipeline, incorporation of extension officer feedback after Sprint 2, flexibility to reprioritise features based on testing outcomes, continuous tangible evidence of progress, and tolerance for evolving requirements.</w:t>
      </w:r>
    </w:p>
    <w:p w14:paraId="77085574">
      <w:pPr>
        <w:spacing w:line="360" w:lineRule="auto"/>
      </w:pPr>
    </w:p>
    <w:p w14:paraId="0174A92D">
      <w:pPr>
        <w:spacing w:line="360" w:lineRule="auto"/>
        <w:jc w:val="both"/>
      </w:pPr>
      <w:r>
        <w:t>The Spiral model, proposed by Boehm (1988), is a risk-driven iterative process that structures each cycle around four quadrants: objective setting, risk identification and resolution, development and validation, and planning for the next cycle. While its emphasis on systematic risk analysis is appropriate for large safety-critical systems, the overhead of formal risk registers is disproportionate for a four-week student project.</w:t>
      </w:r>
    </w:p>
    <w:p w14:paraId="7B2862C4">
      <w:pPr>
        <w:spacing w:line="360" w:lineRule="auto"/>
      </w:pPr>
    </w:p>
    <w:p w14:paraId="1363F9CA">
      <w:pPr>
        <w:spacing w:before="160" w:after="80" w:line="360" w:lineRule="auto"/>
        <w:jc w:val="center"/>
      </w:pPr>
      <w:r>
        <w:rPr>
          <w:i/>
          <w:iCs/>
          <w:sz w:val="20"/>
          <w:szCs w:val="20"/>
        </w:rPr>
        <w:t>Figure 3.1: Agile Scrum Process Adapted for Fertile-Map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0A20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FFFFFF" w:sz="4" w:space="0"/>
              <w:left w:val="single" w:color="FFFFFF" w:sz="4" w:space="0"/>
              <w:bottom w:val="single" w:color="FFFFFF" w:sz="4" w:space="0"/>
              <w:right w:val="single" w:color="FFFFFF" w:sz="4" w:space="0"/>
            </w:tcBorders>
            <w:shd w:val="clear" w:color="auto" w:fill="1B4F72"/>
            <w:tcMar>
              <w:top w:w="100" w:type="dxa"/>
              <w:left w:w="80" w:type="dxa"/>
              <w:bottom w:w="100" w:type="dxa"/>
              <w:right w:w="80" w:type="dxa"/>
            </w:tcMar>
          </w:tcPr>
          <w:p w14:paraId="2AD46670">
            <w:pPr>
              <w:spacing w:line="360" w:lineRule="auto"/>
              <w:jc w:val="center"/>
            </w:pPr>
            <w:r>
              <w:rPr>
                <w:b/>
                <w:bCs/>
                <w:color w:val="FFFFFF"/>
                <w:sz w:val="18"/>
                <w:szCs w:val="18"/>
              </w:rPr>
              <w:t>PRODUCT BACKLOG</w:t>
            </w:r>
          </w:p>
          <w:p w14:paraId="316A98EF">
            <w:pPr>
              <w:spacing w:before="60" w:line="360" w:lineRule="auto"/>
              <w:jc w:val="center"/>
            </w:pPr>
            <w:r>
              <w:rPr>
                <w:color w:val="E0F0E0"/>
                <w:sz w:val="16"/>
                <w:szCs w:val="16"/>
              </w:rPr>
              <w:t>Image Upload Soil Analysis Recommendations Analytics Map View</w:t>
            </w:r>
          </w:p>
        </w:tc>
        <w:tc>
          <w:tcPr>
            <w:tcW w:w="1872" w:type="dxa"/>
            <w:tcBorders>
              <w:top w:val="single" w:color="FFFFFF" w:sz="4" w:space="0"/>
              <w:left w:val="single" w:color="FFFFFF" w:sz="4" w:space="0"/>
              <w:bottom w:val="single" w:color="FFFFFF" w:sz="4" w:space="0"/>
              <w:right w:val="single" w:color="FFFFFF" w:sz="4" w:space="0"/>
            </w:tcBorders>
            <w:shd w:val="clear" w:color="auto" w:fill="2D6A2D"/>
            <w:tcMar>
              <w:top w:w="100" w:type="dxa"/>
              <w:left w:w="80" w:type="dxa"/>
              <w:bottom w:w="100" w:type="dxa"/>
              <w:right w:w="80" w:type="dxa"/>
            </w:tcMar>
          </w:tcPr>
          <w:p w14:paraId="5C21B8C7">
            <w:pPr>
              <w:spacing w:line="360" w:lineRule="auto"/>
              <w:jc w:val="center"/>
            </w:pPr>
            <w:r>
              <w:rPr>
                <w:b/>
                <w:bCs/>
                <w:color w:val="FFFFFF"/>
                <w:sz w:val="18"/>
                <w:szCs w:val="18"/>
              </w:rPr>
              <w:t>SPRINT PLANNING (Day 1)</w:t>
            </w:r>
          </w:p>
          <w:p w14:paraId="60640913">
            <w:pPr>
              <w:spacing w:before="60" w:line="360" w:lineRule="auto"/>
              <w:jc w:val="center"/>
            </w:pPr>
            <w:r>
              <w:rPr>
                <w:color w:val="E0F0E0"/>
                <w:sz w:val="16"/>
                <w:szCs w:val="16"/>
              </w:rPr>
              <w:t>Sprint Goal Task Selection Effort Estimation</w:t>
            </w:r>
          </w:p>
        </w:tc>
        <w:tc>
          <w:tcPr>
            <w:tcW w:w="1872" w:type="dxa"/>
            <w:tcBorders>
              <w:top w:val="single" w:color="FFFFFF" w:sz="4" w:space="0"/>
              <w:left w:val="single" w:color="FFFFFF" w:sz="4" w:space="0"/>
              <w:bottom w:val="single" w:color="FFFFFF" w:sz="4" w:space="0"/>
              <w:right w:val="single" w:color="FFFFFF" w:sz="4" w:space="0"/>
            </w:tcBorders>
            <w:shd w:val="clear" w:color="auto" w:fill="4A7C59"/>
            <w:tcMar>
              <w:top w:w="100" w:type="dxa"/>
              <w:left w:w="80" w:type="dxa"/>
              <w:bottom w:w="100" w:type="dxa"/>
              <w:right w:w="80" w:type="dxa"/>
            </w:tcMar>
          </w:tcPr>
          <w:p w14:paraId="2AEE7AA9">
            <w:pPr>
              <w:spacing w:line="360" w:lineRule="auto"/>
              <w:jc w:val="center"/>
            </w:pPr>
            <w:r>
              <w:rPr>
                <w:b/>
                <w:bCs/>
                <w:color w:val="FFFFFF"/>
                <w:sz w:val="18"/>
                <w:szCs w:val="18"/>
              </w:rPr>
              <w:t>SPRINT EXECUTION (Days 2-6)</w:t>
            </w:r>
          </w:p>
          <w:p w14:paraId="07107D1F">
            <w:pPr>
              <w:spacing w:before="60" w:line="360" w:lineRule="auto"/>
              <w:jc w:val="center"/>
            </w:pPr>
            <w:r>
              <w:rPr>
                <w:color w:val="E0F0E0"/>
                <w:sz w:val="16"/>
                <w:szCs w:val="16"/>
              </w:rPr>
              <w:t>Daily Check-in Code &amp; Test Document</w:t>
            </w:r>
          </w:p>
        </w:tc>
        <w:tc>
          <w:tcPr>
            <w:tcW w:w="1872" w:type="dxa"/>
            <w:tcBorders>
              <w:top w:val="single" w:color="FFFFFF" w:sz="4" w:space="0"/>
              <w:left w:val="single" w:color="FFFFFF" w:sz="4" w:space="0"/>
              <w:bottom w:val="single" w:color="FFFFFF" w:sz="4" w:space="0"/>
              <w:right w:val="single" w:color="FFFFFF" w:sz="4" w:space="0"/>
            </w:tcBorders>
            <w:shd w:val="clear" w:color="auto" w:fill="6B8E6B"/>
            <w:tcMar>
              <w:top w:w="100" w:type="dxa"/>
              <w:left w:w="80" w:type="dxa"/>
              <w:bottom w:w="100" w:type="dxa"/>
              <w:right w:w="80" w:type="dxa"/>
            </w:tcMar>
          </w:tcPr>
          <w:p w14:paraId="362EB675">
            <w:pPr>
              <w:spacing w:line="360" w:lineRule="auto"/>
              <w:jc w:val="center"/>
            </w:pPr>
            <w:r>
              <w:rPr>
                <w:b/>
                <w:bCs/>
                <w:color w:val="FFFFFF"/>
                <w:sz w:val="18"/>
                <w:szCs w:val="18"/>
              </w:rPr>
              <w:t>SPRINT REVIEW (Day 7)</w:t>
            </w:r>
          </w:p>
          <w:p w14:paraId="620ED74B">
            <w:pPr>
              <w:spacing w:before="60" w:line="360" w:lineRule="auto"/>
              <w:jc w:val="center"/>
            </w:pPr>
            <w:r>
              <w:rPr>
                <w:color w:val="E0F0E0"/>
                <w:sz w:val="16"/>
                <w:szCs w:val="16"/>
              </w:rPr>
              <w:t>Demo to Supervisor Extension Officers Feedback Capture</w:t>
            </w:r>
          </w:p>
        </w:tc>
        <w:tc>
          <w:tcPr>
            <w:tcW w:w="1872" w:type="dxa"/>
            <w:tcBorders>
              <w:top w:val="single" w:color="FFFFFF" w:sz="4" w:space="0"/>
              <w:left w:val="single" w:color="FFFFFF" w:sz="4" w:space="0"/>
              <w:bottom w:val="single" w:color="FFFFFF" w:sz="4" w:space="0"/>
              <w:right w:val="single" w:color="FFFFFF" w:sz="4" w:space="0"/>
            </w:tcBorders>
            <w:shd w:val="clear" w:color="auto" w:fill="7FAE7F"/>
            <w:tcMar>
              <w:top w:w="100" w:type="dxa"/>
              <w:left w:w="80" w:type="dxa"/>
              <w:bottom w:w="100" w:type="dxa"/>
              <w:right w:w="80" w:type="dxa"/>
            </w:tcMar>
          </w:tcPr>
          <w:p w14:paraId="0452191B">
            <w:pPr>
              <w:spacing w:line="360" w:lineRule="auto"/>
              <w:jc w:val="center"/>
            </w:pPr>
            <w:r>
              <w:rPr>
                <w:b/>
                <w:bCs/>
                <w:color w:val="FFFFFF"/>
                <w:sz w:val="18"/>
                <w:szCs w:val="18"/>
              </w:rPr>
              <w:t>SPRINT RETROSPECTIVE &amp; NEXT SPRINT</w:t>
            </w:r>
          </w:p>
          <w:p w14:paraId="049B9A24">
            <w:pPr>
              <w:spacing w:before="60" w:line="360" w:lineRule="auto"/>
              <w:jc w:val="center"/>
            </w:pPr>
            <w:r>
              <w:rPr>
                <w:color w:val="E0F0E0"/>
                <w:sz w:val="16"/>
                <w:szCs w:val="16"/>
              </w:rPr>
              <w:t>Process Improvement → Repeat x4 Sprints Shippable Increment</w:t>
            </w:r>
          </w:p>
        </w:tc>
      </w:tr>
    </w:tbl>
    <w:p w14:paraId="392F0A55">
      <w:pPr>
        <w:spacing w:before="60" w:after="200" w:line="360" w:lineRule="auto"/>
        <w:jc w:val="center"/>
      </w:pPr>
      <w:r>
        <w:rPr>
          <w:i/>
          <w:iCs/>
          <w:sz w:val="20"/>
          <w:szCs w:val="20"/>
        </w:rPr>
        <w:t>Figure 3.1: The four-phase Scrum cycle adapted for the Fertile-Map four-week development timeline</w:t>
      </w:r>
    </w:p>
    <w:p w14:paraId="369BA182">
      <w:pPr>
        <w:pStyle w:val="3"/>
        <w:spacing w:before="240" w:after="120" w:line="360" w:lineRule="auto"/>
      </w:pPr>
      <w:bookmarkStart w:id="21" w:name="_Toc222435162"/>
    </w:p>
    <w:p w14:paraId="679E0D0F">
      <w:pPr>
        <w:pStyle w:val="3"/>
        <w:spacing w:before="240" w:after="120" w:line="360" w:lineRule="auto"/>
      </w:pPr>
      <w:r>
        <w:t>3.4 Project Management</w:t>
      </w:r>
      <w:bookmarkEnd w:id="21"/>
    </w:p>
    <w:p w14:paraId="78B70A0C">
      <w:pPr>
        <w:spacing w:line="360" w:lineRule="auto"/>
        <w:jc w:val="both"/>
      </w:pPr>
      <w:r>
        <w:t>Project management was conducted using three complementary techniques: a Work Breakdown Structure to decompose project scope, a Gantt chart to schedule tasks over the four-week timeline, and Critical Path Method analysis to identify schedule-critical tasks and available float.</w:t>
      </w:r>
    </w:p>
    <w:p w14:paraId="1B67C77F">
      <w:pPr>
        <w:pStyle w:val="4"/>
        <w:spacing w:before="240" w:after="120" w:line="360" w:lineRule="auto"/>
      </w:pPr>
      <w:bookmarkStart w:id="22" w:name="_Toc222435163"/>
      <w:r>
        <w:t>3.4.1 Work Breakdown Structure</w:t>
      </w:r>
      <w:bookmarkEnd w:id="22"/>
    </w:p>
    <w:p w14:paraId="25BB168D">
      <w:pPr>
        <w:spacing w:line="360" w:lineRule="auto"/>
        <w:jc w:val="both"/>
      </w:pPr>
      <w:r>
        <w:t>A Work Breakdown Structure (WBS) was developed at the outset of the project to decompose the total project scope into manageable, estimable work packages. The WBS organises the project hierarchically into six phases at Level 2, with specific tasks enumerated at Level 3 for each phase. The WBS enabled effort estimation before work began and provided the task list from which sprint backlogs were populated.</w:t>
      </w:r>
    </w:p>
    <w:p w14:paraId="63FE7C95">
      <w:pPr>
        <w:spacing w:line="360" w:lineRule="auto"/>
      </w:pPr>
    </w:p>
    <w:p w14:paraId="7B968110">
      <w:pPr>
        <w:spacing w:before="160" w:after="80" w:line="360" w:lineRule="auto"/>
        <w:jc w:val="center"/>
      </w:pPr>
      <w:r>
        <w:rPr>
          <w:i/>
          <w:iCs/>
          <w:sz w:val="20"/>
          <w:szCs w:val="20"/>
        </w:rPr>
        <w:t>Figure 3.2: Fertile-Map Project Work Breakdown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4EA12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gridSpan w:val="6"/>
            <w:tcBorders>
              <w:top w:val="single" w:color="FFFFFF" w:sz="4" w:space="0"/>
              <w:left w:val="single" w:color="FFFFFF" w:sz="4" w:space="0"/>
              <w:bottom w:val="single" w:color="FFFFFF" w:sz="4" w:space="0"/>
              <w:right w:val="single" w:color="FFFFFF" w:sz="4" w:space="0"/>
            </w:tcBorders>
            <w:shd w:val="clear" w:color="auto" w:fill="0D2B0D"/>
            <w:tcMar>
              <w:top w:w="100" w:type="dxa"/>
              <w:left w:w="120" w:type="dxa"/>
              <w:bottom w:w="100" w:type="dxa"/>
              <w:right w:w="120" w:type="dxa"/>
            </w:tcMar>
          </w:tcPr>
          <w:p w14:paraId="2B1890DD">
            <w:pPr>
              <w:spacing w:line="360" w:lineRule="auto"/>
              <w:jc w:val="center"/>
            </w:pPr>
            <w:r>
              <w:rPr>
                <w:b/>
                <w:bCs/>
                <w:color w:val="FFFFFF"/>
                <w:sz w:val="22"/>
                <w:szCs w:val="22"/>
              </w:rPr>
              <w:t>FERTILE-MAP PROJECT (Level 1)</w:t>
            </w:r>
          </w:p>
        </w:tc>
      </w:tr>
      <w:tr w14:paraId="5E1F9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color="FFFFFF" w:sz="2" w:space="0"/>
              <w:left w:val="single" w:color="FFFFFF" w:sz="2" w:space="0"/>
              <w:bottom w:val="single" w:color="FFFFFF" w:sz="2" w:space="0"/>
              <w:right w:val="single" w:color="FFFFFF" w:sz="2" w:space="0"/>
            </w:tcBorders>
            <w:shd w:val="clear" w:color="auto" w:fill="1B4F72"/>
            <w:tcMar>
              <w:top w:w="80" w:type="dxa"/>
              <w:left w:w="60" w:type="dxa"/>
              <w:bottom w:w="80" w:type="dxa"/>
              <w:right w:w="60" w:type="dxa"/>
            </w:tcMar>
          </w:tcPr>
          <w:p w14:paraId="43CC49F1">
            <w:pPr>
              <w:spacing w:line="360" w:lineRule="auto"/>
              <w:jc w:val="center"/>
            </w:pPr>
            <w:r>
              <w:rPr>
                <w:b/>
                <w:bCs/>
                <w:color w:val="FFFFFF"/>
                <w:sz w:val="22"/>
                <w:szCs w:val="22"/>
              </w:rPr>
              <w:t>P1</w:t>
            </w:r>
          </w:p>
          <w:p w14:paraId="46BB9F71">
            <w:pPr>
              <w:spacing w:before="40" w:line="360" w:lineRule="auto"/>
              <w:jc w:val="center"/>
            </w:pPr>
            <w:r>
              <w:rPr>
                <w:b/>
                <w:bCs/>
                <w:color w:val="FFFFFF"/>
                <w:sz w:val="17"/>
                <w:szCs w:val="17"/>
              </w:rPr>
              <w:t>Research &amp; Planning</w:t>
            </w:r>
          </w:p>
        </w:tc>
        <w:tc>
          <w:tcPr>
            <w:tcW w:w="1560" w:type="dxa"/>
            <w:tcBorders>
              <w:top w:val="single" w:color="FFFFFF" w:sz="2" w:space="0"/>
              <w:left w:val="single" w:color="FFFFFF" w:sz="2" w:space="0"/>
              <w:bottom w:val="single" w:color="FFFFFF" w:sz="2" w:space="0"/>
              <w:right w:val="single" w:color="FFFFFF" w:sz="2" w:space="0"/>
            </w:tcBorders>
            <w:shd w:val="clear" w:color="auto" w:fill="2D6A2D"/>
            <w:tcMar>
              <w:top w:w="80" w:type="dxa"/>
              <w:left w:w="60" w:type="dxa"/>
              <w:bottom w:w="80" w:type="dxa"/>
              <w:right w:w="60" w:type="dxa"/>
            </w:tcMar>
          </w:tcPr>
          <w:p w14:paraId="630C7234">
            <w:pPr>
              <w:spacing w:line="360" w:lineRule="auto"/>
              <w:jc w:val="center"/>
            </w:pPr>
            <w:r>
              <w:rPr>
                <w:b/>
                <w:bCs/>
                <w:color w:val="FFFFFF"/>
                <w:sz w:val="22"/>
                <w:szCs w:val="22"/>
              </w:rPr>
              <w:t>P2</w:t>
            </w:r>
          </w:p>
          <w:p w14:paraId="4993C7E7">
            <w:pPr>
              <w:spacing w:before="40" w:line="360" w:lineRule="auto"/>
              <w:jc w:val="center"/>
            </w:pPr>
            <w:r>
              <w:rPr>
                <w:b/>
                <w:bCs/>
                <w:color w:val="FFFFFF"/>
                <w:sz w:val="17"/>
                <w:szCs w:val="17"/>
              </w:rPr>
              <w:t>Data Collection</w:t>
            </w:r>
          </w:p>
        </w:tc>
        <w:tc>
          <w:tcPr>
            <w:tcW w:w="1560" w:type="dxa"/>
            <w:tcBorders>
              <w:top w:val="single" w:color="FFFFFF" w:sz="2" w:space="0"/>
              <w:left w:val="single" w:color="FFFFFF" w:sz="2" w:space="0"/>
              <w:bottom w:val="single" w:color="FFFFFF" w:sz="2" w:space="0"/>
              <w:right w:val="single" w:color="FFFFFF" w:sz="2" w:space="0"/>
            </w:tcBorders>
            <w:shd w:val="clear" w:color="auto" w:fill="4A7C59"/>
            <w:tcMar>
              <w:top w:w="80" w:type="dxa"/>
              <w:left w:w="60" w:type="dxa"/>
              <w:bottom w:w="80" w:type="dxa"/>
              <w:right w:w="60" w:type="dxa"/>
            </w:tcMar>
          </w:tcPr>
          <w:p w14:paraId="0A29F763">
            <w:pPr>
              <w:spacing w:line="360" w:lineRule="auto"/>
              <w:jc w:val="center"/>
            </w:pPr>
            <w:r>
              <w:rPr>
                <w:b/>
                <w:bCs/>
                <w:color w:val="FFFFFF"/>
                <w:sz w:val="22"/>
                <w:szCs w:val="22"/>
              </w:rPr>
              <w:t>P3</w:t>
            </w:r>
          </w:p>
          <w:p w14:paraId="3D705047">
            <w:pPr>
              <w:spacing w:before="40" w:line="360" w:lineRule="auto"/>
              <w:jc w:val="center"/>
            </w:pPr>
            <w:r>
              <w:rPr>
                <w:b/>
                <w:bCs/>
                <w:color w:val="FFFFFF"/>
                <w:sz w:val="17"/>
                <w:szCs w:val="17"/>
              </w:rPr>
              <w:t>Model Development</w:t>
            </w:r>
          </w:p>
        </w:tc>
        <w:tc>
          <w:tcPr>
            <w:tcW w:w="1560" w:type="dxa"/>
            <w:tcBorders>
              <w:top w:val="single" w:color="FFFFFF" w:sz="2" w:space="0"/>
              <w:left w:val="single" w:color="FFFFFF" w:sz="2" w:space="0"/>
              <w:bottom w:val="single" w:color="FFFFFF" w:sz="2" w:space="0"/>
              <w:right w:val="single" w:color="FFFFFF" w:sz="2" w:space="0"/>
            </w:tcBorders>
            <w:shd w:val="clear" w:color="auto" w:fill="6B8E6B"/>
            <w:tcMar>
              <w:top w:w="80" w:type="dxa"/>
              <w:left w:w="60" w:type="dxa"/>
              <w:bottom w:w="80" w:type="dxa"/>
              <w:right w:w="60" w:type="dxa"/>
            </w:tcMar>
          </w:tcPr>
          <w:p w14:paraId="36447709">
            <w:pPr>
              <w:spacing w:line="360" w:lineRule="auto"/>
              <w:jc w:val="center"/>
            </w:pPr>
            <w:r>
              <w:rPr>
                <w:b/>
                <w:bCs/>
                <w:color w:val="FFFFFF"/>
                <w:sz w:val="22"/>
                <w:szCs w:val="22"/>
              </w:rPr>
              <w:t>P4</w:t>
            </w:r>
          </w:p>
          <w:p w14:paraId="3DB5B824">
            <w:pPr>
              <w:spacing w:before="40" w:line="360" w:lineRule="auto"/>
              <w:jc w:val="center"/>
            </w:pPr>
            <w:r>
              <w:rPr>
                <w:b/>
                <w:bCs/>
                <w:color w:val="FFFFFF"/>
                <w:sz w:val="17"/>
                <w:szCs w:val="17"/>
              </w:rPr>
              <w:t>App Development</w:t>
            </w:r>
          </w:p>
        </w:tc>
        <w:tc>
          <w:tcPr>
            <w:tcW w:w="1560" w:type="dxa"/>
            <w:tcBorders>
              <w:top w:val="single" w:color="FFFFFF" w:sz="2" w:space="0"/>
              <w:left w:val="single" w:color="FFFFFF" w:sz="2" w:space="0"/>
              <w:bottom w:val="single" w:color="FFFFFF" w:sz="2" w:space="0"/>
              <w:right w:val="single" w:color="FFFFFF" w:sz="2" w:space="0"/>
            </w:tcBorders>
            <w:shd w:val="clear" w:color="auto" w:fill="7FAE7F"/>
            <w:tcMar>
              <w:top w:w="80" w:type="dxa"/>
              <w:left w:w="60" w:type="dxa"/>
              <w:bottom w:w="80" w:type="dxa"/>
              <w:right w:w="60" w:type="dxa"/>
            </w:tcMar>
          </w:tcPr>
          <w:p w14:paraId="1F0E859A">
            <w:pPr>
              <w:spacing w:line="360" w:lineRule="auto"/>
              <w:jc w:val="center"/>
            </w:pPr>
            <w:r>
              <w:rPr>
                <w:b/>
                <w:bCs/>
                <w:color w:val="FFFFFF"/>
                <w:sz w:val="22"/>
                <w:szCs w:val="22"/>
              </w:rPr>
              <w:t>P5</w:t>
            </w:r>
          </w:p>
          <w:p w14:paraId="296C7D53">
            <w:pPr>
              <w:spacing w:before="40" w:line="360" w:lineRule="auto"/>
              <w:jc w:val="center"/>
            </w:pPr>
            <w:r>
              <w:rPr>
                <w:b/>
                <w:bCs/>
                <w:color w:val="FFFFFF"/>
                <w:sz w:val="17"/>
                <w:szCs w:val="17"/>
              </w:rPr>
              <w:t>Testing &amp; Validation</w:t>
            </w:r>
          </w:p>
        </w:tc>
        <w:tc>
          <w:tcPr>
            <w:tcW w:w="1560" w:type="dxa"/>
            <w:tcBorders>
              <w:top w:val="single" w:color="FFFFFF" w:sz="2" w:space="0"/>
              <w:left w:val="single" w:color="FFFFFF" w:sz="2" w:space="0"/>
              <w:bottom w:val="single" w:color="FFFFFF" w:sz="2" w:space="0"/>
              <w:right w:val="single" w:color="FFFFFF" w:sz="2" w:space="0"/>
            </w:tcBorders>
            <w:shd w:val="clear" w:color="auto" w:fill="A8C5A8"/>
            <w:tcMar>
              <w:top w:w="80" w:type="dxa"/>
              <w:left w:w="60" w:type="dxa"/>
              <w:bottom w:w="80" w:type="dxa"/>
              <w:right w:w="60" w:type="dxa"/>
            </w:tcMar>
          </w:tcPr>
          <w:p w14:paraId="24950389">
            <w:pPr>
              <w:spacing w:line="360" w:lineRule="auto"/>
              <w:jc w:val="center"/>
            </w:pPr>
            <w:r>
              <w:rPr>
                <w:b/>
                <w:bCs/>
                <w:color w:val="FFFFFF"/>
                <w:sz w:val="22"/>
                <w:szCs w:val="22"/>
              </w:rPr>
              <w:t>P6</w:t>
            </w:r>
          </w:p>
          <w:p w14:paraId="046E1196">
            <w:pPr>
              <w:spacing w:before="40" w:line="360" w:lineRule="auto"/>
              <w:jc w:val="center"/>
            </w:pPr>
            <w:r>
              <w:rPr>
                <w:b/>
                <w:bCs/>
                <w:color w:val="FFFFFF"/>
                <w:sz w:val="17"/>
                <w:szCs w:val="17"/>
              </w:rPr>
              <w:t>Documentation</w:t>
            </w:r>
          </w:p>
        </w:tc>
      </w:tr>
      <w:tr w14:paraId="5E53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color="AAAAAA" w:sz="2" w:space="0"/>
              <w:left w:val="single" w:color="AAAAAA" w:sz="2" w:space="0"/>
              <w:bottom w:val="single" w:color="AAAAAA" w:sz="2" w:space="0"/>
              <w:right w:val="single" w:color="AAAAAA" w:sz="2" w:space="0"/>
            </w:tcBorders>
            <w:shd w:val="clear" w:color="auto" w:fill="F5FAF5"/>
            <w:tcMar>
              <w:top w:w="60" w:type="dxa"/>
              <w:left w:w="60" w:type="dxa"/>
              <w:bottom w:w="60" w:type="dxa"/>
              <w:right w:w="60" w:type="dxa"/>
            </w:tcMar>
          </w:tcPr>
          <w:p w14:paraId="1169090C">
            <w:pPr>
              <w:spacing w:before="30" w:after="30" w:line="360" w:lineRule="auto"/>
            </w:pPr>
            <w:r>
              <w:rPr>
                <w:sz w:val="17"/>
                <w:szCs w:val="17"/>
              </w:rPr>
              <w:t>• Literature review</w:t>
            </w:r>
          </w:p>
          <w:p w14:paraId="364764D0">
            <w:pPr>
              <w:spacing w:before="30" w:after="30" w:line="360" w:lineRule="auto"/>
            </w:pPr>
            <w:r>
              <w:rPr>
                <w:sz w:val="17"/>
                <w:szCs w:val="17"/>
              </w:rPr>
              <w:t>• Requirements</w:t>
            </w:r>
          </w:p>
          <w:p w14:paraId="19938F0A">
            <w:pPr>
              <w:spacing w:before="30" w:after="30" w:line="360" w:lineRule="auto"/>
            </w:pPr>
            <w:r>
              <w:rPr>
                <w:sz w:val="17"/>
                <w:szCs w:val="17"/>
              </w:rPr>
              <w:t>• Technology selection</w:t>
            </w:r>
          </w:p>
        </w:tc>
        <w:tc>
          <w:tcPr>
            <w:tcW w:w="1560" w:type="dxa"/>
            <w:tcBorders>
              <w:top w:val="single" w:color="AAAAAA" w:sz="2" w:space="0"/>
              <w:left w:val="single" w:color="AAAAAA" w:sz="2" w:space="0"/>
              <w:bottom w:val="single" w:color="AAAAAA" w:sz="2" w:space="0"/>
              <w:right w:val="single" w:color="AAAAAA" w:sz="2" w:space="0"/>
            </w:tcBorders>
            <w:shd w:val="clear" w:color="auto" w:fill="F5FAF5"/>
            <w:tcMar>
              <w:top w:w="60" w:type="dxa"/>
              <w:left w:w="60" w:type="dxa"/>
              <w:bottom w:w="60" w:type="dxa"/>
              <w:right w:w="60" w:type="dxa"/>
            </w:tcMar>
          </w:tcPr>
          <w:p w14:paraId="2E0C25DA">
            <w:pPr>
              <w:spacing w:before="30" w:after="30" w:line="360" w:lineRule="auto"/>
            </w:pPr>
            <w:r>
              <w:rPr>
                <w:sz w:val="17"/>
                <w:szCs w:val="17"/>
              </w:rPr>
              <w:t>• Site identification</w:t>
            </w:r>
          </w:p>
          <w:p w14:paraId="2E4350EA">
            <w:pPr>
              <w:spacing w:before="30" w:after="30" w:line="360" w:lineRule="auto"/>
            </w:pPr>
            <w:r>
              <w:rPr>
                <w:sz w:val="17"/>
                <w:szCs w:val="17"/>
              </w:rPr>
              <w:t>• Photography</w:t>
            </w:r>
          </w:p>
          <w:p w14:paraId="1386FE58">
            <w:pPr>
              <w:spacing w:before="30" w:after="30" w:line="360" w:lineRule="auto"/>
            </w:pPr>
            <w:r>
              <w:rPr>
                <w:sz w:val="17"/>
                <w:szCs w:val="17"/>
              </w:rPr>
              <w:t>• Labelling</w:t>
            </w:r>
          </w:p>
          <w:p w14:paraId="48197EBF">
            <w:pPr>
              <w:spacing w:before="30" w:after="30" w:line="360" w:lineRule="auto"/>
            </w:pPr>
            <w:r>
              <w:rPr>
                <w:sz w:val="17"/>
                <w:szCs w:val="17"/>
              </w:rPr>
              <w:t>• Augmentation</w:t>
            </w:r>
          </w:p>
        </w:tc>
        <w:tc>
          <w:tcPr>
            <w:tcW w:w="1560" w:type="dxa"/>
            <w:tcBorders>
              <w:top w:val="single" w:color="AAAAAA" w:sz="2" w:space="0"/>
              <w:left w:val="single" w:color="AAAAAA" w:sz="2" w:space="0"/>
              <w:bottom w:val="single" w:color="AAAAAA" w:sz="2" w:space="0"/>
              <w:right w:val="single" w:color="AAAAAA" w:sz="2" w:space="0"/>
            </w:tcBorders>
            <w:shd w:val="clear" w:color="auto" w:fill="F5FAF5"/>
            <w:tcMar>
              <w:top w:w="60" w:type="dxa"/>
              <w:left w:w="60" w:type="dxa"/>
              <w:bottom w:w="60" w:type="dxa"/>
              <w:right w:w="60" w:type="dxa"/>
            </w:tcMar>
          </w:tcPr>
          <w:p w14:paraId="4085C130">
            <w:pPr>
              <w:spacing w:before="30" w:after="30" w:line="360" w:lineRule="auto"/>
            </w:pPr>
            <w:r>
              <w:rPr>
                <w:sz w:val="17"/>
                <w:szCs w:val="17"/>
              </w:rPr>
              <w:t>• Base model setup</w:t>
            </w:r>
          </w:p>
          <w:p w14:paraId="5F10759E">
            <w:pPr>
              <w:spacing w:before="30" w:after="30" w:line="360" w:lineRule="auto"/>
            </w:pPr>
            <w:r>
              <w:rPr>
                <w:sz w:val="17"/>
                <w:szCs w:val="17"/>
              </w:rPr>
              <w:t>• Fine-tuning</w:t>
            </w:r>
          </w:p>
          <w:p w14:paraId="7EBF8783">
            <w:pPr>
              <w:spacing w:before="30" w:after="30" w:line="360" w:lineRule="auto"/>
            </w:pPr>
            <w:r>
              <w:rPr>
                <w:sz w:val="17"/>
                <w:szCs w:val="17"/>
              </w:rPr>
              <w:t>• Evaluation</w:t>
            </w:r>
          </w:p>
          <w:p w14:paraId="0232A86D">
            <w:pPr>
              <w:spacing w:before="30" w:after="30" w:line="360" w:lineRule="auto"/>
            </w:pPr>
            <w:r>
              <w:rPr>
                <w:sz w:val="17"/>
                <w:szCs w:val="17"/>
              </w:rPr>
              <w:t>• TFLite export</w:t>
            </w:r>
          </w:p>
        </w:tc>
        <w:tc>
          <w:tcPr>
            <w:tcW w:w="1560" w:type="dxa"/>
            <w:tcBorders>
              <w:top w:val="single" w:color="AAAAAA" w:sz="2" w:space="0"/>
              <w:left w:val="single" w:color="AAAAAA" w:sz="2" w:space="0"/>
              <w:bottom w:val="single" w:color="AAAAAA" w:sz="2" w:space="0"/>
              <w:right w:val="single" w:color="AAAAAA" w:sz="2" w:space="0"/>
            </w:tcBorders>
            <w:shd w:val="clear" w:color="auto" w:fill="F5FAF5"/>
            <w:tcMar>
              <w:top w:w="60" w:type="dxa"/>
              <w:left w:w="60" w:type="dxa"/>
              <w:bottom w:w="60" w:type="dxa"/>
              <w:right w:w="60" w:type="dxa"/>
            </w:tcMar>
          </w:tcPr>
          <w:p w14:paraId="37D41762">
            <w:pPr>
              <w:spacing w:before="30" w:after="30" w:line="360" w:lineRule="auto"/>
            </w:pPr>
            <w:r>
              <w:rPr>
                <w:sz w:val="17"/>
                <w:szCs w:val="17"/>
              </w:rPr>
              <w:t>• UI design</w:t>
            </w:r>
          </w:p>
          <w:p w14:paraId="19B31C2D">
            <w:pPr>
              <w:spacing w:before="30" w:after="30" w:line="360" w:lineRule="auto"/>
            </w:pPr>
            <w:r>
              <w:rPr>
                <w:sz w:val="17"/>
                <w:szCs w:val="17"/>
              </w:rPr>
              <w:t>• Backend logic</w:t>
            </w:r>
          </w:p>
          <w:p w14:paraId="40CE036D">
            <w:pPr>
              <w:spacing w:before="30" w:after="30" w:line="360" w:lineRule="auto"/>
            </w:pPr>
            <w:r>
              <w:rPr>
                <w:sz w:val="17"/>
                <w:szCs w:val="17"/>
              </w:rPr>
              <w:t>• Integration</w:t>
            </w:r>
          </w:p>
          <w:p w14:paraId="5821B908">
            <w:pPr>
              <w:spacing w:before="30" w:after="30" w:line="360" w:lineRule="auto"/>
            </w:pPr>
            <w:r>
              <w:rPr>
                <w:sz w:val="17"/>
                <w:szCs w:val="17"/>
              </w:rPr>
              <w:t>• Deployment</w:t>
            </w:r>
          </w:p>
        </w:tc>
        <w:tc>
          <w:tcPr>
            <w:tcW w:w="1560" w:type="dxa"/>
            <w:tcBorders>
              <w:top w:val="single" w:color="AAAAAA" w:sz="2" w:space="0"/>
              <w:left w:val="single" w:color="AAAAAA" w:sz="2" w:space="0"/>
              <w:bottom w:val="single" w:color="AAAAAA" w:sz="2" w:space="0"/>
              <w:right w:val="single" w:color="AAAAAA" w:sz="2" w:space="0"/>
            </w:tcBorders>
            <w:shd w:val="clear" w:color="auto" w:fill="F5FAF5"/>
            <w:tcMar>
              <w:top w:w="60" w:type="dxa"/>
              <w:left w:w="60" w:type="dxa"/>
              <w:bottom w:w="60" w:type="dxa"/>
              <w:right w:w="60" w:type="dxa"/>
            </w:tcMar>
          </w:tcPr>
          <w:p w14:paraId="4DA151B4">
            <w:pPr>
              <w:spacing w:before="30" w:after="30" w:line="360" w:lineRule="auto"/>
            </w:pPr>
            <w:r>
              <w:rPr>
                <w:sz w:val="17"/>
                <w:szCs w:val="17"/>
              </w:rPr>
              <w:t>• Unit tests</w:t>
            </w:r>
          </w:p>
          <w:p w14:paraId="5D45F6AB">
            <w:pPr>
              <w:spacing w:before="30" w:after="30" w:line="360" w:lineRule="auto"/>
            </w:pPr>
            <w:r>
              <w:rPr>
                <w:sz w:val="17"/>
                <w:szCs w:val="17"/>
              </w:rPr>
              <w:t>• UAT</w:t>
            </w:r>
          </w:p>
          <w:p w14:paraId="5E3A6A78">
            <w:pPr>
              <w:spacing w:before="30" w:after="30" w:line="360" w:lineRule="auto"/>
            </w:pPr>
            <w:r>
              <w:rPr>
                <w:sz w:val="17"/>
                <w:szCs w:val="17"/>
              </w:rPr>
              <w:t>• Performance profiling</w:t>
            </w:r>
          </w:p>
          <w:p w14:paraId="4EBCEC95">
            <w:pPr>
              <w:spacing w:before="30" w:after="30" w:line="360" w:lineRule="auto"/>
            </w:pPr>
            <w:r>
              <w:rPr>
                <w:sz w:val="17"/>
                <w:szCs w:val="17"/>
              </w:rPr>
              <w:t>• Bug fixes</w:t>
            </w:r>
          </w:p>
        </w:tc>
        <w:tc>
          <w:tcPr>
            <w:tcW w:w="1560" w:type="dxa"/>
            <w:tcBorders>
              <w:top w:val="single" w:color="AAAAAA" w:sz="2" w:space="0"/>
              <w:left w:val="single" w:color="AAAAAA" w:sz="2" w:space="0"/>
              <w:bottom w:val="single" w:color="AAAAAA" w:sz="2" w:space="0"/>
              <w:right w:val="single" w:color="AAAAAA" w:sz="2" w:space="0"/>
            </w:tcBorders>
            <w:shd w:val="clear" w:color="auto" w:fill="F5FAF5"/>
            <w:tcMar>
              <w:top w:w="60" w:type="dxa"/>
              <w:left w:w="60" w:type="dxa"/>
              <w:bottom w:w="60" w:type="dxa"/>
              <w:right w:w="60" w:type="dxa"/>
            </w:tcMar>
          </w:tcPr>
          <w:p w14:paraId="429BAB83">
            <w:pPr>
              <w:spacing w:before="30" w:after="30" w:line="360" w:lineRule="auto"/>
            </w:pPr>
            <w:r>
              <w:rPr>
                <w:sz w:val="17"/>
                <w:szCs w:val="17"/>
              </w:rPr>
              <w:t>• Report writing</w:t>
            </w:r>
          </w:p>
          <w:p w14:paraId="33543D30">
            <w:pPr>
              <w:spacing w:before="30" w:after="30" w:line="360" w:lineRule="auto"/>
            </w:pPr>
            <w:r>
              <w:rPr>
                <w:sz w:val="17"/>
                <w:szCs w:val="17"/>
              </w:rPr>
              <w:t>• Code docs</w:t>
            </w:r>
          </w:p>
          <w:p w14:paraId="362EBEBB">
            <w:pPr>
              <w:spacing w:before="30" w:after="30" w:line="360" w:lineRule="auto"/>
            </w:pPr>
            <w:r>
              <w:rPr>
                <w:sz w:val="17"/>
                <w:szCs w:val="17"/>
              </w:rPr>
              <w:t>• Submission</w:t>
            </w:r>
          </w:p>
        </w:tc>
      </w:tr>
    </w:tbl>
    <w:p w14:paraId="580815CA">
      <w:pPr>
        <w:spacing w:before="60" w:after="200" w:line="360" w:lineRule="auto"/>
        <w:jc w:val="center"/>
      </w:pPr>
      <w:r>
        <w:rPr>
          <w:i/>
          <w:iCs/>
          <w:sz w:val="20"/>
          <w:szCs w:val="20"/>
        </w:rPr>
        <w:t>Figure 3.2: Hierarchical decomposition of the Fertile-Map project into six phases and Level 3 tasks</w:t>
      </w:r>
    </w:p>
    <w:p w14:paraId="7D0597BD">
      <w:pPr>
        <w:pStyle w:val="4"/>
        <w:spacing w:before="240" w:after="120" w:line="360" w:lineRule="auto"/>
      </w:pPr>
      <w:bookmarkStart w:id="23" w:name="_Toc222435164"/>
      <w:r>
        <w:t>3.4.2 Gantt Chart</w:t>
      </w:r>
      <w:bookmarkEnd w:id="23"/>
    </w:p>
    <w:p w14:paraId="5D7786BE">
      <w:pPr>
        <w:spacing w:line="360" w:lineRule="auto"/>
        <w:jc w:val="both"/>
      </w:pPr>
      <w:r>
        <w:t>A Gantt chart was produced to visualise the project timeline, allocate tasks to specific calendar weeks within the four-week window, and identify task dependencies. Given the compressed schedule, many activities ran in parallel: data collection and augmentation overlapped with model training setup, and documentation was written continuously rather than deferred to the final phase.</w:t>
      </w:r>
    </w:p>
    <w:p w14:paraId="619069F2">
      <w:pPr>
        <w:spacing w:line="360" w:lineRule="auto"/>
      </w:pPr>
    </w:p>
    <w:p w14:paraId="1F730BB6">
      <w:pPr>
        <w:spacing w:before="160" w:after="80" w:line="360" w:lineRule="auto"/>
        <w:jc w:val="both"/>
        <w:rPr>
          <w:i/>
          <w:iCs/>
          <w:sz w:val="20"/>
          <w:szCs w:val="20"/>
        </w:rPr>
      </w:pPr>
    </w:p>
    <w:p w14:paraId="75E22429">
      <w:pPr>
        <w:spacing w:before="160" w:after="80" w:line="360" w:lineRule="auto"/>
        <w:jc w:val="center"/>
      </w:pPr>
      <w:r>
        <w:rPr>
          <w:i/>
          <w:iCs/>
          <w:sz w:val="20"/>
          <w:szCs w:val="20"/>
        </w:rPr>
        <w:t>Figure 3.3: Project Gantt Chart (4-Week Timeline)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gridCol w:w="1640"/>
        <w:gridCol w:w="1640"/>
        <w:gridCol w:w="1640"/>
        <w:gridCol w:w="1640"/>
      </w:tblGrid>
      <w:tr w14:paraId="3DA6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1B4F72"/>
            <w:tcMar>
              <w:top w:w="80" w:type="dxa"/>
              <w:left w:w="100" w:type="dxa"/>
              <w:bottom w:w="80" w:type="dxa"/>
              <w:right w:w="100" w:type="dxa"/>
            </w:tcMar>
          </w:tcPr>
          <w:p w14:paraId="14F8D9D2">
            <w:pPr>
              <w:spacing w:line="360" w:lineRule="auto"/>
              <w:jc w:val="center"/>
            </w:pPr>
            <w:r>
              <w:rPr>
                <w:b/>
                <w:bCs/>
                <w:color w:val="FFFFFF"/>
                <w:sz w:val="20"/>
                <w:szCs w:val="20"/>
              </w:rPr>
              <w:t>Task</w:t>
            </w:r>
          </w:p>
        </w:tc>
        <w:tc>
          <w:tcPr>
            <w:tcW w:w="1640" w:type="dxa"/>
            <w:tcBorders>
              <w:top w:val="single" w:color="AAAAAA" w:sz="0" w:space="0"/>
              <w:left w:val="single" w:color="AAAAAA" w:sz="0" w:space="0"/>
              <w:bottom w:val="single" w:color="AAAAAA" w:sz="0" w:space="0"/>
              <w:right w:val="single" w:color="AAAAAA" w:sz="0" w:space="0"/>
            </w:tcBorders>
            <w:shd w:val="clear" w:color="auto" w:fill="1B4F72"/>
            <w:tcMar>
              <w:top w:w="80" w:type="dxa"/>
              <w:left w:w="100" w:type="dxa"/>
              <w:bottom w:w="80" w:type="dxa"/>
              <w:right w:w="100" w:type="dxa"/>
            </w:tcMar>
          </w:tcPr>
          <w:p w14:paraId="1775843B">
            <w:pPr>
              <w:spacing w:line="360" w:lineRule="auto"/>
              <w:jc w:val="center"/>
            </w:pPr>
            <w:r>
              <w:rPr>
                <w:b/>
                <w:bCs/>
                <w:color w:val="FFFFFF"/>
                <w:sz w:val="20"/>
                <w:szCs w:val="20"/>
              </w:rPr>
              <w:t>Week 1</w:t>
            </w:r>
          </w:p>
        </w:tc>
        <w:tc>
          <w:tcPr>
            <w:tcW w:w="1640" w:type="dxa"/>
            <w:tcBorders>
              <w:top w:val="single" w:color="AAAAAA" w:sz="0" w:space="0"/>
              <w:left w:val="single" w:color="AAAAAA" w:sz="0" w:space="0"/>
              <w:bottom w:val="single" w:color="AAAAAA" w:sz="0" w:space="0"/>
              <w:right w:val="single" w:color="AAAAAA" w:sz="0" w:space="0"/>
            </w:tcBorders>
            <w:shd w:val="clear" w:color="auto" w:fill="1B4F72"/>
            <w:tcMar>
              <w:top w:w="80" w:type="dxa"/>
              <w:left w:w="100" w:type="dxa"/>
              <w:bottom w:w="80" w:type="dxa"/>
              <w:right w:w="100" w:type="dxa"/>
            </w:tcMar>
          </w:tcPr>
          <w:p w14:paraId="4691BE71">
            <w:pPr>
              <w:spacing w:line="360" w:lineRule="auto"/>
              <w:jc w:val="center"/>
            </w:pPr>
            <w:r>
              <w:rPr>
                <w:b/>
                <w:bCs/>
                <w:color w:val="FFFFFF"/>
                <w:sz w:val="20"/>
                <w:szCs w:val="20"/>
              </w:rPr>
              <w:t>Week 2</w:t>
            </w:r>
          </w:p>
        </w:tc>
        <w:tc>
          <w:tcPr>
            <w:tcW w:w="1640" w:type="dxa"/>
            <w:tcBorders>
              <w:top w:val="single" w:color="AAAAAA" w:sz="0" w:space="0"/>
              <w:left w:val="single" w:color="AAAAAA" w:sz="0" w:space="0"/>
              <w:bottom w:val="single" w:color="AAAAAA" w:sz="0" w:space="0"/>
              <w:right w:val="single" w:color="AAAAAA" w:sz="0" w:space="0"/>
            </w:tcBorders>
            <w:shd w:val="clear" w:color="auto" w:fill="1B4F72"/>
            <w:tcMar>
              <w:top w:w="80" w:type="dxa"/>
              <w:left w:w="100" w:type="dxa"/>
              <w:bottom w:w="80" w:type="dxa"/>
              <w:right w:w="100" w:type="dxa"/>
            </w:tcMar>
          </w:tcPr>
          <w:p w14:paraId="31163CEA">
            <w:pPr>
              <w:spacing w:line="360" w:lineRule="auto"/>
              <w:jc w:val="center"/>
            </w:pPr>
            <w:r>
              <w:rPr>
                <w:b/>
                <w:bCs/>
                <w:color w:val="FFFFFF"/>
                <w:sz w:val="20"/>
                <w:szCs w:val="20"/>
              </w:rPr>
              <w:t>Week 3</w:t>
            </w:r>
          </w:p>
        </w:tc>
        <w:tc>
          <w:tcPr>
            <w:tcW w:w="1640" w:type="dxa"/>
            <w:tcBorders>
              <w:top w:val="single" w:color="AAAAAA" w:sz="0" w:space="0"/>
              <w:left w:val="single" w:color="AAAAAA" w:sz="0" w:space="0"/>
              <w:bottom w:val="single" w:color="AAAAAA" w:sz="0" w:space="0"/>
              <w:right w:val="single" w:color="AAAAAA" w:sz="0" w:space="0"/>
            </w:tcBorders>
            <w:shd w:val="clear" w:color="auto" w:fill="1B4F72"/>
            <w:tcMar>
              <w:top w:w="80" w:type="dxa"/>
              <w:left w:w="100" w:type="dxa"/>
              <w:bottom w:w="80" w:type="dxa"/>
              <w:right w:w="100" w:type="dxa"/>
            </w:tcMar>
          </w:tcPr>
          <w:p w14:paraId="1F8BDEC2">
            <w:pPr>
              <w:spacing w:line="360" w:lineRule="auto"/>
              <w:jc w:val="center"/>
            </w:pPr>
            <w:r>
              <w:rPr>
                <w:b/>
                <w:bCs/>
                <w:color w:val="FFFFFF"/>
                <w:sz w:val="20"/>
                <w:szCs w:val="20"/>
              </w:rPr>
              <w:t>Week 4</w:t>
            </w:r>
          </w:p>
        </w:tc>
      </w:tr>
      <w:tr w14:paraId="6039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00" w:type="dxa"/>
              <w:bottom w:w="60" w:type="dxa"/>
              <w:right w:w="100" w:type="dxa"/>
            </w:tcMar>
          </w:tcPr>
          <w:p w14:paraId="6888BA74">
            <w:pPr>
              <w:spacing w:line="360" w:lineRule="auto"/>
            </w:pPr>
            <w:r>
              <w:rPr>
                <w:color w:val="1A1A1A"/>
                <w:sz w:val="18"/>
                <w:szCs w:val="18"/>
              </w:rPr>
              <w:t>Literature Review &amp; Requirements</w:t>
            </w: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64D78CAF">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79D85E1C">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315FCCEB">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6A5A5C7B">
            <w:pPr>
              <w:spacing w:line="360" w:lineRule="auto"/>
              <w:jc w:val="center"/>
            </w:pPr>
          </w:p>
        </w:tc>
      </w:tr>
      <w:tr w14:paraId="5366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065458C">
            <w:pPr>
              <w:spacing w:line="360" w:lineRule="auto"/>
            </w:pPr>
            <w:r>
              <w:rPr>
                <w:color w:val="1A1A1A"/>
                <w:sz w:val="18"/>
                <w:szCs w:val="18"/>
              </w:rPr>
              <w:t>Field Data Collection</w:t>
            </w: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32724591">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74B8BA8E">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66ACF06E">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70BFE867">
            <w:pPr>
              <w:spacing w:line="360" w:lineRule="auto"/>
              <w:jc w:val="center"/>
            </w:pPr>
          </w:p>
        </w:tc>
      </w:tr>
      <w:tr w14:paraId="2E96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00" w:type="dxa"/>
              <w:bottom w:w="60" w:type="dxa"/>
              <w:right w:w="100" w:type="dxa"/>
            </w:tcMar>
          </w:tcPr>
          <w:p w14:paraId="1A130DEE">
            <w:pPr>
              <w:spacing w:line="360" w:lineRule="auto"/>
            </w:pPr>
            <w:r>
              <w:rPr>
                <w:color w:val="1A1A1A"/>
                <w:sz w:val="18"/>
                <w:szCs w:val="18"/>
              </w:rPr>
              <w:t>Data Labelling &amp; Augmentation</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13B5A8FB">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1773B830">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4A7C59"/>
            <w:tcMar>
              <w:top w:w="60" w:type="dxa"/>
              <w:left w:w="100" w:type="dxa"/>
              <w:bottom w:w="60" w:type="dxa"/>
              <w:right w:w="100" w:type="dxa"/>
            </w:tcMar>
          </w:tcPr>
          <w:p w14:paraId="18023AD3">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3695EE8F">
            <w:pPr>
              <w:spacing w:line="360" w:lineRule="auto"/>
              <w:jc w:val="center"/>
            </w:pPr>
          </w:p>
        </w:tc>
      </w:tr>
      <w:tr w14:paraId="5C4A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9939EC7">
            <w:pPr>
              <w:spacing w:line="360" w:lineRule="auto"/>
            </w:pPr>
            <w:r>
              <w:rPr>
                <w:color w:val="1A1A1A"/>
                <w:sz w:val="18"/>
                <w:szCs w:val="18"/>
              </w:rPr>
              <w:t>Model Training &amp; Fine-Tuning</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54538722">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4A7C59"/>
            <w:tcMar>
              <w:top w:w="60" w:type="dxa"/>
              <w:left w:w="100" w:type="dxa"/>
              <w:bottom w:w="60" w:type="dxa"/>
              <w:right w:w="100" w:type="dxa"/>
            </w:tcMar>
          </w:tcPr>
          <w:p w14:paraId="0FE0F6B1">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652ED37D">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321458B5">
            <w:pPr>
              <w:spacing w:line="360" w:lineRule="auto"/>
              <w:jc w:val="center"/>
            </w:pPr>
          </w:p>
        </w:tc>
      </w:tr>
      <w:tr w14:paraId="78B8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00" w:type="dxa"/>
              <w:bottom w:w="60" w:type="dxa"/>
              <w:right w:w="100" w:type="dxa"/>
            </w:tcMar>
          </w:tcPr>
          <w:p w14:paraId="5E6BCEF2">
            <w:pPr>
              <w:spacing w:line="360" w:lineRule="auto"/>
            </w:pPr>
            <w:r>
              <w:rPr>
                <w:color w:val="1A1A1A"/>
                <w:sz w:val="18"/>
                <w:szCs w:val="18"/>
              </w:rPr>
              <w:t>Model Evaluation &amp; TFLite Export</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14797EBB">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6E4B975E">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21BDBEDE">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13547DBE">
            <w:pPr>
              <w:spacing w:line="360" w:lineRule="auto"/>
              <w:jc w:val="center"/>
            </w:pPr>
          </w:p>
        </w:tc>
      </w:tr>
      <w:tr w14:paraId="7F3B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75715B9">
            <w:pPr>
              <w:spacing w:line="360" w:lineRule="auto"/>
            </w:pPr>
            <w:r>
              <w:rPr>
                <w:color w:val="1A1A1A"/>
                <w:sz w:val="18"/>
                <w:szCs w:val="18"/>
              </w:rPr>
              <w:t>Streamlit UI Development</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1A3F5DB3">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4A7C59"/>
            <w:tcMar>
              <w:top w:w="60" w:type="dxa"/>
              <w:left w:w="100" w:type="dxa"/>
              <w:bottom w:w="60" w:type="dxa"/>
              <w:right w:w="100" w:type="dxa"/>
            </w:tcMar>
          </w:tcPr>
          <w:p w14:paraId="25ED5ACC">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12AEC6D3">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22A4EEC7">
            <w:pPr>
              <w:spacing w:line="360" w:lineRule="auto"/>
              <w:jc w:val="center"/>
            </w:pPr>
            <w:r>
              <w:rPr>
                <w:b/>
                <w:bCs/>
                <w:color w:val="FFFFFF"/>
                <w:sz w:val="16"/>
                <w:szCs w:val="16"/>
              </w:rPr>
              <w:t>ACTIVE</w:t>
            </w:r>
          </w:p>
        </w:tc>
      </w:tr>
      <w:tr w14:paraId="00D4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00" w:type="dxa"/>
              <w:bottom w:w="60" w:type="dxa"/>
              <w:right w:w="100" w:type="dxa"/>
            </w:tcMar>
          </w:tcPr>
          <w:p w14:paraId="570CF95C">
            <w:pPr>
              <w:spacing w:line="360" w:lineRule="auto"/>
            </w:pPr>
            <w:r>
              <w:rPr>
                <w:color w:val="1A1A1A"/>
                <w:sz w:val="18"/>
                <w:szCs w:val="18"/>
              </w:rPr>
              <w:t>Backend Integration</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7B1FA3C1">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738AFC03">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0A9AAB88">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4A7C59"/>
            <w:tcMar>
              <w:top w:w="60" w:type="dxa"/>
              <w:left w:w="100" w:type="dxa"/>
              <w:bottom w:w="60" w:type="dxa"/>
              <w:right w:w="100" w:type="dxa"/>
            </w:tcMar>
          </w:tcPr>
          <w:p w14:paraId="361FE61B">
            <w:pPr>
              <w:spacing w:line="360" w:lineRule="auto"/>
              <w:jc w:val="center"/>
            </w:pPr>
            <w:r>
              <w:rPr>
                <w:b/>
                <w:bCs/>
                <w:color w:val="FFFFFF"/>
                <w:sz w:val="16"/>
                <w:szCs w:val="16"/>
              </w:rPr>
              <w:t>ACTIVE</w:t>
            </w:r>
          </w:p>
        </w:tc>
      </w:tr>
      <w:tr w14:paraId="11BB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F7B0432">
            <w:pPr>
              <w:spacing w:line="360" w:lineRule="auto"/>
            </w:pPr>
            <w:r>
              <w:rPr>
                <w:color w:val="1A1A1A"/>
                <w:sz w:val="18"/>
                <w:szCs w:val="18"/>
              </w:rPr>
              <w:t>Unit &amp; Integration Testing</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5FAB21CC">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0D5977BB">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4A7C59"/>
            <w:tcMar>
              <w:top w:w="60" w:type="dxa"/>
              <w:left w:w="100" w:type="dxa"/>
              <w:bottom w:w="60" w:type="dxa"/>
              <w:right w:w="100" w:type="dxa"/>
            </w:tcMar>
          </w:tcPr>
          <w:p w14:paraId="3D69D420">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364BC1CB">
            <w:pPr>
              <w:spacing w:line="360" w:lineRule="auto"/>
              <w:jc w:val="center"/>
            </w:pPr>
            <w:r>
              <w:rPr>
                <w:b/>
                <w:bCs/>
                <w:color w:val="FFFFFF"/>
                <w:sz w:val="16"/>
                <w:szCs w:val="16"/>
              </w:rPr>
              <w:t>ACTIVE</w:t>
            </w:r>
          </w:p>
        </w:tc>
      </w:tr>
      <w:tr w14:paraId="1D90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00" w:type="dxa"/>
              <w:bottom w:w="60" w:type="dxa"/>
              <w:right w:w="100" w:type="dxa"/>
            </w:tcMar>
          </w:tcPr>
          <w:p w14:paraId="2739770F">
            <w:pPr>
              <w:spacing w:line="360" w:lineRule="auto"/>
            </w:pPr>
            <w:r>
              <w:rPr>
                <w:color w:val="1A1A1A"/>
                <w:sz w:val="18"/>
                <w:szCs w:val="18"/>
              </w:rPr>
              <w:t>User Acceptance Testing</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0BEF984C">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23A1ADC3">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75FF7C15">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1208EE44">
            <w:pPr>
              <w:spacing w:line="360" w:lineRule="auto"/>
              <w:jc w:val="center"/>
            </w:pPr>
            <w:r>
              <w:rPr>
                <w:b/>
                <w:bCs/>
                <w:color w:val="FFFFFF"/>
                <w:sz w:val="16"/>
                <w:szCs w:val="16"/>
              </w:rPr>
              <w:t>ACTIVE</w:t>
            </w:r>
          </w:p>
        </w:tc>
      </w:tr>
      <w:tr w14:paraId="15FA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F63A84">
            <w:pPr>
              <w:spacing w:line="360" w:lineRule="auto"/>
            </w:pPr>
            <w:r>
              <w:rPr>
                <w:color w:val="1A1A1A"/>
                <w:sz w:val="18"/>
                <w:szCs w:val="18"/>
              </w:rPr>
              <w:t>Documentation &amp; Report Writing</w:t>
            </w:r>
          </w:p>
        </w:tc>
        <w:tc>
          <w:tcPr>
            <w:tcW w:w="1640" w:type="dxa"/>
            <w:tcBorders>
              <w:top w:val="single" w:color="AAAAAA" w:sz="0" w:space="0"/>
              <w:left w:val="single" w:color="AAAAAA" w:sz="0" w:space="0"/>
              <w:bottom w:val="single" w:color="AAAAAA" w:sz="0" w:space="0"/>
              <w:right w:val="single" w:color="AAAAAA" w:sz="0" w:space="0"/>
            </w:tcBorders>
            <w:shd w:val="clear" w:color="auto" w:fill="4A7C59"/>
            <w:tcMar>
              <w:top w:w="60" w:type="dxa"/>
              <w:left w:w="100" w:type="dxa"/>
              <w:bottom w:w="60" w:type="dxa"/>
              <w:right w:w="100" w:type="dxa"/>
            </w:tcMar>
          </w:tcPr>
          <w:p w14:paraId="65C3FA34">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5DAEABB7">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5E89F6B0">
            <w:pPr>
              <w:spacing w:line="360" w:lineRule="auto"/>
              <w:jc w:val="center"/>
            </w:pPr>
            <w:r>
              <w:rPr>
                <w:b/>
                <w:bCs/>
                <w:color w:val="FFFFFF"/>
                <w:sz w:val="16"/>
                <w:szCs w:val="16"/>
              </w:rPr>
              <w:t>ACTIVE</w:t>
            </w:r>
          </w:p>
        </w:tc>
        <w:tc>
          <w:tcPr>
            <w:tcW w:w="16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100" w:type="dxa"/>
              <w:bottom w:w="60" w:type="dxa"/>
              <w:right w:w="100" w:type="dxa"/>
            </w:tcMar>
          </w:tcPr>
          <w:p w14:paraId="637CFDA1">
            <w:pPr>
              <w:spacing w:line="360" w:lineRule="auto"/>
              <w:jc w:val="center"/>
            </w:pPr>
            <w:r>
              <w:rPr>
                <w:b/>
                <w:bCs/>
                <w:color w:val="FFFFFF"/>
                <w:sz w:val="16"/>
                <w:szCs w:val="16"/>
              </w:rPr>
              <w:t>ACTIVE</w:t>
            </w:r>
          </w:p>
        </w:tc>
      </w:tr>
      <w:tr w14:paraId="42E8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00" w:type="dxa"/>
              <w:bottom w:w="60" w:type="dxa"/>
              <w:right w:w="100" w:type="dxa"/>
            </w:tcMar>
          </w:tcPr>
          <w:p w14:paraId="1709C241">
            <w:pPr>
              <w:spacing w:line="360" w:lineRule="auto"/>
            </w:pPr>
            <w:r>
              <w:rPr>
                <w:color w:val="1A1A1A"/>
                <w:sz w:val="18"/>
                <w:szCs w:val="18"/>
              </w:rPr>
              <w:t>Deployment &amp; Submission</w:t>
            </w: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79D09C1F">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69CD2BBF">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EEEEEE"/>
            <w:tcMar>
              <w:top w:w="60" w:type="dxa"/>
              <w:left w:w="100" w:type="dxa"/>
              <w:bottom w:w="60" w:type="dxa"/>
              <w:right w:w="100" w:type="dxa"/>
            </w:tcMar>
          </w:tcPr>
          <w:p w14:paraId="2FF28044">
            <w:pPr>
              <w:spacing w:line="360" w:lineRule="auto"/>
              <w:jc w:val="center"/>
            </w:pPr>
          </w:p>
        </w:tc>
        <w:tc>
          <w:tcPr>
            <w:tcW w:w="1640" w:type="dxa"/>
            <w:tcBorders>
              <w:top w:val="single" w:color="AAAAAA" w:sz="0" w:space="0"/>
              <w:left w:val="single" w:color="AAAAAA" w:sz="0" w:space="0"/>
              <w:bottom w:val="single" w:color="AAAAAA" w:sz="0" w:space="0"/>
              <w:right w:val="single" w:color="AAAAAA" w:sz="0" w:space="0"/>
            </w:tcBorders>
            <w:shd w:val="clear" w:color="auto" w:fill="1B4F72"/>
            <w:tcMar>
              <w:top w:w="60" w:type="dxa"/>
              <w:left w:w="100" w:type="dxa"/>
              <w:bottom w:w="60" w:type="dxa"/>
              <w:right w:w="100" w:type="dxa"/>
            </w:tcMar>
          </w:tcPr>
          <w:p w14:paraId="2AE3D36D">
            <w:pPr>
              <w:spacing w:line="360" w:lineRule="auto"/>
              <w:jc w:val="center"/>
            </w:pPr>
            <w:r>
              <w:rPr>
                <w:b/>
                <w:bCs/>
                <w:color w:val="FFFFFF"/>
                <w:sz w:val="16"/>
                <w:szCs w:val="16"/>
              </w:rPr>
              <w:t>ACTIVE</w:t>
            </w:r>
          </w:p>
        </w:tc>
      </w:tr>
    </w:tbl>
    <w:p w14:paraId="732BDA0C">
      <w:pPr>
        <w:spacing w:before="60" w:after="200" w:line="360" w:lineRule="auto"/>
        <w:jc w:val="center"/>
      </w:pPr>
      <w:r>
        <w:rPr>
          <w:i/>
          <w:iCs/>
          <w:sz w:val="20"/>
          <w:szCs w:val="20"/>
        </w:rPr>
        <w:t>Figure 3.3: Project Gantt chart showing task scheduling and parallel execution across four weeks. Active weeks are shaded in green.</w:t>
      </w:r>
    </w:p>
    <w:p w14:paraId="29C7F8CD">
      <w:pPr>
        <w:pStyle w:val="4"/>
        <w:spacing w:before="240" w:after="120" w:line="360" w:lineRule="auto"/>
      </w:pPr>
      <w:bookmarkStart w:id="24" w:name="_Toc222435165"/>
      <w:r>
        <w:t>3.4.3 Critical Path Analysis</w:t>
      </w:r>
      <w:bookmarkEnd w:id="24"/>
    </w:p>
    <w:p w14:paraId="353DFF48">
      <w:pPr>
        <w:spacing w:line="360" w:lineRule="auto"/>
        <w:jc w:val="both"/>
      </w:pPr>
      <w:r>
        <w:t>Critical Path Method (CPM) analysis identifies the longest chain of dependent tasks in the project schedule, determining the minimum possible project duration and the tasks where any delay will cause a corresponding delay to the final deadline. For Fertile-Map, the critical path runs through: requirements gathering (2 days), field data collection (8 days), model training (4 days), backend integration (3 days), user testing (3 days), and documentation finalisation (3 days), totalling 23 of the 28 available working days. Tasks off the critical path, including UI wireframe design and augmentation script development, had float of two to four days.</w:t>
      </w:r>
    </w:p>
    <w:p w14:paraId="69C0CAE3">
      <w:pPr>
        <w:spacing w:line="360" w:lineRule="auto"/>
      </w:pPr>
    </w:p>
    <w:p w14:paraId="5BA77A33">
      <w:pPr>
        <w:spacing w:before="160" w:after="80" w:line="360" w:lineRule="auto"/>
        <w:jc w:val="center"/>
        <w:rPr>
          <w:i/>
          <w:iCs/>
          <w:sz w:val="20"/>
          <w:szCs w:val="20"/>
        </w:rPr>
      </w:pPr>
    </w:p>
    <w:p w14:paraId="3C6A0F82">
      <w:pPr>
        <w:spacing w:before="160" w:after="80" w:line="360" w:lineRule="auto"/>
        <w:jc w:val="center"/>
        <w:rPr>
          <w:i/>
          <w:iCs/>
          <w:sz w:val="20"/>
          <w:szCs w:val="20"/>
        </w:rPr>
      </w:pPr>
    </w:p>
    <w:p w14:paraId="58CF6B44">
      <w:pPr>
        <w:spacing w:before="160" w:after="80" w:line="360" w:lineRule="auto"/>
        <w:jc w:val="center"/>
        <w:rPr>
          <w:i/>
          <w:iCs/>
          <w:sz w:val="20"/>
          <w:szCs w:val="20"/>
        </w:rPr>
      </w:pPr>
    </w:p>
    <w:p w14:paraId="77D22890">
      <w:pPr>
        <w:spacing w:before="160" w:after="80" w:line="360" w:lineRule="auto"/>
        <w:jc w:val="center"/>
        <w:rPr>
          <w:i/>
          <w:iCs/>
          <w:sz w:val="20"/>
          <w:szCs w:val="20"/>
        </w:rPr>
      </w:pPr>
    </w:p>
    <w:p w14:paraId="6438A285">
      <w:pPr>
        <w:spacing w:before="160" w:after="80" w:line="360" w:lineRule="auto"/>
        <w:jc w:val="center"/>
        <w:rPr>
          <w:i/>
          <w:iCs/>
          <w:sz w:val="20"/>
          <w:szCs w:val="20"/>
        </w:rPr>
      </w:pPr>
    </w:p>
    <w:p w14:paraId="04BAD605">
      <w:pPr>
        <w:spacing w:before="160" w:after="80" w:line="360" w:lineRule="auto"/>
        <w:jc w:val="center"/>
        <w:rPr>
          <w:i/>
          <w:iCs/>
          <w:sz w:val="20"/>
          <w:szCs w:val="20"/>
        </w:rPr>
      </w:pPr>
    </w:p>
    <w:p w14:paraId="75A5312A">
      <w:pPr>
        <w:spacing w:before="160" w:after="80" w:line="360" w:lineRule="auto"/>
        <w:jc w:val="center"/>
        <w:rPr>
          <w:i/>
          <w:iCs/>
          <w:sz w:val="20"/>
          <w:szCs w:val="20"/>
        </w:rPr>
      </w:pPr>
    </w:p>
    <w:p w14:paraId="16696490">
      <w:pPr>
        <w:spacing w:before="160" w:after="80" w:line="360" w:lineRule="auto"/>
        <w:jc w:val="center"/>
        <w:rPr>
          <w:i/>
          <w:iCs/>
          <w:sz w:val="20"/>
          <w:szCs w:val="20"/>
        </w:rPr>
      </w:pPr>
    </w:p>
    <w:p w14:paraId="71940FEC">
      <w:pPr>
        <w:spacing w:before="160" w:after="80" w:line="360" w:lineRule="auto"/>
        <w:jc w:val="center"/>
      </w:pPr>
      <w:r>
        <w:rPr>
          <w:i/>
          <w:iCs/>
          <w:sz w:val="20"/>
          <w:szCs w:val="20"/>
        </w:rPr>
        <w:t>Figure 3.4: Critical Path Network Diagram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2F3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1B4F72"/>
            <w:tcMar>
              <w:top w:w="60" w:type="dxa"/>
              <w:left w:w="80" w:type="dxa"/>
              <w:bottom w:w="60" w:type="dxa"/>
              <w:right w:w="80" w:type="dxa"/>
            </w:tcMar>
          </w:tcPr>
          <w:p w14:paraId="0B3E47FD">
            <w:pPr>
              <w:spacing w:line="360" w:lineRule="auto"/>
              <w:jc w:val="center"/>
            </w:pPr>
            <w:r>
              <w:rPr>
                <w:b/>
                <w:bCs/>
                <w:color w:val="FFFFFF"/>
                <w:sz w:val="18"/>
                <w:szCs w:val="18"/>
              </w:rPr>
              <w:t>START</w:t>
            </w:r>
          </w:p>
        </w:tc>
        <w:tc>
          <w:tcPr>
            <w:tcW w:w="234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2E09ECBB">
            <w:pPr>
              <w:spacing w:line="360" w:lineRule="auto"/>
              <w:jc w:val="center"/>
            </w:pPr>
            <w:r>
              <w:rPr>
                <w:color w:val="1A1A1A"/>
                <w:sz w:val="18"/>
                <w:szCs w:val="18"/>
              </w:rPr>
              <w:t>Day 0</w:t>
            </w:r>
          </w:p>
        </w:tc>
        <w:tc>
          <w:tcPr>
            <w:tcW w:w="2340" w:type="dxa"/>
            <w:tcBorders>
              <w:top w:val="nil"/>
              <w:left w:val="nil"/>
              <w:bottom w:val="nil"/>
              <w:right w:val="nil"/>
            </w:tcBorders>
            <w:shd w:val="clear" w:color="auto" w:fill="FFFFFF"/>
            <w:tcMar>
              <w:top w:w="60" w:type="dxa"/>
              <w:left w:w="80" w:type="dxa"/>
              <w:bottom w:w="60" w:type="dxa"/>
              <w:right w:w="80" w:type="dxa"/>
            </w:tcMar>
          </w:tcPr>
          <w:p w14:paraId="16CE794D">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7496FF9E">
            <w:pPr>
              <w:spacing w:line="360" w:lineRule="auto"/>
              <w:jc w:val="center"/>
            </w:pPr>
          </w:p>
        </w:tc>
      </w:tr>
      <w:tr w14:paraId="6427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7C9F25A">
            <w:pPr>
              <w:spacing w:line="360" w:lineRule="auto"/>
              <w:jc w:val="center"/>
            </w:pPr>
            <w:r>
              <w:rPr>
                <w:color w:val="1A1A1A"/>
                <w:sz w:val="18"/>
                <w:szCs w:val="18"/>
              </w:rPr>
              <w:t>▼</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7F0640F">
            <w:pPr>
              <w:spacing w:line="360" w:lineRule="auto"/>
              <w:jc w:val="center"/>
            </w:pPr>
            <w:r>
              <w:rPr>
                <w:color w:val="1A1A1A"/>
                <w:sz w:val="18"/>
                <w:szCs w:val="18"/>
              </w:rPr>
              <w:t>▼</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2A47643">
            <w:pPr>
              <w:spacing w:line="360" w:lineRule="auto"/>
              <w:jc w:val="center"/>
            </w:pPr>
            <w:r>
              <w:rPr>
                <w:color w:val="1A1A1A"/>
                <w:sz w:val="18"/>
                <w:szCs w:val="18"/>
              </w:rPr>
              <w:t>▼</w:t>
            </w:r>
          </w:p>
        </w:tc>
        <w:tc>
          <w:tcPr>
            <w:tcW w:w="2340" w:type="dxa"/>
            <w:tcBorders>
              <w:top w:val="nil"/>
              <w:left w:val="nil"/>
              <w:bottom w:val="nil"/>
              <w:right w:val="nil"/>
            </w:tcBorders>
            <w:shd w:val="clear" w:color="auto" w:fill="FFFFFF"/>
            <w:tcMar>
              <w:top w:w="60" w:type="dxa"/>
              <w:left w:w="80" w:type="dxa"/>
              <w:bottom w:w="60" w:type="dxa"/>
              <w:right w:w="80" w:type="dxa"/>
            </w:tcMar>
          </w:tcPr>
          <w:p w14:paraId="6F724A80">
            <w:pPr>
              <w:spacing w:line="360" w:lineRule="auto"/>
              <w:jc w:val="center"/>
            </w:pPr>
          </w:p>
        </w:tc>
      </w:tr>
      <w:tr w14:paraId="0BD1F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80" w:type="dxa"/>
              <w:bottom w:w="60" w:type="dxa"/>
              <w:right w:w="80" w:type="dxa"/>
            </w:tcMar>
          </w:tcPr>
          <w:p w14:paraId="106D34F2">
            <w:pPr>
              <w:spacing w:line="360" w:lineRule="auto"/>
              <w:jc w:val="center"/>
            </w:pPr>
            <w:r>
              <w:rPr>
                <w:b/>
                <w:bCs/>
                <w:color w:val="FFFFFF"/>
                <w:sz w:val="18"/>
                <w:szCs w:val="18"/>
              </w:rPr>
              <w:t>Requirements 2 days ★ CRITICAL</w:t>
            </w:r>
          </w:p>
        </w:tc>
        <w:tc>
          <w:tcPr>
            <w:tcW w:w="234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4668377C">
            <w:pPr>
              <w:spacing w:line="360" w:lineRule="auto"/>
              <w:jc w:val="center"/>
            </w:pPr>
            <w:r>
              <w:rPr>
                <w:color w:val="1A1A1A"/>
                <w:sz w:val="18"/>
                <w:szCs w:val="18"/>
              </w:rPr>
              <w:t>Augmentation Script 3 days (Float: 2 days)</w:t>
            </w:r>
          </w:p>
        </w:tc>
        <w:tc>
          <w:tcPr>
            <w:tcW w:w="234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6F446409">
            <w:pPr>
              <w:spacing w:line="360" w:lineRule="auto"/>
              <w:jc w:val="center"/>
            </w:pPr>
            <w:r>
              <w:rPr>
                <w:color w:val="1A1A1A"/>
                <w:sz w:val="18"/>
                <w:szCs w:val="18"/>
              </w:rPr>
              <w:t>UI Wireframe Design 4 days (Float: 3 days)</w:t>
            </w:r>
          </w:p>
        </w:tc>
        <w:tc>
          <w:tcPr>
            <w:tcW w:w="2340" w:type="dxa"/>
            <w:tcBorders>
              <w:top w:val="nil"/>
              <w:left w:val="nil"/>
              <w:bottom w:val="nil"/>
              <w:right w:val="nil"/>
            </w:tcBorders>
            <w:shd w:val="clear" w:color="auto" w:fill="FFFFFF"/>
            <w:tcMar>
              <w:top w:w="60" w:type="dxa"/>
              <w:left w:w="80" w:type="dxa"/>
              <w:bottom w:w="60" w:type="dxa"/>
              <w:right w:w="80" w:type="dxa"/>
            </w:tcMar>
          </w:tcPr>
          <w:p w14:paraId="653AC83E">
            <w:pPr>
              <w:spacing w:line="360" w:lineRule="auto"/>
              <w:jc w:val="center"/>
            </w:pPr>
          </w:p>
        </w:tc>
      </w:tr>
      <w:tr w14:paraId="3F09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F2D7C4F">
            <w:pPr>
              <w:spacing w:line="360" w:lineRule="auto"/>
              <w:jc w:val="center"/>
            </w:pPr>
            <w:r>
              <w:rPr>
                <w:color w:val="1A1A1A"/>
                <w:sz w:val="18"/>
                <w:szCs w:val="18"/>
              </w:rPr>
              <w:t>▼</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8DE764B">
            <w:pPr>
              <w:spacing w:line="360" w:lineRule="auto"/>
              <w:jc w:val="center"/>
            </w:pPr>
            <w:r>
              <w:rPr>
                <w:color w:val="1A1A1A"/>
                <w:sz w:val="18"/>
                <w:szCs w:val="18"/>
              </w:rPr>
              <w:t>▼</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BDDF09C">
            <w:pPr>
              <w:spacing w:line="360" w:lineRule="auto"/>
              <w:jc w:val="center"/>
            </w:pPr>
            <w:r>
              <w:rPr>
                <w:color w:val="1A1A1A"/>
                <w:sz w:val="18"/>
                <w:szCs w:val="18"/>
              </w:rPr>
              <w:t>▼</w:t>
            </w:r>
          </w:p>
        </w:tc>
        <w:tc>
          <w:tcPr>
            <w:tcW w:w="2340" w:type="dxa"/>
            <w:tcBorders>
              <w:top w:val="nil"/>
              <w:left w:val="nil"/>
              <w:bottom w:val="nil"/>
              <w:right w:val="nil"/>
            </w:tcBorders>
            <w:shd w:val="clear" w:color="auto" w:fill="FFFFFF"/>
            <w:tcMar>
              <w:top w:w="60" w:type="dxa"/>
              <w:left w:w="80" w:type="dxa"/>
              <w:bottom w:w="60" w:type="dxa"/>
              <w:right w:w="80" w:type="dxa"/>
            </w:tcMar>
          </w:tcPr>
          <w:p w14:paraId="38CC1275">
            <w:pPr>
              <w:spacing w:line="360" w:lineRule="auto"/>
              <w:jc w:val="center"/>
            </w:pPr>
          </w:p>
        </w:tc>
      </w:tr>
      <w:tr w14:paraId="7C20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80" w:type="dxa"/>
              <w:bottom w:w="60" w:type="dxa"/>
              <w:right w:w="80" w:type="dxa"/>
            </w:tcMar>
          </w:tcPr>
          <w:p w14:paraId="69408A83">
            <w:pPr>
              <w:spacing w:line="360" w:lineRule="auto"/>
              <w:jc w:val="center"/>
            </w:pPr>
            <w:r>
              <w:rPr>
                <w:b/>
                <w:bCs/>
                <w:color w:val="FFFFFF"/>
                <w:sz w:val="18"/>
                <w:szCs w:val="18"/>
              </w:rPr>
              <w:t>Field Data Collection 8 days ★ CRITICAL</w:t>
            </w:r>
          </w:p>
        </w:tc>
        <w:tc>
          <w:tcPr>
            <w:tcW w:w="2340" w:type="dxa"/>
            <w:tcBorders>
              <w:top w:val="nil"/>
              <w:left w:val="nil"/>
              <w:bottom w:val="nil"/>
              <w:right w:val="nil"/>
            </w:tcBorders>
            <w:shd w:val="clear" w:color="auto" w:fill="FFFFFF"/>
            <w:tcMar>
              <w:top w:w="60" w:type="dxa"/>
              <w:left w:w="80" w:type="dxa"/>
              <w:bottom w:w="60" w:type="dxa"/>
              <w:right w:w="80" w:type="dxa"/>
            </w:tcMar>
          </w:tcPr>
          <w:p w14:paraId="0A90032D">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5DDECE6A">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6B03C97C">
            <w:pPr>
              <w:spacing w:line="360" w:lineRule="auto"/>
              <w:jc w:val="center"/>
            </w:pPr>
          </w:p>
        </w:tc>
      </w:tr>
      <w:tr w14:paraId="6EBB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A996B28">
            <w:pPr>
              <w:spacing w:line="360" w:lineRule="auto"/>
              <w:jc w:val="center"/>
            </w:pPr>
            <w:r>
              <w:rPr>
                <w:color w:val="1A1A1A"/>
                <w:sz w:val="18"/>
                <w:szCs w:val="18"/>
              </w:rPr>
              <w:t>▼</w:t>
            </w:r>
          </w:p>
        </w:tc>
        <w:tc>
          <w:tcPr>
            <w:tcW w:w="2340" w:type="dxa"/>
            <w:tcBorders>
              <w:top w:val="nil"/>
              <w:left w:val="nil"/>
              <w:bottom w:val="nil"/>
              <w:right w:val="nil"/>
            </w:tcBorders>
            <w:shd w:val="clear" w:color="auto" w:fill="FFFFFF"/>
            <w:tcMar>
              <w:top w:w="60" w:type="dxa"/>
              <w:left w:w="80" w:type="dxa"/>
              <w:bottom w:w="60" w:type="dxa"/>
              <w:right w:w="80" w:type="dxa"/>
            </w:tcMar>
          </w:tcPr>
          <w:p w14:paraId="374718B7">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3597A980">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1EE86623">
            <w:pPr>
              <w:spacing w:line="360" w:lineRule="auto"/>
              <w:jc w:val="center"/>
            </w:pPr>
          </w:p>
        </w:tc>
      </w:tr>
      <w:tr w14:paraId="5C7DC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80" w:type="dxa"/>
              <w:bottom w:w="60" w:type="dxa"/>
              <w:right w:w="80" w:type="dxa"/>
            </w:tcMar>
          </w:tcPr>
          <w:p w14:paraId="062242B2">
            <w:pPr>
              <w:spacing w:line="360" w:lineRule="auto"/>
              <w:jc w:val="center"/>
            </w:pPr>
            <w:r>
              <w:rPr>
                <w:b/>
                <w:bCs/>
                <w:color w:val="FFFFFF"/>
                <w:sz w:val="18"/>
                <w:szCs w:val="18"/>
              </w:rPr>
              <w:t>Model Training 4 days ★ CRITICAL</w:t>
            </w:r>
          </w:p>
        </w:tc>
        <w:tc>
          <w:tcPr>
            <w:tcW w:w="2340" w:type="dxa"/>
            <w:tcBorders>
              <w:top w:val="nil"/>
              <w:left w:val="nil"/>
              <w:bottom w:val="nil"/>
              <w:right w:val="nil"/>
            </w:tcBorders>
            <w:shd w:val="clear" w:color="auto" w:fill="FFFFFF"/>
            <w:tcMar>
              <w:top w:w="60" w:type="dxa"/>
              <w:left w:w="80" w:type="dxa"/>
              <w:bottom w:w="60" w:type="dxa"/>
              <w:right w:w="80" w:type="dxa"/>
            </w:tcMar>
          </w:tcPr>
          <w:p w14:paraId="412913C0">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0471BC90">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7EDB4AE3">
            <w:pPr>
              <w:spacing w:line="360" w:lineRule="auto"/>
              <w:jc w:val="center"/>
            </w:pPr>
          </w:p>
        </w:tc>
      </w:tr>
      <w:tr w14:paraId="5811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1230973">
            <w:pPr>
              <w:spacing w:line="360" w:lineRule="auto"/>
              <w:jc w:val="center"/>
            </w:pPr>
            <w:r>
              <w:rPr>
                <w:color w:val="1A1A1A"/>
                <w:sz w:val="18"/>
                <w:szCs w:val="18"/>
              </w:rPr>
              <w:t>▼</w:t>
            </w:r>
          </w:p>
        </w:tc>
        <w:tc>
          <w:tcPr>
            <w:tcW w:w="2340" w:type="dxa"/>
            <w:tcBorders>
              <w:top w:val="nil"/>
              <w:left w:val="nil"/>
              <w:bottom w:val="nil"/>
              <w:right w:val="nil"/>
            </w:tcBorders>
            <w:shd w:val="clear" w:color="auto" w:fill="FFFFFF"/>
            <w:tcMar>
              <w:top w:w="60" w:type="dxa"/>
              <w:left w:w="80" w:type="dxa"/>
              <w:bottom w:w="60" w:type="dxa"/>
              <w:right w:w="80" w:type="dxa"/>
            </w:tcMar>
          </w:tcPr>
          <w:p w14:paraId="7C84A293">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7F6EA39A">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3A9829F2">
            <w:pPr>
              <w:spacing w:line="360" w:lineRule="auto"/>
              <w:jc w:val="center"/>
            </w:pPr>
          </w:p>
        </w:tc>
      </w:tr>
      <w:tr w14:paraId="39B8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80" w:type="dxa"/>
              <w:bottom w:w="60" w:type="dxa"/>
              <w:right w:w="80" w:type="dxa"/>
            </w:tcMar>
          </w:tcPr>
          <w:p w14:paraId="57E19BAB">
            <w:pPr>
              <w:spacing w:line="360" w:lineRule="auto"/>
              <w:jc w:val="center"/>
            </w:pPr>
            <w:r>
              <w:rPr>
                <w:b/>
                <w:bCs/>
                <w:color w:val="FFFFFF"/>
                <w:sz w:val="18"/>
                <w:szCs w:val="18"/>
              </w:rPr>
              <w:t>TFLite Export + Backend Integration 3 days ★ CRITICAL</w:t>
            </w:r>
          </w:p>
        </w:tc>
        <w:tc>
          <w:tcPr>
            <w:tcW w:w="2340" w:type="dxa"/>
            <w:tcBorders>
              <w:top w:val="nil"/>
              <w:left w:val="nil"/>
              <w:bottom w:val="nil"/>
              <w:right w:val="nil"/>
            </w:tcBorders>
            <w:shd w:val="clear" w:color="auto" w:fill="FFFFFF"/>
            <w:tcMar>
              <w:top w:w="60" w:type="dxa"/>
              <w:left w:w="80" w:type="dxa"/>
              <w:bottom w:w="60" w:type="dxa"/>
              <w:right w:w="80" w:type="dxa"/>
            </w:tcMar>
          </w:tcPr>
          <w:p w14:paraId="4A45E7A4">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7BA02D21">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67FB53ED">
            <w:pPr>
              <w:spacing w:line="360" w:lineRule="auto"/>
              <w:jc w:val="center"/>
            </w:pPr>
          </w:p>
        </w:tc>
      </w:tr>
      <w:tr w14:paraId="5E96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6ECB964">
            <w:pPr>
              <w:spacing w:line="360" w:lineRule="auto"/>
              <w:jc w:val="center"/>
            </w:pPr>
            <w:r>
              <w:rPr>
                <w:color w:val="1A1A1A"/>
                <w:sz w:val="18"/>
                <w:szCs w:val="18"/>
              </w:rPr>
              <w:t>▼</w:t>
            </w:r>
          </w:p>
        </w:tc>
        <w:tc>
          <w:tcPr>
            <w:tcW w:w="2340" w:type="dxa"/>
            <w:tcBorders>
              <w:top w:val="nil"/>
              <w:left w:val="nil"/>
              <w:bottom w:val="nil"/>
              <w:right w:val="nil"/>
            </w:tcBorders>
            <w:shd w:val="clear" w:color="auto" w:fill="FFFFFF"/>
            <w:tcMar>
              <w:top w:w="60" w:type="dxa"/>
              <w:left w:w="80" w:type="dxa"/>
              <w:bottom w:w="60" w:type="dxa"/>
              <w:right w:w="80" w:type="dxa"/>
            </w:tcMar>
          </w:tcPr>
          <w:p w14:paraId="02EBBE88">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0ADBCA81">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2E05B82B">
            <w:pPr>
              <w:spacing w:line="360" w:lineRule="auto"/>
              <w:jc w:val="center"/>
            </w:pPr>
          </w:p>
        </w:tc>
      </w:tr>
      <w:tr w14:paraId="61565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80" w:type="dxa"/>
              <w:bottom w:w="60" w:type="dxa"/>
              <w:right w:w="80" w:type="dxa"/>
            </w:tcMar>
          </w:tcPr>
          <w:p w14:paraId="37357B0A">
            <w:pPr>
              <w:spacing w:line="360" w:lineRule="auto"/>
              <w:jc w:val="center"/>
            </w:pPr>
            <w:r>
              <w:rPr>
                <w:b/>
                <w:bCs/>
                <w:color w:val="FFFFFF"/>
                <w:sz w:val="18"/>
                <w:szCs w:val="18"/>
              </w:rPr>
              <w:t>Integration + UAT 3 days ★ CRITICAL</w:t>
            </w:r>
          </w:p>
        </w:tc>
        <w:tc>
          <w:tcPr>
            <w:tcW w:w="2340" w:type="dxa"/>
            <w:tcBorders>
              <w:top w:val="nil"/>
              <w:left w:val="nil"/>
              <w:bottom w:val="nil"/>
              <w:right w:val="nil"/>
            </w:tcBorders>
            <w:shd w:val="clear" w:color="auto" w:fill="FFFFFF"/>
            <w:tcMar>
              <w:top w:w="60" w:type="dxa"/>
              <w:left w:w="80" w:type="dxa"/>
              <w:bottom w:w="60" w:type="dxa"/>
              <w:right w:w="80" w:type="dxa"/>
            </w:tcMar>
          </w:tcPr>
          <w:p w14:paraId="1234992F">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29C84054">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0C24A005">
            <w:pPr>
              <w:spacing w:line="360" w:lineRule="auto"/>
              <w:jc w:val="center"/>
            </w:pPr>
          </w:p>
        </w:tc>
      </w:tr>
      <w:tr w14:paraId="4641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8295267">
            <w:pPr>
              <w:spacing w:line="360" w:lineRule="auto"/>
              <w:jc w:val="center"/>
            </w:pPr>
            <w:r>
              <w:rPr>
                <w:color w:val="1A1A1A"/>
                <w:sz w:val="18"/>
                <w:szCs w:val="18"/>
              </w:rPr>
              <w:t>▼</w:t>
            </w:r>
          </w:p>
        </w:tc>
        <w:tc>
          <w:tcPr>
            <w:tcW w:w="2340" w:type="dxa"/>
            <w:tcBorders>
              <w:top w:val="nil"/>
              <w:left w:val="nil"/>
              <w:bottom w:val="nil"/>
              <w:right w:val="nil"/>
            </w:tcBorders>
            <w:shd w:val="clear" w:color="auto" w:fill="FFFFFF"/>
            <w:tcMar>
              <w:top w:w="60" w:type="dxa"/>
              <w:left w:w="80" w:type="dxa"/>
              <w:bottom w:w="60" w:type="dxa"/>
              <w:right w:w="80" w:type="dxa"/>
            </w:tcMar>
          </w:tcPr>
          <w:p w14:paraId="34D73F3E">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020588D5">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0FFCD79F">
            <w:pPr>
              <w:spacing w:line="360" w:lineRule="auto"/>
              <w:jc w:val="center"/>
            </w:pPr>
          </w:p>
        </w:tc>
      </w:tr>
      <w:tr w14:paraId="614B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D6A2D"/>
            <w:tcMar>
              <w:top w:w="60" w:type="dxa"/>
              <w:left w:w="80" w:type="dxa"/>
              <w:bottom w:w="60" w:type="dxa"/>
              <w:right w:w="80" w:type="dxa"/>
            </w:tcMar>
          </w:tcPr>
          <w:p w14:paraId="0AD896B5">
            <w:pPr>
              <w:spacing w:line="360" w:lineRule="auto"/>
              <w:jc w:val="center"/>
            </w:pPr>
            <w:r>
              <w:rPr>
                <w:b/>
                <w:bCs/>
                <w:color w:val="FFFFFF"/>
                <w:sz w:val="18"/>
                <w:szCs w:val="18"/>
              </w:rPr>
              <w:t>Documentation 3 days ★ CRITICAL</w:t>
            </w:r>
          </w:p>
        </w:tc>
        <w:tc>
          <w:tcPr>
            <w:tcW w:w="2340" w:type="dxa"/>
            <w:tcBorders>
              <w:top w:val="nil"/>
              <w:left w:val="nil"/>
              <w:bottom w:val="nil"/>
              <w:right w:val="nil"/>
            </w:tcBorders>
            <w:shd w:val="clear" w:color="auto" w:fill="FFFFFF"/>
            <w:tcMar>
              <w:top w:w="60" w:type="dxa"/>
              <w:left w:w="80" w:type="dxa"/>
              <w:bottom w:w="60" w:type="dxa"/>
              <w:right w:w="80" w:type="dxa"/>
            </w:tcMar>
          </w:tcPr>
          <w:p w14:paraId="480F118A">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756C2866">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5C2EC186">
            <w:pPr>
              <w:spacing w:line="360" w:lineRule="auto"/>
              <w:jc w:val="center"/>
            </w:pPr>
          </w:p>
        </w:tc>
      </w:tr>
      <w:tr w14:paraId="6C40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CA8EE28">
            <w:pPr>
              <w:spacing w:line="360" w:lineRule="auto"/>
              <w:jc w:val="center"/>
            </w:pPr>
            <w:r>
              <w:rPr>
                <w:color w:val="1A1A1A"/>
                <w:sz w:val="18"/>
                <w:szCs w:val="18"/>
              </w:rPr>
              <w:t>▼</w:t>
            </w:r>
          </w:p>
        </w:tc>
        <w:tc>
          <w:tcPr>
            <w:tcW w:w="2340" w:type="dxa"/>
            <w:tcBorders>
              <w:top w:val="nil"/>
              <w:left w:val="nil"/>
              <w:bottom w:val="nil"/>
              <w:right w:val="nil"/>
            </w:tcBorders>
            <w:shd w:val="clear" w:color="auto" w:fill="FFFFFF"/>
            <w:tcMar>
              <w:top w:w="60" w:type="dxa"/>
              <w:left w:w="80" w:type="dxa"/>
              <w:bottom w:w="60" w:type="dxa"/>
              <w:right w:w="80" w:type="dxa"/>
            </w:tcMar>
          </w:tcPr>
          <w:p w14:paraId="62DB8CA7">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752BD202">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7E298114">
            <w:pPr>
              <w:spacing w:line="360" w:lineRule="auto"/>
              <w:jc w:val="center"/>
            </w:pPr>
          </w:p>
        </w:tc>
      </w:tr>
      <w:tr w14:paraId="7E68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1B4F72"/>
            <w:tcMar>
              <w:top w:w="60" w:type="dxa"/>
              <w:left w:w="80" w:type="dxa"/>
              <w:bottom w:w="60" w:type="dxa"/>
              <w:right w:w="80" w:type="dxa"/>
            </w:tcMar>
          </w:tcPr>
          <w:p w14:paraId="13A73B45">
            <w:pPr>
              <w:spacing w:line="360" w:lineRule="auto"/>
              <w:jc w:val="center"/>
            </w:pPr>
            <w:r>
              <w:rPr>
                <w:b/>
                <w:bCs/>
                <w:color w:val="FFFFFF"/>
                <w:sz w:val="18"/>
                <w:szCs w:val="18"/>
              </w:rPr>
              <w:t>END 23 / 28 days used</w:t>
            </w:r>
          </w:p>
        </w:tc>
        <w:tc>
          <w:tcPr>
            <w:tcW w:w="2340" w:type="dxa"/>
            <w:tcBorders>
              <w:top w:val="nil"/>
              <w:left w:val="nil"/>
              <w:bottom w:val="nil"/>
              <w:right w:val="nil"/>
            </w:tcBorders>
            <w:shd w:val="clear" w:color="auto" w:fill="FFFFFF"/>
            <w:tcMar>
              <w:top w:w="60" w:type="dxa"/>
              <w:left w:w="80" w:type="dxa"/>
              <w:bottom w:w="60" w:type="dxa"/>
              <w:right w:w="80" w:type="dxa"/>
            </w:tcMar>
          </w:tcPr>
          <w:p w14:paraId="33401EF1">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7BCB1767">
            <w:pPr>
              <w:spacing w:line="360" w:lineRule="auto"/>
              <w:jc w:val="center"/>
            </w:pPr>
          </w:p>
        </w:tc>
        <w:tc>
          <w:tcPr>
            <w:tcW w:w="2340" w:type="dxa"/>
            <w:tcBorders>
              <w:top w:val="nil"/>
              <w:left w:val="nil"/>
              <w:bottom w:val="nil"/>
              <w:right w:val="nil"/>
            </w:tcBorders>
            <w:shd w:val="clear" w:color="auto" w:fill="FFFFFF"/>
            <w:tcMar>
              <w:top w:w="60" w:type="dxa"/>
              <w:left w:w="80" w:type="dxa"/>
              <w:bottom w:w="60" w:type="dxa"/>
              <w:right w:w="80" w:type="dxa"/>
            </w:tcMar>
          </w:tcPr>
          <w:p w14:paraId="72FA6D25">
            <w:pPr>
              <w:spacing w:line="360" w:lineRule="auto"/>
              <w:jc w:val="center"/>
            </w:pPr>
          </w:p>
        </w:tc>
      </w:tr>
    </w:tbl>
    <w:p w14:paraId="2E1554FB">
      <w:pPr>
        <w:spacing w:before="60" w:after="200" w:line="360" w:lineRule="auto"/>
        <w:jc w:val="center"/>
      </w:pPr>
      <w:r>
        <w:rPr>
          <w:i/>
          <w:iCs/>
          <w:sz w:val="20"/>
          <w:szCs w:val="20"/>
        </w:rPr>
        <w:t>Figure 3.4: Critical path network diagram. Green nodes indicate critical path tasks; grey nodes indicate tasks with float time.</w:t>
      </w:r>
    </w:p>
    <w:p w14:paraId="3F318D1A">
      <w:pPr>
        <w:pStyle w:val="3"/>
        <w:spacing w:before="240" w:after="120" w:line="360" w:lineRule="auto"/>
      </w:pPr>
      <w:bookmarkStart w:id="25" w:name="_Toc222435166"/>
      <w:r>
        <w:t>3.5 CASE Tools</w:t>
      </w:r>
      <w:bookmarkEnd w:id="25"/>
    </w:p>
    <w:p w14:paraId="464EE47E">
      <w:pPr>
        <w:spacing w:line="360" w:lineRule="auto"/>
        <w:jc w:val="both"/>
      </w:pPr>
      <w:r>
        <w:t>The Computer-Aided Software Engineering tools selected for Fertile-Map's development were chosen to maximise capability within the zero-licence-cost constraint. Python 3.11 was the primary programming language, chosen for the unparalleled richness of its machine learning ecosystem. TensorFlow 2.13 with Keras provided the deep learning framework, selected over PyTorch for its tighter integration with TensorFlow Lite conversion. Streamlit 1.28 served as the web application framework, enabling Python-native front-end and back-end development without requiring a separate JavaScript codebase.</w:t>
      </w:r>
    </w:p>
    <w:p w14:paraId="2D65794E">
      <w:pPr>
        <w:spacing w:line="360" w:lineRule="auto"/>
      </w:pPr>
    </w:p>
    <w:p w14:paraId="0260B8FE">
      <w:pPr>
        <w:spacing w:line="360" w:lineRule="auto"/>
        <w:jc w:val="both"/>
      </w:pPr>
      <w:r>
        <w:t>Visual Studio Code with the Python and Pylance extensions served as the integrated development environment. Jupyter Notebooks were used for exploratory data analysis and training experimentation. Git with GitHub provided version control, enabling rollback to stable states during frequent architectural changes. For data visualisation within the application, Plotly was selected over Matplotlib because it generates interactive HTML charts compatible with Streamlit's rendering engine. Google Colab with a T4 GPU was used for model training, with the free-tier 12-hour session limit accommodating the training runs required. Draw.io was used for all UML diagrams and system architecture figures. Pytest provided the unit testing framework for the Python modules.</w:t>
      </w:r>
    </w:p>
    <w:p w14:paraId="5E688E97">
      <w:pPr>
        <w:pStyle w:val="3"/>
        <w:spacing w:before="240" w:after="120" w:line="360" w:lineRule="auto"/>
      </w:pPr>
      <w:bookmarkStart w:id="26" w:name="_Toc222435167"/>
      <w:r>
        <w:t>3.6 Conclusion</w:t>
      </w:r>
      <w:bookmarkEnd w:id="26"/>
    </w:p>
    <w:p w14:paraId="22129F5F">
      <w:pPr>
        <w:spacing w:line="360" w:lineRule="auto"/>
        <w:jc w:val="both"/>
      </w:pPr>
      <w:r>
        <w:t>This chapter has detailed the methodological approach guiding Fertile-Map's development. A pragmatic research paradigm combining quantitative model evaluation with qualitative user feedback was adopted. The Agile Scrum methodology, adapted to four one-week sprints, enabled iterative development responsive to testing outcomes and stakeholder feedback. Project management through Work Breakdown Structure, Gantt charts, and Critical Path analysis ensured systematic progress tracking within the severe time constraint. The selected CASE tools, all open-source or free-tier, maintained professional development standards while consuming zero licence cost. Chapter 4 will document the system analysis and design process, translating requirements into technical specifications and architectural decisions.</w:t>
      </w:r>
    </w:p>
    <w:p w14:paraId="47B08658">
      <w:pPr>
        <w:spacing w:line="360" w:lineRule="auto"/>
      </w:pPr>
      <w:r>
        <w:br w:type="textWrapping"/>
      </w:r>
    </w:p>
    <w:p w14:paraId="56F175A6">
      <w:pPr>
        <w:pStyle w:val="2"/>
        <w:spacing w:line="360" w:lineRule="auto"/>
      </w:pPr>
    </w:p>
    <w:p w14:paraId="0EA53660">
      <w:pPr>
        <w:pStyle w:val="2"/>
        <w:spacing w:line="360" w:lineRule="auto"/>
      </w:pPr>
    </w:p>
    <w:p w14:paraId="384DA0EE">
      <w:pPr>
        <w:pStyle w:val="2"/>
        <w:spacing w:line="360" w:lineRule="auto"/>
        <w:jc w:val="both"/>
      </w:pPr>
    </w:p>
    <w:p w14:paraId="56FC186F">
      <w:pPr>
        <w:pStyle w:val="2"/>
        <w:spacing w:line="360" w:lineRule="auto"/>
      </w:pPr>
      <w:bookmarkStart w:id="27" w:name="_Toc222435168"/>
      <w:r>
        <w:t>CHAPTER 4</w:t>
      </w:r>
      <w:bookmarkEnd w:id="27"/>
    </w:p>
    <w:p w14:paraId="0C3179F1">
      <w:pPr>
        <w:spacing w:after="240" w:line="360" w:lineRule="auto"/>
        <w:jc w:val="center"/>
      </w:pPr>
      <w:r>
        <w:rPr>
          <w:b/>
          <w:bCs/>
          <w:sz w:val="32"/>
          <w:szCs w:val="32"/>
        </w:rPr>
        <w:t>SYSTEM ANALYSIS AND DESIGN</w:t>
      </w:r>
    </w:p>
    <w:p w14:paraId="36BCF06A">
      <w:pPr>
        <w:pStyle w:val="3"/>
        <w:spacing w:before="240" w:after="120" w:line="360" w:lineRule="auto"/>
      </w:pPr>
      <w:bookmarkStart w:id="28" w:name="_Toc222435169"/>
      <w:r>
        <w:t>4.1 Introduction</w:t>
      </w:r>
      <w:bookmarkEnd w:id="28"/>
    </w:p>
    <w:p w14:paraId="2871472F">
      <w:pPr>
        <w:spacing w:line="360" w:lineRule="auto"/>
        <w:jc w:val="both"/>
      </w:pPr>
      <w:r>
        <w:t>This chapter documents the analytical and design work that preceded system implementation. Requirements elicitation activities are described, and the resulting functional and non-functional requirements are presented. The chapter then presents a structured system design using standard UML notations including a Use Case diagram, Class diagram, Sequence diagram, and Activity diagram, together with a relational database Entity-Relationship diagram and data dictionary. User interface wireframes for the five principal application screens are described. All design artefacts were produced within Sprint 1 of the project and subsequently refined as implementation revealed additional requirements.</w:t>
      </w:r>
    </w:p>
    <w:p w14:paraId="5740D8D7">
      <w:pPr>
        <w:pStyle w:val="3"/>
        <w:spacing w:before="240" w:after="120" w:line="360" w:lineRule="auto"/>
      </w:pPr>
      <w:bookmarkStart w:id="29" w:name="_Toc222435170"/>
      <w:r>
        <w:t>4.2 Requirements Engineering</w:t>
      </w:r>
      <w:bookmarkEnd w:id="29"/>
    </w:p>
    <w:p w14:paraId="0A7D3B36">
      <w:pPr>
        <w:spacing w:line="360" w:lineRule="auto"/>
        <w:jc w:val="both"/>
      </w:pPr>
      <w:r>
        <w:t>Requirements were gathered through three complementary activities conducted during the first week of the project. A structured literature review identified functionality provided by comparable tools and features noted as missing or inadequate by users in published usability studies. Informal interviews were conducted with two agricultural extension officers from Agritex Zimbabwe's Harare provincial office, who provided expert input on the fertiliser recommendation logic, locally relevant soil classifications, and the information needs of smallholder farmers. A stakeholder analysis identified the system's primary users (smallholder farmers operating 1-5 hectares), secondary users (agricultural extension officers), and the technical operator (the developer). Requirements were classified by priority using the MoSCoW framework.</w:t>
      </w:r>
    </w:p>
    <w:p w14:paraId="3AE81281">
      <w:pPr>
        <w:spacing w:line="360" w:lineRule="auto"/>
        <w:jc w:val="both"/>
      </w:pPr>
    </w:p>
    <w:p w14:paraId="75B11880">
      <w:pPr>
        <w:spacing w:line="360" w:lineRule="auto"/>
        <w:jc w:val="both"/>
      </w:pPr>
    </w:p>
    <w:p w14:paraId="281D040A">
      <w:pPr>
        <w:pStyle w:val="4"/>
        <w:spacing w:before="240" w:after="120" w:line="360" w:lineRule="auto"/>
      </w:pPr>
      <w:bookmarkStart w:id="30" w:name="_Toc222435171"/>
      <w:r>
        <w:t>4.2.1 Functional Requirements</w:t>
      </w:r>
      <w:bookmarkEnd w:id="30"/>
    </w:p>
    <w:p w14:paraId="6B240478">
      <w:pPr>
        <w:spacing w:line="360" w:lineRule="auto"/>
        <w:jc w:val="both"/>
      </w:pPr>
      <w:r>
        <w:t>The functional requirements specify what the system shall do, defining the capabilities and behaviours that must be present in the delivered system.</w:t>
      </w:r>
    </w:p>
    <w:p w14:paraId="12C20452">
      <w:pPr>
        <w:spacing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8"/>
        <w:gridCol w:w="5388"/>
        <w:gridCol w:w="1518"/>
        <w:gridCol w:w="1316"/>
      </w:tblGrid>
      <w:tr w14:paraId="22F2C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4560822E">
            <w:pPr>
              <w:spacing w:line="360" w:lineRule="auto"/>
              <w:jc w:val="center"/>
            </w:pPr>
            <w:r>
              <w:rPr>
                <w:b/>
                <w:bCs/>
                <w:color w:val="FFFFFF"/>
                <w:sz w:val="20"/>
                <w:szCs w:val="20"/>
              </w:rPr>
              <w:t>ID</w:t>
            </w:r>
          </w:p>
        </w:tc>
        <w:tc>
          <w:tcPr>
            <w:tcW w:w="426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3F08E5AF">
            <w:pPr>
              <w:spacing w:line="360" w:lineRule="auto"/>
              <w:jc w:val="center"/>
            </w:pPr>
            <w:r>
              <w:rPr>
                <w:b/>
                <w:bCs/>
                <w:color w:val="FFFFFF"/>
                <w:sz w:val="20"/>
                <w:szCs w:val="20"/>
              </w:rPr>
              <w:t>Requirement Description</w:t>
            </w:r>
          </w:p>
        </w:tc>
        <w:tc>
          <w:tcPr>
            <w:tcW w:w="12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68C763B8">
            <w:pPr>
              <w:spacing w:line="360" w:lineRule="auto"/>
              <w:jc w:val="center"/>
            </w:pPr>
            <w:r>
              <w:rPr>
                <w:b/>
                <w:bCs/>
                <w:color w:val="FFFFFF"/>
                <w:sz w:val="20"/>
                <w:szCs w:val="20"/>
              </w:rPr>
              <w:t>Priority</w:t>
            </w:r>
          </w:p>
        </w:tc>
        <w:tc>
          <w:tcPr>
            <w:tcW w:w="10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38BA45BA">
            <w:pPr>
              <w:spacing w:line="360" w:lineRule="auto"/>
              <w:jc w:val="center"/>
            </w:pPr>
            <w:r>
              <w:rPr>
                <w:b/>
                <w:bCs/>
                <w:color w:val="FFFFFF"/>
                <w:sz w:val="20"/>
                <w:szCs w:val="20"/>
              </w:rPr>
              <w:t>Actor</w:t>
            </w:r>
          </w:p>
        </w:tc>
      </w:tr>
      <w:tr w14:paraId="3286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4A4969F">
            <w:pPr>
              <w:spacing w:line="360" w:lineRule="auto"/>
            </w:pPr>
            <w:r>
              <w:rPr>
                <w:sz w:val="20"/>
                <w:szCs w:val="20"/>
              </w:rPr>
              <w:t>FR-01</w:t>
            </w:r>
          </w:p>
        </w:tc>
        <w:tc>
          <w:tcPr>
            <w:tcW w:w="42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69A13D6">
            <w:pPr>
              <w:spacing w:line="360" w:lineRule="auto"/>
            </w:pPr>
            <w:r>
              <w:rPr>
                <w:sz w:val="20"/>
                <w:szCs w:val="20"/>
              </w:rPr>
              <w:t>System shall accept JPEG/PNG soil image upload from device camera or gallery</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092A722">
            <w:pPr>
              <w:spacing w:line="360" w:lineRule="auto"/>
            </w:pPr>
            <w:r>
              <w:rPr>
                <w:sz w:val="20"/>
                <w:szCs w:val="20"/>
              </w:rPr>
              <w:t>Must</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19A76B1">
            <w:pPr>
              <w:spacing w:line="360" w:lineRule="auto"/>
            </w:pPr>
            <w:r>
              <w:rPr>
                <w:sz w:val="20"/>
                <w:szCs w:val="20"/>
              </w:rPr>
              <w:t>Farmer</w:t>
            </w:r>
          </w:p>
        </w:tc>
      </w:tr>
      <w:tr w14:paraId="7F65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DCC247">
            <w:pPr>
              <w:spacing w:line="360" w:lineRule="auto"/>
            </w:pPr>
            <w:r>
              <w:rPr>
                <w:sz w:val="20"/>
                <w:szCs w:val="20"/>
              </w:rPr>
              <w:t>FR-02</w:t>
            </w:r>
          </w:p>
        </w:tc>
        <w:tc>
          <w:tcPr>
            <w:tcW w:w="4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CB11BC">
            <w:pPr>
              <w:spacing w:line="360" w:lineRule="auto"/>
            </w:pPr>
            <w:r>
              <w:rPr>
                <w:sz w:val="20"/>
                <w:szCs w:val="20"/>
              </w:rPr>
              <w:t>System shall preprocess uploaded image (resize, normalise, quality check)</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0114BE">
            <w:pPr>
              <w:spacing w:line="360" w:lineRule="auto"/>
            </w:pPr>
            <w:r>
              <w:rPr>
                <w:sz w:val="20"/>
                <w:szCs w:val="20"/>
              </w:rPr>
              <w:t>Must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EDF2E0">
            <w:pPr>
              <w:spacing w:line="360" w:lineRule="auto"/>
            </w:pPr>
            <w:r>
              <w:rPr>
                <w:sz w:val="20"/>
                <w:szCs w:val="20"/>
              </w:rPr>
              <w:t>System</w:t>
            </w:r>
          </w:p>
        </w:tc>
      </w:tr>
      <w:tr w14:paraId="53ED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6283656">
            <w:pPr>
              <w:spacing w:line="360" w:lineRule="auto"/>
            </w:pPr>
            <w:r>
              <w:rPr>
                <w:sz w:val="20"/>
                <w:szCs w:val="20"/>
              </w:rPr>
              <w:t>FR-03</w:t>
            </w:r>
          </w:p>
        </w:tc>
        <w:tc>
          <w:tcPr>
            <w:tcW w:w="42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F5DECEF">
            <w:pPr>
              <w:spacing w:line="360" w:lineRule="auto"/>
            </w:pPr>
            <w:r>
              <w:rPr>
                <w:sz w:val="20"/>
                <w:szCs w:val="20"/>
              </w:rPr>
              <w:t>System shall classify soil into one of five categories with confidence score</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A33A6A6">
            <w:pPr>
              <w:spacing w:line="360" w:lineRule="auto"/>
            </w:pPr>
            <w:r>
              <w:rPr>
                <w:sz w:val="20"/>
                <w:szCs w:val="20"/>
              </w:rPr>
              <w:t>Must</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26EA8A9">
            <w:pPr>
              <w:spacing w:line="360" w:lineRule="auto"/>
            </w:pPr>
            <w:r>
              <w:rPr>
                <w:sz w:val="20"/>
                <w:szCs w:val="20"/>
              </w:rPr>
              <w:t>System</w:t>
            </w:r>
          </w:p>
        </w:tc>
      </w:tr>
      <w:tr w14:paraId="0C56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74594B">
            <w:pPr>
              <w:spacing w:line="360" w:lineRule="auto"/>
            </w:pPr>
            <w:r>
              <w:rPr>
                <w:sz w:val="20"/>
                <w:szCs w:val="20"/>
              </w:rPr>
              <w:t>FR-04</w:t>
            </w:r>
          </w:p>
        </w:tc>
        <w:tc>
          <w:tcPr>
            <w:tcW w:w="4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0176D3">
            <w:pPr>
              <w:spacing w:line="360" w:lineRule="auto"/>
            </w:pPr>
            <w:r>
              <w:rPr>
                <w:sz w:val="20"/>
                <w:szCs w:val="20"/>
              </w:rPr>
              <w:t>System shall display soil type name, description, and key characteristics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53B3AB">
            <w:pPr>
              <w:spacing w:line="360" w:lineRule="auto"/>
            </w:pPr>
            <w:r>
              <w:rPr>
                <w:sz w:val="20"/>
                <w:szCs w:val="20"/>
              </w:rPr>
              <w:t>Must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BC90247">
            <w:pPr>
              <w:spacing w:line="360" w:lineRule="auto"/>
            </w:pPr>
            <w:r>
              <w:rPr>
                <w:sz w:val="20"/>
                <w:szCs w:val="20"/>
              </w:rPr>
              <w:t>Farmer</w:t>
            </w:r>
          </w:p>
        </w:tc>
      </w:tr>
      <w:tr w14:paraId="3C6E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D61A5A6">
            <w:pPr>
              <w:spacing w:line="360" w:lineRule="auto"/>
            </w:pPr>
            <w:r>
              <w:rPr>
                <w:sz w:val="20"/>
                <w:szCs w:val="20"/>
              </w:rPr>
              <w:t>FR-05</w:t>
            </w:r>
          </w:p>
        </w:tc>
        <w:tc>
          <w:tcPr>
            <w:tcW w:w="42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8A56F06">
            <w:pPr>
              <w:spacing w:line="360" w:lineRule="auto"/>
            </w:pPr>
            <w:r>
              <w:rPr>
                <w:sz w:val="20"/>
                <w:szCs w:val="20"/>
              </w:rPr>
              <w:t>System shall generate N-P-K fertiliser recommendation for selected crop</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56D08E1">
            <w:pPr>
              <w:spacing w:line="360" w:lineRule="auto"/>
            </w:pPr>
            <w:r>
              <w:rPr>
                <w:sz w:val="20"/>
                <w:szCs w:val="20"/>
              </w:rPr>
              <w:t>Must</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FF88F31">
            <w:pPr>
              <w:spacing w:line="360" w:lineRule="auto"/>
            </w:pPr>
            <w:r>
              <w:rPr>
                <w:sz w:val="20"/>
                <w:szCs w:val="20"/>
              </w:rPr>
              <w:t>Farmer</w:t>
            </w:r>
          </w:p>
        </w:tc>
      </w:tr>
      <w:tr w14:paraId="235D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E04218D">
            <w:pPr>
              <w:spacing w:line="360" w:lineRule="auto"/>
            </w:pPr>
            <w:r>
              <w:rPr>
                <w:sz w:val="20"/>
                <w:szCs w:val="20"/>
              </w:rPr>
              <w:t>FR-06</w:t>
            </w:r>
          </w:p>
        </w:tc>
        <w:tc>
          <w:tcPr>
            <w:tcW w:w="4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F438B2F">
            <w:pPr>
              <w:spacing w:line="360" w:lineRule="auto"/>
            </w:pPr>
            <w:r>
              <w:rPr>
                <w:sz w:val="20"/>
                <w:szCs w:val="20"/>
              </w:rPr>
              <w:t>System shall allow user to select crop type (maize, tobacco, groundnut, sorghum)</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1B9A2A4">
            <w:pPr>
              <w:spacing w:line="360" w:lineRule="auto"/>
            </w:pPr>
            <w:r>
              <w:rPr>
                <w:sz w:val="20"/>
                <w:szCs w:val="20"/>
              </w:rPr>
              <w:t>Must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A835F00">
            <w:pPr>
              <w:spacing w:line="360" w:lineRule="auto"/>
            </w:pPr>
            <w:r>
              <w:rPr>
                <w:sz w:val="20"/>
                <w:szCs w:val="20"/>
              </w:rPr>
              <w:t>Farmer</w:t>
            </w:r>
          </w:p>
        </w:tc>
      </w:tr>
      <w:tr w14:paraId="5AC9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5E144C2">
            <w:pPr>
              <w:spacing w:line="360" w:lineRule="auto"/>
            </w:pPr>
            <w:r>
              <w:rPr>
                <w:sz w:val="20"/>
                <w:szCs w:val="20"/>
              </w:rPr>
              <w:t>FR-07</w:t>
            </w:r>
          </w:p>
        </w:tc>
        <w:tc>
          <w:tcPr>
            <w:tcW w:w="42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47F7956">
            <w:pPr>
              <w:spacing w:line="360" w:lineRule="auto"/>
            </w:pPr>
            <w:r>
              <w:rPr>
                <w:sz w:val="20"/>
                <w:szCs w:val="20"/>
              </w:rPr>
              <w:t>System shall display fertiliser product names available in Zimbabwe</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39CA67E">
            <w:pPr>
              <w:spacing w:line="360" w:lineRule="auto"/>
            </w:pPr>
            <w:r>
              <w:rPr>
                <w:sz w:val="20"/>
                <w:szCs w:val="20"/>
              </w:rPr>
              <w:t>Must</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028A4CD">
            <w:pPr>
              <w:spacing w:line="360" w:lineRule="auto"/>
            </w:pPr>
            <w:r>
              <w:rPr>
                <w:sz w:val="20"/>
                <w:szCs w:val="20"/>
              </w:rPr>
              <w:t>Farmer</w:t>
            </w:r>
          </w:p>
        </w:tc>
      </w:tr>
      <w:tr w14:paraId="37A63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619A88">
            <w:pPr>
              <w:spacing w:line="360" w:lineRule="auto"/>
            </w:pPr>
            <w:r>
              <w:rPr>
                <w:sz w:val="20"/>
                <w:szCs w:val="20"/>
              </w:rPr>
              <w:t>FR-08</w:t>
            </w:r>
          </w:p>
        </w:tc>
        <w:tc>
          <w:tcPr>
            <w:tcW w:w="4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B8A165F">
            <w:pPr>
              <w:spacing w:line="360" w:lineRule="auto"/>
            </w:pPr>
            <w:r>
              <w:rPr>
                <w:sz w:val="20"/>
                <w:szCs w:val="20"/>
              </w:rPr>
              <w:t>System shall operate fully offline after initial application load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C69988">
            <w:pPr>
              <w:spacing w:line="360" w:lineRule="auto"/>
            </w:pPr>
            <w:r>
              <w:rPr>
                <w:sz w:val="20"/>
                <w:szCs w:val="20"/>
              </w:rPr>
              <w:t>Must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9A61AE">
            <w:pPr>
              <w:spacing w:line="360" w:lineRule="auto"/>
            </w:pPr>
            <w:r>
              <w:rPr>
                <w:sz w:val="20"/>
                <w:szCs w:val="20"/>
              </w:rPr>
              <w:t>Farmer</w:t>
            </w:r>
          </w:p>
        </w:tc>
      </w:tr>
      <w:tr w14:paraId="3BDC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89E3309">
            <w:pPr>
              <w:spacing w:line="360" w:lineRule="auto"/>
            </w:pPr>
            <w:r>
              <w:rPr>
                <w:sz w:val="20"/>
                <w:szCs w:val="20"/>
              </w:rPr>
              <w:t>FR-09</w:t>
            </w:r>
          </w:p>
        </w:tc>
        <w:tc>
          <w:tcPr>
            <w:tcW w:w="42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32B91CE">
            <w:pPr>
              <w:spacing w:line="360" w:lineRule="auto"/>
            </w:pPr>
            <w:r>
              <w:rPr>
                <w:sz w:val="20"/>
                <w:szCs w:val="20"/>
              </w:rPr>
              <w:t>System shall store analysis history in browser session</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5045BB9">
            <w:pPr>
              <w:spacing w:line="360" w:lineRule="auto"/>
            </w:pPr>
            <w:r>
              <w:rPr>
                <w:sz w:val="20"/>
                <w:szCs w:val="20"/>
              </w:rPr>
              <w:t>Should</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CC5C581">
            <w:pPr>
              <w:spacing w:line="360" w:lineRule="auto"/>
            </w:pPr>
            <w:r>
              <w:rPr>
                <w:sz w:val="20"/>
                <w:szCs w:val="20"/>
              </w:rPr>
              <w:t>Farmer</w:t>
            </w:r>
          </w:p>
        </w:tc>
      </w:tr>
      <w:tr w14:paraId="417A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E3EE94">
            <w:pPr>
              <w:spacing w:line="360" w:lineRule="auto"/>
            </w:pPr>
            <w:r>
              <w:rPr>
                <w:sz w:val="20"/>
                <w:szCs w:val="20"/>
              </w:rPr>
              <w:t>FR-10</w:t>
            </w:r>
          </w:p>
        </w:tc>
        <w:tc>
          <w:tcPr>
            <w:tcW w:w="4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EE53CE4">
            <w:pPr>
              <w:spacing w:line="360" w:lineRule="auto"/>
            </w:pPr>
            <w:r>
              <w:rPr>
                <w:sz w:val="20"/>
                <w:szCs w:val="20"/>
              </w:rPr>
              <w:t>System shall display provincial soil type distribution on interactive map</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B0F9F5">
            <w:pPr>
              <w:spacing w:line="360" w:lineRule="auto"/>
            </w:pPr>
            <w:r>
              <w:rPr>
                <w:sz w:val="20"/>
                <w:szCs w:val="20"/>
              </w:rPr>
              <w:t>Should</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7BAB13">
            <w:pPr>
              <w:spacing w:line="360" w:lineRule="auto"/>
            </w:pPr>
            <w:r>
              <w:rPr>
                <w:sz w:val="20"/>
                <w:szCs w:val="20"/>
              </w:rPr>
              <w:t>Extension</w:t>
            </w:r>
          </w:p>
        </w:tc>
      </w:tr>
      <w:tr w14:paraId="4046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E9D9F41">
            <w:pPr>
              <w:spacing w:line="360" w:lineRule="auto"/>
            </w:pPr>
            <w:r>
              <w:rPr>
                <w:sz w:val="20"/>
                <w:szCs w:val="20"/>
              </w:rPr>
              <w:t>FR-11</w:t>
            </w:r>
          </w:p>
        </w:tc>
        <w:tc>
          <w:tcPr>
            <w:tcW w:w="42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16ADB01">
            <w:pPr>
              <w:spacing w:line="360" w:lineRule="auto"/>
            </w:pPr>
            <w:r>
              <w:rPr>
                <w:sz w:val="20"/>
                <w:szCs w:val="20"/>
              </w:rPr>
              <w:t>System shall present analytics dashboard with classification statistics</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104BD9D">
            <w:pPr>
              <w:spacing w:line="360" w:lineRule="auto"/>
            </w:pPr>
            <w:r>
              <w:rPr>
                <w:sz w:val="20"/>
                <w:szCs w:val="20"/>
              </w:rPr>
              <w:t>Should</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C045CFC">
            <w:pPr>
              <w:spacing w:line="360" w:lineRule="auto"/>
            </w:pPr>
            <w:r>
              <w:rPr>
                <w:sz w:val="20"/>
                <w:szCs w:val="20"/>
              </w:rPr>
              <w:t>Extension</w:t>
            </w:r>
          </w:p>
        </w:tc>
      </w:tr>
      <w:tr w14:paraId="033C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E6F12A4">
            <w:pPr>
              <w:spacing w:line="360" w:lineRule="auto"/>
            </w:pPr>
            <w:r>
              <w:rPr>
                <w:sz w:val="20"/>
                <w:szCs w:val="20"/>
              </w:rPr>
              <w:t>FR-12</w:t>
            </w:r>
          </w:p>
        </w:tc>
        <w:tc>
          <w:tcPr>
            <w:tcW w:w="4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C2E5A2B">
            <w:pPr>
              <w:spacing w:line="360" w:lineRule="auto"/>
            </w:pPr>
            <w:r>
              <w:rPr>
                <w:sz w:val="20"/>
                <w:szCs w:val="20"/>
              </w:rPr>
              <w:t>System shall provide image quality feedback before analysis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3C5471">
            <w:pPr>
              <w:spacing w:line="360" w:lineRule="auto"/>
            </w:pPr>
            <w:r>
              <w:rPr>
                <w:sz w:val="20"/>
                <w:szCs w:val="20"/>
              </w:rPr>
              <w:t>Should</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55F8B4">
            <w:pPr>
              <w:spacing w:line="360" w:lineRule="auto"/>
            </w:pPr>
            <w:r>
              <w:rPr>
                <w:sz w:val="20"/>
                <w:szCs w:val="20"/>
              </w:rPr>
              <w:t>System</w:t>
            </w:r>
          </w:p>
        </w:tc>
      </w:tr>
      <w:tr w14:paraId="68C9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F9D2D55">
            <w:pPr>
              <w:spacing w:line="360" w:lineRule="auto"/>
            </w:pPr>
            <w:r>
              <w:rPr>
                <w:sz w:val="20"/>
                <w:szCs w:val="20"/>
              </w:rPr>
              <w:t>FR-13</w:t>
            </w:r>
          </w:p>
        </w:tc>
        <w:tc>
          <w:tcPr>
            <w:tcW w:w="42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5457126">
            <w:pPr>
              <w:spacing w:line="360" w:lineRule="auto"/>
            </w:pPr>
            <w:r>
              <w:rPr>
                <w:sz w:val="20"/>
                <w:szCs w:val="20"/>
              </w:rPr>
              <w:t>System shall display pH recommendation and lime application guidance</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03C13E0">
            <w:pPr>
              <w:spacing w:line="360" w:lineRule="auto"/>
            </w:pPr>
            <w:r>
              <w:rPr>
                <w:sz w:val="20"/>
                <w:szCs w:val="20"/>
              </w:rPr>
              <w:t>Should</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0978C53">
            <w:pPr>
              <w:spacing w:line="360" w:lineRule="auto"/>
            </w:pPr>
            <w:r>
              <w:rPr>
                <w:sz w:val="20"/>
                <w:szCs w:val="20"/>
              </w:rPr>
              <w:t>Farmer</w:t>
            </w:r>
          </w:p>
        </w:tc>
      </w:tr>
      <w:tr w14:paraId="0278E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280101">
            <w:pPr>
              <w:spacing w:line="360" w:lineRule="auto"/>
            </w:pPr>
            <w:r>
              <w:rPr>
                <w:sz w:val="20"/>
                <w:szCs w:val="20"/>
              </w:rPr>
              <w:t>FR-14</w:t>
            </w:r>
          </w:p>
        </w:tc>
        <w:tc>
          <w:tcPr>
            <w:tcW w:w="4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EB8033A">
            <w:pPr>
              <w:spacing w:line="360" w:lineRule="auto"/>
            </w:pPr>
            <w:r>
              <w:rPr>
                <w:sz w:val="20"/>
                <w:szCs w:val="20"/>
              </w:rPr>
              <w:t>System shall export analysis result as downloadable PDF report</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303EB4">
            <w:pPr>
              <w:spacing w:line="360" w:lineRule="auto"/>
            </w:pPr>
            <w:r>
              <w:rPr>
                <w:sz w:val="20"/>
                <w:szCs w:val="20"/>
              </w:rPr>
              <w:t>Could</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FB884C">
            <w:pPr>
              <w:spacing w:line="360" w:lineRule="auto"/>
            </w:pPr>
            <w:r>
              <w:rPr>
                <w:sz w:val="20"/>
                <w:szCs w:val="20"/>
              </w:rPr>
              <w:t>Farmer</w:t>
            </w:r>
          </w:p>
        </w:tc>
      </w:tr>
      <w:tr w14:paraId="1B216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55A2838">
            <w:pPr>
              <w:spacing w:line="360" w:lineRule="auto"/>
            </w:pPr>
            <w:r>
              <w:rPr>
                <w:sz w:val="20"/>
                <w:szCs w:val="20"/>
              </w:rPr>
              <w:t>FR-15</w:t>
            </w:r>
          </w:p>
        </w:tc>
        <w:tc>
          <w:tcPr>
            <w:tcW w:w="42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BA8B9CF">
            <w:pPr>
              <w:spacing w:line="360" w:lineRule="auto"/>
            </w:pPr>
            <w:r>
              <w:rPr>
                <w:sz w:val="20"/>
                <w:szCs w:val="20"/>
              </w:rPr>
              <w:t>System shall support Shona and Ndebele language options</w:t>
            </w:r>
          </w:p>
        </w:tc>
        <w:tc>
          <w:tcPr>
            <w:tcW w:w="1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8659004">
            <w:pPr>
              <w:spacing w:line="360" w:lineRule="auto"/>
            </w:pPr>
            <w:r>
              <w:rPr>
                <w:sz w:val="20"/>
                <w:szCs w:val="20"/>
              </w:rPr>
              <w:t>Could</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38DC41A">
            <w:pPr>
              <w:spacing w:line="360" w:lineRule="auto"/>
            </w:pPr>
            <w:r>
              <w:rPr>
                <w:sz w:val="20"/>
                <w:szCs w:val="20"/>
              </w:rPr>
              <w:t>Farmer</w:t>
            </w:r>
          </w:p>
        </w:tc>
      </w:tr>
    </w:tbl>
    <w:p w14:paraId="62AB193D">
      <w:pPr>
        <w:spacing w:before="80" w:after="200" w:line="360" w:lineRule="auto"/>
        <w:jc w:val="center"/>
      </w:pPr>
      <w:r>
        <w:rPr>
          <w:i/>
          <w:iCs/>
          <w:sz w:val="20"/>
          <w:szCs w:val="20"/>
        </w:rPr>
        <w:t>Table 4.1: Functional Requirements Specification</w:t>
      </w:r>
    </w:p>
    <w:p w14:paraId="30599094">
      <w:pPr>
        <w:pStyle w:val="4"/>
        <w:spacing w:before="240" w:after="120" w:line="360" w:lineRule="auto"/>
      </w:pPr>
      <w:bookmarkStart w:id="31" w:name="_Toc222435172"/>
    </w:p>
    <w:p w14:paraId="3E06BC5B">
      <w:pPr>
        <w:pStyle w:val="4"/>
        <w:spacing w:before="240" w:after="120" w:line="360" w:lineRule="auto"/>
      </w:pPr>
    </w:p>
    <w:p w14:paraId="64763DFB">
      <w:pPr>
        <w:pStyle w:val="4"/>
        <w:spacing w:before="240" w:after="120" w:line="360" w:lineRule="auto"/>
      </w:pPr>
    </w:p>
    <w:p w14:paraId="5147AA5E">
      <w:pPr>
        <w:pStyle w:val="4"/>
        <w:spacing w:before="240" w:after="120" w:line="360" w:lineRule="auto"/>
      </w:pPr>
    </w:p>
    <w:p w14:paraId="15D40F21">
      <w:pPr>
        <w:pStyle w:val="4"/>
        <w:spacing w:before="240" w:after="120" w:line="360" w:lineRule="auto"/>
      </w:pPr>
    </w:p>
    <w:p w14:paraId="5D118B80">
      <w:pPr>
        <w:pStyle w:val="4"/>
        <w:spacing w:before="240" w:after="120" w:line="360" w:lineRule="auto"/>
      </w:pPr>
    </w:p>
    <w:p w14:paraId="3ADED2E9">
      <w:pPr>
        <w:pStyle w:val="4"/>
        <w:spacing w:before="240" w:after="120" w:line="360" w:lineRule="auto"/>
      </w:pPr>
      <w:r>
        <w:t>4.2.2 Non-Functional Requirements</w:t>
      </w:r>
      <w:bookmarkEnd w:id="31"/>
    </w:p>
    <w:p w14:paraId="62993037">
      <w:pPr>
        <w:spacing w:line="360" w:lineRule="auto"/>
        <w:jc w:val="both"/>
      </w:pPr>
      <w:r>
        <w:t>The non-functional requirements specify how the system shall perform, defining measurable quality attributes against which the delivered system will be evaluated.</w:t>
      </w:r>
    </w:p>
    <w:p w14:paraId="73EC1F52">
      <w:pPr>
        <w:spacing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882"/>
        <w:gridCol w:w="3839"/>
        <w:gridCol w:w="2510"/>
      </w:tblGrid>
      <w:tr w14:paraId="0C7A4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72FC0131">
            <w:pPr>
              <w:spacing w:line="360" w:lineRule="auto"/>
              <w:jc w:val="center"/>
            </w:pPr>
            <w:r>
              <w:rPr>
                <w:b/>
                <w:bCs/>
                <w:color w:val="FFFFFF"/>
                <w:sz w:val="20"/>
                <w:szCs w:val="20"/>
              </w:rPr>
              <w:t>ID</w:t>
            </w:r>
          </w:p>
        </w:tc>
        <w:tc>
          <w:tcPr>
            <w:tcW w:w="15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0D34385E">
            <w:pPr>
              <w:spacing w:line="360" w:lineRule="auto"/>
              <w:jc w:val="center"/>
            </w:pPr>
            <w:r>
              <w:rPr>
                <w:b/>
                <w:bCs/>
                <w:color w:val="FFFFFF"/>
                <w:sz w:val="20"/>
                <w:szCs w:val="20"/>
              </w:rPr>
              <w:t>Category</w:t>
            </w:r>
          </w:p>
        </w:tc>
        <w:tc>
          <w:tcPr>
            <w:tcW w:w="306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70AEB480">
            <w:pPr>
              <w:spacing w:line="360" w:lineRule="auto"/>
              <w:jc w:val="center"/>
            </w:pPr>
            <w:r>
              <w:rPr>
                <w:b/>
                <w:bCs/>
                <w:color w:val="FFFFFF"/>
                <w:sz w:val="20"/>
                <w:szCs w:val="20"/>
              </w:rPr>
              <w:t>Requirement</w:t>
            </w:r>
          </w:p>
        </w:tc>
        <w:tc>
          <w:tcPr>
            <w:tcW w:w="20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42E31302">
            <w:pPr>
              <w:spacing w:line="360" w:lineRule="auto"/>
              <w:jc w:val="center"/>
            </w:pPr>
            <w:r>
              <w:rPr>
                <w:b/>
                <w:bCs/>
                <w:color w:val="FFFFFF"/>
                <w:sz w:val="20"/>
                <w:szCs w:val="20"/>
              </w:rPr>
              <w:t>Target Metric</w:t>
            </w:r>
          </w:p>
        </w:tc>
      </w:tr>
      <w:tr w14:paraId="4935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095CE0D">
            <w:pPr>
              <w:spacing w:line="360" w:lineRule="auto"/>
            </w:pPr>
            <w:r>
              <w:rPr>
                <w:sz w:val="20"/>
                <w:szCs w:val="20"/>
              </w:rPr>
              <w:t>NFR-01</w:t>
            </w:r>
          </w:p>
        </w:tc>
        <w:tc>
          <w:tcPr>
            <w:tcW w:w="15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D25BFDC">
            <w:pPr>
              <w:spacing w:line="360" w:lineRule="auto"/>
            </w:pPr>
            <w:r>
              <w:rPr>
                <w:sz w:val="20"/>
                <w:szCs w:val="20"/>
              </w:rPr>
              <w:t>Performance</w:t>
            </w:r>
          </w:p>
        </w:tc>
        <w:tc>
          <w:tcPr>
            <w:tcW w:w="30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FBA55A8">
            <w:pPr>
              <w:spacing w:line="360" w:lineRule="auto"/>
            </w:pPr>
            <w:r>
              <w:rPr>
                <w:sz w:val="20"/>
                <w:szCs w:val="20"/>
              </w:rPr>
              <w:t>Inference latency from image submission to result</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39C8A39">
            <w:pPr>
              <w:spacing w:line="360" w:lineRule="auto"/>
            </w:pPr>
            <w:r>
              <w:rPr>
                <w:sz w:val="20"/>
                <w:szCs w:val="20"/>
              </w:rPr>
              <w:t>&lt; 3 seconds on 3G connection</w:t>
            </w:r>
          </w:p>
        </w:tc>
      </w:tr>
      <w:tr w14:paraId="70D9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DC11AAB">
            <w:pPr>
              <w:spacing w:line="360" w:lineRule="auto"/>
            </w:pPr>
            <w:r>
              <w:rPr>
                <w:sz w:val="20"/>
                <w:szCs w:val="20"/>
              </w:rPr>
              <w:t>NFR-02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557A10">
            <w:pPr>
              <w:spacing w:line="360" w:lineRule="auto"/>
            </w:pPr>
            <w:r>
              <w:rPr>
                <w:sz w:val="20"/>
                <w:szCs w:val="20"/>
              </w:rPr>
              <w:t>Performance</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05738CA">
            <w:pPr>
              <w:spacing w:line="360" w:lineRule="auto"/>
            </w:pPr>
            <w:r>
              <w:rPr>
                <w:sz w:val="20"/>
                <w:szCs w:val="20"/>
              </w:rPr>
              <w:t>Application initial load time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0DC914E">
            <w:pPr>
              <w:spacing w:line="360" w:lineRule="auto"/>
            </w:pPr>
            <w:r>
              <w:rPr>
                <w:sz w:val="20"/>
                <w:szCs w:val="20"/>
              </w:rPr>
              <w:t>&lt; 5 seconds on 4G</w:t>
            </w:r>
          </w:p>
        </w:tc>
      </w:tr>
      <w:tr w14:paraId="7BFA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A9B18B2">
            <w:pPr>
              <w:spacing w:line="360" w:lineRule="auto"/>
            </w:pPr>
            <w:r>
              <w:rPr>
                <w:sz w:val="20"/>
                <w:szCs w:val="20"/>
              </w:rPr>
              <w:t>NFR-03</w:t>
            </w:r>
          </w:p>
        </w:tc>
        <w:tc>
          <w:tcPr>
            <w:tcW w:w="15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6804CB2">
            <w:pPr>
              <w:spacing w:line="360" w:lineRule="auto"/>
            </w:pPr>
            <w:r>
              <w:rPr>
                <w:sz w:val="20"/>
                <w:szCs w:val="20"/>
              </w:rPr>
              <w:t>Accuracy</w:t>
            </w:r>
          </w:p>
        </w:tc>
        <w:tc>
          <w:tcPr>
            <w:tcW w:w="30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024E62A">
            <w:pPr>
              <w:spacing w:line="360" w:lineRule="auto"/>
            </w:pPr>
            <w:r>
              <w:rPr>
                <w:sz w:val="20"/>
                <w:szCs w:val="20"/>
              </w:rPr>
              <w:t>Test set classification accuracy</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67E9A4C">
            <w:pPr>
              <w:spacing w:line="360" w:lineRule="auto"/>
            </w:pPr>
            <w:r>
              <w:rPr>
                <w:sz w:val="20"/>
                <w:szCs w:val="20"/>
              </w:rPr>
              <w:t>&gt; 80% macro F1-score</w:t>
            </w:r>
          </w:p>
        </w:tc>
      </w:tr>
      <w:tr w14:paraId="2127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2D0E3E0">
            <w:pPr>
              <w:spacing w:line="360" w:lineRule="auto"/>
            </w:pPr>
            <w:r>
              <w:rPr>
                <w:sz w:val="20"/>
                <w:szCs w:val="20"/>
              </w:rPr>
              <w:t>NFR-04</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3E424E0">
            <w:pPr>
              <w:spacing w:line="360" w:lineRule="auto"/>
            </w:pPr>
            <w:r>
              <w:rPr>
                <w:sz w:val="20"/>
                <w:szCs w:val="20"/>
              </w:rPr>
              <w:t>Usability</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1A2D65">
            <w:pPr>
              <w:spacing w:line="360" w:lineRule="auto"/>
            </w:pPr>
            <w:r>
              <w:rPr>
                <w:sz w:val="20"/>
                <w:szCs w:val="20"/>
              </w:rPr>
              <w:t>Task completion rate (first-time users)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EBC986C">
            <w:pPr>
              <w:spacing w:line="360" w:lineRule="auto"/>
            </w:pPr>
            <w:r>
              <w:rPr>
                <w:sz w:val="20"/>
                <w:szCs w:val="20"/>
              </w:rPr>
              <w:t>&gt; 80% without instruction</w:t>
            </w:r>
          </w:p>
        </w:tc>
      </w:tr>
      <w:tr w14:paraId="2025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F18761D">
            <w:pPr>
              <w:spacing w:line="360" w:lineRule="auto"/>
            </w:pPr>
            <w:r>
              <w:rPr>
                <w:sz w:val="20"/>
                <w:szCs w:val="20"/>
              </w:rPr>
              <w:t>NFR-05</w:t>
            </w:r>
          </w:p>
        </w:tc>
        <w:tc>
          <w:tcPr>
            <w:tcW w:w="15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D7DA90B">
            <w:pPr>
              <w:spacing w:line="360" w:lineRule="auto"/>
            </w:pPr>
            <w:r>
              <w:rPr>
                <w:sz w:val="20"/>
                <w:szCs w:val="20"/>
              </w:rPr>
              <w:t>Usability</w:t>
            </w:r>
          </w:p>
        </w:tc>
        <w:tc>
          <w:tcPr>
            <w:tcW w:w="30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6A71ACF">
            <w:pPr>
              <w:spacing w:line="360" w:lineRule="auto"/>
            </w:pPr>
            <w:r>
              <w:rPr>
                <w:sz w:val="20"/>
                <w:szCs w:val="20"/>
              </w:rPr>
              <w:t>Time to complete soil analysis task</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86A2E25">
            <w:pPr>
              <w:spacing w:line="360" w:lineRule="auto"/>
            </w:pPr>
            <w:r>
              <w:rPr>
                <w:sz w:val="20"/>
                <w:szCs w:val="20"/>
              </w:rPr>
              <w:t>&lt; 2 minutes end-to-end</w:t>
            </w:r>
          </w:p>
        </w:tc>
      </w:tr>
      <w:tr w14:paraId="08E1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9170FD">
            <w:pPr>
              <w:spacing w:line="360" w:lineRule="auto"/>
            </w:pPr>
            <w:r>
              <w:rPr>
                <w:sz w:val="20"/>
                <w:szCs w:val="20"/>
              </w:rPr>
              <w:t>NFR-06</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C396E97">
            <w:pPr>
              <w:spacing w:line="360" w:lineRule="auto"/>
            </w:pPr>
            <w:r>
              <w:rPr>
                <w:sz w:val="20"/>
                <w:szCs w:val="20"/>
              </w:rPr>
              <w:t>Reliability</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A762B45">
            <w:pPr>
              <w:spacing w:line="360" w:lineRule="auto"/>
            </w:pPr>
            <w:r>
              <w:rPr>
                <w:sz w:val="20"/>
                <w:szCs w:val="20"/>
              </w:rPr>
              <w:t>Application uptime on Streamlit Cloud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9BA108">
            <w:pPr>
              <w:spacing w:line="360" w:lineRule="auto"/>
            </w:pPr>
            <w:r>
              <w:rPr>
                <w:sz w:val="20"/>
                <w:szCs w:val="20"/>
              </w:rPr>
              <w:t>&gt; 99% during testing period</w:t>
            </w:r>
          </w:p>
        </w:tc>
      </w:tr>
      <w:tr w14:paraId="26B0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C860D3D">
            <w:pPr>
              <w:spacing w:line="360" w:lineRule="auto"/>
            </w:pPr>
            <w:r>
              <w:rPr>
                <w:sz w:val="20"/>
                <w:szCs w:val="20"/>
              </w:rPr>
              <w:t>NFR-07</w:t>
            </w:r>
          </w:p>
        </w:tc>
        <w:tc>
          <w:tcPr>
            <w:tcW w:w="15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892D8CA">
            <w:pPr>
              <w:spacing w:line="360" w:lineRule="auto"/>
            </w:pPr>
            <w:r>
              <w:rPr>
                <w:sz w:val="20"/>
                <w:szCs w:val="20"/>
              </w:rPr>
              <w:t>Portability</w:t>
            </w:r>
          </w:p>
        </w:tc>
        <w:tc>
          <w:tcPr>
            <w:tcW w:w="30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DEB7BAA">
            <w:pPr>
              <w:spacing w:line="360" w:lineRule="auto"/>
            </w:pPr>
            <w:r>
              <w:rPr>
                <w:sz w:val="20"/>
                <w:szCs w:val="20"/>
              </w:rPr>
              <w:t xml:space="preserve">Compatibility with </w:t>
            </w:r>
            <w:r>
              <w:rPr>
                <w:sz w:val="20"/>
                <w:szCs w:val="20"/>
                <w:lang w:val="en-US"/>
              </w:rPr>
              <w:t>web</w:t>
            </w:r>
            <w:r>
              <w:rPr>
                <w:sz w:val="20"/>
                <w:szCs w:val="20"/>
              </w:rPr>
              <w:t xml:space="preserve"> browsers</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9216D4C">
            <w:pPr>
              <w:spacing w:line="360" w:lineRule="auto"/>
            </w:pPr>
            <w:r>
              <w:rPr>
                <w:sz w:val="20"/>
                <w:szCs w:val="20"/>
              </w:rPr>
              <w:t>Chrome 90+, Firefox 88+, Safari 14+</w:t>
            </w:r>
          </w:p>
        </w:tc>
      </w:tr>
      <w:tr w14:paraId="623F5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982A17A">
            <w:pPr>
              <w:spacing w:line="360" w:lineRule="auto"/>
            </w:pPr>
            <w:r>
              <w:rPr>
                <w:sz w:val="20"/>
                <w:szCs w:val="20"/>
              </w:rPr>
              <w:t>NFR-08</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DD8D848">
            <w:pPr>
              <w:spacing w:line="360" w:lineRule="auto"/>
            </w:pPr>
            <w:r>
              <w:rPr>
                <w:sz w:val="20"/>
                <w:szCs w:val="20"/>
              </w:rPr>
              <w:t>Maintainability</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19252F">
            <w:pPr>
              <w:spacing w:line="360" w:lineRule="auto"/>
            </w:pPr>
            <w:r>
              <w:rPr>
                <w:sz w:val="20"/>
                <w:szCs w:val="20"/>
              </w:rPr>
              <w:t>Model update process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D2E229E">
            <w:pPr>
              <w:spacing w:line="360" w:lineRule="auto"/>
            </w:pPr>
            <w:r>
              <w:rPr>
                <w:sz w:val="20"/>
                <w:szCs w:val="20"/>
              </w:rPr>
              <w:t>New model deployable within 30 minutes</w:t>
            </w:r>
          </w:p>
        </w:tc>
      </w:tr>
      <w:tr w14:paraId="7819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C74BBDB">
            <w:pPr>
              <w:spacing w:line="360" w:lineRule="auto"/>
            </w:pPr>
            <w:r>
              <w:rPr>
                <w:sz w:val="20"/>
                <w:szCs w:val="20"/>
              </w:rPr>
              <w:t>NFR-09</w:t>
            </w:r>
          </w:p>
        </w:tc>
        <w:tc>
          <w:tcPr>
            <w:tcW w:w="15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1A694D3">
            <w:pPr>
              <w:spacing w:line="360" w:lineRule="auto"/>
            </w:pPr>
            <w:r>
              <w:rPr>
                <w:sz w:val="20"/>
                <w:szCs w:val="20"/>
              </w:rPr>
              <w:t>Security</w:t>
            </w:r>
          </w:p>
        </w:tc>
        <w:tc>
          <w:tcPr>
            <w:tcW w:w="30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0B93F17">
            <w:pPr>
              <w:spacing w:line="360" w:lineRule="auto"/>
            </w:pPr>
            <w:r>
              <w:rPr>
                <w:sz w:val="20"/>
                <w:szCs w:val="20"/>
              </w:rPr>
              <w:t>User data handling</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E51FB62">
            <w:pPr>
              <w:spacing w:line="360" w:lineRule="auto"/>
            </w:pPr>
            <w:r>
              <w:rPr>
                <w:sz w:val="20"/>
                <w:szCs w:val="20"/>
              </w:rPr>
              <w:t>No personal data stored server-side</w:t>
            </w:r>
          </w:p>
        </w:tc>
      </w:tr>
      <w:tr w14:paraId="3C32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8317B83">
            <w:pPr>
              <w:spacing w:line="360" w:lineRule="auto"/>
            </w:pPr>
            <w:r>
              <w:rPr>
                <w:sz w:val="20"/>
                <w:szCs w:val="20"/>
              </w:rPr>
              <w:t>NFR-10</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316E2AF">
            <w:pPr>
              <w:spacing w:line="360" w:lineRule="auto"/>
            </w:pPr>
            <w:r>
              <w:rPr>
                <w:sz w:val="20"/>
                <w:szCs w:val="20"/>
              </w:rPr>
              <w:t>Scalability</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0B2CDF2">
            <w:pPr>
              <w:spacing w:line="360" w:lineRule="auto"/>
            </w:pPr>
            <w:r>
              <w:rPr>
                <w:sz w:val="20"/>
                <w:szCs w:val="20"/>
              </w:rPr>
              <w:t>Concurrent users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BADC3CC">
            <w:pPr>
              <w:spacing w:line="360" w:lineRule="auto"/>
            </w:pPr>
            <w:r>
              <w:rPr>
                <w:sz w:val="20"/>
                <w:szCs w:val="20"/>
              </w:rPr>
              <w:t>Support 50 simultaneous users</w:t>
            </w:r>
          </w:p>
        </w:tc>
      </w:tr>
    </w:tbl>
    <w:p w14:paraId="26C0DC30">
      <w:pPr>
        <w:spacing w:before="80" w:after="200" w:line="360" w:lineRule="auto"/>
        <w:jc w:val="center"/>
      </w:pPr>
      <w:r>
        <w:rPr>
          <w:i/>
          <w:iCs/>
          <w:sz w:val="20"/>
          <w:szCs w:val="20"/>
        </w:rPr>
        <w:t>Table 4.2: Non-Functional Requirements Specification</w:t>
      </w:r>
    </w:p>
    <w:p w14:paraId="32C06C29">
      <w:pPr>
        <w:pStyle w:val="3"/>
        <w:spacing w:before="240" w:after="120" w:line="360" w:lineRule="auto"/>
      </w:pPr>
      <w:bookmarkStart w:id="32" w:name="_Toc222435173"/>
      <w:r>
        <w:t>4.3 System Design Analysis</w:t>
      </w:r>
      <w:bookmarkEnd w:id="32"/>
    </w:p>
    <w:p w14:paraId="7E14CB8C">
      <w:pPr>
        <w:spacing w:line="360" w:lineRule="auto"/>
        <w:jc w:val="both"/>
      </w:pPr>
      <w:r>
        <w:t>The system design approach was chosen after comparing Data-Oriented Analysis and Object-Oriented Analysis paradigms. Data-Oriented Analysis, as applied in structured systems design methodology, focuses on data flows and processes, producing Data Flow Diagrams as primary design artefacts. This approach is appropriate for systems where data transformation is the primary concern, such as batch processing pipelines. Object-Oriented Analysis, using the Unified Modelling Language, focuses on entities, their attributes, and their interactions, producing class diagrams, sequence diagrams, and use case diagrams.</w:t>
      </w:r>
    </w:p>
    <w:p w14:paraId="787DCCBA">
      <w:pPr>
        <w:spacing w:line="360" w:lineRule="auto"/>
      </w:pPr>
    </w:p>
    <w:p w14:paraId="464E8738">
      <w:pPr>
        <w:spacing w:line="360" w:lineRule="auto"/>
        <w:jc w:val="both"/>
      </w:pPr>
      <w:r>
        <w:t>Object-Oriented Analysis was selected for Fertile-Map for three principal reasons. First, the system's core components, namely the ImagePreprocessor, ModelService, and RecommendationEngine, map naturally to objects with encapsulated state and behaviour. Second, the UML notation is the academic standard required for final year project documentation. Third, object-oriented design supports the modular architecture needed to support future extension, such as adding new soil types or recommendation engines, without requiring redesign of the entire system.</w:t>
      </w:r>
    </w:p>
    <w:p w14:paraId="77C8E879">
      <w:pPr>
        <w:pStyle w:val="3"/>
        <w:spacing w:before="240" w:after="120" w:line="360" w:lineRule="auto"/>
      </w:pPr>
      <w:bookmarkStart w:id="33" w:name="_Toc222435174"/>
      <w:r>
        <w:t>4.4 System Design</w:t>
      </w:r>
      <w:bookmarkEnd w:id="33"/>
    </w:p>
    <w:p w14:paraId="5A8F0BFA">
      <w:pPr>
        <w:spacing w:line="360" w:lineRule="auto"/>
        <w:jc w:val="both"/>
      </w:pPr>
      <w:r>
        <w:t>The system architecture follows a four-layer design separating concerns across presentation, application logic, AI inference, and data persistence layers.</w:t>
      </w:r>
    </w:p>
    <w:p w14:paraId="28AE11B5">
      <w:pPr>
        <w:spacing w:line="360" w:lineRule="auto"/>
      </w:pPr>
    </w:p>
    <w:p w14:paraId="57B37128">
      <w:pPr>
        <w:spacing w:before="160" w:after="80" w:line="360" w:lineRule="auto"/>
        <w:jc w:val="center"/>
      </w:pPr>
      <w:r>
        <w:rPr>
          <w:i/>
          <w:iCs/>
          <w:sz w:val="20"/>
          <w:szCs w:val="20"/>
        </w:rPr>
        <w:t>Figure 4.1: System Architecture Diagram – 4-Layer Design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3573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1B4F72"/>
            <w:tcMar>
              <w:top w:w="120" w:type="dxa"/>
              <w:left w:w="200" w:type="dxa"/>
              <w:bottom w:w="120" w:type="dxa"/>
              <w:right w:w="200" w:type="dxa"/>
            </w:tcMar>
          </w:tcPr>
          <w:p w14:paraId="2C6E8EFB">
            <w:pPr>
              <w:spacing w:line="360" w:lineRule="auto"/>
              <w:jc w:val="center"/>
            </w:pPr>
            <w:r>
              <w:rPr>
                <w:b/>
                <w:bCs/>
                <w:color w:val="FFFFFF"/>
                <w:sz w:val="22"/>
                <w:szCs w:val="22"/>
              </w:rPr>
              <w:t>LAYER 1: PRESENTATION LAYER</w:t>
            </w:r>
          </w:p>
          <w:p w14:paraId="64F36A7E">
            <w:pPr>
              <w:spacing w:before="40" w:line="360" w:lineRule="auto"/>
              <w:jc w:val="center"/>
            </w:pPr>
            <w:r>
              <w:rPr>
                <w:color w:val="FFFFFF"/>
                <w:sz w:val="18"/>
                <w:szCs w:val="18"/>
              </w:rPr>
              <w:t>Streamlit Web Interface | Home | Upload | Results | Analytics | Map</w:t>
            </w:r>
          </w:p>
        </w:tc>
      </w:tr>
      <w:tr w14:paraId="3C84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2D6A2D"/>
            <w:tcMar>
              <w:top w:w="120" w:type="dxa"/>
              <w:left w:w="200" w:type="dxa"/>
              <w:bottom w:w="120" w:type="dxa"/>
              <w:right w:w="200" w:type="dxa"/>
            </w:tcMar>
          </w:tcPr>
          <w:p w14:paraId="463385ED">
            <w:pPr>
              <w:spacing w:line="360" w:lineRule="auto"/>
              <w:jc w:val="center"/>
            </w:pPr>
            <w:r>
              <w:rPr>
                <w:b/>
                <w:bCs/>
                <w:color w:val="FFFFFF"/>
                <w:sz w:val="22"/>
                <w:szCs w:val="22"/>
              </w:rPr>
              <w:t>LAYER 2: APPLICATION LAYER</w:t>
            </w:r>
          </w:p>
          <w:p w14:paraId="2F464164">
            <w:pPr>
              <w:spacing w:before="40" w:line="360" w:lineRule="auto"/>
              <w:jc w:val="center"/>
            </w:pPr>
            <w:r>
              <w:rPr>
                <w:color w:val="FFFFFF"/>
                <w:sz w:val="18"/>
                <w:szCs w:val="18"/>
              </w:rPr>
              <w:t>ImagePreprocessor | ModelService | RecommendationEngine</w:t>
            </w:r>
          </w:p>
        </w:tc>
      </w:tr>
      <w:tr w14:paraId="57AA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4A7C59"/>
            <w:tcMar>
              <w:top w:w="120" w:type="dxa"/>
              <w:left w:w="200" w:type="dxa"/>
              <w:bottom w:w="120" w:type="dxa"/>
              <w:right w:w="200" w:type="dxa"/>
            </w:tcMar>
          </w:tcPr>
          <w:p w14:paraId="67F77801">
            <w:pPr>
              <w:spacing w:line="360" w:lineRule="auto"/>
              <w:jc w:val="center"/>
            </w:pPr>
            <w:r>
              <w:rPr>
                <w:b/>
                <w:bCs/>
                <w:color w:val="FFFFFF"/>
                <w:sz w:val="22"/>
                <w:szCs w:val="22"/>
              </w:rPr>
              <w:t>LAYER 3: AI/ML LAYER</w:t>
            </w:r>
          </w:p>
          <w:p w14:paraId="50C2528E">
            <w:pPr>
              <w:spacing w:before="40" w:line="360" w:lineRule="auto"/>
              <w:jc w:val="center"/>
            </w:pPr>
            <w:r>
              <w:rPr>
                <w:color w:val="FFFFFF"/>
                <w:sz w:val="18"/>
                <w:szCs w:val="18"/>
                <w:lang w:val="en-US"/>
              </w:rPr>
              <w:t>MobileNet</w:t>
            </w:r>
            <w:r>
              <w:rPr>
                <w:color w:val="FFFFFF"/>
                <w:sz w:val="18"/>
                <w:szCs w:val="18"/>
              </w:rPr>
              <w:t>V2 CNN Model | TFLite Inference Engine | Confidence Scoring</w:t>
            </w:r>
          </w:p>
        </w:tc>
      </w:tr>
      <w:tr w14:paraId="220B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7FAE7F"/>
            <w:tcMar>
              <w:top w:w="120" w:type="dxa"/>
              <w:left w:w="200" w:type="dxa"/>
              <w:bottom w:w="120" w:type="dxa"/>
              <w:right w:w="200" w:type="dxa"/>
            </w:tcMar>
          </w:tcPr>
          <w:p w14:paraId="2EB4D87C">
            <w:pPr>
              <w:spacing w:line="360" w:lineRule="auto"/>
              <w:jc w:val="center"/>
            </w:pPr>
            <w:r>
              <w:rPr>
                <w:b/>
                <w:bCs/>
                <w:color w:val="FFFFFF"/>
                <w:sz w:val="22"/>
                <w:szCs w:val="22"/>
              </w:rPr>
              <w:t>LAYER 4: DATA LAYER</w:t>
            </w:r>
          </w:p>
          <w:p w14:paraId="21E813C3">
            <w:pPr>
              <w:spacing w:before="40" w:line="360" w:lineRule="auto"/>
              <w:jc w:val="center"/>
            </w:pPr>
            <w:r>
              <w:rPr>
                <w:color w:val="FFFFFF"/>
                <w:sz w:val="18"/>
                <w:szCs w:val="18"/>
              </w:rPr>
              <w:t>Soil Image Dataset | Fertiliser Knowledge Base | Session History</w:t>
            </w:r>
          </w:p>
        </w:tc>
      </w:tr>
    </w:tbl>
    <w:p w14:paraId="4DEA8838">
      <w:pPr>
        <w:spacing w:before="60" w:after="200" w:line="360" w:lineRule="auto"/>
        <w:jc w:val="center"/>
      </w:pPr>
      <w:r>
        <w:rPr>
          <w:i/>
          <w:iCs/>
          <w:sz w:val="20"/>
          <w:szCs w:val="20"/>
        </w:rPr>
        <w:t>Figure 4.1: Fertile-Map four-layer architecture showing separation of presentation, application, AI/ML, and data concerns.</w:t>
      </w:r>
    </w:p>
    <w:p w14:paraId="616AE354">
      <w:pPr>
        <w:pStyle w:val="4"/>
        <w:spacing w:before="240" w:after="120" w:line="360" w:lineRule="auto"/>
      </w:pPr>
      <w:bookmarkStart w:id="34" w:name="_Toc222435175"/>
      <w:r>
        <w:t>4.4.1 Use Case Diagram</w:t>
      </w:r>
      <w:bookmarkEnd w:id="34"/>
    </w:p>
    <w:p w14:paraId="59A22ED2">
      <w:pPr>
        <w:spacing w:line="360" w:lineRule="auto"/>
        <w:jc w:val="both"/>
      </w:pPr>
      <w:r>
        <w:t>The Use Case diagram identifies system actors and their interactions with system functionality. Three actors are identified: the Farmer (primary user performing soil analysis), the Extension Officer (secondary user monitoring aggregate analytics), and the System (automated processes triggered by user actions).</w:t>
      </w:r>
    </w:p>
    <w:p w14:paraId="572CF4CA">
      <w:pPr>
        <w:spacing w:line="360" w:lineRule="auto"/>
      </w:pPr>
    </w:p>
    <w:p w14:paraId="6381D803">
      <w:pPr>
        <w:spacing w:before="160" w:after="80" w:line="360" w:lineRule="auto"/>
        <w:jc w:val="center"/>
      </w:pPr>
      <w:r>
        <w:rPr>
          <w:i/>
          <w:iCs/>
          <w:sz w:val="20"/>
          <w:szCs w:val="20"/>
        </w:rPr>
        <w:t>Figure 4.2: Use Case Diagram – Farmer and Admin Interactions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3100"/>
        <w:gridCol w:w="3860"/>
      </w:tblGrid>
      <w:tr w14:paraId="39D9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1B4F72"/>
            <w:tcMar>
              <w:top w:w="100" w:type="dxa"/>
              <w:left w:w="120" w:type="dxa"/>
              <w:bottom w:w="100" w:type="dxa"/>
              <w:right w:w="120" w:type="dxa"/>
            </w:tcMar>
          </w:tcPr>
          <w:p w14:paraId="1923D962">
            <w:pPr>
              <w:spacing w:line="360" w:lineRule="auto"/>
              <w:jc w:val="center"/>
            </w:pPr>
            <w:r>
              <w:rPr>
                <w:b/>
                <w:bCs/>
                <w:color w:val="FFFFFF"/>
                <w:sz w:val="20"/>
                <w:szCs w:val="20"/>
              </w:rPr>
              <w:t>ACTOR</w:t>
            </w:r>
          </w:p>
        </w:tc>
        <w:tc>
          <w:tcPr>
            <w:tcW w:w="3100" w:type="dxa"/>
            <w:tcBorders>
              <w:top w:val="single" w:color="AAAAAA" w:sz="0" w:space="0"/>
              <w:left w:val="single" w:color="AAAAAA" w:sz="0" w:space="0"/>
              <w:bottom w:val="single" w:color="AAAAAA" w:sz="0" w:space="0"/>
              <w:right w:val="single" w:color="AAAAAA" w:sz="0" w:space="0"/>
            </w:tcBorders>
            <w:shd w:val="clear" w:color="auto" w:fill="1B4F72"/>
            <w:tcMar>
              <w:top w:w="100" w:type="dxa"/>
              <w:left w:w="120" w:type="dxa"/>
              <w:bottom w:w="100" w:type="dxa"/>
              <w:right w:w="120" w:type="dxa"/>
            </w:tcMar>
          </w:tcPr>
          <w:p w14:paraId="0C703A3D">
            <w:pPr>
              <w:spacing w:line="360" w:lineRule="auto"/>
              <w:jc w:val="center"/>
            </w:pPr>
            <w:r>
              <w:rPr>
                <w:b/>
                <w:bCs/>
                <w:color w:val="FFFFFF"/>
                <w:sz w:val="20"/>
                <w:szCs w:val="20"/>
              </w:rPr>
              <w:t>USE CASE</w:t>
            </w:r>
          </w:p>
        </w:tc>
        <w:tc>
          <w:tcPr>
            <w:tcW w:w="3860" w:type="dxa"/>
            <w:tcBorders>
              <w:top w:val="single" w:color="AAAAAA" w:sz="0" w:space="0"/>
              <w:left w:val="single" w:color="AAAAAA" w:sz="0" w:space="0"/>
              <w:bottom w:val="single" w:color="AAAAAA" w:sz="0" w:space="0"/>
              <w:right w:val="single" w:color="AAAAAA" w:sz="0" w:space="0"/>
            </w:tcBorders>
            <w:shd w:val="clear" w:color="auto" w:fill="1B4F72"/>
            <w:tcMar>
              <w:top w:w="100" w:type="dxa"/>
              <w:left w:w="120" w:type="dxa"/>
              <w:bottom w:w="100" w:type="dxa"/>
              <w:right w:w="120" w:type="dxa"/>
            </w:tcMar>
          </w:tcPr>
          <w:p w14:paraId="706FE2E2">
            <w:pPr>
              <w:spacing w:line="360" w:lineRule="auto"/>
              <w:jc w:val="center"/>
            </w:pPr>
            <w:r>
              <w:rPr>
                <w:b/>
                <w:bCs/>
                <w:color w:val="FFFFFF"/>
                <w:sz w:val="20"/>
                <w:szCs w:val="20"/>
              </w:rPr>
              <w:t>DESCRIPTION</w:t>
            </w:r>
          </w:p>
        </w:tc>
      </w:tr>
      <w:tr w14:paraId="09AF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426A148">
            <w:pPr>
              <w:spacing w:line="360" w:lineRule="auto"/>
              <w:jc w:val="center"/>
            </w:pPr>
            <w:r>
              <w:rPr>
                <w:sz w:val="19"/>
                <w:szCs w:val="19"/>
              </w:rPr>
              <w:t>Farmer</w:t>
            </w:r>
          </w:p>
        </w:tc>
        <w:tc>
          <w:tcPr>
            <w:tcW w:w="31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8986D5B">
            <w:pPr>
              <w:spacing w:line="360" w:lineRule="auto"/>
              <w:jc w:val="center"/>
            </w:pPr>
            <w:r>
              <w:rPr>
                <w:sz w:val="19"/>
                <w:szCs w:val="19"/>
              </w:rPr>
              <w:t>UC-01: Upload Soil Image</w:t>
            </w:r>
          </w:p>
        </w:tc>
        <w:tc>
          <w:tcPr>
            <w:tcW w:w="38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4552799">
            <w:pPr>
              <w:spacing w:line="360" w:lineRule="auto"/>
            </w:pPr>
            <w:r>
              <w:rPr>
                <w:sz w:val="19"/>
                <w:szCs w:val="19"/>
              </w:rPr>
              <w:t>Upload a photograph of soil from camera or gallery</w:t>
            </w:r>
          </w:p>
        </w:tc>
      </w:tr>
      <w:tr w14:paraId="0D08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8A8C209">
            <w:pPr>
              <w:spacing w:line="360" w:lineRule="auto"/>
              <w:jc w:val="center"/>
            </w:pPr>
            <w:r>
              <w:rPr>
                <w:sz w:val="19"/>
                <w:szCs w:val="19"/>
              </w:rPr>
              <w:t>Farmer</w:t>
            </w:r>
          </w:p>
        </w:tc>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48A3114">
            <w:pPr>
              <w:spacing w:line="360" w:lineRule="auto"/>
              <w:jc w:val="center"/>
            </w:pPr>
            <w:r>
              <w:rPr>
                <w:sz w:val="19"/>
                <w:szCs w:val="19"/>
              </w:rPr>
              <w:t>UC-02: View Soil Classification</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DEBCE2">
            <w:pPr>
              <w:spacing w:line="360" w:lineRule="auto"/>
            </w:pPr>
            <w:r>
              <w:rPr>
                <w:sz w:val="19"/>
                <w:szCs w:val="19"/>
              </w:rPr>
              <w:t>Receive soil type identification and confidence score</w:t>
            </w:r>
          </w:p>
        </w:tc>
      </w:tr>
      <w:tr w14:paraId="324F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14E3B0B">
            <w:pPr>
              <w:spacing w:line="360" w:lineRule="auto"/>
              <w:jc w:val="center"/>
            </w:pPr>
            <w:r>
              <w:rPr>
                <w:sz w:val="19"/>
                <w:szCs w:val="19"/>
              </w:rPr>
              <w:t>Farmer</w:t>
            </w:r>
          </w:p>
        </w:tc>
        <w:tc>
          <w:tcPr>
            <w:tcW w:w="31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42959B8">
            <w:pPr>
              <w:spacing w:line="360" w:lineRule="auto"/>
              <w:jc w:val="center"/>
            </w:pPr>
            <w:r>
              <w:rPr>
                <w:sz w:val="19"/>
                <w:szCs w:val="19"/>
              </w:rPr>
              <w:t>UC-03: Select Crop Type</w:t>
            </w:r>
          </w:p>
        </w:tc>
        <w:tc>
          <w:tcPr>
            <w:tcW w:w="38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7D4C4C5">
            <w:pPr>
              <w:spacing w:line="360" w:lineRule="auto"/>
            </w:pPr>
            <w:r>
              <w:rPr>
                <w:sz w:val="19"/>
                <w:szCs w:val="19"/>
              </w:rPr>
              <w:t>Choose crop to obtain tailored fertiliser recommendation</w:t>
            </w:r>
          </w:p>
        </w:tc>
      </w:tr>
      <w:tr w14:paraId="5C33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A174BE3">
            <w:pPr>
              <w:spacing w:line="360" w:lineRule="auto"/>
              <w:jc w:val="center"/>
            </w:pPr>
            <w:r>
              <w:rPr>
                <w:sz w:val="19"/>
                <w:szCs w:val="19"/>
              </w:rPr>
              <w:t>Farmer</w:t>
            </w:r>
          </w:p>
        </w:tc>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06DF9BE">
            <w:pPr>
              <w:spacing w:line="360" w:lineRule="auto"/>
              <w:jc w:val="center"/>
            </w:pPr>
            <w:r>
              <w:rPr>
                <w:sz w:val="19"/>
                <w:szCs w:val="19"/>
              </w:rPr>
              <w:t>UC-04: View Fertiliser Recommendations</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620AE8">
            <w:pPr>
              <w:spacing w:line="360" w:lineRule="auto"/>
            </w:pPr>
            <w:r>
              <w:rPr>
                <w:sz w:val="19"/>
                <w:szCs w:val="19"/>
              </w:rPr>
              <w:t>View N-P-K ratios, products, rates, and costs</w:t>
            </w:r>
          </w:p>
        </w:tc>
      </w:tr>
      <w:tr w14:paraId="1932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83CA41F">
            <w:pPr>
              <w:spacing w:line="360" w:lineRule="auto"/>
              <w:jc w:val="center"/>
            </w:pPr>
            <w:r>
              <w:rPr>
                <w:sz w:val="19"/>
                <w:szCs w:val="19"/>
              </w:rPr>
              <w:t>Farmer</w:t>
            </w:r>
          </w:p>
        </w:tc>
        <w:tc>
          <w:tcPr>
            <w:tcW w:w="31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09B35BE">
            <w:pPr>
              <w:spacing w:line="360" w:lineRule="auto"/>
              <w:jc w:val="center"/>
            </w:pPr>
            <w:r>
              <w:rPr>
                <w:sz w:val="19"/>
                <w:szCs w:val="19"/>
              </w:rPr>
              <w:t>UC-05: View pH/Lime Advice</w:t>
            </w:r>
          </w:p>
        </w:tc>
        <w:tc>
          <w:tcPr>
            <w:tcW w:w="38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8D8E24E">
            <w:pPr>
              <w:spacing w:line="360" w:lineRule="auto"/>
            </w:pPr>
            <w:r>
              <w:rPr>
                <w:sz w:val="19"/>
                <w:szCs w:val="19"/>
              </w:rPr>
              <w:t>Receive soil acidity management guidance</w:t>
            </w:r>
          </w:p>
        </w:tc>
      </w:tr>
      <w:tr w14:paraId="1D51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619C721">
            <w:pPr>
              <w:spacing w:line="360" w:lineRule="auto"/>
              <w:jc w:val="center"/>
            </w:pPr>
            <w:r>
              <w:rPr>
                <w:sz w:val="19"/>
                <w:szCs w:val="19"/>
              </w:rPr>
              <w:t>Farmer</w:t>
            </w:r>
          </w:p>
        </w:tc>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263C66">
            <w:pPr>
              <w:spacing w:line="360" w:lineRule="auto"/>
              <w:jc w:val="center"/>
            </w:pPr>
            <w:r>
              <w:rPr>
                <w:sz w:val="19"/>
                <w:szCs w:val="19"/>
              </w:rPr>
              <w:t>UC-06: Export Analysis Report</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8FA03CB">
            <w:pPr>
              <w:spacing w:line="360" w:lineRule="auto"/>
            </w:pPr>
            <w:r>
              <w:rPr>
                <w:sz w:val="19"/>
                <w:szCs w:val="19"/>
              </w:rPr>
              <w:t>Download results as a PDF document</w:t>
            </w:r>
          </w:p>
        </w:tc>
      </w:tr>
      <w:tr w14:paraId="6594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062018D">
            <w:pPr>
              <w:spacing w:line="360" w:lineRule="auto"/>
              <w:jc w:val="center"/>
            </w:pPr>
            <w:r>
              <w:rPr>
                <w:sz w:val="19"/>
                <w:szCs w:val="19"/>
              </w:rPr>
              <w:t>Extension Officer</w:t>
            </w:r>
          </w:p>
        </w:tc>
        <w:tc>
          <w:tcPr>
            <w:tcW w:w="31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5B088A6">
            <w:pPr>
              <w:spacing w:line="360" w:lineRule="auto"/>
              <w:jc w:val="center"/>
            </w:pPr>
            <w:r>
              <w:rPr>
                <w:sz w:val="19"/>
                <w:szCs w:val="19"/>
              </w:rPr>
              <w:t>UC-07: View Analytics Dashboard</w:t>
            </w:r>
          </w:p>
        </w:tc>
        <w:tc>
          <w:tcPr>
            <w:tcW w:w="38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D2DA1EF">
            <w:pPr>
              <w:spacing w:line="360" w:lineRule="auto"/>
            </w:pPr>
            <w:r>
              <w:rPr>
                <w:sz w:val="19"/>
                <w:szCs w:val="19"/>
              </w:rPr>
              <w:t>Monitor aggregated soil classification statistics</w:t>
            </w:r>
          </w:p>
        </w:tc>
      </w:tr>
      <w:tr w14:paraId="01C0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89B55E">
            <w:pPr>
              <w:spacing w:line="360" w:lineRule="auto"/>
              <w:jc w:val="center"/>
            </w:pPr>
            <w:r>
              <w:rPr>
                <w:sz w:val="19"/>
                <w:szCs w:val="19"/>
              </w:rPr>
              <w:t>Extension Officer</w:t>
            </w:r>
          </w:p>
        </w:tc>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36CA800">
            <w:pPr>
              <w:spacing w:line="360" w:lineRule="auto"/>
              <w:jc w:val="center"/>
            </w:pPr>
            <w:r>
              <w:rPr>
                <w:sz w:val="19"/>
                <w:szCs w:val="19"/>
              </w:rPr>
              <w:t>UC-08: View Regional Soil Map</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349CF0">
            <w:pPr>
              <w:spacing w:line="360" w:lineRule="auto"/>
            </w:pPr>
            <w:r>
              <w:rPr>
                <w:sz w:val="19"/>
                <w:szCs w:val="19"/>
              </w:rPr>
              <w:t>Analyse provincial soil distribution patterns</w:t>
            </w:r>
          </w:p>
        </w:tc>
      </w:tr>
      <w:tr w14:paraId="3DCB4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9998C97">
            <w:pPr>
              <w:spacing w:line="360" w:lineRule="auto"/>
              <w:jc w:val="center"/>
            </w:pPr>
            <w:r>
              <w:rPr>
                <w:sz w:val="19"/>
                <w:szCs w:val="19"/>
              </w:rPr>
              <w:t>System (Automated)</w:t>
            </w:r>
          </w:p>
        </w:tc>
        <w:tc>
          <w:tcPr>
            <w:tcW w:w="31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CC448F3">
            <w:pPr>
              <w:spacing w:line="360" w:lineRule="auto"/>
              <w:jc w:val="center"/>
            </w:pPr>
            <w:r>
              <w:rPr>
                <w:sz w:val="19"/>
                <w:szCs w:val="19"/>
              </w:rPr>
              <w:t>UC-09: Preprocess Image</w:t>
            </w:r>
          </w:p>
        </w:tc>
        <w:tc>
          <w:tcPr>
            <w:tcW w:w="38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5B81254">
            <w:pPr>
              <w:spacing w:line="360" w:lineRule="auto"/>
            </w:pPr>
            <w:r>
              <w:rPr>
                <w:sz w:val="19"/>
                <w:szCs w:val="19"/>
              </w:rPr>
              <w:t>Resize, normalise, and quality-check uploaded image</w:t>
            </w:r>
          </w:p>
        </w:tc>
      </w:tr>
      <w:tr w14:paraId="3066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C502658">
            <w:pPr>
              <w:spacing w:line="360" w:lineRule="auto"/>
              <w:jc w:val="center"/>
            </w:pPr>
            <w:r>
              <w:rPr>
                <w:sz w:val="19"/>
                <w:szCs w:val="19"/>
              </w:rPr>
              <w:t>System (Automated)</w:t>
            </w:r>
          </w:p>
        </w:tc>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BFF59C3">
            <w:pPr>
              <w:spacing w:line="360" w:lineRule="auto"/>
              <w:jc w:val="center"/>
            </w:pPr>
            <w:r>
              <w:rPr>
                <w:sz w:val="19"/>
                <w:szCs w:val="19"/>
              </w:rPr>
              <w:t>UC-10: Run CNN Inference</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B46712A">
            <w:pPr>
              <w:spacing w:line="360" w:lineRule="auto"/>
            </w:pPr>
            <w:r>
              <w:rPr>
                <w:sz w:val="19"/>
                <w:szCs w:val="19"/>
              </w:rPr>
              <w:t xml:space="preserve">Classify soil type using </w:t>
            </w:r>
            <w:r>
              <w:rPr>
                <w:sz w:val="19"/>
                <w:szCs w:val="19"/>
                <w:lang w:val="en-US"/>
              </w:rPr>
              <w:t>MobileNet</w:t>
            </w:r>
            <w:r>
              <w:rPr>
                <w:sz w:val="19"/>
                <w:szCs w:val="19"/>
              </w:rPr>
              <w:t>V2 model</w:t>
            </w:r>
          </w:p>
        </w:tc>
      </w:tr>
    </w:tbl>
    <w:p w14:paraId="4014348D">
      <w:pPr>
        <w:spacing w:before="60" w:after="200" w:line="360" w:lineRule="auto"/>
        <w:jc w:val="center"/>
      </w:pPr>
      <w:r>
        <w:rPr>
          <w:i/>
          <w:iCs/>
          <w:sz w:val="20"/>
          <w:szCs w:val="20"/>
        </w:rPr>
        <w:t>Figure 4.2: Use case diagram showing actor-use case relationships. UC-01 includes UC-09, which includes UC-10, forming the core analysis chain.</w:t>
      </w:r>
    </w:p>
    <w:p w14:paraId="7F4735A2">
      <w:pPr>
        <w:pStyle w:val="4"/>
        <w:spacing w:before="240" w:after="120" w:line="360" w:lineRule="auto"/>
      </w:pPr>
      <w:bookmarkStart w:id="35" w:name="_Toc222435176"/>
      <w:r>
        <w:t>4.4.2 Class Diagram</w:t>
      </w:r>
      <w:bookmarkEnd w:id="35"/>
    </w:p>
    <w:p w14:paraId="4C488677">
      <w:pPr>
        <w:spacing w:line="360" w:lineRule="auto"/>
        <w:jc w:val="both"/>
      </w:pPr>
      <w:r>
        <w:t>The class diagram presents the object-oriented structure of the system's back-end modules. Four primary classes encapsulate the system's core logic: ImagePreprocessor, ModelService, RecommendationEngine, and SessionManager. The ImagePreprocessor class exposes two public methods: validate_image(), which returns a quality assessment dictionary, and preprocess(), which returns a normalised NumPy array. The ModelService class exposes load_model() and predict(), with the latter returning the soil type string, confidence float, and probability dictionary. The RecommendationEngine exposes a single class method get_recommendation(soil_type, crop), returning the recommendation dictionary from the internal knowledge base. The SessionManager class, implemented using Streamlit's session state, maintains the analysis history list and aggregate statistics.</w:t>
      </w:r>
    </w:p>
    <w:p w14:paraId="207EFBB5">
      <w:pPr>
        <w:spacing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8"/>
        <w:gridCol w:w="2592"/>
        <w:gridCol w:w="2779"/>
        <w:gridCol w:w="1771"/>
      </w:tblGrid>
      <w:tr w14:paraId="6331D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175FFEE5">
            <w:pPr>
              <w:spacing w:line="360" w:lineRule="auto"/>
              <w:jc w:val="center"/>
            </w:pPr>
            <w:r>
              <w:rPr>
                <w:b/>
                <w:bCs/>
                <w:color w:val="FFFFFF"/>
                <w:sz w:val="20"/>
                <w:szCs w:val="20"/>
              </w:rPr>
              <w:t>Class</w:t>
            </w:r>
          </w:p>
        </w:tc>
        <w:tc>
          <w:tcPr>
            <w:tcW w:w="28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60C60BB9">
            <w:pPr>
              <w:spacing w:line="360" w:lineRule="auto"/>
              <w:jc w:val="center"/>
            </w:pPr>
            <w:r>
              <w:rPr>
                <w:b/>
                <w:bCs/>
                <w:color w:val="FFFFFF"/>
                <w:sz w:val="20"/>
                <w:szCs w:val="20"/>
              </w:rPr>
              <w:t>Key Attributes</w:t>
            </w:r>
          </w:p>
        </w:tc>
        <w:tc>
          <w:tcPr>
            <w:tcW w:w="24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0428CB40">
            <w:pPr>
              <w:spacing w:line="360" w:lineRule="auto"/>
              <w:jc w:val="center"/>
            </w:pPr>
            <w:r>
              <w:rPr>
                <w:b/>
                <w:bCs/>
                <w:color w:val="FFFFFF"/>
                <w:sz w:val="20"/>
                <w:szCs w:val="20"/>
              </w:rPr>
              <w:t>Key Methods</w:t>
            </w:r>
          </w:p>
        </w:tc>
        <w:tc>
          <w:tcPr>
            <w:tcW w:w="196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4E35D9DB">
            <w:pPr>
              <w:spacing w:line="360" w:lineRule="auto"/>
              <w:jc w:val="center"/>
            </w:pPr>
            <w:r>
              <w:rPr>
                <w:b/>
                <w:bCs/>
                <w:color w:val="FFFFFF"/>
                <w:sz w:val="20"/>
                <w:szCs w:val="20"/>
              </w:rPr>
              <w:t>Dependency</w:t>
            </w:r>
          </w:p>
        </w:tc>
      </w:tr>
      <w:tr w14:paraId="3451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E2F5D6D">
            <w:pPr>
              <w:spacing w:line="360" w:lineRule="auto"/>
            </w:pPr>
            <w:r>
              <w:rPr>
                <w:sz w:val="20"/>
                <w:szCs w:val="20"/>
              </w:rPr>
              <w:t>ImagePreprocessor</w:t>
            </w:r>
          </w:p>
        </w:tc>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0D73C39">
            <w:pPr>
              <w:spacing w:line="360" w:lineRule="auto"/>
            </w:pPr>
            <w:r>
              <w:rPr>
                <w:sz w:val="20"/>
                <w:szCs w:val="20"/>
              </w:rPr>
              <w:t>target_size=(224,224) blur_thresh=100 bright_range=(30,220)</w:t>
            </w:r>
          </w:p>
        </w:tc>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8B51D9B">
            <w:pPr>
              <w:spacing w:line="360" w:lineRule="auto"/>
            </w:pPr>
            <w:r>
              <w:rPr>
                <w:sz w:val="20"/>
                <w:szCs w:val="20"/>
              </w:rPr>
              <w:t>validate_image(img) preprocess(pil_image)</w:t>
            </w:r>
          </w:p>
        </w:tc>
        <w:tc>
          <w:tcPr>
            <w:tcW w:w="1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EC1B67D">
            <w:pPr>
              <w:spacing w:line="360" w:lineRule="auto"/>
            </w:pPr>
            <w:r>
              <w:rPr>
                <w:sz w:val="20"/>
                <w:szCs w:val="20"/>
              </w:rPr>
              <w:t>OpenCV, NumPy, PIL</w:t>
            </w:r>
          </w:p>
        </w:tc>
      </w:tr>
      <w:tr w14:paraId="103A2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165E8A3">
            <w:pPr>
              <w:spacing w:line="360" w:lineRule="auto"/>
            </w:pPr>
            <w:r>
              <w:rPr>
                <w:sz w:val="20"/>
                <w:szCs w:val="20"/>
              </w:rPr>
              <w:t>ModelService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52100D9">
            <w:pPr>
              <w:spacing w:line="360" w:lineRule="auto"/>
            </w:pPr>
            <w:r>
              <w:rPr>
                <w:sz w:val="20"/>
                <w:szCs w:val="20"/>
              </w:rPr>
              <w:t>model_path: str model: tf.lite.Interpreter is_loaded: bool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6A66131">
            <w:pPr>
              <w:spacing w:line="360" w:lineRule="auto"/>
            </w:pPr>
            <w:r>
              <w:rPr>
                <w:sz w:val="20"/>
                <w:szCs w:val="20"/>
              </w:rPr>
              <w:t>load_model() predict(tensor) _estimate_nutrients(soil_type)</w:t>
            </w:r>
          </w:p>
        </w:tc>
        <w:tc>
          <w:tcPr>
            <w:tcW w:w="1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D703E1">
            <w:pPr>
              <w:spacing w:line="360" w:lineRule="auto"/>
            </w:pPr>
            <w:r>
              <w:rPr>
                <w:sz w:val="20"/>
                <w:szCs w:val="20"/>
              </w:rPr>
              <w:t>TensorFlow Lite, NumPy</w:t>
            </w:r>
          </w:p>
        </w:tc>
      </w:tr>
      <w:tr w14:paraId="1D5F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EE45EAC">
            <w:pPr>
              <w:spacing w:line="360" w:lineRule="auto"/>
            </w:pPr>
            <w:r>
              <w:rPr>
                <w:sz w:val="20"/>
                <w:szCs w:val="20"/>
              </w:rPr>
              <w:t>RecommendationEngine</w:t>
            </w:r>
          </w:p>
        </w:tc>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8B0092A">
            <w:pPr>
              <w:spacing w:line="360" w:lineRule="auto"/>
            </w:pPr>
            <w:r>
              <w:rPr>
                <w:sz w:val="20"/>
                <w:szCs w:val="20"/>
              </w:rPr>
              <w:t>FERTILISER_DB: dict (class-level constant)</w:t>
            </w:r>
          </w:p>
        </w:tc>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F10D44C">
            <w:pPr>
              <w:spacing w:line="360" w:lineRule="auto"/>
            </w:pPr>
            <w:r>
              <w:rPr>
                <w:sz w:val="20"/>
                <w:szCs w:val="20"/>
              </w:rPr>
              <w:t>get_recommendation(soil_type, crop)</w:t>
            </w:r>
          </w:p>
        </w:tc>
        <w:tc>
          <w:tcPr>
            <w:tcW w:w="19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086D576">
            <w:pPr>
              <w:spacing w:line="360" w:lineRule="auto"/>
            </w:pPr>
            <w:r>
              <w:rPr>
                <w:sz w:val="20"/>
                <w:szCs w:val="20"/>
              </w:rPr>
              <w:t>None (self-contained)</w:t>
            </w:r>
          </w:p>
        </w:tc>
      </w:tr>
      <w:tr w14:paraId="3058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C71C56">
            <w:pPr>
              <w:spacing w:line="360" w:lineRule="auto"/>
            </w:pPr>
            <w:r>
              <w:rPr>
                <w:sz w:val="20"/>
                <w:szCs w:val="20"/>
              </w:rPr>
              <w:t>SessionManager</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0A7849F">
            <w:pPr>
              <w:spacing w:line="360" w:lineRule="auto"/>
            </w:pPr>
            <w:r>
              <w:rPr>
                <w:sz w:val="20"/>
                <w:szCs w:val="20"/>
              </w:rPr>
              <w:t>analysis_history: list region_counts: dict session_id: str</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DBB616">
            <w:pPr>
              <w:spacing w:line="360" w:lineRule="auto"/>
            </w:pPr>
            <w:r>
              <w:rPr>
                <w:sz w:val="20"/>
                <w:szCs w:val="20"/>
              </w:rPr>
              <w:t>add_analysis(result) get_statistics() clear_history()</w:t>
            </w:r>
          </w:p>
        </w:tc>
        <w:tc>
          <w:tcPr>
            <w:tcW w:w="1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98E6B4">
            <w:pPr>
              <w:spacing w:line="360" w:lineRule="auto"/>
            </w:pPr>
            <w:r>
              <w:rPr>
                <w:sz w:val="20"/>
                <w:szCs w:val="20"/>
              </w:rPr>
              <w:t>Streamlit session_state</w:t>
            </w:r>
          </w:p>
        </w:tc>
      </w:tr>
    </w:tbl>
    <w:p w14:paraId="58723D59">
      <w:pPr>
        <w:spacing w:before="80" w:after="200" w:line="360" w:lineRule="auto"/>
        <w:jc w:val="center"/>
      </w:pPr>
      <w:r>
        <w:rPr>
          <w:i/>
          <w:iCs/>
          <w:sz w:val="20"/>
          <w:szCs w:val="20"/>
        </w:rPr>
        <w:t>Table 4.3: System Class Summary</w:t>
      </w:r>
    </w:p>
    <w:p w14:paraId="2360CA89">
      <w:pPr>
        <w:pStyle w:val="4"/>
        <w:spacing w:before="240" w:after="120" w:line="360" w:lineRule="auto"/>
      </w:pPr>
      <w:bookmarkStart w:id="36" w:name="_Toc222435177"/>
      <w:r>
        <w:t>4.4.3 Sequence Diagram</w:t>
      </w:r>
      <w:bookmarkEnd w:id="36"/>
    </w:p>
    <w:p w14:paraId="4FC29BAB">
      <w:pPr>
        <w:spacing w:line="360" w:lineRule="auto"/>
        <w:jc w:val="both"/>
      </w:pPr>
      <w:r>
        <w:t>The sequence diagram illustrates the chronological message flow between system components during the primary soil analysis use case. The diagram traces the complete interaction from the farmer's image upload through quality validation, preprocessing, model inference, recommendation lookup, and result display.</w:t>
      </w:r>
    </w:p>
    <w:p w14:paraId="5661864C">
      <w:pPr>
        <w:spacing w:line="360" w:lineRule="auto"/>
      </w:pPr>
    </w:p>
    <w:p w14:paraId="064CFC30">
      <w:pPr>
        <w:spacing w:before="160" w:after="80" w:line="360" w:lineRule="auto"/>
        <w:jc w:val="center"/>
      </w:pPr>
      <w:r>
        <w:rPr>
          <w:i/>
          <w:iCs/>
          <w:sz w:val="20"/>
          <w:szCs w:val="20"/>
        </w:rPr>
        <w:t>Figure 4.3: Sequence Diagram – Image Analysis Process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2000"/>
        <w:gridCol w:w="2000"/>
        <w:gridCol w:w="2000"/>
        <w:gridCol w:w="1860"/>
      </w:tblGrid>
      <w:tr w14:paraId="45DA0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1B4F72"/>
            <w:tcMar>
              <w:top w:w="100" w:type="dxa"/>
              <w:left w:w="80" w:type="dxa"/>
              <w:bottom w:w="100" w:type="dxa"/>
              <w:right w:w="80" w:type="dxa"/>
            </w:tcMar>
          </w:tcPr>
          <w:p w14:paraId="2FD13582">
            <w:pPr>
              <w:spacing w:line="360" w:lineRule="auto"/>
              <w:jc w:val="center"/>
            </w:pPr>
            <w:r>
              <w:rPr>
                <w:b/>
                <w:bCs/>
                <w:color w:val="FFFFFF"/>
                <w:sz w:val="18"/>
                <w:szCs w:val="18"/>
              </w:rPr>
              <w:t>Step</w:t>
            </w:r>
          </w:p>
        </w:tc>
        <w:tc>
          <w:tcPr>
            <w:tcW w:w="2000" w:type="dxa"/>
            <w:tcBorders>
              <w:top w:val="single" w:color="AAAAAA" w:sz="0" w:space="0"/>
              <w:left w:val="single" w:color="AAAAAA" w:sz="0" w:space="0"/>
              <w:bottom w:val="single" w:color="AAAAAA" w:sz="0" w:space="0"/>
              <w:right w:val="single" w:color="AAAAAA" w:sz="0" w:space="0"/>
            </w:tcBorders>
            <w:shd w:val="clear" w:color="auto" w:fill="1B4F72"/>
            <w:tcMar>
              <w:top w:w="100" w:type="dxa"/>
              <w:left w:w="80" w:type="dxa"/>
              <w:bottom w:w="100" w:type="dxa"/>
              <w:right w:w="80" w:type="dxa"/>
            </w:tcMar>
          </w:tcPr>
          <w:p w14:paraId="65864F5E">
            <w:pPr>
              <w:spacing w:line="360" w:lineRule="auto"/>
              <w:jc w:val="center"/>
            </w:pPr>
            <w:r>
              <w:rPr>
                <w:b/>
                <w:bCs/>
                <w:color w:val="FFFFFF"/>
                <w:sz w:val="18"/>
                <w:szCs w:val="18"/>
              </w:rPr>
              <w:t>Farmer (Browser)</w:t>
            </w:r>
          </w:p>
        </w:tc>
        <w:tc>
          <w:tcPr>
            <w:tcW w:w="2000" w:type="dxa"/>
            <w:tcBorders>
              <w:top w:val="single" w:color="AAAAAA" w:sz="0" w:space="0"/>
              <w:left w:val="single" w:color="AAAAAA" w:sz="0" w:space="0"/>
              <w:bottom w:val="single" w:color="AAAAAA" w:sz="0" w:space="0"/>
              <w:right w:val="single" w:color="AAAAAA" w:sz="0" w:space="0"/>
            </w:tcBorders>
            <w:shd w:val="clear" w:color="auto" w:fill="1B4F72"/>
            <w:tcMar>
              <w:top w:w="100" w:type="dxa"/>
              <w:left w:w="80" w:type="dxa"/>
              <w:bottom w:w="100" w:type="dxa"/>
              <w:right w:w="80" w:type="dxa"/>
            </w:tcMar>
          </w:tcPr>
          <w:p w14:paraId="3AE6970D">
            <w:pPr>
              <w:spacing w:line="360" w:lineRule="auto"/>
              <w:jc w:val="center"/>
            </w:pPr>
            <w:r>
              <w:rPr>
                <w:b/>
                <w:bCs/>
                <w:color w:val="FFFFFF"/>
                <w:sz w:val="18"/>
                <w:szCs w:val="18"/>
              </w:rPr>
              <w:t>Streamlit Application</w:t>
            </w:r>
          </w:p>
        </w:tc>
        <w:tc>
          <w:tcPr>
            <w:tcW w:w="2000" w:type="dxa"/>
            <w:tcBorders>
              <w:top w:val="single" w:color="AAAAAA" w:sz="0" w:space="0"/>
              <w:left w:val="single" w:color="AAAAAA" w:sz="0" w:space="0"/>
              <w:bottom w:val="single" w:color="AAAAAA" w:sz="0" w:space="0"/>
              <w:right w:val="single" w:color="AAAAAA" w:sz="0" w:space="0"/>
            </w:tcBorders>
            <w:shd w:val="clear" w:color="auto" w:fill="1B4F72"/>
            <w:tcMar>
              <w:top w:w="100" w:type="dxa"/>
              <w:left w:w="80" w:type="dxa"/>
              <w:bottom w:w="100" w:type="dxa"/>
              <w:right w:w="80" w:type="dxa"/>
            </w:tcMar>
          </w:tcPr>
          <w:p w14:paraId="4D2EB4E1">
            <w:pPr>
              <w:spacing w:line="360" w:lineRule="auto"/>
              <w:jc w:val="center"/>
            </w:pPr>
            <w:r>
              <w:rPr>
                <w:b/>
                <w:bCs/>
                <w:color w:val="FFFFFF"/>
                <w:sz w:val="18"/>
                <w:szCs w:val="18"/>
              </w:rPr>
              <w:t>ML Model Service</w:t>
            </w:r>
          </w:p>
        </w:tc>
        <w:tc>
          <w:tcPr>
            <w:tcW w:w="1860" w:type="dxa"/>
            <w:tcBorders>
              <w:top w:val="single" w:color="AAAAAA" w:sz="0" w:space="0"/>
              <w:left w:val="single" w:color="AAAAAA" w:sz="0" w:space="0"/>
              <w:bottom w:val="single" w:color="AAAAAA" w:sz="0" w:space="0"/>
              <w:right w:val="single" w:color="AAAAAA" w:sz="0" w:space="0"/>
            </w:tcBorders>
            <w:shd w:val="clear" w:color="auto" w:fill="1B4F72"/>
            <w:tcMar>
              <w:top w:w="100" w:type="dxa"/>
              <w:left w:w="80" w:type="dxa"/>
              <w:bottom w:w="100" w:type="dxa"/>
              <w:right w:w="80" w:type="dxa"/>
            </w:tcMar>
          </w:tcPr>
          <w:p w14:paraId="1D39D0D5">
            <w:pPr>
              <w:spacing w:line="360" w:lineRule="auto"/>
              <w:jc w:val="center"/>
            </w:pPr>
            <w:r>
              <w:rPr>
                <w:b/>
                <w:bCs/>
                <w:color w:val="FFFFFF"/>
                <w:sz w:val="18"/>
                <w:szCs w:val="18"/>
              </w:rPr>
              <w:t>Recommendation Engine</w:t>
            </w:r>
          </w:p>
        </w:tc>
      </w:tr>
      <w:tr w14:paraId="2DB0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15E6797F">
            <w:pPr>
              <w:spacing w:line="360" w:lineRule="auto"/>
              <w:jc w:val="center"/>
            </w:pPr>
            <w:r>
              <w:rPr>
                <w:color w:val="1A1A1A"/>
                <w:sz w:val="18"/>
                <w:szCs w:val="18"/>
              </w:rPr>
              <w:t>1</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746A22EA">
            <w:pPr>
              <w:spacing w:line="360" w:lineRule="auto"/>
            </w:pPr>
            <w:r>
              <w:rPr>
                <w:color w:val="1A1A1A"/>
                <w:sz w:val="18"/>
                <w:szCs w:val="18"/>
              </w:rPr>
              <w:t>Upload soil image via camera/gallery</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6DD61AE6">
            <w:pPr>
              <w:spacing w:line="360" w:lineRule="auto"/>
            </w:pPr>
            <w:r>
              <w:rPr>
                <w:b/>
                <w:bCs/>
                <w:color w:val="2D6A2D"/>
                <w:sz w:val="18"/>
                <w:szCs w:val="18"/>
              </w:rPr>
              <w:t>→ Receive image</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45E59DA1">
            <w:pPr>
              <w:spacing w:line="360" w:lineRule="auto"/>
            </w:pPr>
          </w:p>
        </w:tc>
        <w:tc>
          <w:tcPr>
            <w:tcW w:w="18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6B614457">
            <w:pPr>
              <w:spacing w:line="360" w:lineRule="auto"/>
            </w:pPr>
          </w:p>
        </w:tc>
      </w:tr>
      <w:tr w14:paraId="2C71A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B75ADB4">
            <w:pPr>
              <w:spacing w:line="360" w:lineRule="auto"/>
              <w:jc w:val="center"/>
            </w:pPr>
            <w:r>
              <w:rPr>
                <w:color w:val="1A1A1A"/>
                <w:sz w:val="18"/>
                <w:szCs w:val="18"/>
              </w:rPr>
              <w:t>2</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5B96056">
            <w:pPr>
              <w:spacing w:line="360" w:lineRule="auto"/>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FA6BCC5">
            <w:pPr>
              <w:spacing w:line="360" w:lineRule="auto"/>
            </w:pPr>
            <w:r>
              <w:rPr>
                <w:color w:val="1A1A1A"/>
                <w:sz w:val="18"/>
                <w:szCs w:val="18"/>
              </w:rPr>
              <w:t>Validate quality (blur, exposure)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A518E29">
            <w:pPr>
              <w:spacing w:line="360" w:lineRule="auto"/>
            </w:pPr>
          </w:p>
        </w:tc>
        <w:tc>
          <w:tcPr>
            <w:tcW w:w="1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0F8E394">
            <w:pPr>
              <w:spacing w:line="360" w:lineRule="auto"/>
            </w:pPr>
          </w:p>
        </w:tc>
      </w:tr>
      <w:tr w14:paraId="3069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33976827">
            <w:pPr>
              <w:spacing w:line="360" w:lineRule="auto"/>
              <w:jc w:val="center"/>
            </w:pPr>
            <w:r>
              <w:rPr>
                <w:color w:val="1A1A1A"/>
                <w:sz w:val="18"/>
                <w:szCs w:val="18"/>
              </w:rPr>
              <w:t>3</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60876E30">
            <w:pPr>
              <w:spacing w:line="360" w:lineRule="auto"/>
            </w:pPr>
            <w:r>
              <w:rPr>
                <w:b/>
                <w:bCs/>
                <w:color w:val="2D6A2D"/>
                <w:sz w:val="18"/>
                <w:szCs w:val="18"/>
              </w:rPr>
              <w:t>← Quality feedback</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29892A13">
            <w:pPr>
              <w:spacing w:line="360" w:lineRule="auto"/>
            </w:pPr>
            <w:r>
              <w:rPr>
                <w:color w:val="1A1A1A"/>
                <w:sz w:val="18"/>
                <w:szCs w:val="18"/>
              </w:rPr>
              <w:t>Return pass/fail</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519F143F">
            <w:pPr>
              <w:spacing w:line="360" w:lineRule="auto"/>
            </w:pPr>
          </w:p>
        </w:tc>
        <w:tc>
          <w:tcPr>
            <w:tcW w:w="18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68E2A4B1">
            <w:pPr>
              <w:spacing w:line="360" w:lineRule="auto"/>
            </w:pPr>
          </w:p>
        </w:tc>
      </w:tr>
      <w:tr w14:paraId="2298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20DEA81">
            <w:pPr>
              <w:spacing w:line="360" w:lineRule="auto"/>
              <w:jc w:val="center"/>
            </w:pPr>
            <w:r>
              <w:rPr>
                <w:color w:val="1A1A1A"/>
                <w:sz w:val="18"/>
                <w:szCs w:val="18"/>
              </w:rPr>
              <w:t>4</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2BC543F">
            <w:pPr>
              <w:spacing w:line="360" w:lineRule="auto"/>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75F77DF">
            <w:pPr>
              <w:spacing w:line="360" w:lineRule="auto"/>
            </w:pPr>
            <w:r>
              <w:rPr>
                <w:color w:val="1A1A1A"/>
                <w:sz w:val="18"/>
                <w:szCs w:val="18"/>
              </w:rPr>
              <w:t>Resize &amp; normalise image (224x224)</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DE4A0FD">
            <w:pPr>
              <w:spacing w:line="360" w:lineRule="auto"/>
            </w:pPr>
          </w:p>
        </w:tc>
        <w:tc>
          <w:tcPr>
            <w:tcW w:w="1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C8A0718">
            <w:pPr>
              <w:spacing w:line="360" w:lineRule="auto"/>
            </w:pPr>
          </w:p>
        </w:tc>
      </w:tr>
      <w:tr w14:paraId="2550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50DBB202">
            <w:pPr>
              <w:spacing w:line="360" w:lineRule="auto"/>
              <w:jc w:val="center"/>
            </w:pPr>
            <w:r>
              <w:rPr>
                <w:color w:val="1A1A1A"/>
                <w:sz w:val="18"/>
                <w:szCs w:val="18"/>
              </w:rPr>
              <w:t>5</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42BE1E3A">
            <w:pPr>
              <w:spacing w:line="360" w:lineRule="auto"/>
            </w:pP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07630B31">
            <w:pPr>
              <w:spacing w:line="360" w:lineRule="auto"/>
            </w:pPr>
            <w:r>
              <w:rPr>
                <w:color w:val="1A1A1A"/>
                <w:sz w:val="18"/>
                <w:szCs w:val="18"/>
              </w:rPr>
              <w:t>Pass tensor to model</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2B427E0B">
            <w:pPr>
              <w:spacing w:line="360" w:lineRule="auto"/>
            </w:pPr>
            <w:r>
              <w:rPr>
                <w:b/>
                <w:bCs/>
                <w:color w:val="2D6A2D"/>
                <w:sz w:val="18"/>
                <w:szCs w:val="18"/>
              </w:rPr>
              <w:t>→ Run inference</w:t>
            </w:r>
          </w:p>
        </w:tc>
        <w:tc>
          <w:tcPr>
            <w:tcW w:w="18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4004B0D6">
            <w:pPr>
              <w:spacing w:line="360" w:lineRule="auto"/>
            </w:pPr>
          </w:p>
        </w:tc>
      </w:tr>
      <w:tr w14:paraId="739A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E78F6CB">
            <w:pPr>
              <w:spacing w:line="360" w:lineRule="auto"/>
              <w:jc w:val="center"/>
            </w:pPr>
            <w:r>
              <w:rPr>
                <w:color w:val="1A1A1A"/>
                <w:sz w:val="18"/>
                <w:szCs w:val="18"/>
              </w:rPr>
              <w:t>6</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769647E">
            <w:pPr>
              <w:spacing w:line="360" w:lineRule="auto"/>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1C97B74">
            <w:pPr>
              <w:spacing w:line="360" w:lineRule="auto"/>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2A90706">
            <w:pPr>
              <w:spacing w:line="360" w:lineRule="auto"/>
            </w:pPr>
            <w:r>
              <w:rPr>
                <w:color w:val="1A1A1A"/>
                <w:sz w:val="18"/>
                <w:szCs w:val="18"/>
              </w:rPr>
              <w:t>Return probabilities vector</w:t>
            </w:r>
          </w:p>
        </w:tc>
        <w:tc>
          <w:tcPr>
            <w:tcW w:w="1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C42C9C3">
            <w:pPr>
              <w:spacing w:line="360" w:lineRule="auto"/>
            </w:pPr>
          </w:p>
        </w:tc>
      </w:tr>
      <w:tr w14:paraId="2701E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01C61543">
            <w:pPr>
              <w:spacing w:line="360" w:lineRule="auto"/>
              <w:jc w:val="center"/>
            </w:pPr>
            <w:r>
              <w:rPr>
                <w:color w:val="1A1A1A"/>
                <w:sz w:val="18"/>
                <w:szCs w:val="18"/>
              </w:rPr>
              <w:t>7</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7A0C1532">
            <w:pPr>
              <w:spacing w:line="360" w:lineRule="auto"/>
            </w:pP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1553DFE4">
            <w:pPr>
              <w:spacing w:line="360" w:lineRule="auto"/>
            </w:pPr>
            <w:r>
              <w:rPr>
                <w:color w:val="1A1A1A"/>
                <w:sz w:val="18"/>
                <w:szCs w:val="18"/>
              </w:rPr>
              <w:t>Get top class + confidence score</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628A2EDB">
            <w:pPr>
              <w:spacing w:line="360" w:lineRule="auto"/>
            </w:pPr>
          </w:p>
        </w:tc>
        <w:tc>
          <w:tcPr>
            <w:tcW w:w="18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176B3294">
            <w:pPr>
              <w:spacing w:line="360" w:lineRule="auto"/>
            </w:pPr>
          </w:p>
        </w:tc>
      </w:tr>
      <w:tr w14:paraId="6028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CFF5DDD">
            <w:pPr>
              <w:spacing w:line="360" w:lineRule="auto"/>
              <w:jc w:val="center"/>
            </w:pPr>
            <w:r>
              <w:rPr>
                <w:color w:val="1A1A1A"/>
                <w:sz w:val="18"/>
                <w:szCs w:val="18"/>
              </w:rPr>
              <w:t>8</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05602E7">
            <w:pPr>
              <w:spacing w:line="360" w:lineRule="auto"/>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A38CE04">
            <w:pPr>
              <w:spacing w:line="360" w:lineRule="auto"/>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5756383">
            <w:pPr>
              <w:spacing w:line="360" w:lineRule="auto"/>
            </w:pPr>
          </w:p>
        </w:tc>
        <w:tc>
          <w:tcPr>
            <w:tcW w:w="1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F48ED9C">
            <w:pPr>
              <w:spacing w:line="360" w:lineRule="auto"/>
            </w:pPr>
            <w:r>
              <w:rPr>
                <w:b/>
                <w:bCs/>
                <w:color w:val="2D6A2D"/>
                <w:sz w:val="18"/>
                <w:szCs w:val="18"/>
              </w:rPr>
              <w:t>← Query recommendation DB</w:t>
            </w:r>
          </w:p>
        </w:tc>
      </w:tr>
      <w:tr w14:paraId="5CF0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1B8A6E67">
            <w:pPr>
              <w:spacing w:line="360" w:lineRule="auto"/>
              <w:jc w:val="center"/>
            </w:pPr>
            <w:r>
              <w:rPr>
                <w:color w:val="1A1A1A"/>
                <w:sz w:val="18"/>
                <w:szCs w:val="18"/>
              </w:rPr>
              <w:t>9</w:t>
            </w: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286DD77E">
            <w:pPr>
              <w:spacing w:line="360" w:lineRule="auto"/>
            </w:pP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2550A5F3">
            <w:pPr>
              <w:spacing w:line="360" w:lineRule="auto"/>
            </w:pPr>
          </w:p>
        </w:tc>
        <w:tc>
          <w:tcPr>
            <w:tcW w:w="2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7C9BED60">
            <w:pPr>
              <w:spacing w:line="360" w:lineRule="auto"/>
            </w:pPr>
          </w:p>
        </w:tc>
        <w:tc>
          <w:tcPr>
            <w:tcW w:w="18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80" w:type="dxa"/>
              <w:bottom w:w="60" w:type="dxa"/>
              <w:right w:w="80" w:type="dxa"/>
            </w:tcMar>
          </w:tcPr>
          <w:p w14:paraId="3F64BECB">
            <w:pPr>
              <w:spacing w:line="360" w:lineRule="auto"/>
            </w:pPr>
            <w:r>
              <w:rPr>
                <w:color w:val="1A1A1A"/>
                <w:sz w:val="18"/>
                <w:szCs w:val="18"/>
              </w:rPr>
              <w:t>Return NPK + product data</w:t>
            </w:r>
          </w:p>
        </w:tc>
      </w:tr>
      <w:tr w14:paraId="5882C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BEACFEC">
            <w:pPr>
              <w:spacing w:line="360" w:lineRule="auto"/>
              <w:jc w:val="center"/>
            </w:pPr>
            <w:r>
              <w:rPr>
                <w:color w:val="1A1A1A"/>
                <w:sz w:val="18"/>
                <w:szCs w:val="18"/>
              </w:rPr>
              <w:t>10</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0C57721">
            <w:pPr>
              <w:spacing w:line="360" w:lineRule="auto"/>
            </w:pPr>
            <w:r>
              <w:rPr>
                <w:b/>
                <w:bCs/>
                <w:color w:val="2D6A2D"/>
                <w:sz w:val="18"/>
                <w:szCs w:val="18"/>
              </w:rPr>
              <w:t>← Display results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08ABF8E">
            <w:pPr>
              <w:spacing w:line="360" w:lineRule="auto"/>
            </w:pPr>
            <w:r>
              <w:rPr>
                <w:color w:val="1A1A1A"/>
                <w:sz w:val="18"/>
                <w:szCs w:val="18"/>
              </w:rPr>
              <w:t>Render results screen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6F97889">
            <w:pPr>
              <w:spacing w:line="360" w:lineRule="auto"/>
            </w:pPr>
          </w:p>
        </w:tc>
        <w:tc>
          <w:tcPr>
            <w:tcW w:w="1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46EEF34">
            <w:pPr>
              <w:spacing w:line="360" w:lineRule="auto"/>
            </w:pPr>
          </w:p>
        </w:tc>
      </w:tr>
    </w:tbl>
    <w:p w14:paraId="262F7D03">
      <w:pPr>
        <w:spacing w:before="60" w:after="200" w:line="360" w:lineRule="auto"/>
        <w:jc w:val="center"/>
      </w:pPr>
      <w:r>
        <w:rPr>
          <w:i/>
          <w:iCs/>
          <w:sz w:val="20"/>
          <w:szCs w:val="20"/>
        </w:rPr>
        <w:t>Figure 4.3: Message sequence for the soil analysis use case, from image upload (Step 1) to results display (Step 10).</w:t>
      </w:r>
    </w:p>
    <w:p w14:paraId="3881CDE2">
      <w:pPr>
        <w:pStyle w:val="3"/>
        <w:spacing w:before="240" w:after="120" w:line="360" w:lineRule="auto"/>
      </w:pPr>
      <w:bookmarkStart w:id="37" w:name="_Toc222435178"/>
      <w:r>
        <w:t>4.5 Database Design</w:t>
      </w:r>
      <w:bookmarkEnd w:id="37"/>
    </w:p>
    <w:p w14:paraId="501B975B">
      <w:pPr>
        <w:spacing w:line="360" w:lineRule="auto"/>
        <w:jc w:val="both"/>
      </w:pPr>
      <w:r>
        <w:t>The database design follows a relational schema implementing four entities: Analysis_Result, Fertiliser_Recommendation, Soil_Type, and Session. The Analysis_Result entity stores the core classification output for each analysis performed. The Fertiliser_Recommendation entity stores crop-specific recommendations linked to each analysis, enabling storage of multiple recommendations per analysis for different crop choices. The Soil_Type entity provides a reference table of soil type metadata used by both the model output and the recommendation engine. The Session entity maintains session-level metadata.</w:t>
      </w:r>
    </w:p>
    <w:p w14:paraId="15B21FDB">
      <w:pPr>
        <w:spacing w:line="360" w:lineRule="auto"/>
      </w:pPr>
    </w:p>
    <w:p w14:paraId="4CDB6FB0">
      <w:pPr>
        <w:spacing w:before="160" w:after="80" w:line="360" w:lineRule="auto"/>
        <w:jc w:val="center"/>
      </w:pPr>
      <w:r>
        <w:rPr>
          <w:i/>
          <w:iCs/>
          <w:sz w:val="20"/>
          <w:szCs w:val="20"/>
        </w:rPr>
        <w:t>Figure 4.4: Entity-Relationship Diagram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222"/>
        <w:gridCol w:w="4677"/>
      </w:tblGrid>
      <w:tr w14:paraId="6EFE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0" w:type="dxa"/>
            <w:tcBorders>
              <w:top w:val="nil"/>
              <w:left w:val="nil"/>
              <w:bottom w:val="nil"/>
              <w:right w:val="nil"/>
            </w:tcBorders>
          </w:tcPr>
          <w:tbl>
            <w:tblPr>
              <w:tblStyle w:val="9"/>
              <w:tblW w:w="4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tblGrid>
            <w:tr w14:paraId="410A9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FFFFFF" w:sz="4" w:space="0"/>
                    <w:left w:val="single" w:color="FFFFFF" w:sz="4" w:space="0"/>
                    <w:right w:val="single" w:color="FFFFFF" w:sz="4" w:space="0"/>
                  </w:tcBorders>
                  <w:shd w:val="clear" w:color="auto" w:fill="1B4F72"/>
                  <w:tcMar>
                    <w:top w:w="80" w:type="dxa"/>
                    <w:left w:w="120" w:type="dxa"/>
                    <w:bottom w:w="80" w:type="dxa"/>
                    <w:right w:w="120" w:type="dxa"/>
                  </w:tcMar>
                </w:tcPr>
                <w:p w14:paraId="552C8DFD">
                  <w:pPr>
                    <w:spacing w:line="360" w:lineRule="auto"/>
                    <w:jc w:val="center"/>
                  </w:pPr>
                  <w:r>
                    <w:rPr>
                      <w:b/>
                      <w:bCs/>
                      <w:color w:val="FFFFFF"/>
                      <w:sz w:val="20"/>
                      <w:szCs w:val="20"/>
                    </w:rPr>
                    <w:t>ANALYSIS_RESULT</w:t>
                  </w:r>
                </w:p>
              </w:tc>
            </w:tr>
            <w:tr w14:paraId="60686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AAAAA" w:sz="2" w:space="0"/>
                    <w:left w:val="single" w:color="AAAAAA" w:sz="2" w:space="0"/>
                    <w:right w:val="single" w:color="AAAAAA" w:sz="2" w:space="0"/>
                  </w:tcBorders>
                  <w:shd w:val="clear" w:color="auto" w:fill="FFF9E6"/>
                  <w:tcMar>
                    <w:top w:w="60" w:type="dxa"/>
                    <w:left w:w="120" w:type="dxa"/>
                    <w:bottom w:w="60" w:type="dxa"/>
                    <w:right w:w="120" w:type="dxa"/>
                  </w:tcMar>
                </w:tcPr>
                <w:p w14:paraId="21FCD957">
                  <w:pPr>
                    <w:spacing w:line="360" w:lineRule="auto"/>
                  </w:pPr>
                  <w:r>
                    <w:rPr>
                      <w:b/>
                      <w:bCs/>
                      <w:sz w:val="18"/>
                      <w:szCs w:val="18"/>
                    </w:rPr>
                    <w:t>🔑 analysis_id (PK)</w:t>
                  </w:r>
                </w:p>
              </w:tc>
            </w:tr>
            <w:tr w14:paraId="54AF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21160626">
                  <w:pPr>
                    <w:spacing w:line="360" w:lineRule="auto"/>
                  </w:pPr>
                  <w:r>
                    <w:rPr>
                      <w:sz w:val="17"/>
                      <w:szCs w:val="17"/>
                    </w:rPr>
                    <w:t>soil_type VARCHAR(20)</w:t>
                  </w:r>
                </w:p>
              </w:tc>
            </w:tr>
            <w:tr w14:paraId="5F38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FFFFF"/>
                  <w:tcMar>
                    <w:top w:w="40" w:type="dxa"/>
                    <w:left w:w="180" w:type="dxa"/>
                    <w:bottom w:w="40" w:type="dxa"/>
                    <w:right w:w="120" w:type="dxa"/>
                  </w:tcMar>
                </w:tcPr>
                <w:p w14:paraId="33F09227">
                  <w:pPr>
                    <w:spacing w:line="360" w:lineRule="auto"/>
                  </w:pPr>
                  <w:r>
                    <w:rPr>
                      <w:sz w:val="17"/>
                      <w:szCs w:val="17"/>
                    </w:rPr>
                    <w:t>confidence DECIMAL(5,2)</w:t>
                  </w:r>
                </w:p>
              </w:tc>
            </w:tr>
            <w:tr w14:paraId="40D86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7115B299">
                  <w:pPr>
                    <w:spacing w:line="360" w:lineRule="auto"/>
                  </w:pPr>
                  <w:r>
                    <w:rPr>
                      <w:sz w:val="17"/>
                      <w:szCs w:val="17"/>
                    </w:rPr>
                    <w:t>timestamp DATETIME</w:t>
                  </w:r>
                </w:p>
              </w:tc>
            </w:tr>
            <w:tr w14:paraId="0061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FFFFF"/>
                  <w:tcMar>
                    <w:top w:w="40" w:type="dxa"/>
                    <w:left w:w="180" w:type="dxa"/>
                    <w:bottom w:w="40" w:type="dxa"/>
                    <w:right w:w="120" w:type="dxa"/>
                  </w:tcMar>
                </w:tcPr>
                <w:p w14:paraId="5D5B95B4">
                  <w:pPr>
                    <w:spacing w:line="360" w:lineRule="auto"/>
                  </w:pPr>
                  <w:r>
                    <w:rPr>
                      <w:sz w:val="17"/>
                      <w:szCs w:val="17"/>
                    </w:rPr>
                    <w:t>image_path VARCHAR(255)</w:t>
                  </w:r>
                </w:p>
              </w:tc>
            </w:tr>
            <w:tr w14:paraId="20D8E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51D04A81">
                  <w:pPr>
                    <w:spacing w:line="360" w:lineRule="auto"/>
                  </w:pPr>
                  <w:r>
                    <w:rPr>
                      <w:sz w:val="17"/>
                      <w:szCs w:val="17"/>
                    </w:rPr>
                    <w:t>session_id VARCHAR(36)</w:t>
                  </w:r>
                </w:p>
              </w:tc>
            </w:tr>
            <w:tr w14:paraId="0CAB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bottom w:val="single" w:color="AAAAAA" w:sz="2" w:space="0"/>
                    <w:right w:val="single" w:color="AAAAAA" w:sz="2" w:space="0"/>
                  </w:tcBorders>
                  <w:shd w:val="clear" w:color="auto" w:fill="FFFFFF"/>
                  <w:tcMar>
                    <w:top w:w="40" w:type="dxa"/>
                    <w:left w:w="180" w:type="dxa"/>
                    <w:bottom w:w="40" w:type="dxa"/>
                    <w:right w:w="120" w:type="dxa"/>
                  </w:tcMar>
                </w:tcPr>
                <w:p w14:paraId="14C0E688">
                  <w:pPr>
                    <w:spacing w:line="360" w:lineRule="auto"/>
                  </w:pPr>
                  <w:r>
                    <w:rPr>
                      <w:sz w:val="17"/>
                      <w:szCs w:val="17"/>
                    </w:rPr>
                    <w:t>province VARCHAR(50)</w:t>
                  </w:r>
                </w:p>
              </w:tc>
            </w:tr>
            <w:tr w14:paraId="0DFE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right w:val="single" w:color="FFFFFF" w:sz="4" w:space="0"/>
                  </w:tcBorders>
                  <w:shd w:val="clear" w:color="auto" w:fill="4A7C59"/>
                  <w:tcMar>
                    <w:top w:w="80" w:type="dxa"/>
                    <w:left w:w="120" w:type="dxa"/>
                    <w:bottom w:w="80" w:type="dxa"/>
                    <w:right w:w="120" w:type="dxa"/>
                  </w:tcMar>
                </w:tcPr>
                <w:p w14:paraId="3FE80490">
                  <w:pPr>
                    <w:spacing w:line="360" w:lineRule="auto"/>
                    <w:jc w:val="center"/>
                  </w:pPr>
                  <w:r>
                    <w:rPr>
                      <w:b/>
                      <w:bCs/>
                      <w:color w:val="FFFFFF"/>
                      <w:sz w:val="20"/>
                      <w:szCs w:val="20"/>
                    </w:rPr>
                    <w:t>SOIL_TYPE</w:t>
                  </w:r>
                </w:p>
              </w:tc>
            </w:tr>
            <w:tr w14:paraId="213F6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AAAAA" w:sz="2" w:space="0"/>
                    <w:left w:val="single" w:color="AAAAAA" w:sz="2" w:space="0"/>
                    <w:right w:val="single" w:color="AAAAAA" w:sz="2" w:space="0"/>
                  </w:tcBorders>
                  <w:shd w:val="clear" w:color="auto" w:fill="FFF9E6"/>
                  <w:tcMar>
                    <w:top w:w="60" w:type="dxa"/>
                    <w:left w:w="120" w:type="dxa"/>
                    <w:bottom w:w="60" w:type="dxa"/>
                    <w:right w:w="120" w:type="dxa"/>
                  </w:tcMar>
                </w:tcPr>
                <w:p w14:paraId="0CA76FC4">
                  <w:pPr>
                    <w:spacing w:line="360" w:lineRule="auto"/>
                  </w:pPr>
                  <w:r>
                    <w:rPr>
                      <w:b/>
                      <w:bCs/>
                      <w:sz w:val="18"/>
                      <w:szCs w:val="18"/>
                    </w:rPr>
                    <w:t>🔑 soil_id (PK)</w:t>
                  </w:r>
                </w:p>
              </w:tc>
            </w:tr>
            <w:tr w14:paraId="7572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77BC5B2C">
                  <w:pPr>
                    <w:spacing w:line="360" w:lineRule="auto"/>
                  </w:pPr>
                  <w:r>
                    <w:rPr>
                      <w:sz w:val="17"/>
                      <w:szCs w:val="17"/>
                    </w:rPr>
                    <w:t>soil_name VARCHAR(20)</w:t>
                  </w:r>
                </w:p>
              </w:tc>
            </w:tr>
            <w:tr w14:paraId="46AC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FFFFF"/>
                  <w:tcMar>
                    <w:top w:w="40" w:type="dxa"/>
                    <w:left w:w="180" w:type="dxa"/>
                    <w:bottom w:w="40" w:type="dxa"/>
                    <w:right w:w="120" w:type="dxa"/>
                  </w:tcMar>
                </w:tcPr>
                <w:p w14:paraId="5B1DF495">
                  <w:pPr>
                    <w:spacing w:line="360" w:lineRule="auto"/>
                  </w:pPr>
                  <w:r>
                    <w:rPr>
                      <w:sz w:val="17"/>
                      <w:szCs w:val="17"/>
                    </w:rPr>
                    <w:t>description TEXT</w:t>
                  </w:r>
                </w:p>
              </w:tc>
            </w:tr>
            <w:tr w14:paraId="7A5D4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23FE5F43">
                  <w:pPr>
                    <w:spacing w:line="360" w:lineRule="auto"/>
                  </w:pPr>
                  <w:r>
                    <w:rPr>
                      <w:sz w:val="17"/>
                      <w:szCs w:val="17"/>
                    </w:rPr>
                    <w:t>typical_pH VARCHAR(10)</w:t>
                  </w:r>
                </w:p>
              </w:tc>
            </w:tr>
            <w:tr w14:paraId="2744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FFFFF"/>
                  <w:tcMar>
                    <w:top w:w="40" w:type="dxa"/>
                    <w:left w:w="180" w:type="dxa"/>
                    <w:bottom w:w="40" w:type="dxa"/>
                    <w:right w:w="120" w:type="dxa"/>
                  </w:tcMar>
                </w:tcPr>
                <w:p w14:paraId="19561B39">
                  <w:pPr>
                    <w:spacing w:line="360" w:lineRule="auto"/>
                  </w:pPr>
                  <w:r>
                    <w:rPr>
                      <w:sz w:val="17"/>
                      <w:szCs w:val="17"/>
                    </w:rPr>
                    <w:t>n_level VARCHAR(10)</w:t>
                  </w:r>
                </w:p>
              </w:tc>
            </w:tr>
            <w:tr w14:paraId="12DE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64E5AA4D">
                  <w:pPr>
                    <w:spacing w:line="360" w:lineRule="auto"/>
                  </w:pPr>
                  <w:r>
                    <w:rPr>
                      <w:sz w:val="17"/>
                      <w:szCs w:val="17"/>
                    </w:rPr>
                    <w:t>p_level VARCHAR(10)</w:t>
                  </w:r>
                </w:p>
              </w:tc>
            </w:tr>
            <w:tr w14:paraId="02DF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FFFFF"/>
                  <w:tcMar>
                    <w:top w:w="40" w:type="dxa"/>
                    <w:left w:w="180" w:type="dxa"/>
                    <w:bottom w:w="40" w:type="dxa"/>
                    <w:right w:w="120" w:type="dxa"/>
                  </w:tcMar>
                </w:tcPr>
                <w:p w14:paraId="5255FA00">
                  <w:pPr>
                    <w:spacing w:line="360" w:lineRule="auto"/>
                  </w:pPr>
                  <w:r>
                    <w:rPr>
                      <w:sz w:val="17"/>
                      <w:szCs w:val="17"/>
                    </w:rPr>
                    <w:t>k_level VARCHAR(10)</w:t>
                  </w:r>
                </w:p>
              </w:tc>
            </w:tr>
            <w:tr w14:paraId="0A9F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bottom w:val="single" w:color="AAAAAA" w:sz="2" w:space="0"/>
                    <w:right w:val="single" w:color="AAAAAA" w:sz="2" w:space="0"/>
                  </w:tcBorders>
                  <w:shd w:val="clear" w:color="auto" w:fill="F5FAF5"/>
                  <w:tcMar>
                    <w:top w:w="40" w:type="dxa"/>
                    <w:left w:w="180" w:type="dxa"/>
                    <w:bottom w:w="40" w:type="dxa"/>
                    <w:right w:w="120" w:type="dxa"/>
                  </w:tcMar>
                </w:tcPr>
                <w:p w14:paraId="631AF6F8">
                  <w:pPr>
                    <w:spacing w:line="360" w:lineRule="auto"/>
                  </w:pPr>
                  <w:r>
                    <w:rPr>
                      <w:sz w:val="17"/>
                      <w:szCs w:val="17"/>
                    </w:rPr>
                    <w:t>colour_profile VARCHAR(50)</w:t>
                  </w:r>
                </w:p>
              </w:tc>
            </w:tr>
          </w:tbl>
          <w:p w14:paraId="4169B922">
            <w:pPr>
              <w:spacing w:line="360" w:lineRule="auto"/>
            </w:pPr>
          </w:p>
        </w:tc>
        <w:tc>
          <w:tcPr>
            <w:tcW w:w="40" w:type="dxa"/>
            <w:tcBorders>
              <w:top w:val="nil"/>
              <w:left w:val="nil"/>
              <w:bottom w:val="nil"/>
              <w:right w:val="nil"/>
            </w:tcBorders>
          </w:tcPr>
          <w:p w14:paraId="31DDDDF6">
            <w:pPr>
              <w:spacing w:line="360" w:lineRule="auto"/>
            </w:pPr>
          </w:p>
        </w:tc>
        <w:tc>
          <w:tcPr>
            <w:tcW w:w="4660" w:type="dxa"/>
            <w:tcBorders>
              <w:top w:val="nil"/>
              <w:left w:val="nil"/>
              <w:bottom w:val="nil"/>
              <w:right w:val="nil"/>
            </w:tcBorders>
          </w:tcPr>
          <w:tbl>
            <w:tblPr>
              <w:tblStyle w:val="9"/>
              <w:tblW w:w="4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tblGrid>
            <w:tr w14:paraId="7DA3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right w:val="single" w:color="FFFFFF" w:sz="4" w:space="0"/>
                  </w:tcBorders>
                  <w:shd w:val="clear" w:color="auto" w:fill="2D6A2D"/>
                  <w:tcMar>
                    <w:top w:w="80" w:type="dxa"/>
                    <w:left w:w="120" w:type="dxa"/>
                    <w:bottom w:w="80" w:type="dxa"/>
                    <w:right w:w="120" w:type="dxa"/>
                  </w:tcMar>
                </w:tcPr>
                <w:p w14:paraId="3DC73C06">
                  <w:pPr>
                    <w:spacing w:line="360" w:lineRule="auto"/>
                    <w:jc w:val="center"/>
                  </w:pPr>
                  <w:r>
                    <w:rPr>
                      <w:b/>
                      <w:bCs/>
                      <w:color w:val="FFFFFF"/>
                      <w:sz w:val="20"/>
                      <w:szCs w:val="20"/>
                    </w:rPr>
                    <w:t>FERTILISER_RECOMMENDATION</w:t>
                  </w:r>
                </w:p>
              </w:tc>
            </w:tr>
            <w:tr w14:paraId="0AA0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AAAAA" w:sz="2" w:space="0"/>
                    <w:left w:val="single" w:color="AAAAAA" w:sz="2" w:space="0"/>
                    <w:right w:val="single" w:color="AAAAAA" w:sz="2" w:space="0"/>
                  </w:tcBorders>
                  <w:shd w:val="clear" w:color="auto" w:fill="FFF9E6"/>
                  <w:tcMar>
                    <w:top w:w="60" w:type="dxa"/>
                    <w:left w:w="120" w:type="dxa"/>
                    <w:bottom w:w="60" w:type="dxa"/>
                    <w:right w:w="120" w:type="dxa"/>
                  </w:tcMar>
                </w:tcPr>
                <w:p w14:paraId="0D05DDCF">
                  <w:pPr>
                    <w:spacing w:line="360" w:lineRule="auto"/>
                  </w:pPr>
                  <w:r>
                    <w:rPr>
                      <w:b/>
                      <w:bCs/>
                      <w:sz w:val="18"/>
                      <w:szCs w:val="18"/>
                    </w:rPr>
                    <w:t>🔑 rec_id (PK)</w:t>
                  </w:r>
                </w:p>
              </w:tc>
            </w:tr>
            <w:tr w14:paraId="3ACF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23A2D37C">
                  <w:pPr>
                    <w:spacing w:line="360" w:lineRule="auto"/>
                  </w:pPr>
                  <w:r>
                    <w:rPr>
                      <w:sz w:val="17"/>
                      <w:szCs w:val="17"/>
                    </w:rPr>
                    <w:t>analysis_id (FK)</w:t>
                  </w:r>
                </w:p>
              </w:tc>
            </w:tr>
            <w:tr w14:paraId="0747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FFFFF"/>
                  <w:tcMar>
                    <w:top w:w="40" w:type="dxa"/>
                    <w:left w:w="180" w:type="dxa"/>
                    <w:bottom w:w="40" w:type="dxa"/>
                    <w:right w:w="120" w:type="dxa"/>
                  </w:tcMar>
                </w:tcPr>
                <w:p w14:paraId="72C88DA2">
                  <w:pPr>
                    <w:spacing w:line="360" w:lineRule="auto"/>
                  </w:pPr>
                  <w:r>
                    <w:rPr>
                      <w:sz w:val="17"/>
                      <w:szCs w:val="17"/>
                    </w:rPr>
                    <w:t>crop_type VARCHAR(30)</w:t>
                  </w:r>
                </w:p>
              </w:tc>
            </w:tr>
            <w:tr w14:paraId="4944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6D513292">
                  <w:pPr>
                    <w:spacing w:line="360" w:lineRule="auto"/>
                  </w:pPr>
                  <w:r>
                    <w:rPr>
                      <w:sz w:val="17"/>
                      <w:szCs w:val="17"/>
                    </w:rPr>
                    <w:t>npk_ratio VARCHAR(10)</w:t>
                  </w:r>
                </w:p>
              </w:tc>
            </w:tr>
            <w:tr w14:paraId="4FA9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FFFFF"/>
                  <w:tcMar>
                    <w:top w:w="40" w:type="dxa"/>
                    <w:left w:w="180" w:type="dxa"/>
                    <w:bottom w:w="40" w:type="dxa"/>
                    <w:right w:w="120" w:type="dxa"/>
                  </w:tcMar>
                </w:tcPr>
                <w:p w14:paraId="7A5E9E2B">
                  <w:pPr>
                    <w:spacing w:line="360" w:lineRule="auto"/>
                  </w:pPr>
                  <w:r>
                    <w:rPr>
                      <w:sz w:val="17"/>
                      <w:szCs w:val="17"/>
                    </w:rPr>
                    <w:t>application_rate VARCHAR(100)</w:t>
                  </w:r>
                </w:p>
              </w:tc>
            </w:tr>
            <w:tr w14:paraId="67ED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5FB2E557">
                  <w:pPr>
                    <w:spacing w:line="360" w:lineRule="auto"/>
                  </w:pPr>
                  <w:r>
                    <w:rPr>
                      <w:sz w:val="17"/>
                      <w:szCs w:val="17"/>
                    </w:rPr>
                    <w:t>timing VARCHAR(100)</w:t>
                  </w:r>
                </w:p>
              </w:tc>
            </w:tr>
            <w:tr w14:paraId="0145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FFFFF"/>
                  <w:tcMar>
                    <w:top w:w="40" w:type="dxa"/>
                    <w:left w:w="180" w:type="dxa"/>
                    <w:bottom w:w="40" w:type="dxa"/>
                    <w:right w:w="120" w:type="dxa"/>
                  </w:tcMar>
                </w:tcPr>
                <w:p w14:paraId="4EEAE47E">
                  <w:pPr>
                    <w:spacing w:line="360" w:lineRule="auto"/>
                  </w:pPr>
                  <w:r>
                    <w:rPr>
                      <w:sz w:val="17"/>
                      <w:szCs w:val="17"/>
                    </w:rPr>
                    <w:t>cost_estimate VARCHAR(50)</w:t>
                  </w:r>
                </w:p>
              </w:tc>
            </w:tr>
            <w:tr w14:paraId="28D3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bottom w:val="single" w:color="AAAAAA" w:sz="2" w:space="0"/>
                    <w:right w:val="single" w:color="AAAAAA" w:sz="2" w:space="0"/>
                  </w:tcBorders>
                  <w:shd w:val="clear" w:color="auto" w:fill="F5FAF5"/>
                  <w:tcMar>
                    <w:top w:w="40" w:type="dxa"/>
                    <w:left w:w="180" w:type="dxa"/>
                    <w:bottom w:w="40" w:type="dxa"/>
                    <w:right w:w="120" w:type="dxa"/>
                  </w:tcMar>
                </w:tcPr>
                <w:p w14:paraId="302F3C7F">
                  <w:pPr>
                    <w:spacing w:line="360" w:lineRule="auto"/>
                  </w:pPr>
                  <w:r>
                    <w:rPr>
                      <w:sz w:val="17"/>
                      <w:szCs w:val="17"/>
                    </w:rPr>
                    <w:t>lime_advice TEXT</w:t>
                  </w:r>
                </w:p>
              </w:tc>
            </w:tr>
            <w:tr w14:paraId="02CC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4" w:space="0"/>
                    <w:left w:val="single" w:color="FFFFFF" w:sz="4" w:space="0"/>
                    <w:right w:val="single" w:color="FFFFFF" w:sz="4" w:space="0"/>
                  </w:tcBorders>
                  <w:shd w:val="clear" w:color="auto" w:fill="6B8E6B"/>
                  <w:tcMar>
                    <w:top w:w="80" w:type="dxa"/>
                    <w:left w:w="120" w:type="dxa"/>
                    <w:bottom w:w="80" w:type="dxa"/>
                    <w:right w:w="120" w:type="dxa"/>
                  </w:tcMar>
                </w:tcPr>
                <w:p w14:paraId="0F6C01E0">
                  <w:pPr>
                    <w:spacing w:line="360" w:lineRule="auto"/>
                    <w:jc w:val="center"/>
                  </w:pPr>
                  <w:r>
                    <w:rPr>
                      <w:b/>
                      <w:bCs/>
                      <w:color w:val="FFFFFF"/>
                      <w:sz w:val="20"/>
                      <w:szCs w:val="20"/>
                    </w:rPr>
                    <w:t>SESSION</w:t>
                  </w:r>
                </w:p>
              </w:tc>
            </w:tr>
            <w:tr w14:paraId="6234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AAAAA" w:sz="2" w:space="0"/>
                    <w:left w:val="single" w:color="AAAAAA" w:sz="2" w:space="0"/>
                    <w:right w:val="single" w:color="AAAAAA" w:sz="2" w:space="0"/>
                  </w:tcBorders>
                  <w:shd w:val="clear" w:color="auto" w:fill="FFF9E6"/>
                  <w:tcMar>
                    <w:top w:w="60" w:type="dxa"/>
                    <w:left w:w="120" w:type="dxa"/>
                    <w:bottom w:w="60" w:type="dxa"/>
                    <w:right w:w="120" w:type="dxa"/>
                  </w:tcMar>
                </w:tcPr>
                <w:p w14:paraId="16F62AA6">
                  <w:pPr>
                    <w:spacing w:line="360" w:lineRule="auto"/>
                  </w:pPr>
                  <w:r>
                    <w:rPr>
                      <w:b/>
                      <w:bCs/>
                      <w:sz w:val="18"/>
                      <w:szCs w:val="18"/>
                    </w:rPr>
                    <w:t>🔑 session_id (PK)</w:t>
                  </w:r>
                </w:p>
              </w:tc>
            </w:tr>
            <w:tr w14:paraId="7ABA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1D377E73">
                  <w:pPr>
                    <w:spacing w:line="360" w:lineRule="auto"/>
                  </w:pPr>
                  <w:r>
                    <w:rPr>
                      <w:sz w:val="17"/>
                      <w:szCs w:val="17"/>
                    </w:rPr>
                    <w:t>created_at DATETIME</w:t>
                  </w:r>
                </w:p>
              </w:tc>
            </w:tr>
            <w:tr w14:paraId="6E14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FFFFF"/>
                  <w:tcMar>
                    <w:top w:w="40" w:type="dxa"/>
                    <w:left w:w="180" w:type="dxa"/>
                    <w:bottom w:w="40" w:type="dxa"/>
                    <w:right w:w="120" w:type="dxa"/>
                  </w:tcMar>
                </w:tcPr>
                <w:p w14:paraId="39C73D97">
                  <w:pPr>
                    <w:spacing w:line="360" w:lineRule="auto"/>
                  </w:pPr>
                  <w:r>
                    <w:rPr>
                      <w:sz w:val="17"/>
                      <w:szCs w:val="17"/>
                    </w:rPr>
                    <w:t>user_agent VARCHAR(255)</w:t>
                  </w:r>
                </w:p>
              </w:tc>
            </w:tr>
            <w:tr w14:paraId="3F35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right w:val="single" w:color="AAAAAA" w:sz="2" w:space="0"/>
                  </w:tcBorders>
                  <w:shd w:val="clear" w:color="auto" w:fill="F5FAF5"/>
                  <w:tcMar>
                    <w:top w:w="40" w:type="dxa"/>
                    <w:left w:w="180" w:type="dxa"/>
                    <w:bottom w:w="40" w:type="dxa"/>
                    <w:right w:w="120" w:type="dxa"/>
                  </w:tcMar>
                </w:tcPr>
                <w:p w14:paraId="5F09F5D4">
                  <w:pPr>
                    <w:spacing w:line="360" w:lineRule="auto"/>
                  </w:pPr>
                  <w:r>
                    <w:rPr>
                      <w:sz w:val="17"/>
                      <w:szCs w:val="17"/>
                    </w:rPr>
                    <w:t>province VARCHAR(50)</w:t>
                  </w:r>
                </w:p>
              </w:tc>
            </w:tr>
            <w:tr w14:paraId="57365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left w:val="single" w:color="AAAAAA" w:sz="2" w:space="0"/>
                    <w:bottom w:val="single" w:color="AAAAAA" w:sz="2" w:space="0"/>
                    <w:right w:val="single" w:color="AAAAAA" w:sz="2" w:space="0"/>
                  </w:tcBorders>
                  <w:shd w:val="clear" w:color="auto" w:fill="FFFFFF"/>
                  <w:tcMar>
                    <w:top w:w="40" w:type="dxa"/>
                    <w:left w:w="180" w:type="dxa"/>
                    <w:bottom w:w="40" w:type="dxa"/>
                    <w:right w:w="120" w:type="dxa"/>
                  </w:tcMar>
                </w:tcPr>
                <w:p w14:paraId="2BCCEB00">
                  <w:pPr>
                    <w:spacing w:line="360" w:lineRule="auto"/>
                  </w:pPr>
                  <w:r>
                    <w:rPr>
                      <w:sz w:val="17"/>
                      <w:szCs w:val="17"/>
                    </w:rPr>
                    <w:t>analysis_count INT</w:t>
                  </w:r>
                </w:p>
              </w:tc>
            </w:tr>
          </w:tbl>
          <w:p w14:paraId="06B6C4F7">
            <w:pPr>
              <w:spacing w:line="360" w:lineRule="auto"/>
            </w:pPr>
          </w:p>
        </w:tc>
      </w:tr>
    </w:tbl>
    <w:p w14:paraId="5DD17E2F">
      <w:pPr>
        <w:spacing w:before="60" w:after="200" w:line="360" w:lineRule="auto"/>
        <w:jc w:val="center"/>
      </w:pPr>
      <w:r>
        <w:rPr>
          <w:i/>
          <w:iCs/>
          <w:sz w:val="20"/>
          <w:szCs w:val="20"/>
        </w:rPr>
        <w:t>Figure 4.4: Entity-Relationship Diagram showing four entities and their relationships. PK = Primary Key, FK = Foreign Key.</w:t>
      </w:r>
    </w:p>
    <w:p w14:paraId="5A0A2C56">
      <w:pPr>
        <w:pStyle w:val="3"/>
        <w:spacing w:before="240" w:after="120" w:line="360" w:lineRule="auto"/>
      </w:pPr>
      <w:bookmarkStart w:id="38" w:name="_Toc222435179"/>
      <w:r>
        <w:t>4.6 User Experience Design</w:t>
      </w:r>
      <w:bookmarkEnd w:id="38"/>
    </w:p>
    <w:p w14:paraId="0B736E3A">
      <w:pPr>
        <w:spacing w:line="360" w:lineRule="auto"/>
        <w:jc w:val="both"/>
      </w:pPr>
      <w:r>
        <w:t xml:space="preserve">The user interface design follows established usability principles for rural </w:t>
      </w:r>
      <w:r>
        <w:rPr>
          <w:lang w:val="en-US"/>
        </w:rPr>
        <w:t>web</w:t>
      </w:r>
      <w:r>
        <w:t xml:space="preserve"> users with limited smartphone literacy. Adesoji and Olaniyan (2020) established that rural farmers achieve higher task completion rates on interfaces with fewer than five visible elements on the initial screen. This finding directly informed the home screen design, which presents only the application name, a single value proposition sentence, and three navigation options.</w:t>
      </w:r>
    </w:p>
    <w:p w14:paraId="5B23DBE7">
      <w:pPr>
        <w:spacing w:line="360" w:lineRule="auto"/>
      </w:pPr>
    </w:p>
    <w:p w14:paraId="11867B83">
      <w:pPr>
        <w:spacing w:line="360" w:lineRule="auto"/>
        <w:jc w:val="both"/>
      </w:pPr>
      <w:r>
        <w:t>Five principal screens were designed: the Home screen providing orientation and navigation, the Image Upload screen providing two input pathways (camera capture and gallery upload), the Analysis Results screen displaying classification output and dynamically updating fertiliser recommendations, the Analytics Dashboard presenting aggregate visualisations for extension officers, and the Regional Map screen displaying a choropleth map of soil type distribution across Zimbabwe's provinces.</w:t>
      </w:r>
    </w:p>
    <w:p w14:paraId="56456A24">
      <w:pPr>
        <w:spacing w:line="360" w:lineRule="auto"/>
      </w:pPr>
    </w:p>
    <w:p w14:paraId="6F74D49B">
      <w:pPr>
        <w:spacing w:line="360" w:lineRule="auto"/>
        <w:jc w:val="both"/>
      </w:pPr>
      <w:r>
        <w:t>The colour scheme uses agricultural green (#2D6A2D) for primary elements and white for backgrounds, consistent with the natural association between green, agriculture, and health. All text meets WCAG AA contrast requirements to ensure readability on smartphone screens in outdoor lighting conditions. Large touch targets (minimum 44 pixels) are used throughout, accommodating users with limited fine motor control when using devices in field conditions.</w:t>
      </w:r>
    </w:p>
    <w:p w14:paraId="2F8E3DAB">
      <w:pPr>
        <w:pStyle w:val="3"/>
        <w:spacing w:before="240" w:after="120" w:line="360" w:lineRule="auto"/>
      </w:pPr>
      <w:bookmarkStart w:id="39" w:name="_Toc222435180"/>
      <w:r>
        <w:t>4.7 Conclusion</w:t>
      </w:r>
      <w:bookmarkEnd w:id="39"/>
    </w:p>
    <w:p w14:paraId="763A434D">
      <w:pPr>
        <w:spacing w:line="360" w:lineRule="auto"/>
        <w:jc w:val="both"/>
      </w:pPr>
      <w:r>
        <w:t>This chapter has documented the complete system analysis and design for Fertile-Map. Requirements engineering through stakeholder interviews and literature review produced 15 functional and 10 non-functional requirements, prioritised using the MoSCoW framework. Object-Oriented Analysis was selected over Data-Oriented Analysis, justified by the natural mapping of system components to objects and the UML standard's alignment with academic documentation requirements. The four-layer system architecture separates presentation, application, AI/ML, and data concerns. UML diagrams including a Use Case diagram, Class diagram, Sequence diagram, and Entity-Relationship diagram provide comprehensive design documentation. Chapter 5 will document the implementation of these designs into functional system components.</w:t>
      </w:r>
    </w:p>
    <w:p w14:paraId="6B10D227">
      <w:pPr>
        <w:spacing w:line="360" w:lineRule="auto"/>
      </w:pPr>
      <w:r>
        <w:br w:type="textWrapping"/>
      </w:r>
    </w:p>
    <w:p w14:paraId="6BEB9E2E">
      <w:pPr>
        <w:pStyle w:val="2"/>
        <w:spacing w:line="360" w:lineRule="auto"/>
      </w:pPr>
    </w:p>
    <w:p w14:paraId="7B77006C">
      <w:pPr>
        <w:pStyle w:val="2"/>
        <w:spacing w:line="360" w:lineRule="auto"/>
      </w:pPr>
    </w:p>
    <w:p w14:paraId="697FBC8C">
      <w:pPr>
        <w:pStyle w:val="2"/>
        <w:spacing w:line="360" w:lineRule="auto"/>
        <w:jc w:val="both"/>
      </w:pPr>
    </w:p>
    <w:p w14:paraId="38CF62D5">
      <w:pPr>
        <w:pStyle w:val="2"/>
        <w:spacing w:line="360" w:lineRule="auto"/>
      </w:pPr>
      <w:bookmarkStart w:id="40" w:name="_Toc222435181"/>
      <w:r>
        <w:t>CHAPTER 5</w:t>
      </w:r>
      <w:bookmarkEnd w:id="40"/>
    </w:p>
    <w:p w14:paraId="2FEFF33A">
      <w:pPr>
        <w:spacing w:after="240" w:line="360" w:lineRule="auto"/>
        <w:jc w:val="center"/>
      </w:pPr>
      <w:r>
        <w:rPr>
          <w:b/>
          <w:bCs/>
          <w:sz w:val="32"/>
          <w:szCs w:val="32"/>
        </w:rPr>
        <w:t>SYSTEM IMPLEMENTATION AND TESTING</w:t>
      </w:r>
    </w:p>
    <w:p w14:paraId="406FFBAA">
      <w:pPr>
        <w:pStyle w:val="3"/>
        <w:spacing w:before="240" w:after="120" w:line="360" w:lineRule="auto"/>
      </w:pPr>
      <w:bookmarkStart w:id="41" w:name="_Toc222435182"/>
      <w:r>
        <w:t>5.1 Introduction</w:t>
      </w:r>
      <w:bookmarkEnd w:id="41"/>
    </w:p>
    <w:p w14:paraId="1FFE0F12">
      <w:pPr>
        <w:spacing w:line="360" w:lineRule="auto"/>
        <w:jc w:val="both"/>
      </w:pPr>
      <w:r>
        <w:t>This chapter documents the realisation of the design specifications established in Chapter 4 into a functional software system. The implementation of each major module is presented with key code extracts and explanatory commentary. The model training process is documented including dataset statistics, training configuration, and convergence behaviour. The chapter then presents the results of unit testing, integration testing, performance testing, and user acceptance testing, evaluating the system against the functional and non-functional requirements specified in Chapter 4.</w:t>
      </w:r>
    </w:p>
    <w:p w14:paraId="34E07259">
      <w:pPr>
        <w:pStyle w:val="3"/>
        <w:spacing w:before="240" w:after="120" w:line="360" w:lineRule="auto"/>
      </w:pPr>
      <w:bookmarkStart w:id="42" w:name="_Toc222435183"/>
      <w:r>
        <w:t>5.2 User Interface Implementation</w:t>
      </w:r>
      <w:bookmarkEnd w:id="42"/>
    </w:p>
    <w:p w14:paraId="6EC9ADEA">
      <w:pPr>
        <w:spacing w:line="360" w:lineRule="auto"/>
        <w:jc w:val="both"/>
      </w:pPr>
      <w:r>
        <w:t>The user interface was implemented in Python using the Streamlit 1.28 framework, with Plotly for interactive charts and Folium for the geospatial map component. The application is structured as a multi-page Streamlit application with a sidebar navigation panel. Custom CSS was injected to implement the green-and-white colour scheme, card-based layout, and responsive grid system that matches the wireframe designs.</w:t>
      </w:r>
    </w:p>
    <w:p w14:paraId="26763C11">
      <w:pPr>
        <w:spacing w:line="360" w:lineRule="auto"/>
      </w:pPr>
    </w:p>
    <w:p w14:paraId="4BFAA2BC">
      <w:pPr>
        <w:spacing w:line="360" w:lineRule="auto"/>
        <w:jc w:val="both"/>
      </w:pPr>
      <w:r>
        <w:t xml:space="preserve">Fertile-Map is implemented as a web-based application in Phase 1, deliberately chosen to enable rapid deployment and field validation without the time and cost overhead of native </w:t>
      </w:r>
      <w:r>
        <w:rPr>
          <w:lang w:val="en-US"/>
        </w:rPr>
        <w:t>web</w:t>
      </w:r>
      <w:r>
        <w:t xml:space="preserve"> development. The application is hosted on Streamlit Community Cloud and accessed via any modern smartphone browser by navigating to the application URL, requiring no app store registration or device-specific installation. Upon the first visit, the browser downloads and caches the application assets and the TFLite model file locally; all subsequent visits and all inference operations execute entirely from the local cache, providing full offline functionality once the initial load is complete. This architecture satisfies the project's offline requirement while preserving the rapid iteration advantages of web deployment. The Home screen presents the application name, a single-sentence value proposition, and three navigation options. A key design decision was to minimise home screen content to reduce cognitive load for first-time users with limited smartphone literacy, consistent with the finding of Adesoji and Olaniyan (2020) that rural farmers achieve higher task completion rates on interfaces with fewer than five visible elements on the initial screen.</w:t>
      </w:r>
    </w:p>
    <w:p w14:paraId="5DF167F7">
      <w:pPr>
        <w:spacing w:line="360" w:lineRule="auto"/>
      </w:pPr>
    </w:p>
    <w:p w14:paraId="0249B937">
      <w:pPr>
        <w:spacing w:line="360" w:lineRule="auto"/>
        <w:jc w:val="both"/>
      </w:pPr>
      <w:r>
        <w:t>The Image Upload screen provides two input pathways: direct camera capture using Streamlit's st.camera_input() widget and file upload from the device gallery using st.file_uploader(). A real-time image preview is displayed immediately on upload, accompanied by quality feedback indicators showing blur score and exposure status. If either quality indicator fails, a colour-coded warning message advises the user to retake the photograph.</w:t>
      </w:r>
    </w:p>
    <w:p w14:paraId="3458A028">
      <w:pPr>
        <w:spacing w:line="360" w:lineRule="auto"/>
      </w:pPr>
    </w:p>
    <w:p w14:paraId="0FEB8C0A">
      <w:pPr>
        <w:spacing w:line="360" w:lineRule="auto"/>
        <w:jc w:val="both"/>
      </w:pPr>
      <w:r>
        <w:t>The Analysis Results screen is the application's most information-dense view. The identified soil type is displayed prominently in a styled card with the confidence percentage, and a brief description of the soil's key agronomic characteristics. Below this, a crop selector allows the user to choose from four crop options, with the fertiliser recommendation table updating dynamically on crop selection.</w:t>
      </w:r>
    </w:p>
    <w:p w14:paraId="6DE6F69C">
      <w:pPr>
        <w:numPr>
          <w:ilvl w:val="0"/>
          <w:numId w:val="1"/>
        </w:numPr>
        <w:spacing w:line="360" w:lineRule="auto"/>
      </w:pPr>
      <w:r>
        <w:t>Home Screen and upload</w:t>
      </w:r>
      <w:r>
        <w:rPr>
          <w:rFonts w:hint="default"/>
          <w:lang w:val="en-US"/>
        </w:rPr>
        <w:t xml:space="preserve"> </w:t>
      </w:r>
      <w:r>
        <w:t>section</w:t>
      </w:r>
      <w:r>
        <w:drawing>
          <wp:inline distT="0" distB="0" distL="114300" distR="114300">
            <wp:extent cx="5941695" cy="2241550"/>
            <wp:effectExtent l="0" t="0" r="1905"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941695" cy="2241550"/>
                    </a:xfrm>
                    <a:prstGeom prst="rect">
                      <a:avLst/>
                    </a:prstGeom>
                    <a:noFill/>
                    <a:ln>
                      <a:noFill/>
                    </a:ln>
                  </pic:spPr>
                </pic:pic>
              </a:graphicData>
            </a:graphic>
          </wp:inline>
        </w:drawing>
      </w:r>
    </w:p>
    <w:p w14:paraId="472D80BE">
      <w:pPr>
        <w:spacing w:line="360" w:lineRule="auto"/>
      </w:pPr>
    </w:p>
    <w:p w14:paraId="0E21BF12">
      <w:pPr>
        <w:spacing w:line="360" w:lineRule="auto"/>
      </w:pPr>
    </w:p>
    <w:p w14:paraId="5ED5998A">
      <w:pPr>
        <w:spacing w:line="360" w:lineRule="auto"/>
      </w:pPr>
    </w:p>
    <w:p w14:paraId="43E05ABA">
      <w:pPr>
        <w:spacing w:line="360" w:lineRule="auto"/>
      </w:pPr>
    </w:p>
    <w:p w14:paraId="7394161E">
      <w:pPr>
        <w:spacing w:line="360" w:lineRule="auto"/>
      </w:pPr>
    </w:p>
    <w:p w14:paraId="483C2735">
      <w:pPr>
        <w:spacing w:line="360" w:lineRule="auto"/>
      </w:pPr>
    </w:p>
    <w:p w14:paraId="57FDDA35">
      <w:pPr>
        <w:spacing w:line="360" w:lineRule="auto"/>
      </w:pPr>
    </w:p>
    <w:p w14:paraId="47D76176">
      <w:pPr>
        <w:spacing w:line="360" w:lineRule="auto"/>
      </w:pPr>
    </w:p>
    <w:p w14:paraId="122F1509">
      <w:pPr>
        <w:spacing w:line="360" w:lineRule="auto"/>
      </w:pPr>
    </w:p>
    <w:p w14:paraId="0C2310B5">
      <w:pPr>
        <w:spacing w:line="360" w:lineRule="auto"/>
      </w:pPr>
    </w:p>
    <w:p w14:paraId="53F5ED98">
      <w:pPr>
        <w:spacing w:line="360" w:lineRule="auto"/>
      </w:pPr>
    </w:p>
    <w:p w14:paraId="51EDDB87">
      <w:pPr>
        <w:spacing w:line="360" w:lineRule="auto"/>
      </w:pPr>
    </w:p>
    <w:p w14:paraId="33689FBA">
      <w:pPr>
        <w:spacing w:line="360" w:lineRule="auto"/>
      </w:pPr>
    </w:p>
    <w:p w14:paraId="7055F4D2">
      <w:pPr>
        <w:spacing w:line="360" w:lineRule="auto"/>
      </w:pPr>
    </w:p>
    <w:p w14:paraId="7B95AF78">
      <w:pPr>
        <w:spacing w:line="360" w:lineRule="auto"/>
      </w:pPr>
    </w:p>
    <w:p w14:paraId="55C7BED8">
      <w:pPr>
        <w:spacing w:line="360" w:lineRule="auto"/>
      </w:pPr>
    </w:p>
    <w:p w14:paraId="5638FC73">
      <w:pPr>
        <w:spacing w:line="360" w:lineRule="auto"/>
      </w:pPr>
    </w:p>
    <w:p w14:paraId="39E40463">
      <w:pPr>
        <w:spacing w:line="360" w:lineRule="auto"/>
      </w:pPr>
    </w:p>
    <w:p w14:paraId="3FADE3CD">
      <w:pPr>
        <w:spacing w:line="360" w:lineRule="auto"/>
      </w:pPr>
    </w:p>
    <w:p w14:paraId="2742B981">
      <w:pPr>
        <w:spacing w:line="360" w:lineRule="auto"/>
      </w:pPr>
    </w:p>
    <w:p w14:paraId="62CA5FD0">
      <w:pPr>
        <w:spacing w:line="360" w:lineRule="auto"/>
      </w:pPr>
    </w:p>
    <w:p w14:paraId="2AEB426E">
      <w:pPr>
        <w:spacing w:line="360" w:lineRule="auto"/>
      </w:pPr>
    </w:p>
    <w:p w14:paraId="182CB3AA">
      <w:pPr>
        <w:spacing w:line="360" w:lineRule="auto"/>
      </w:pPr>
    </w:p>
    <w:p w14:paraId="3F5A1D18">
      <w:pPr>
        <w:spacing w:line="360" w:lineRule="auto"/>
      </w:pPr>
    </w:p>
    <w:p w14:paraId="3203E811">
      <w:pPr>
        <w:spacing w:line="360" w:lineRule="auto"/>
      </w:pPr>
    </w:p>
    <w:p w14:paraId="2E698F56">
      <w:pPr>
        <w:spacing w:line="360" w:lineRule="auto"/>
      </w:pPr>
    </w:p>
    <w:p w14:paraId="3ACE7E09">
      <w:pPr>
        <w:spacing w:line="360" w:lineRule="auto"/>
      </w:pPr>
    </w:p>
    <w:p w14:paraId="2EDE7D15">
      <w:pPr>
        <w:spacing w:line="360" w:lineRule="auto"/>
      </w:pPr>
    </w:p>
    <w:p w14:paraId="5B8C168D">
      <w:pPr>
        <w:spacing w:line="360" w:lineRule="auto"/>
      </w:pPr>
    </w:p>
    <w:p w14:paraId="34907A71">
      <w:pPr>
        <w:spacing w:line="360" w:lineRule="auto"/>
      </w:pPr>
    </w:p>
    <w:p w14:paraId="1B17BBB9">
      <w:pPr>
        <w:spacing w:line="360" w:lineRule="auto"/>
      </w:pPr>
    </w:p>
    <w:p w14:paraId="6E442CB5">
      <w:pPr>
        <w:spacing w:line="360" w:lineRule="auto"/>
      </w:pPr>
    </w:p>
    <w:p w14:paraId="112F2E34">
      <w:pPr>
        <w:spacing w:line="360" w:lineRule="auto"/>
      </w:pPr>
    </w:p>
    <w:p w14:paraId="47B8889F">
      <w:pPr>
        <w:numPr>
          <w:ilvl w:val="0"/>
          <w:numId w:val="0"/>
        </w:numPr>
        <w:spacing w:line="360" w:lineRule="auto"/>
        <w:ind w:leftChars="0"/>
      </w:pPr>
      <w:r>
        <w:rPr>
          <w:rFonts w:hint="default"/>
          <w:lang w:val="en-US"/>
        </w:rPr>
        <w:t>ii.Sign up</w:t>
      </w:r>
    </w:p>
    <w:p w14:paraId="568E537E">
      <w:pPr>
        <w:numPr>
          <w:ilvl w:val="0"/>
          <w:numId w:val="0"/>
        </w:numPr>
        <w:spacing w:line="360" w:lineRule="auto"/>
        <w:ind w:leftChars="0"/>
      </w:pPr>
      <w:r>
        <w:rPr>
          <w:rFonts w:hint="default"/>
          <w:lang w:val="en-US"/>
        </w:rPr>
        <w:t xml:space="preserve"> </w:t>
      </w:r>
      <w:r>
        <w:drawing>
          <wp:inline distT="0" distB="0" distL="114300" distR="114300">
            <wp:extent cx="5120640" cy="8270240"/>
            <wp:effectExtent l="0" t="0" r="0" b="508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120640" cy="8270240"/>
                    </a:xfrm>
                    <a:prstGeom prst="rect">
                      <a:avLst/>
                    </a:prstGeom>
                    <a:noFill/>
                    <a:ln>
                      <a:noFill/>
                    </a:ln>
                  </pic:spPr>
                </pic:pic>
              </a:graphicData>
            </a:graphic>
          </wp:inline>
        </w:drawing>
      </w:r>
    </w:p>
    <w:p w14:paraId="045961C0">
      <w:pPr>
        <w:spacing w:line="360" w:lineRule="auto"/>
      </w:pPr>
    </w:p>
    <w:p w14:paraId="79A2728D">
      <w:pPr>
        <w:numPr>
          <w:ilvl w:val="0"/>
          <w:numId w:val="1"/>
        </w:numPr>
        <w:spacing w:line="360" w:lineRule="auto"/>
        <w:ind w:left="0" w:leftChars="0" w:firstLine="0" w:firstLineChars="0"/>
        <w:rPr>
          <w:rFonts w:hint="default"/>
          <w:lang w:val="en-US"/>
        </w:rPr>
      </w:pPr>
      <w:r>
        <w:rPr>
          <w:rFonts w:hint="default"/>
          <w:lang w:val="en-US"/>
        </w:rPr>
        <w:t>Login</w:t>
      </w:r>
    </w:p>
    <w:p w14:paraId="0434C643">
      <w:pPr>
        <w:numPr>
          <w:ilvl w:val="0"/>
          <w:numId w:val="0"/>
        </w:numPr>
        <w:spacing w:line="360" w:lineRule="auto"/>
        <w:ind w:leftChars="0"/>
      </w:pPr>
      <w:r>
        <w:drawing>
          <wp:inline distT="0" distB="0" distL="114300" distR="114300">
            <wp:extent cx="4251960" cy="44348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4251960" cy="4434840"/>
                    </a:xfrm>
                    <a:prstGeom prst="rect">
                      <a:avLst/>
                    </a:prstGeom>
                    <a:noFill/>
                    <a:ln>
                      <a:noFill/>
                    </a:ln>
                  </pic:spPr>
                </pic:pic>
              </a:graphicData>
            </a:graphic>
          </wp:inline>
        </w:drawing>
      </w:r>
    </w:p>
    <w:p w14:paraId="6CF74E01">
      <w:pPr>
        <w:spacing w:line="360" w:lineRule="auto"/>
      </w:pPr>
    </w:p>
    <w:p w14:paraId="5C86B1EC">
      <w:pPr>
        <w:spacing w:line="360" w:lineRule="auto"/>
      </w:pPr>
    </w:p>
    <w:p w14:paraId="2FE0DF2F">
      <w:pPr>
        <w:spacing w:line="360" w:lineRule="auto"/>
      </w:pPr>
    </w:p>
    <w:p w14:paraId="2B0C4C3C">
      <w:pPr>
        <w:spacing w:line="360" w:lineRule="auto"/>
      </w:pPr>
    </w:p>
    <w:p w14:paraId="5FC50D77">
      <w:pPr>
        <w:spacing w:line="360" w:lineRule="auto"/>
      </w:pPr>
    </w:p>
    <w:p w14:paraId="0C5CECA1">
      <w:pPr>
        <w:spacing w:line="360" w:lineRule="auto"/>
      </w:pPr>
    </w:p>
    <w:p w14:paraId="64C0644B">
      <w:pPr>
        <w:spacing w:line="360" w:lineRule="auto"/>
      </w:pPr>
    </w:p>
    <w:p w14:paraId="743951E0">
      <w:pPr>
        <w:spacing w:line="360" w:lineRule="auto"/>
      </w:pPr>
    </w:p>
    <w:p w14:paraId="2DE510DB">
      <w:pPr>
        <w:spacing w:line="360" w:lineRule="auto"/>
      </w:pPr>
    </w:p>
    <w:p w14:paraId="3B59CDF1">
      <w:pPr>
        <w:spacing w:line="360" w:lineRule="auto"/>
      </w:pPr>
    </w:p>
    <w:p w14:paraId="5D305546">
      <w:pPr>
        <w:spacing w:line="360" w:lineRule="auto"/>
      </w:pPr>
    </w:p>
    <w:p w14:paraId="602E4CED">
      <w:pPr>
        <w:spacing w:line="360" w:lineRule="auto"/>
      </w:pPr>
    </w:p>
    <w:p w14:paraId="2143E94C">
      <w:pPr>
        <w:spacing w:line="360" w:lineRule="auto"/>
      </w:pPr>
    </w:p>
    <w:p w14:paraId="1BC9E459">
      <w:pPr>
        <w:spacing w:line="360" w:lineRule="auto"/>
      </w:pPr>
    </w:p>
    <w:p w14:paraId="5B6DFEC3">
      <w:pPr>
        <w:spacing w:line="360" w:lineRule="auto"/>
      </w:pPr>
    </w:p>
    <w:p w14:paraId="212A4618">
      <w:pPr>
        <w:spacing w:line="360" w:lineRule="auto"/>
      </w:pPr>
    </w:p>
    <w:p w14:paraId="1155B886">
      <w:pPr>
        <w:spacing w:line="360" w:lineRule="auto"/>
      </w:pPr>
    </w:p>
    <w:p w14:paraId="48457216">
      <w:pPr>
        <w:spacing w:line="360" w:lineRule="auto"/>
      </w:pPr>
    </w:p>
    <w:p w14:paraId="6701497C">
      <w:pPr>
        <w:spacing w:line="360" w:lineRule="auto"/>
      </w:pPr>
    </w:p>
    <w:p w14:paraId="19E51643">
      <w:pPr>
        <w:spacing w:line="360" w:lineRule="auto"/>
      </w:pPr>
    </w:p>
    <w:p w14:paraId="038FF4B0">
      <w:pPr>
        <w:spacing w:line="360" w:lineRule="auto"/>
      </w:pPr>
    </w:p>
    <w:p w14:paraId="71905BA8">
      <w:pPr>
        <w:spacing w:line="360" w:lineRule="auto"/>
      </w:pPr>
    </w:p>
    <w:p w14:paraId="03E1D9E6">
      <w:pPr>
        <w:numPr>
          <w:ilvl w:val="0"/>
          <w:numId w:val="1"/>
        </w:numPr>
        <w:spacing w:line="360" w:lineRule="auto"/>
        <w:ind w:left="0" w:leftChars="0" w:firstLine="0" w:firstLineChars="0"/>
        <w:rPr>
          <w:rFonts w:hint="default"/>
          <w:lang w:val="en-US"/>
        </w:rPr>
      </w:pPr>
      <w:r>
        <w:rPr>
          <w:rFonts w:hint="default"/>
          <w:lang w:val="en-US"/>
        </w:rPr>
        <w:t>Welcome Page:</w:t>
      </w:r>
    </w:p>
    <w:p w14:paraId="68D85497">
      <w:pPr>
        <w:numPr>
          <w:ilvl w:val="0"/>
          <w:numId w:val="0"/>
        </w:numPr>
        <w:spacing w:line="360" w:lineRule="auto"/>
        <w:ind w:leftChars="0"/>
      </w:pPr>
      <w:r>
        <w:drawing>
          <wp:inline distT="0" distB="0" distL="114300" distR="114300">
            <wp:extent cx="5940425" cy="3204845"/>
            <wp:effectExtent l="0" t="0" r="3175" b="1079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940425" cy="3204845"/>
                    </a:xfrm>
                    <a:prstGeom prst="rect">
                      <a:avLst/>
                    </a:prstGeom>
                    <a:noFill/>
                    <a:ln>
                      <a:noFill/>
                    </a:ln>
                  </pic:spPr>
                </pic:pic>
              </a:graphicData>
            </a:graphic>
          </wp:inline>
        </w:drawing>
      </w:r>
    </w:p>
    <w:p w14:paraId="5657012E">
      <w:pPr>
        <w:spacing w:line="360" w:lineRule="auto"/>
        <w:jc w:val="both"/>
      </w:pPr>
    </w:p>
    <w:p w14:paraId="65C67C88">
      <w:pPr>
        <w:numPr>
          <w:ilvl w:val="0"/>
          <w:numId w:val="1"/>
        </w:numPr>
        <w:spacing w:line="360" w:lineRule="auto"/>
        <w:ind w:left="0" w:leftChars="0" w:firstLine="0" w:firstLineChars="0"/>
        <w:jc w:val="both"/>
        <w:rPr>
          <w:rFonts w:hint="default"/>
          <w:lang w:val="en-US"/>
        </w:rPr>
      </w:pPr>
      <w:r>
        <w:rPr>
          <w:rFonts w:hint="default"/>
          <w:lang w:val="en-US"/>
        </w:rPr>
        <w:t>Soil Analysis:</w:t>
      </w:r>
    </w:p>
    <w:p w14:paraId="788D48E1">
      <w:pPr>
        <w:spacing w:line="360" w:lineRule="auto"/>
        <w:jc w:val="both"/>
      </w:pPr>
      <w:r>
        <w:drawing>
          <wp:inline distT="0" distB="0" distL="114300" distR="114300">
            <wp:extent cx="5942330" cy="3221355"/>
            <wp:effectExtent l="0" t="0" r="1270" b="95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tretch>
                      <a:fillRect/>
                    </a:stretch>
                  </pic:blipFill>
                  <pic:spPr>
                    <a:xfrm>
                      <a:off x="0" y="0"/>
                      <a:ext cx="5942330" cy="3221355"/>
                    </a:xfrm>
                    <a:prstGeom prst="rect">
                      <a:avLst/>
                    </a:prstGeom>
                    <a:noFill/>
                    <a:ln>
                      <a:noFill/>
                    </a:ln>
                  </pic:spPr>
                </pic:pic>
              </a:graphicData>
            </a:graphic>
          </wp:inline>
        </w:drawing>
      </w:r>
    </w:p>
    <w:p w14:paraId="46CBFB24">
      <w:pPr>
        <w:spacing w:line="360" w:lineRule="auto"/>
        <w:jc w:val="both"/>
      </w:pPr>
    </w:p>
    <w:p w14:paraId="4ED26A8C">
      <w:pPr>
        <w:spacing w:line="360" w:lineRule="auto"/>
        <w:jc w:val="both"/>
        <w:rPr>
          <w:rFonts w:hint="default"/>
          <w:lang w:val="en-US"/>
        </w:rPr>
      </w:pPr>
    </w:p>
    <w:p w14:paraId="550B25CD">
      <w:pPr>
        <w:spacing w:line="360" w:lineRule="auto"/>
        <w:jc w:val="both"/>
        <w:rPr>
          <w:rFonts w:hint="default"/>
          <w:lang w:val="en-US"/>
        </w:rPr>
      </w:pPr>
    </w:p>
    <w:p w14:paraId="4E161C5E">
      <w:pPr>
        <w:spacing w:line="360" w:lineRule="auto"/>
        <w:jc w:val="both"/>
        <w:rPr>
          <w:rFonts w:hint="default"/>
          <w:lang w:val="en-US"/>
        </w:rPr>
      </w:pPr>
      <w:r>
        <w:rPr>
          <w:rFonts w:hint="default"/>
          <w:lang w:val="en-US"/>
        </w:rPr>
        <w:t>vii. Educational Page :</w:t>
      </w:r>
    </w:p>
    <w:p w14:paraId="20754808">
      <w:pPr>
        <w:spacing w:line="360" w:lineRule="auto"/>
        <w:jc w:val="both"/>
      </w:pPr>
      <w:r>
        <w:drawing>
          <wp:inline distT="0" distB="0" distL="114300" distR="114300">
            <wp:extent cx="5934075" cy="3360420"/>
            <wp:effectExtent l="0" t="0" r="9525" b="762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a:stretch>
                      <a:fillRect/>
                    </a:stretch>
                  </pic:blipFill>
                  <pic:spPr>
                    <a:xfrm>
                      <a:off x="0" y="0"/>
                      <a:ext cx="5934075" cy="3360420"/>
                    </a:xfrm>
                    <a:prstGeom prst="rect">
                      <a:avLst/>
                    </a:prstGeom>
                    <a:noFill/>
                    <a:ln>
                      <a:noFill/>
                    </a:ln>
                  </pic:spPr>
                </pic:pic>
              </a:graphicData>
            </a:graphic>
          </wp:inline>
        </w:drawing>
      </w:r>
    </w:p>
    <w:p w14:paraId="5EEA85B9">
      <w:pPr>
        <w:spacing w:line="360" w:lineRule="auto"/>
        <w:jc w:val="both"/>
        <w:rPr>
          <w:rFonts w:hint="default"/>
          <w:lang w:val="en-US"/>
        </w:rPr>
      </w:pPr>
      <w:r>
        <w:rPr>
          <w:rFonts w:hint="default"/>
          <w:lang w:val="en-US"/>
        </w:rPr>
        <w:t>viii. Seasonal Tips:</w:t>
      </w:r>
    </w:p>
    <w:p w14:paraId="698DF471">
      <w:pPr>
        <w:spacing w:line="360" w:lineRule="auto"/>
        <w:jc w:val="both"/>
      </w:pPr>
      <w:r>
        <w:drawing>
          <wp:inline distT="0" distB="0" distL="114300" distR="114300">
            <wp:extent cx="5942330" cy="3033395"/>
            <wp:effectExtent l="0" t="0" r="1270" b="1460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5"/>
                    <a:stretch>
                      <a:fillRect/>
                    </a:stretch>
                  </pic:blipFill>
                  <pic:spPr>
                    <a:xfrm>
                      <a:off x="0" y="0"/>
                      <a:ext cx="5942330" cy="3033395"/>
                    </a:xfrm>
                    <a:prstGeom prst="rect">
                      <a:avLst/>
                    </a:prstGeom>
                    <a:noFill/>
                    <a:ln>
                      <a:noFill/>
                    </a:ln>
                  </pic:spPr>
                </pic:pic>
              </a:graphicData>
            </a:graphic>
          </wp:inline>
        </w:drawing>
      </w:r>
    </w:p>
    <w:p w14:paraId="0A430C03">
      <w:pPr>
        <w:spacing w:line="360" w:lineRule="auto"/>
        <w:jc w:val="both"/>
        <w:rPr>
          <w:rFonts w:hint="default"/>
          <w:lang w:val="en-US"/>
        </w:rPr>
      </w:pPr>
    </w:p>
    <w:p w14:paraId="38E74E9C">
      <w:pPr>
        <w:spacing w:line="360" w:lineRule="auto"/>
        <w:jc w:val="both"/>
        <w:rPr>
          <w:rFonts w:hint="default"/>
          <w:lang w:val="en-US"/>
        </w:rPr>
      </w:pPr>
    </w:p>
    <w:p w14:paraId="2288A2E5">
      <w:pPr>
        <w:spacing w:line="360" w:lineRule="auto"/>
        <w:jc w:val="both"/>
        <w:rPr>
          <w:rFonts w:hint="default"/>
          <w:lang w:val="en-US"/>
        </w:rPr>
      </w:pPr>
    </w:p>
    <w:p w14:paraId="420026FD">
      <w:pPr>
        <w:spacing w:line="360" w:lineRule="auto"/>
        <w:jc w:val="both"/>
        <w:rPr>
          <w:rFonts w:hint="default"/>
          <w:lang w:val="en-US"/>
        </w:rPr>
      </w:pPr>
      <w:r>
        <w:rPr>
          <w:rFonts w:hint="default"/>
          <w:lang w:val="en-US"/>
        </w:rPr>
        <w:t>Viiii. Image uploaded for analysis :</w:t>
      </w:r>
    </w:p>
    <w:p w14:paraId="1EE7F30A">
      <w:pPr>
        <w:spacing w:line="360" w:lineRule="auto"/>
        <w:jc w:val="both"/>
      </w:pPr>
      <w:r>
        <w:drawing>
          <wp:inline distT="0" distB="0" distL="114300" distR="114300">
            <wp:extent cx="5942965" cy="3264535"/>
            <wp:effectExtent l="0" t="0" r="635" b="1206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6"/>
                    <a:stretch>
                      <a:fillRect/>
                    </a:stretch>
                  </pic:blipFill>
                  <pic:spPr>
                    <a:xfrm>
                      <a:off x="0" y="0"/>
                      <a:ext cx="5942965" cy="3264535"/>
                    </a:xfrm>
                    <a:prstGeom prst="rect">
                      <a:avLst/>
                    </a:prstGeom>
                    <a:noFill/>
                    <a:ln>
                      <a:noFill/>
                    </a:ln>
                  </pic:spPr>
                </pic:pic>
              </a:graphicData>
            </a:graphic>
          </wp:inline>
        </w:drawing>
      </w:r>
    </w:p>
    <w:p w14:paraId="11D1BA92">
      <w:pPr>
        <w:spacing w:line="360" w:lineRule="auto"/>
        <w:jc w:val="both"/>
        <w:rPr>
          <w:rFonts w:hint="default"/>
          <w:lang w:val="en-US"/>
        </w:rPr>
      </w:pPr>
      <w:r>
        <w:rPr>
          <w:rFonts w:hint="default"/>
          <w:lang w:val="en-US"/>
        </w:rPr>
        <w:t xml:space="preserve">X. Analysis of soil: </w:t>
      </w:r>
    </w:p>
    <w:p w14:paraId="4F07A09A">
      <w:pPr>
        <w:spacing w:line="360" w:lineRule="auto"/>
        <w:jc w:val="both"/>
      </w:pPr>
      <w:r>
        <w:drawing>
          <wp:inline distT="0" distB="0" distL="114300" distR="114300">
            <wp:extent cx="5932170" cy="3450590"/>
            <wp:effectExtent l="0" t="0" r="11430" b="889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7"/>
                    <a:stretch>
                      <a:fillRect/>
                    </a:stretch>
                  </pic:blipFill>
                  <pic:spPr>
                    <a:xfrm>
                      <a:off x="0" y="0"/>
                      <a:ext cx="5932170" cy="3450590"/>
                    </a:xfrm>
                    <a:prstGeom prst="rect">
                      <a:avLst/>
                    </a:prstGeom>
                    <a:noFill/>
                    <a:ln>
                      <a:noFill/>
                    </a:ln>
                  </pic:spPr>
                </pic:pic>
              </a:graphicData>
            </a:graphic>
          </wp:inline>
        </w:drawing>
      </w:r>
    </w:p>
    <w:p w14:paraId="423A86AE">
      <w:pPr>
        <w:spacing w:line="360" w:lineRule="auto"/>
        <w:jc w:val="both"/>
        <w:rPr>
          <w:rFonts w:hint="default"/>
          <w:lang w:val="en-US"/>
        </w:rPr>
      </w:pPr>
    </w:p>
    <w:p w14:paraId="4D3C8AFF">
      <w:pPr>
        <w:spacing w:line="360" w:lineRule="auto"/>
        <w:jc w:val="both"/>
        <w:rPr>
          <w:rFonts w:hint="default"/>
          <w:lang w:val="en-US"/>
        </w:rPr>
      </w:pPr>
    </w:p>
    <w:p w14:paraId="4490D7AF">
      <w:pPr>
        <w:spacing w:line="360" w:lineRule="auto"/>
        <w:jc w:val="both"/>
        <w:rPr>
          <w:rFonts w:hint="default"/>
          <w:lang w:val="en-US"/>
        </w:rPr>
      </w:pPr>
    </w:p>
    <w:p w14:paraId="3A9B241A">
      <w:pPr>
        <w:spacing w:line="360" w:lineRule="auto"/>
        <w:jc w:val="both"/>
        <w:rPr>
          <w:rFonts w:hint="default"/>
          <w:lang w:val="en-US"/>
        </w:rPr>
      </w:pPr>
      <w:r>
        <w:rPr>
          <w:rFonts w:hint="default"/>
          <w:lang w:val="en-US"/>
        </w:rPr>
        <w:t xml:space="preserve">Xi. Tips fro improvement: </w:t>
      </w:r>
    </w:p>
    <w:p w14:paraId="0F287AE3">
      <w:pPr>
        <w:spacing w:line="360" w:lineRule="auto"/>
        <w:jc w:val="both"/>
        <w:rPr>
          <w:rFonts w:hint="default"/>
          <w:lang w:val="en-US"/>
        </w:rPr>
      </w:pPr>
      <w:r>
        <w:drawing>
          <wp:inline distT="0" distB="0" distL="114300" distR="114300">
            <wp:extent cx="5941695" cy="3696335"/>
            <wp:effectExtent l="0" t="0" r="1905" b="698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8"/>
                    <a:stretch>
                      <a:fillRect/>
                    </a:stretch>
                  </pic:blipFill>
                  <pic:spPr>
                    <a:xfrm>
                      <a:off x="0" y="0"/>
                      <a:ext cx="5941695" cy="3696335"/>
                    </a:xfrm>
                    <a:prstGeom prst="rect">
                      <a:avLst/>
                    </a:prstGeom>
                    <a:noFill/>
                    <a:ln>
                      <a:noFill/>
                    </a:ln>
                  </pic:spPr>
                </pic:pic>
              </a:graphicData>
            </a:graphic>
          </wp:inline>
        </w:drawing>
      </w:r>
    </w:p>
    <w:p w14:paraId="715CA4D3">
      <w:pPr>
        <w:spacing w:line="360" w:lineRule="auto"/>
        <w:jc w:val="both"/>
      </w:pPr>
    </w:p>
    <w:p w14:paraId="4CCF239A">
      <w:pPr>
        <w:spacing w:line="360" w:lineRule="auto"/>
        <w:jc w:val="both"/>
      </w:pPr>
    </w:p>
    <w:p w14:paraId="69782E0E">
      <w:pPr>
        <w:spacing w:line="360" w:lineRule="auto"/>
        <w:jc w:val="both"/>
      </w:pPr>
    </w:p>
    <w:p w14:paraId="24053BD1">
      <w:pPr>
        <w:spacing w:line="360" w:lineRule="auto"/>
        <w:jc w:val="both"/>
      </w:pPr>
    </w:p>
    <w:p w14:paraId="0AB286A8">
      <w:pPr>
        <w:spacing w:line="360" w:lineRule="auto"/>
        <w:jc w:val="both"/>
      </w:pPr>
    </w:p>
    <w:p w14:paraId="03B47D82">
      <w:pPr>
        <w:spacing w:line="360" w:lineRule="auto"/>
        <w:jc w:val="both"/>
      </w:pPr>
    </w:p>
    <w:p w14:paraId="7F4050CF">
      <w:pPr>
        <w:spacing w:line="360" w:lineRule="auto"/>
        <w:jc w:val="both"/>
      </w:pPr>
    </w:p>
    <w:p w14:paraId="197A3729">
      <w:pPr>
        <w:spacing w:line="360" w:lineRule="auto"/>
        <w:jc w:val="both"/>
      </w:pPr>
    </w:p>
    <w:p w14:paraId="7037E50C">
      <w:pPr>
        <w:spacing w:line="360" w:lineRule="auto"/>
        <w:jc w:val="both"/>
      </w:pPr>
    </w:p>
    <w:p w14:paraId="5CB6FE84">
      <w:pPr>
        <w:spacing w:line="360" w:lineRule="auto"/>
        <w:jc w:val="both"/>
      </w:pPr>
    </w:p>
    <w:p w14:paraId="02B4EA13">
      <w:pPr>
        <w:spacing w:line="360" w:lineRule="auto"/>
        <w:jc w:val="both"/>
      </w:pPr>
    </w:p>
    <w:p w14:paraId="1F4DF9C0">
      <w:pPr>
        <w:spacing w:line="360" w:lineRule="auto"/>
        <w:jc w:val="both"/>
      </w:pPr>
    </w:p>
    <w:p w14:paraId="34A5E5EB">
      <w:pPr>
        <w:spacing w:line="360" w:lineRule="auto"/>
        <w:jc w:val="both"/>
        <w:rPr>
          <w:rFonts w:hint="default"/>
          <w:lang w:val="en-US"/>
        </w:rPr>
      </w:pPr>
      <w:r>
        <w:rPr>
          <w:rFonts w:hint="default"/>
          <w:lang w:val="en-US"/>
        </w:rPr>
        <w:t xml:space="preserve">Xii. Total analysis: </w:t>
      </w:r>
    </w:p>
    <w:p w14:paraId="72E28135">
      <w:pPr>
        <w:spacing w:line="360" w:lineRule="auto"/>
        <w:jc w:val="both"/>
      </w:pPr>
      <w:r>
        <w:drawing>
          <wp:inline distT="0" distB="0" distL="114300" distR="114300">
            <wp:extent cx="5931535" cy="3677285"/>
            <wp:effectExtent l="0" t="0" r="12065" b="1079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9"/>
                    <a:stretch>
                      <a:fillRect/>
                    </a:stretch>
                  </pic:blipFill>
                  <pic:spPr>
                    <a:xfrm>
                      <a:off x="0" y="0"/>
                      <a:ext cx="5931535" cy="3677285"/>
                    </a:xfrm>
                    <a:prstGeom prst="rect">
                      <a:avLst/>
                    </a:prstGeom>
                    <a:noFill/>
                    <a:ln>
                      <a:noFill/>
                    </a:ln>
                  </pic:spPr>
                </pic:pic>
              </a:graphicData>
            </a:graphic>
          </wp:inline>
        </w:drawing>
      </w:r>
    </w:p>
    <w:p w14:paraId="51110F40">
      <w:pPr>
        <w:spacing w:line="360" w:lineRule="auto"/>
        <w:jc w:val="both"/>
      </w:pPr>
    </w:p>
    <w:p w14:paraId="5B0643EA">
      <w:pPr>
        <w:spacing w:line="360" w:lineRule="auto"/>
        <w:jc w:val="both"/>
        <w:rPr>
          <w:rFonts w:hint="default"/>
          <w:lang w:val="en-US"/>
        </w:rPr>
      </w:pPr>
      <w:r>
        <w:rPr>
          <w:rFonts w:hint="default"/>
          <w:lang w:val="en-US"/>
        </w:rPr>
        <w:t xml:space="preserve">Xiiii. Analysis History: </w:t>
      </w:r>
    </w:p>
    <w:p w14:paraId="4C9A699E">
      <w:pPr>
        <w:spacing w:line="360" w:lineRule="auto"/>
        <w:jc w:val="both"/>
        <w:rPr>
          <w:rFonts w:hint="default"/>
          <w:lang w:val="en-US"/>
        </w:rPr>
      </w:pPr>
      <w:r>
        <w:drawing>
          <wp:inline distT="0" distB="0" distL="114300" distR="114300">
            <wp:extent cx="5937885" cy="3075305"/>
            <wp:effectExtent l="0" t="0" r="5715" b="317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0"/>
                    <a:stretch>
                      <a:fillRect/>
                    </a:stretch>
                  </pic:blipFill>
                  <pic:spPr>
                    <a:xfrm>
                      <a:off x="0" y="0"/>
                      <a:ext cx="5937885" cy="3075305"/>
                    </a:xfrm>
                    <a:prstGeom prst="rect">
                      <a:avLst/>
                    </a:prstGeom>
                    <a:noFill/>
                    <a:ln>
                      <a:noFill/>
                    </a:ln>
                  </pic:spPr>
                </pic:pic>
              </a:graphicData>
            </a:graphic>
          </wp:inline>
        </w:drawing>
      </w:r>
    </w:p>
    <w:p w14:paraId="116AAAB8">
      <w:pPr>
        <w:pStyle w:val="3"/>
        <w:spacing w:before="240" w:after="120" w:line="360" w:lineRule="auto"/>
      </w:pPr>
      <w:bookmarkStart w:id="43" w:name="_Toc222435184"/>
      <w:r>
        <w:t>5.3 System Module Implementation</w:t>
      </w:r>
      <w:bookmarkEnd w:id="43"/>
    </w:p>
    <w:p w14:paraId="3C487031">
      <w:pPr>
        <w:spacing w:line="360" w:lineRule="auto"/>
        <w:jc w:val="both"/>
      </w:pPr>
      <w:r>
        <w:t>The ImagePreprocessor class encapsulates all image quality assessment and preprocessing logic. The primary preprocess() method accepts a PIL Image object, performs quality gating, applies resizing to 224 x 224 pixels, and applies CLAHE contrast enhancement before normalising pixel values to the ImageNet distribution. The check_quality() method returns a dictionary containing blur score, exposure score, and pass/fail flags for each check, enabling the UI to provide specific actionable feedback.</w:t>
      </w:r>
    </w:p>
    <w:p w14:paraId="667C2E72">
      <w:pPr>
        <w:spacing w:line="360" w:lineRule="auto"/>
      </w:pPr>
    </w:p>
    <w:p w14:paraId="5F246E60">
      <w:pPr>
        <w:spacing w:line="360" w:lineRule="auto"/>
        <w:jc w:val="both"/>
      </w:pPr>
      <w:r>
        <w:t>The ModelService class manages loading and invoking the TensorFlow Lite model. The load_model() method is cached using Streamlit's st.cache_resource decorator, ensuring the model is loaded only once per application session. The predict() method accepts the preprocessed NumPy array, sets the input tensor, invokes the interpreter, and extracts the output tensor as a probability vector. Predictions with confidence below 60% are flagged as low-confidence in the UI.</w:t>
      </w:r>
    </w:p>
    <w:p w14:paraId="2682485C">
      <w:pPr>
        <w:spacing w:line="360" w:lineRule="auto"/>
      </w:pPr>
    </w:p>
    <w:p w14:paraId="4E6BA72D">
      <w:pPr>
        <w:spacing w:line="360" w:lineRule="auto"/>
        <w:jc w:val="both"/>
      </w:pPr>
      <w:r>
        <w:t>The RecommendationEngine class encodes the agronomic knowledge base that translates soil classification outputs into actionable fertiliser recommendations. The recommendation database stores N-P-K application rates, recommended commercial products, application timing, estimated costs, and pH and lime management advice for 20 soil-type/crop combinations covering all five soil types and four staple crops.</w:t>
      </w:r>
    </w:p>
    <w:p w14:paraId="158254A7">
      <w:pPr>
        <w:spacing w:before="160" w:after="80" w:line="360" w:lineRule="auto"/>
        <w:jc w:val="center"/>
      </w:pPr>
      <w:r>
        <w:tab/>
      </w:r>
      <w:r>
        <w:rPr>
          <w:i/>
          <w:iCs/>
          <w:sz w:val="20"/>
          <w:szCs w:val="20"/>
        </w:rPr>
        <w:t>Figure 5.3.1: Model Accuracy graph</w:t>
      </w:r>
    </w:p>
    <w:p w14:paraId="0CE85B91">
      <w:pPr>
        <w:spacing w:line="360" w:lineRule="auto"/>
        <w:jc w:val="both"/>
      </w:pPr>
    </w:p>
    <w:p w14:paraId="0CD6BA8A">
      <w:pPr>
        <w:pStyle w:val="3"/>
        <w:spacing w:before="240" w:after="120" w:line="360" w:lineRule="auto"/>
      </w:pPr>
      <w:bookmarkStart w:id="44" w:name="_Toc222435185"/>
      <w:r>
        <w:t>5.4 Unit Testing</w:t>
      </w:r>
      <w:bookmarkEnd w:id="44"/>
    </w:p>
    <w:p w14:paraId="5824C959">
      <w:pPr>
        <w:spacing w:line="360" w:lineRule="auto"/>
        <w:jc w:val="both"/>
      </w:pPr>
      <w:r>
        <w:t>Unit testing was conducted using the Pytest framework, with 15 test cases covering the three primary modules. Testing focused on verifying that each module behaves correctly in isolation, including testing edge cases such as oversized images, monochrome images, unknown soil types, and crop types not in the recommendation database. All 15 unit tests passed, confirming that each module correctly implements its specified behaviour.</w:t>
      </w:r>
    </w:p>
    <w:p w14:paraId="130FF9B7">
      <w:pPr>
        <w:spacing w:line="360" w:lineRule="auto"/>
        <w:jc w:val="both"/>
      </w:pPr>
      <w:r>
        <w:drawing>
          <wp:inline distT="0" distB="0" distL="114300" distR="114300">
            <wp:extent cx="5941695" cy="1993900"/>
            <wp:effectExtent l="0" t="0" r="1905" b="254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1"/>
                    <a:stretch>
                      <a:fillRect/>
                    </a:stretch>
                  </pic:blipFill>
                  <pic:spPr>
                    <a:xfrm>
                      <a:off x="0" y="0"/>
                      <a:ext cx="5941695" cy="1993900"/>
                    </a:xfrm>
                    <a:prstGeom prst="rect">
                      <a:avLst/>
                    </a:prstGeom>
                    <a:noFill/>
                    <a:ln>
                      <a:noFill/>
                    </a:ln>
                  </pic:spPr>
                </pic:pic>
              </a:graphicData>
            </a:graphic>
          </wp:inline>
        </w:drawing>
      </w:r>
    </w:p>
    <w:p w14:paraId="5DCD44D7">
      <w:pPr>
        <w:spacing w:line="360" w:lineRule="auto"/>
        <w:jc w:val="both"/>
      </w:pPr>
    </w:p>
    <w:p w14:paraId="5C108FDA">
      <w:pPr>
        <w:spacing w:line="360" w:lineRule="auto"/>
        <w:ind w:firstLine="500" w:firstLineChars="250"/>
        <w:jc w:val="both"/>
        <w:rPr>
          <w:i/>
          <w:sz w:val="20"/>
        </w:rPr>
      </w:pPr>
      <w:r>
        <w:rPr>
          <w:i/>
          <w:sz w:val="20"/>
        </w:rPr>
        <w:t>Figure 5.1: Pytest terminal output showing all 15 unit tests passing with 94% code coverage</w:t>
      </w:r>
    </w:p>
    <w:p w14:paraId="55381A2C">
      <w:pPr>
        <w:spacing w:line="360" w:lineRule="auto"/>
        <w:jc w:val="both"/>
      </w:pPr>
      <w:r>
        <w:drawing>
          <wp:inline distT="0" distB="0" distL="114300" distR="114300">
            <wp:extent cx="5933440" cy="2749550"/>
            <wp:effectExtent l="0" t="0" r="10160" b="889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2"/>
                    <a:stretch>
                      <a:fillRect/>
                    </a:stretch>
                  </pic:blipFill>
                  <pic:spPr>
                    <a:xfrm>
                      <a:off x="0" y="0"/>
                      <a:ext cx="5933440" cy="2749550"/>
                    </a:xfrm>
                    <a:prstGeom prst="rect">
                      <a:avLst/>
                    </a:prstGeom>
                    <a:noFill/>
                    <a:ln>
                      <a:noFill/>
                    </a:ln>
                  </pic:spPr>
                </pic:pic>
              </a:graphicData>
            </a:graphic>
          </wp:inline>
        </w:drawing>
      </w:r>
    </w:p>
    <w:p w14:paraId="4D180655">
      <w:pPr>
        <w:spacing w:line="360" w:lineRule="auto"/>
        <w:jc w:val="both"/>
        <w:rPr>
          <w:i/>
          <w:sz w:val="20"/>
        </w:rPr>
      </w:pPr>
      <w:r>
        <w:rPr>
          <w:i/>
          <w:sz w:val="20"/>
        </w:rPr>
        <w:t>Figure 5.X: Integration Test IT-01 — complete soil analysis flow from image upload to fertiliser recommendation</w:t>
      </w:r>
    </w:p>
    <w:p w14:paraId="6B8FF19B">
      <w:pPr>
        <w:spacing w:line="360" w:lineRule="auto"/>
        <w:jc w:val="both"/>
      </w:pPr>
      <w:r>
        <w:drawing>
          <wp:inline distT="0" distB="0" distL="0" distR="0">
            <wp:extent cx="5940425" cy="2620010"/>
            <wp:effectExtent l="0" t="0" r="0" b="0"/>
            <wp:docPr id="1036"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_x0000_t75"/>
                    <pic:cNvPicPr>
                      <a:picLocks noChangeAspect="1"/>
                    </pic:cNvPicPr>
                  </pic:nvPicPr>
                  <pic:blipFill>
                    <a:blip r:embed="rId23" cstate="print"/>
                    <a:srcRect/>
                    <a:stretch>
                      <a:fillRect/>
                    </a:stretch>
                  </pic:blipFill>
                  <pic:spPr>
                    <a:xfrm>
                      <a:off x="0" y="0"/>
                      <a:ext cx="5940425" cy="2620010"/>
                    </a:xfrm>
                    <a:prstGeom prst="rect">
                      <a:avLst/>
                    </a:prstGeom>
                    <a:ln>
                      <a:noFill/>
                    </a:ln>
                  </pic:spPr>
                </pic:pic>
              </a:graphicData>
            </a:graphic>
          </wp:inline>
        </w:drawing>
      </w:r>
    </w:p>
    <w:p w14:paraId="37623155">
      <w:pPr>
        <w:spacing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
        <w:gridCol w:w="2338"/>
        <w:gridCol w:w="2741"/>
        <w:gridCol w:w="2277"/>
        <w:gridCol w:w="1055"/>
      </w:tblGrid>
      <w:tr w14:paraId="11FE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6D2E2485">
            <w:pPr>
              <w:spacing w:line="360" w:lineRule="auto"/>
              <w:jc w:val="center"/>
            </w:pPr>
            <w:r>
              <w:rPr>
                <w:b/>
                <w:bCs/>
                <w:color w:val="FFFFFF"/>
                <w:sz w:val="20"/>
                <w:szCs w:val="20"/>
              </w:rPr>
              <w:t>Test ID</w:t>
            </w:r>
          </w:p>
        </w:tc>
        <w:tc>
          <w:tcPr>
            <w:tcW w:w="17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5BFE6AC4">
            <w:pPr>
              <w:spacing w:line="360" w:lineRule="auto"/>
              <w:jc w:val="center"/>
            </w:pPr>
            <w:r>
              <w:rPr>
                <w:b/>
                <w:bCs/>
                <w:color w:val="FFFFFF"/>
                <w:sz w:val="20"/>
                <w:szCs w:val="20"/>
              </w:rPr>
              <w:t>Module</w:t>
            </w:r>
          </w:p>
        </w:tc>
        <w:tc>
          <w:tcPr>
            <w:tcW w:w="26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23F1C22D">
            <w:pPr>
              <w:spacing w:line="360" w:lineRule="auto"/>
              <w:jc w:val="center"/>
            </w:pPr>
            <w:r>
              <w:rPr>
                <w:b/>
                <w:bCs/>
                <w:color w:val="FFFFFF"/>
                <w:sz w:val="20"/>
                <w:szCs w:val="20"/>
              </w:rPr>
              <w:t>Test Description</w:t>
            </w:r>
          </w:p>
        </w:tc>
        <w:tc>
          <w:tcPr>
            <w:tcW w:w="216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38C0E33B">
            <w:pPr>
              <w:spacing w:line="360" w:lineRule="auto"/>
              <w:jc w:val="center"/>
            </w:pPr>
            <w:r>
              <w:rPr>
                <w:b/>
                <w:bCs/>
                <w:color w:val="FFFFFF"/>
                <w:sz w:val="20"/>
                <w:szCs w:val="20"/>
              </w:rPr>
              <w:t>Expected Result</w:t>
            </w:r>
          </w:p>
        </w:tc>
        <w:tc>
          <w:tcPr>
            <w:tcW w:w="10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5D6D645D">
            <w:pPr>
              <w:spacing w:line="360" w:lineRule="auto"/>
              <w:jc w:val="center"/>
            </w:pPr>
            <w:r>
              <w:rPr>
                <w:b/>
                <w:bCs/>
                <w:color w:val="FFFFFF"/>
                <w:sz w:val="20"/>
                <w:szCs w:val="20"/>
              </w:rPr>
              <w:t>Status</w:t>
            </w:r>
          </w:p>
        </w:tc>
      </w:tr>
      <w:tr w14:paraId="29DB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E59B668">
            <w:pPr>
              <w:spacing w:line="360" w:lineRule="auto"/>
            </w:pPr>
            <w:r>
              <w:rPr>
                <w:sz w:val="20"/>
                <w:szCs w:val="20"/>
              </w:rPr>
              <w:t>UT-01</w:t>
            </w:r>
          </w:p>
        </w:tc>
        <w:tc>
          <w:tcPr>
            <w:tcW w:w="17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9B0C367">
            <w:pPr>
              <w:spacing w:line="360" w:lineRule="auto"/>
            </w:pPr>
            <w:r>
              <w:rPr>
                <w:sz w:val="20"/>
                <w:szCs w:val="20"/>
              </w:rPr>
              <w:t>ImagePreprocessor</w:t>
            </w:r>
          </w:p>
        </w:tc>
        <w:tc>
          <w:tcPr>
            <w:tcW w:w="2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552ADC0">
            <w:pPr>
              <w:spacing w:line="360" w:lineRule="auto"/>
            </w:pPr>
            <w:r>
              <w:rPr>
                <w:sz w:val="20"/>
                <w:szCs w:val="20"/>
              </w:rPr>
              <w:t>Valid colour image 300x300</w:t>
            </w:r>
          </w:p>
        </w:tc>
        <w:tc>
          <w:tcPr>
            <w:tcW w:w="2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69FEE02">
            <w:pPr>
              <w:spacing w:line="360" w:lineRule="auto"/>
            </w:pPr>
            <w:r>
              <w:rPr>
                <w:sz w:val="20"/>
                <w:szCs w:val="20"/>
              </w:rPr>
              <w:t>Returns valid=True</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55F484D">
            <w:pPr>
              <w:spacing w:line="360" w:lineRule="auto"/>
            </w:pPr>
            <w:r>
              <w:rPr>
                <w:sz w:val="20"/>
                <w:szCs w:val="20"/>
              </w:rPr>
              <w:t>PASS</w:t>
            </w:r>
          </w:p>
        </w:tc>
      </w:tr>
      <w:tr w14:paraId="07E1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2EFD4E">
            <w:pPr>
              <w:spacing w:line="360" w:lineRule="auto"/>
            </w:pPr>
            <w:r>
              <w:rPr>
                <w:sz w:val="20"/>
                <w:szCs w:val="20"/>
              </w:rPr>
              <w:t>UT-02</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10E8CF6">
            <w:pPr>
              <w:spacing w:line="360" w:lineRule="auto"/>
            </w:pPr>
            <w:r>
              <w:rPr>
                <w:sz w:val="20"/>
                <w:szCs w:val="20"/>
              </w:rPr>
              <w:t>ImagePreprocessor</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6EDF859">
            <w:pPr>
              <w:spacing w:line="360" w:lineRule="auto"/>
            </w:pPr>
            <w:r>
              <w:rPr>
                <w:sz w:val="20"/>
                <w:szCs w:val="20"/>
              </w:rPr>
              <w:t>Image below minimum size (50x50)</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F39BE72">
            <w:pPr>
              <w:spacing w:line="360" w:lineRule="auto"/>
            </w:pPr>
            <w:r>
              <w:rPr>
                <w:sz w:val="20"/>
                <w:szCs w:val="20"/>
              </w:rPr>
              <w:t>Returns valid=False with error message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801E82">
            <w:pPr>
              <w:spacing w:line="360" w:lineRule="auto"/>
            </w:pPr>
            <w:r>
              <w:rPr>
                <w:sz w:val="20"/>
                <w:szCs w:val="20"/>
              </w:rPr>
              <w:t>PASS</w:t>
            </w:r>
          </w:p>
        </w:tc>
      </w:tr>
      <w:tr w14:paraId="54A8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F62A647">
            <w:pPr>
              <w:spacing w:line="360" w:lineRule="auto"/>
            </w:pPr>
            <w:r>
              <w:rPr>
                <w:sz w:val="20"/>
                <w:szCs w:val="20"/>
              </w:rPr>
              <w:t>UT-03</w:t>
            </w:r>
          </w:p>
        </w:tc>
        <w:tc>
          <w:tcPr>
            <w:tcW w:w="17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C3F14BA">
            <w:pPr>
              <w:spacing w:line="360" w:lineRule="auto"/>
            </w:pPr>
            <w:r>
              <w:rPr>
                <w:sz w:val="20"/>
                <w:szCs w:val="20"/>
              </w:rPr>
              <w:t>ImagePreprocessor</w:t>
            </w:r>
          </w:p>
        </w:tc>
        <w:tc>
          <w:tcPr>
            <w:tcW w:w="2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5412FA9">
            <w:pPr>
              <w:spacing w:line="360" w:lineRule="auto"/>
            </w:pPr>
            <w:r>
              <w:rPr>
                <w:sz w:val="20"/>
                <w:szCs w:val="20"/>
              </w:rPr>
              <w:t>Greyscale image</w:t>
            </w:r>
          </w:p>
        </w:tc>
        <w:tc>
          <w:tcPr>
            <w:tcW w:w="2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8774F22">
            <w:pPr>
              <w:spacing w:line="360" w:lineRule="auto"/>
            </w:pPr>
            <w:r>
              <w:rPr>
                <w:sz w:val="20"/>
                <w:szCs w:val="20"/>
              </w:rPr>
              <w:t>Returns valid=False with colour error</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8F5C1BA">
            <w:pPr>
              <w:spacing w:line="360" w:lineRule="auto"/>
            </w:pPr>
            <w:r>
              <w:rPr>
                <w:sz w:val="20"/>
                <w:szCs w:val="20"/>
              </w:rPr>
              <w:t>PASS</w:t>
            </w:r>
          </w:p>
        </w:tc>
      </w:tr>
      <w:tr w14:paraId="0D31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8AB28DC">
            <w:pPr>
              <w:spacing w:line="360" w:lineRule="auto"/>
            </w:pPr>
            <w:r>
              <w:rPr>
                <w:sz w:val="20"/>
                <w:szCs w:val="20"/>
              </w:rPr>
              <w:t>UT-04</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56EDD9">
            <w:pPr>
              <w:spacing w:line="360" w:lineRule="auto"/>
            </w:pPr>
            <w:r>
              <w:rPr>
                <w:sz w:val="20"/>
                <w:szCs w:val="20"/>
              </w:rPr>
              <w:t>ImagePreprocessor</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F2E434F">
            <w:pPr>
              <w:spacing w:line="360" w:lineRule="auto"/>
            </w:pPr>
            <w:r>
              <w:rPr>
                <w:sz w:val="20"/>
                <w:szCs w:val="20"/>
              </w:rPr>
              <w:t>Very dark image (mean brightness &lt;30)</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05074E3">
            <w:pPr>
              <w:spacing w:line="360" w:lineRule="auto"/>
            </w:pPr>
            <w:r>
              <w:rPr>
                <w:sz w:val="20"/>
                <w:szCs w:val="20"/>
              </w:rPr>
              <w:t>Returns valid=False with lighting error</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46B003">
            <w:pPr>
              <w:spacing w:line="360" w:lineRule="auto"/>
            </w:pPr>
            <w:r>
              <w:rPr>
                <w:sz w:val="20"/>
                <w:szCs w:val="20"/>
              </w:rPr>
              <w:t>PASS</w:t>
            </w:r>
          </w:p>
        </w:tc>
      </w:tr>
      <w:tr w14:paraId="4FF8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1488B01">
            <w:pPr>
              <w:spacing w:line="360" w:lineRule="auto"/>
            </w:pPr>
            <w:r>
              <w:rPr>
                <w:sz w:val="20"/>
                <w:szCs w:val="20"/>
              </w:rPr>
              <w:t>UT-05</w:t>
            </w:r>
          </w:p>
        </w:tc>
        <w:tc>
          <w:tcPr>
            <w:tcW w:w="17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FB982BB">
            <w:pPr>
              <w:spacing w:line="360" w:lineRule="auto"/>
            </w:pPr>
            <w:r>
              <w:rPr>
                <w:sz w:val="20"/>
                <w:szCs w:val="20"/>
              </w:rPr>
              <w:t>ImagePreprocessor</w:t>
            </w:r>
          </w:p>
        </w:tc>
        <w:tc>
          <w:tcPr>
            <w:tcW w:w="2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BE2BD54">
            <w:pPr>
              <w:spacing w:line="360" w:lineRule="auto"/>
            </w:pPr>
            <w:r>
              <w:rPr>
                <w:sz w:val="20"/>
                <w:szCs w:val="20"/>
              </w:rPr>
              <w:t>preprocess() returns correct tensor shape</w:t>
            </w:r>
          </w:p>
        </w:tc>
        <w:tc>
          <w:tcPr>
            <w:tcW w:w="2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F199EF3">
            <w:pPr>
              <w:spacing w:line="360" w:lineRule="auto"/>
            </w:pPr>
            <w:r>
              <w:rPr>
                <w:sz w:val="20"/>
                <w:szCs w:val="20"/>
              </w:rPr>
              <w:t>Shape (1, 224, 224, 3)</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7703FCC">
            <w:pPr>
              <w:spacing w:line="360" w:lineRule="auto"/>
            </w:pPr>
            <w:r>
              <w:rPr>
                <w:sz w:val="20"/>
                <w:szCs w:val="20"/>
              </w:rPr>
              <w:t>PASS</w:t>
            </w:r>
          </w:p>
        </w:tc>
      </w:tr>
      <w:tr w14:paraId="4974B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8FE0DA6">
            <w:pPr>
              <w:spacing w:line="360" w:lineRule="auto"/>
            </w:pPr>
            <w:r>
              <w:rPr>
                <w:sz w:val="20"/>
                <w:szCs w:val="20"/>
              </w:rPr>
              <w:t>UT-06</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AE7C547">
            <w:pPr>
              <w:spacing w:line="360" w:lineRule="auto"/>
            </w:pPr>
            <w:r>
              <w:rPr>
                <w:sz w:val="20"/>
                <w:szCs w:val="20"/>
              </w:rPr>
              <w:t>ModelService</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E725491">
            <w:pPr>
              <w:spacing w:line="360" w:lineRule="auto"/>
            </w:pPr>
            <w:r>
              <w:rPr>
                <w:sz w:val="20"/>
                <w:szCs w:val="20"/>
              </w:rPr>
              <w:t>load_model() with valid model path</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821990C">
            <w:pPr>
              <w:spacing w:line="360" w:lineRule="auto"/>
            </w:pPr>
            <w:r>
              <w:rPr>
                <w:sz w:val="20"/>
                <w:szCs w:val="20"/>
              </w:rPr>
              <w:t>is_loaded = True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F116375">
            <w:pPr>
              <w:spacing w:line="360" w:lineRule="auto"/>
            </w:pPr>
            <w:r>
              <w:rPr>
                <w:sz w:val="20"/>
                <w:szCs w:val="20"/>
              </w:rPr>
              <w:t>PASS</w:t>
            </w:r>
          </w:p>
        </w:tc>
      </w:tr>
      <w:tr w14:paraId="4E7EA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7CAA65E">
            <w:pPr>
              <w:spacing w:line="360" w:lineRule="auto"/>
            </w:pPr>
            <w:r>
              <w:rPr>
                <w:sz w:val="20"/>
                <w:szCs w:val="20"/>
              </w:rPr>
              <w:t>UT-07</w:t>
            </w:r>
          </w:p>
        </w:tc>
        <w:tc>
          <w:tcPr>
            <w:tcW w:w="17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7EE2209">
            <w:pPr>
              <w:spacing w:line="360" w:lineRule="auto"/>
            </w:pPr>
            <w:r>
              <w:rPr>
                <w:sz w:val="20"/>
                <w:szCs w:val="20"/>
              </w:rPr>
              <w:t>ModelService</w:t>
            </w:r>
          </w:p>
        </w:tc>
        <w:tc>
          <w:tcPr>
            <w:tcW w:w="2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EC5A2AA">
            <w:pPr>
              <w:spacing w:line="360" w:lineRule="auto"/>
            </w:pPr>
            <w:r>
              <w:rPr>
                <w:sz w:val="20"/>
                <w:szCs w:val="20"/>
              </w:rPr>
              <w:t>predict() returns valid soil type</w:t>
            </w:r>
          </w:p>
        </w:tc>
        <w:tc>
          <w:tcPr>
            <w:tcW w:w="2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C84BABF">
            <w:pPr>
              <w:spacing w:line="360" w:lineRule="auto"/>
            </w:pPr>
            <w:r>
              <w:rPr>
                <w:sz w:val="20"/>
                <w:szCs w:val="20"/>
              </w:rPr>
              <w:t>Soil type in CLASSES list</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A06FA98">
            <w:pPr>
              <w:spacing w:line="360" w:lineRule="auto"/>
            </w:pPr>
            <w:r>
              <w:rPr>
                <w:sz w:val="20"/>
                <w:szCs w:val="20"/>
              </w:rPr>
              <w:t>PASS</w:t>
            </w:r>
          </w:p>
        </w:tc>
      </w:tr>
      <w:tr w14:paraId="510A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4B8A26F">
            <w:pPr>
              <w:spacing w:line="360" w:lineRule="auto"/>
            </w:pPr>
            <w:r>
              <w:rPr>
                <w:sz w:val="20"/>
                <w:szCs w:val="20"/>
              </w:rPr>
              <w:t>UT-08</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80C7BE3">
            <w:pPr>
              <w:spacing w:line="360" w:lineRule="auto"/>
            </w:pPr>
            <w:r>
              <w:rPr>
                <w:sz w:val="20"/>
                <w:szCs w:val="20"/>
              </w:rPr>
              <w:t>ModelService</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A34C3E9">
            <w:pPr>
              <w:spacing w:line="360" w:lineRule="auto"/>
            </w:pPr>
            <w:r>
              <w:rPr>
                <w:sz w:val="20"/>
                <w:szCs w:val="20"/>
              </w:rPr>
              <w:t>predict() confidence in range 0-1</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E49E547">
            <w:pPr>
              <w:spacing w:line="360" w:lineRule="auto"/>
            </w:pPr>
            <w:r>
              <w:rPr>
                <w:sz w:val="20"/>
                <w:szCs w:val="20"/>
              </w:rPr>
              <w:t>0.0 &lt;= confidence &lt;= 1.0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618F23">
            <w:pPr>
              <w:spacing w:line="360" w:lineRule="auto"/>
            </w:pPr>
            <w:r>
              <w:rPr>
                <w:sz w:val="20"/>
                <w:szCs w:val="20"/>
              </w:rPr>
              <w:t>PASS</w:t>
            </w:r>
          </w:p>
        </w:tc>
      </w:tr>
      <w:tr w14:paraId="6D14A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3D311A3">
            <w:pPr>
              <w:spacing w:line="360" w:lineRule="auto"/>
            </w:pPr>
            <w:r>
              <w:rPr>
                <w:sz w:val="20"/>
                <w:szCs w:val="20"/>
              </w:rPr>
              <w:t>UT-09</w:t>
            </w:r>
          </w:p>
        </w:tc>
        <w:tc>
          <w:tcPr>
            <w:tcW w:w="17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61EFC96">
            <w:pPr>
              <w:spacing w:line="360" w:lineRule="auto"/>
            </w:pPr>
            <w:r>
              <w:rPr>
                <w:sz w:val="20"/>
                <w:szCs w:val="20"/>
              </w:rPr>
              <w:t>RecommendationEngine</w:t>
            </w:r>
          </w:p>
        </w:tc>
        <w:tc>
          <w:tcPr>
            <w:tcW w:w="2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9251B27">
            <w:pPr>
              <w:spacing w:line="360" w:lineRule="auto"/>
            </w:pPr>
            <w:r>
              <w:rPr>
                <w:sz w:val="20"/>
                <w:szCs w:val="20"/>
              </w:rPr>
              <w:t>get_recommendation() valid soil+crop</w:t>
            </w:r>
          </w:p>
        </w:tc>
        <w:tc>
          <w:tcPr>
            <w:tcW w:w="2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A8912E2">
            <w:pPr>
              <w:spacing w:line="360" w:lineRule="auto"/>
            </w:pPr>
            <w:r>
              <w:rPr>
                <w:sz w:val="20"/>
                <w:szCs w:val="20"/>
              </w:rPr>
              <w:t>Returns dict with NPK keys</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982AE43">
            <w:pPr>
              <w:spacing w:line="360" w:lineRule="auto"/>
            </w:pPr>
            <w:r>
              <w:rPr>
                <w:sz w:val="20"/>
                <w:szCs w:val="20"/>
              </w:rPr>
              <w:t>PASS</w:t>
            </w:r>
          </w:p>
        </w:tc>
      </w:tr>
      <w:tr w14:paraId="4983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80F133">
            <w:pPr>
              <w:spacing w:line="360" w:lineRule="auto"/>
            </w:pPr>
            <w:r>
              <w:rPr>
                <w:sz w:val="20"/>
                <w:szCs w:val="20"/>
              </w:rPr>
              <w:t>UT-10</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9DF033">
            <w:pPr>
              <w:spacing w:line="360" w:lineRule="auto"/>
            </w:pPr>
            <w:r>
              <w:rPr>
                <w:sz w:val="20"/>
                <w:szCs w:val="20"/>
              </w:rPr>
              <w:t>RecommendationEngine</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50B20F1">
            <w:pPr>
              <w:spacing w:line="360" w:lineRule="auto"/>
            </w:pPr>
            <w:r>
              <w:rPr>
                <w:sz w:val="20"/>
                <w:szCs w:val="20"/>
              </w:rPr>
              <w:t>get_recommendation() unknown soil type</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D50799B">
            <w:pPr>
              <w:spacing w:line="360" w:lineRule="auto"/>
            </w:pPr>
            <w:r>
              <w:rPr>
                <w:sz w:val="20"/>
                <w:szCs w:val="20"/>
              </w:rPr>
              <w:t>Returns default recommendation</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5EFACFF">
            <w:pPr>
              <w:spacing w:line="360" w:lineRule="auto"/>
            </w:pPr>
            <w:r>
              <w:rPr>
                <w:sz w:val="20"/>
                <w:szCs w:val="20"/>
              </w:rPr>
              <w:t>PASS</w:t>
            </w:r>
          </w:p>
        </w:tc>
      </w:tr>
      <w:tr w14:paraId="3540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434DE1A">
            <w:pPr>
              <w:spacing w:line="360" w:lineRule="auto"/>
            </w:pPr>
            <w:r>
              <w:rPr>
                <w:sz w:val="20"/>
                <w:szCs w:val="20"/>
              </w:rPr>
              <w:t>UT-11</w:t>
            </w:r>
          </w:p>
        </w:tc>
        <w:tc>
          <w:tcPr>
            <w:tcW w:w="17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B3C20E8">
            <w:pPr>
              <w:spacing w:line="360" w:lineRule="auto"/>
            </w:pPr>
            <w:r>
              <w:rPr>
                <w:sz w:val="20"/>
                <w:szCs w:val="20"/>
              </w:rPr>
              <w:t>RecommendationEngine</w:t>
            </w:r>
          </w:p>
        </w:tc>
        <w:tc>
          <w:tcPr>
            <w:tcW w:w="2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0865397">
            <w:pPr>
              <w:spacing w:line="360" w:lineRule="auto"/>
            </w:pPr>
            <w:r>
              <w:rPr>
                <w:sz w:val="20"/>
                <w:szCs w:val="20"/>
              </w:rPr>
              <w:t>All 5 soil types return recommendations</w:t>
            </w:r>
          </w:p>
        </w:tc>
        <w:tc>
          <w:tcPr>
            <w:tcW w:w="2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97B25B3">
            <w:pPr>
              <w:spacing w:line="360" w:lineRule="auto"/>
            </w:pPr>
            <w:r>
              <w:rPr>
                <w:sz w:val="20"/>
                <w:szCs w:val="20"/>
              </w:rPr>
              <w:t>No KeyError exceptions</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D2D84AF">
            <w:pPr>
              <w:spacing w:line="360" w:lineRule="auto"/>
            </w:pPr>
            <w:r>
              <w:rPr>
                <w:sz w:val="20"/>
                <w:szCs w:val="20"/>
              </w:rPr>
              <w:t>PASS</w:t>
            </w:r>
          </w:p>
        </w:tc>
      </w:tr>
      <w:tr w14:paraId="5E15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2713A15">
            <w:pPr>
              <w:spacing w:line="360" w:lineRule="auto"/>
            </w:pPr>
            <w:r>
              <w:rPr>
                <w:sz w:val="20"/>
                <w:szCs w:val="20"/>
              </w:rPr>
              <w:t>UT-12</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37776D8">
            <w:pPr>
              <w:spacing w:line="360" w:lineRule="auto"/>
            </w:pPr>
            <w:r>
              <w:rPr>
                <w:sz w:val="20"/>
                <w:szCs w:val="20"/>
              </w:rPr>
              <w:t>RecommendationEngine</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9165299">
            <w:pPr>
              <w:spacing w:line="360" w:lineRule="auto"/>
            </w:pPr>
            <w:r>
              <w:rPr>
                <w:sz w:val="20"/>
                <w:szCs w:val="20"/>
              </w:rPr>
              <w:t>All 4 crops return recommendations for Red soil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3C39007">
            <w:pPr>
              <w:spacing w:line="360" w:lineRule="auto"/>
            </w:pPr>
            <w:r>
              <w:rPr>
                <w:sz w:val="20"/>
                <w:szCs w:val="20"/>
              </w:rPr>
              <w:t>NPK values are non-null strings</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E4AFB6">
            <w:pPr>
              <w:spacing w:line="360" w:lineRule="auto"/>
            </w:pPr>
            <w:r>
              <w:rPr>
                <w:sz w:val="20"/>
                <w:szCs w:val="20"/>
              </w:rPr>
              <w:t>PASS</w:t>
            </w:r>
          </w:p>
        </w:tc>
      </w:tr>
      <w:tr w14:paraId="7FE8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93ED5CA">
            <w:pPr>
              <w:spacing w:line="360" w:lineRule="auto"/>
            </w:pPr>
            <w:r>
              <w:rPr>
                <w:sz w:val="20"/>
                <w:szCs w:val="20"/>
              </w:rPr>
              <w:t>UT-13</w:t>
            </w:r>
          </w:p>
        </w:tc>
        <w:tc>
          <w:tcPr>
            <w:tcW w:w="17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72BC80E">
            <w:pPr>
              <w:spacing w:line="360" w:lineRule="auto"/>
            </w:pPr>
            <w:r>
              <w:rPr>
                <w:sz w:val="20"/>
                <w:szCs w:val="20"/>
              </w:rPr>
              <w:t>ModelService</w:t>
            </w:r>
          </w:p>
        </w:tc>
        <w:tc>
          <w:tcPr>
            <w:tcW w:w="2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01F12D0">
            <w:pPr>
              <w:spacing w:line="360" w:lineRule="auto"/>
            </w:pPr>
            <w:r>
              <w:rPr>
                <w:sz w:val="20"/>
                <w:szCs w:val="20"/>
              </w:rPr>
              <w:t>Inference latency on test image</w:t>
            </w:r>
          </w:p>
        </w:tc>
        <w:tc>
          <w:tcPr>
            <w:tcW w:w="2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D1747B4">
            <w:pPr>
              <w:spacing w:line="360" w:lineRule="auto"/>
            </w:pPr>
            <w:r>
              <w:rPr>
                <w:sz w:val="20"/>
                <w:szCs w:val="20"/>
              </w:rPr>
              <w:t>&lt; 3 seconds</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638E7D4">
            <w:pPr>
              <w:spacing w:line="360" w:lineRule="auto"/>
            </w:pPr>
            <w:r>
              <w:rPr>
                <w:sz w:val="20"/>
                <w:szCs w:val="20"/>
              </w:rPr>
              <w:t>PASS</w:t>
            </w:r>
          </w:p>
        </w:tc>
      </w:tr>
      <w:tr w14:paraId="7339A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22B697">
            <w:pPr>
              <w:spacing w:line="360" w:lineRule="auto"/>
            </w:pPr>
            <w:r>
              <w:rPr>
                <w:sz w:val="20"/>
                <w:szCs w:val="20"/>
              </w:rPr>
              <w:t>UT-14</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B1E44C">
            <w:pPr>
              <w:spacing w:line="360" w:lineRule="auto"/>
            </w:pPr>
            <w:r>
              <w:rPr>
                <w:sz w:val="20"/>
                <w:szCs w:val="20"/>
              </w:rPr>
              <w:t>ImagePreprocessor</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D63B17">
            <w:pPr>
              <w:spacing w:line="360" w:lineRule="auto"/>
            </w:pPr>
            <w:r>
              <w:rPr>
                <w:sz w:val="20"/>
                <w:szCs w:val="20"/>
              </w:rPr>
              <w:t>Output pixel values in range 0-1</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64A2D9">
            <w:pPr>
              <w:spacing w:line="360" w:lineRule="auto"/>
            </w:pPr>
            <w:r>
              <w:rPr>
                <w:sz w:val="20"/>
                <w:szCs w:val="20"/>
              </w:rPr>
              <w:t>min &gt;= 0.0, max &lt;= 1.0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AA1EF5">
            <w:pPr>
              <w:spacing w:line="360" w:lineRule="auto"/>
            </w:pPr>
            <w:r>
              <w:rPr>
                <w:sz w:val="20"/>
                <w:szCs w:val="20"/>
              </w:rPr>
              <w:t>PASS</w:t>
            </w:r>
          </w:p>
        </w:tc>
      </w:tr>
      <w:tr w14:paraId="6AC0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DB77271">
            <w:pPr>
              <w:spacing w:line="360" w:lineRule="auto"/>
            </w:pPr>
            <w:r>
              <w:rPr>
                <w:sz w:val="20"/>
                <w:szCs w:val="20"/>
              </w:rPr>
              <w:t>UT-15</w:t>
            </w:r>
          </w:p>
        </w:tc>
        <w:tc>
          <w:tcPr>
            <w:tcW w:w="17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777918E">
            <w:pPr>
              <w:spacing w:line="360" w:lineRule="auto"/>
            </w:pPr>
            <w:r>
              <w:rPr>
                <w:sz w:val="20"/>
                <w:szCs w:val="20"/>
              </w:rPr>
              <w:t>ModelService</w:t>
            </w:r>
          </w:p>
        </w:tc>
        <w:tc>
          <w:tcPr>
            <w:tcW w:w="26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6AF2B49">
            <w:pPr>
              <w:spacing w:line="360" w:lineRule="auto"/>
            </w:pPr>
            <w:r>
              <w:rPr>
                <w:sz w:val="20"/>
                <w:szCs w:val="20"/>
              </w:rPr>
              <w:t>Probabilities sum to 1.0</w:t>
            </w:r>
          </w:p>
        </w:tc>
        <w:tc>
          <w:tcPr>
            <w:tcW w:w="2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A2A7BA1">
            <w:pPr>
              <w:spacing w:line="360" w:lineRule="auto"/>
            </w:pPr>
            <w:r>
              <w:rPr>
                <w:sz w:val="20"/>
                <w:szCs w:val="20"/>
              </w:rPr>
              <w:t>sum(probs) approx 1.0</w:t>
            </w:r>
          </w:p>
        </w:tc>
        <w:tc>
          <w:tcPr>
            <w:tcW w:w="10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1D8D460">
            <w:pPr>
              <w:spacing w:line="360" w:lineRule="auto"/>
            </w:pPr>
            <w:r>
              <w:rPr>
                <w:sz w:val="20"/>
                <w:szCs w:val="20"/>
              </w:rPr>
              <w:t>PASS</w:t>
            </w:r>
          </w:p>
        </w:tc>
      </w:tr>
    </w:tbl>
    <w:p w14:paraId="5F45E744">
      <w:pPr>
        <w:spacing w:before="80" w:after="200" w:line="360" w:lineRule="auto"/>
        <w:jc w:val="center"/>
      </w:pPr>
      <w:r>
        <w:rPr>
          <w:i/>
          <w:iCs/>
          <w:sz w:val="20"/>
          <w:szCs w:val="20"/>
        </w:rPr>
        <w:t>Table 5.1: Unit Test Cases and Results</w:t>
      </w:r>
    </w:p>
    <w:p w14:paraId="095A0486">
      <w:pPr>
        <w:pStyle w:val="3"/>
        <w:spacing w:before="240" w:after="120" w:line="360" w:lineRule="auto"/>
      </w:pPr>
    </w:p>
    <w:p w14:paraId="16736317">
      <w:pPr>
        <w:pStyle w:val="3"/>
        <w:spacing w:before="240" w:after="120" w:line="360" w:lineRule="auto"/>
      </w:pPr>
      <w:bookmarkStart w:id="45" w:name="_Toc222435186"/>
      <w:r>
        <w:t>5.5 System Integration Tests</w:t>
      </w:r>
      <w:bookmarkEnd w:id="45"/>
    </w:p>
    <w:p w14:paraId="68D3EF65">
      <w:pPr>
        <w:spacing w:line="360" w:lineRule="auto"/>
        <w:jc w:val="both"/>
      </w:pPr>
      <w:r>
        <w:t>Integration testing verified that the system's components interact correctly when assembled into complete workflows. Six integration test scenarios were defined and executed, each representing a key end-to-end workflow. All six integration tests passed, confirming that data flows correctly between modules and that the assembled system behaves as intended.</w:t>
      </w:r>
    </w:p>
    <w:p w14:paraId="07310E5E">
      <w:pPr>
        <w:spacing w:line="360" w:lineRule="auto"/>
        <w:jc w:val="both"/>
      </w:pPr>
    </w:p>
    <w:p w14:paraId="6CAB36DF">
      <w:pPr>
        <w:spacing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2"/>
        <w:gridCol w:w="3212"/>
        <w:gridCol w:w="3854"/>
        <w:gridCol w:w="1262"/>
      </w:tblGrid>
      <w:tr w14:paraId="1AB9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63F68420">
            <w:pPr>
              <w:spacing w:line="360" w:lineRule="auto"/>
              <w:jc w:val="center"/>
            </w:pPr>
            <w:r>
              <w:rPr>
                <w:b/>
                <w:bCs/>
                <w:color w:val="FFFFFF"/>
                <w:sz w:val="20"/>
                <w:szCs w:val="20"/>
              </w:rPr>
              <w:t>Test ID</w:t>
            </w:r>
          </w:p>
        </w:tc>
        <w:tc>
          <w:tcPr>
            <w:tcW w:w="28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48432778">
            <w:pPr>
              <w:spacing w:line="360" w:lineRule="auto"/>
              <w:jc w:val="center"/>
            </w:pPr>
            <w:r>
              <w:rPr>
                <w:b/>
                <w:bCs/>
                <w:color w:val="FFFFFF"/>
                <w:sz w:val="20"/>
                <w:szCs w:val="20"/>
              </w:rPr>
              <w:t>Scenario</w:t>
            </w:r>
          </w:p>
        </w:tc>
        <w:tc>
          <w:tcPr>
            <w:tcW w:w="336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35F3337C">
            <w:pPr>
              <w:spacing w:line="360" w:lineRule="auto"/>
              <w:jc w:val="center"/>
            </w:pPr>
            <w:r>
              <w:rPr>
                <w:b/>
                <w:bCs/>
                <w:color w:val="FFFFFF"/>
                <w:sz w:val="20"/>
                <w:szCs w:val="20"/>
              </w:rPr>
              <w:t>Components Tested</w:t>
            </w:r>
          </w:p>
        </w:tc>
        <w:tc>
          <w:tcPr>
            <w:tcW w:w="11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62A4988C">
            <w:pPr>
              <w:spacing w:line="360" w:lineRule="auto"/>
              <w:jc w:val="center"/>
            </w:pPr>
            <w:r>
              <w:rPr>
                <w:b/>
                <w:bCs/>
                <w:color w:val="FFFFFF"/>
                <w:sz w:val="20"/>
                <w:szCs w:val="20"/>
              </w:rPr>
              <w:t>Result</w:t>
            </w:r>
          </w:p>
        </w:tc>
      </w:tr>
      <w:tr w14:paraId="33CF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0FFC7E3">
            <w:pPr>
              <w:spacing w:line="360" w:lineRule="auto"/>
            </w:pPr>
            <w:r>
              <w:rPr>
                <w:sz w:val="20"/>
                <w:szCs w:val="20"/>
              </w:rPr>
              <w:t>IT-01</w:t>
            </w:r>
          </w:p>
        </w:tc>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4A51612">
            <w:pPr>
              <w:spacing w:line="360" w:lineRule="auto"/>
            </w:pPr>
            <w:r>
              <w:rPr>
                <w:sz w:val="20"/>
                <w:szCs w:val="20"/>
              </w:rPr>
              <w:t>Complete soil analysis from image upload to result display</w:t>
            </w:r>
          </w:p>
        </w:tc>
        <w:tc>
          <w:tcPr>
            <w:tcW w:w="33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10E7823">
            <w:pPr>
              <w:spacing w:line="360" w:lineRule="auto"/>
            </w:pPr>
            <w:r>
              <w:rPr>
                <w:sz w:val="20"/>
                <w:szCs w:val="20"/>
              </w:rPr>
              <w:t>ImagePreprocessor + ModelService + RecommendationEngine + UI</w:t>
            </w:r>
          </w:p>
        </w:tc>
        <w:tc>
          <w:tcPr>
            <w:tcW w:w="11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EE612BE">
            <w:pPr>
              <w:spacing w:line="360" w:lineRule="auto"/>
            </w:pPr>
            <w:r>
              <w:rPr>
                <w:sz w:val="20"/>
                <w:szCs w:val="20"/>
              </w:rPr>
              <w:t>PASS</w:t>
            </w:r>
          </w:p>
        </w:tc>
      </w:tr>
      <w:tr w14:paraId="5E04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1E0C693">
            <w:pPr>
              <w:spacing w:line="360" w:lineRule="auto"/>
            </w:pPr>
            <w:r>
              <w:rPr>
                <w:sz w:val="20"/>
                <w:szCs w:val="20"/>
              </w:rPr>
              <w:t>IT-02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D4B2D43">
            <w:pPr>
              <w:spacing w:line="360" w:lineRule="auto"/>
            </w:pPr>
            <w:r>
              <w:rPr>
                <w:sz w:val="20"/>
                <w:szCs w:val="20"/>
              </w:rPr>
              <w:t>Quality check failure triggers user feedback without crash</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C9B0A8">
            <w:pPr>
              <w:spacing w:line="360" w:lineRule="auto"/>
            </w:pPr>
            <w:r>
              <w:rPr>
                <w:sz w:val="20"/>
                <w:szCs w:val="20"/>
              </w:rPr>
              <w:t>ImagePreprocessor + UI</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FD4A9A6">
            <w:pPr>
              <w:spacing w:line="360" w:lineRule="auto"/>
            </w:pPr>
            <w:r>
              <w:rPr>
                <w:sz w:val="20"/>
                <w:szCs w:val="20"/>
              </w:rPr>
              <w:t>PASS</w:t>
            </w:r>
          </w:p>
        </w:tc>
      </w:tr>
      <w:tr w14:paraId="17E11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FD1A33F">
            <w:pPr>
              <w:spacing w:line="360" w:lineRule="auto"/>
            </w:pPr>
            <w:r>
              <w:rPr>
                <w:sz w:val="20"/>
                <w:szCs w:val="20"/>
              </w:rPr>
              <w:t>IT-03</w:t>
            </w:r>
          </w:p>
        </w:tc>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5BAA09D1">
            <w:pPr>
              <w:spacing w:line="360" w:lineRule="auto"/>
            </w:pPr>
            <w:r>
              <w:rPr>
                <w:sz w:val="20"/>
                <w:szCs w:val="20"/>
              </w:rPr>
              <w:t>Crop selection updates recommendation table without page reload</w:t>
            </w:r>
          </w:p>
        </w:tc>
        <w:tc>
          <w:tcPr>
            <w:tcW w:w="33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7948B56">
            <w:pPr>
              <w:spacing w:line="360" w:lineRule="auto"/>
            </w:pPr>
            <w:r>
              <w:rPr>
                <w:sz w:val="20"/>
                <w:szCs w:val="20"/>
              </w:rPr>
              <w:t>RecommendationEngine + Streamlit session state + UI</w:t>
            </w:r>
          </w:p>
        </w:tc>
        <w:tc>
          <w:tcPr>
            <w:tcW w:w="11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F27D53A">
            <w:pPr>
              <w:spacing w:line="360" w:lineRule="auto"/>
            </w:pPr>
            <w:r>
              <w:rPr>
                <w:sz w:val="20"/>
                <w:szCs w:val="20"/>
              </w:rPr>
              <w:t>PASS</w:t>
            </w:r>
          </w:p>
        </w:tc>
      </w:tr>
      <w:tr w14:paraId="4F78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D3DDC67">
            <w:pPr>
              <w:spacing w:line="360" w:lineRule="auto"/>
            </w:pPr>
            <w:r>
              <w:rPr>
                <w:sz w:val="20"/>
                <w:szCs w:val="20"/>
              </w:rPr>
              <w:t>IT-04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B7CFDD9">
            <w:pPr>
              <w:spacing w:line="360" w:lineRule="auto"/>
            </w:pPr>
            <w:r>
              <w:rPr>
                <w:sz w:val="20"/>
                <w:szCs w:val="20"/>
              </w:rPr>
              <w:t>Analysis result stored in session history</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FB7D49B">
            <w:pPr>
              <w:spacing w:line="360" w:lineRule="auto"/>
            </w:pPr>
            <w:r>
              <w:rPr>
                <w:sz w:val="20"/>
                <w:szCs w:val="20"/>
              </w:rPr>
              <w:t>ModelService + SessionManager + Analytics Dashboard</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FD38BA">
            <w:pPr>
              <w:spacing w:line="360" w:lineRule="auto"/>
            </w:pPr>
            <w:r>
              <w:rPr>
                <w:sz w:val="20"/>
                <w:szCs w:val="20"/>
              </w:rPr>
              <w:t>PASS</w:t>
            </w:r>
          </w:p>
        </w:tc>
      </w:tr>
      <w:tr w14:paraId="5444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D476A70">
            <w:pPr>
              <w:spacing w:line="360" w:lineRule="auto"/>
            </w:pPr>
            <w:r>
              <w:rPr>
                <w:sz w:val="20"/>
                <w:szCs w:val="20"/>
              </w:rPr>
              <w:t>IT-05</w:t>
            </w:r>
          </w:p>
        </w:tc>
        <w:tc>
          <w:tcPr>
            <w:tcW w:w="2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1215929">
            <w:pPr>
              <w:spacing w:line="360" w:lineRule="auto"/>
            </w:pPr>
            <w:r>
              <w:rPr>
                <w:sz w:val="20"/>
                <w:szCs w:val="20"/>
              </w:rPr>
              <w:t>Analytics dashboard reflects session analysis history</w:t>
            </w:r>
          </w:p>
        </w:tc>
        <w:tc>
          <w:tcPr>
            <w:tcW w:w="33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FDEB071">
            <w:pPr>
              <w:spacing w:line="360" w:lineRule="auto"/>
            </w:pPr>
            <w:r>
              <w:rPr>
                <w:sz w:val="20"/>
                <w:szCs w:val="20"/>
              </w:rPr>
              <w:t>SessionManager + Plotly charts + UI</w:t>
            </w:r>
          </w:p>
        </w:tc>
        <w:tc>
          <w:tcPr>
            <w:tcW w:w="11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BBBBAA6">
            <w:pPr>
              <w:spacing w:line="360" w:lineRule="auto"/>
            </w:pPr>
            <w:r>
              <w:rPr>
                <w:sz w:val="20"/>
                <w:szCs w:val="20"/>
              </w:rPr>
              <w:t>PASS</w:t>
            </w:r>
          </w:p>
        </w:tc>
      </w:tr>
      <w:tr w14:paraId="5FC9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73E1F5">
            <w:pPr>
              <w:spacing w:line="360" w:lineRule="auto"/>
            </w:pPr>
            <w:r>
              <w:rPr>
                <w:sz w:val="20"/>
                <w:szCs w:val="20"/>
              </w:rPr>
              <w:t>IT-06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3FCA02">
            <w:pPr>
              <w:spacing w:line="360" w:lineRule="auto"/>
            </w:pPr>
            <w:r>
              <w:rPr>
                <w:sz w:val="20"/>
                <w:szCs w:val="20"/>
              </w:rPr>
              <w:t>Regional map renders with session data</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974B88F">
            <w:pPr>
              <w:spacing w:line="360" w:lineRule="auto"/>
            </w:pPr>
            <w:r>
              <w:rPr>
                <w:sz w:val="20"/>
                <w:szCs w:val="20"/>
              </w:rPr>
              <w:t>SessionManager + Folium + UI</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D5F9B00">
            <w:pPr>
              <w:spacing w:line="360" w:lineRule="auto"/>
            </w:pPr>
            <w:r>
              <w:rPr>
                <w:sz w:val="20"/>
                <w:szCs w:val="20"/>
              </w:rPr>
              <w:t>PASS</w:t>
            </w:r>
          </w:p>
        </w:tc>
      </w:tr>
    </w:tbl>
    <w:p w14:paraId="1B4BD05C">
      <w:pPr>
        <w:spacing w:before="80" w:after="200" w:line="360" w:lineRule="auto"/>
        <w:jc w:val="center"/>
      </w:pPr>
      <w:r>
        <w:rPr>
          <w:i/>
          <w:iCs/>
          <w:sz w:val="20"/>
          <w:szCs w:val="20"/>
        </w:rPr>
        <w:t>Table 5.2: Integration Test Scenarios and Outcomes</w:t>
      </w:r>
    </w:p>
    <w:p w14:paraId="26A1FC77">
      <w:pPr>
        <w:pStyle w:val="3"/>
        <w:spacing w:before="240" w:after="120" w:line="360" w:lineRule="auto"/>
      </w:pPr>
      <w:bookmarkStart w:id="46" w:name="_Toc222435187"/>
      <w:r>
        <w:t>5.6 Conclusion</w:t>
      </w:r>
      <w:bookmarkEnd w:id="46"/>
    </w:p>
    <w:p w14:paraId="386FB7E7">
      <w:pPr>
        <w:spacing w:line="360" w:lineRule="auto"/>
        <w:jc w:val="both"/>
      </w:pPr>
      <w:r>
        <w:t xml:space="preserve">This chapter has documented the implementation and testing of the Fertile-Map system. The user interface was implemented in Streamlit with five functional screens matching the wireframe designs. The three core modules (ImagePreprocessor, ModelService, RecommendationEngine) were implemented and individually tested through 15 unit tests, all of which passed. The </w:t>
      </w:r>
      <w:r>
        <w:rPr>
          <w:lang w:val="en-US"/>
        </w:rPr>
        <w:t>MobileNet</w:t>
      </w:r>
      <w:r>
        <w:t>V2 model was trained on 5,505 locally collected soil images, achieving 86% test accuracy and 0.85 macro F1-score, exceeding the 80% target. Integration testing confirmed correct end-to-end system behaviour across six scenarios. User acceptance testing with 30 participants achieved 87% average task completion rate. Chapter 6 will evaluate these outcomes against the project objectives and discuss implications for future development.</w:t>
      </w:r>
    </w:p>
    <w:p w14:paraId="1097A8D1">
      <w:pPr>
        <w:spacing w:line="360" w:lineRule="auto"/>
      </w:pPr>
      <w:r>
        <w:br w:type="textWrapping"/>
      </w:r>
    </w:p>
    <w:p w14:paraId="081E6264">
      <w:pPr>
        <w:pStyle w:val="2"/>
        <w:spacing w:line="360" w:lineRule="auto"/>
      </w:pPr>
    </w:p>
    <w:p w14:paraId="57535617">
      <w:pPr>
        <w:pStyle w:val="2"/>
        <w:spacing w:line="360" w:lineRule="auto"/>
      </w:pPr>
    </w:p>
    <w:p w14:paraId="78CE3128">
      <w:pPr>
        <w:pStyle w:val="2"/>
        <w:spacing w:line="360" w:lineRule="auto"/>
      </w:pPr>
    </w:p>
    <w:p w14:paraId="6FC15288">
      <w:pPr>
        <w:pStyle w:val="2"/>
        <w:spacing w:line="360" w:lineRule="auto"/>
      </w:pPr>
    </w:p>
    <w:p w14:paraId="481690A5">
      <w:pPr>
        <w:pStyle w:val="2"/>
        <w:spacing w:line="360" w:lineRule="auto"/>
      </w:pPr>
      <w:bookmarkStart w:id="47" w:name="_Toc222435188"/>
    </w:p>
    <w:p w14:paraId="6BCB3A6D">
      <w:pPr>
        <w:pStyle w:val="2"/>
        <w:spacing w:line="360" w:lineRule="auto"/>
      </w:pPr>
    </w:p>
    <w:p w14:paraId="685ED1AA">
      <w:pPr>
        <w:pStyle w:val="2"/>
        <w:spacing w:line="360" w:lineRule="auto"/>
      </w:pPr>
    </w:p>
    <w:p w14:paraId="7E85B6AA">
      <w:pPr>
        <w:pStyle w:val="2"/>
        <w:spacing w:line="360" w:lineRule="auto"/>
      </w:pPr>
    </w:p>
    <w:p w14:paraId="1714DAED">
      <w:pPr>
        <w:pStyle w:val="2"/>
        <w:spacing w:line="360" w:lineRule="auto"/>
      </w:pPr>
    </w:p>
    <w:p w14:paraId="7A1033B1">
      <w:pPr>
        <w:pStyle w:val="2"/>
        <w:spacing w:line="360" w:lineRule="auto"/>
      </w:pPr>
    </w:p>
    <w:p w14:paraId="6C92C2FC">
      <w:pPr>
        <w:pStyle w:val="2"/>
        <w:spacing w:line="360" w:lineRule="auto"/>
      </w:pPr>
    </w:p>
    <w:p w14:paraId="09670DEE">
      <w:pPr>
        <w:pStyle w:val="2"/>
        <w:spacing w:line="360" w:lineRule="auto"/>
      </w:pPr>
    </w:p>
    <w:p w14:paraId="45DC21DA">
      <w:pPr>
        <w:pStyle w:val="2"/>
        <w:spacing w:line="360" w:lineRule="auto"/>
      </w:pPr>
    </w:p>
    <w:p w14:paraId="68326D1A">
      <w:pPr>
        <w:pStyle w:val="2"/>
        <w:spacing w:line="360" w:lineRule="auto"/>
      </w:pPr>
    </w:p>
    <w:p w14:paraId="4A4688C2">
      <w:pPr>
        <w:pStyle w:val="2"/>
        <w:spacing w:line="360" w:lineRule="auto"/>
      </w:pPr>
    </w:p>
    <w:p w14:paraId="1C393C1B">
      <w:pPr>
        <w:pStyle w:val="2"/>
        <w:spacing w:line="360" w:lineRule="auto"/>
      </w:pPr>
    </w:p>
    <w:p w14:paraId="6BF3F946">
      <w:pPr>
        <w:pStyle w:val="2"/>
        <w:spacing w:line="360" w:lineRule="auto"/>
      </w:pPr>
    </w:p>
    <w:p w14:paraId="4252E467">
      <w:pPr>
        <w:pStyle w:val="2"/>
        <w:spacing w:line="360" w:lineRule="auto"/>
      </w:pPr>
    </w:p>
    <w:p w14:paraId="0C442B24">
      <w:pPr>
        <w:pStyle w:val="2"/>
        <w:spacing w:line="360" w:lineRule="auto"/>
      </w:pPr>
    </w:p>
    <w:p w14:paraId="7F970E41">
      <w:pPr>
        <w:pStyle w:val="2"/>
        <w:spacing w:line="360" w:lineRule="auto"/>
      </w:pPr>
      <w:r>
        <w:t>CHAPTER 6</w:t>
      </w:r>
      <w:bookmarkEnd w:id="47"/>
    </w:p>
    <w:p w14:paraId="44D8A0BA">
      <w:pPr>
        <w:spacing w:after="240" w:line="360" w:lineRule="auto"/>
        <w:jc w:val="center"/>
      </w:pPr>
      <w:r>
        <w:rPr>
          <w:b/>
          <w:bCs/>
          <w:sz w:val="32"/>
          <w:szCs w:val="32"/>
        </w:rPr>
        <w:t>CONCLUSION</w:t>
      </w:r>
    </w:p>
    <w:p w14:paraId="14E6401B">
      <w:pPr>
        <w:pStyle w:val="3"/>
        <w:spacing w:before="240" w:after="120" w:line="360" w:lineRule="auto"/>
      </w:pPr>
      <w:bookmarkStart w:id="48" w:name="_Toc222435189"/>
      <w:r>
        <w:t>6.1 Introduction</w:t>
      </w:r>
      <w:bookmarkEnd w:id="48"/>
    </w:p>
    <w:p w14:paraId="277BE9B4">
      <w:pPr>
        <w:spacing w:line="360" w:lineRule="auto"/>
        <w:jc w:val="both"/>
      </w:pPr>
      <w:r>
        <w:t>This chapter brings the Fertile-Map project to a formal conclusion. It assesses the degree to which each of the project's five stated objectives was achieved, presents a verification and validation summary, reflects on challenges encountered during the four-week development period, and proposes recommendations for future work. The chapter closes with a final reflective statement on the project's contribution to the problem of affordable, accessible soil analysis for Zimbabwean smallholder farmers.</w:t>
      </w:r>
    </w:p>
    <w:p w14:paraId="1F580850">
      <w:pPr>
        <w:pStyle w:val="3"/>
        <w:spacing w:before="240" w:after="120" w:line="360" w:lineRule="auto"/>
      </w:pPr>
      <w:bookmarkStart w:id="49" w:name="_Toc222435190"/>
      <w:r>
        <w:t>6.2 Realisation of Objectives</w:t>
      </w:r>
      <w:bookmarkEnd w:id="49"/>
    </w:p>
    <w:p w14:paraId="6CDB3783">
      <w:pPr>
        <w:spacing w:line="360" w:lineRule="auto"/>
        <w:jc w:val="both"/>
      </w:pPr>
      <w:r>
        <w:t>The project set out two objectives at its inception, and this section assesses the degree to which each was achieved based on the evidence presented in Chapters 4 and 5.</w:t>
      </w:r>
    </w:p>
    <w:p w14:paraId="3FD8CD46">
      <w:pPr>
        <w:spacing w:line="360" w:lineRule="auto"/>
      </w:pPr>
    </w:p>
    <w:p w14:paraId="15C76209">
      <w:pPr>
        <w:spacing w:line="360" w:lineRule="auto"/>
        <w:jc w:val="both"/>
      </w:pPr>
      <w:r>
        <w:t xml:space="preserve">Objective i required developing and training a </w:t>
      </w:r>
      <w:r>
        <w:rPr>
          <w:lang w:val="en-US"/>
        </w:rPr>
        <w:t>MobileNet</w:t>
      </w:r>
      <w:r>
        <w:t>V2 CNN capable of classifying five Zimbabwean soil types with minimum 85% accuracy. This objective was fully achieved. The model fine-tuned on 5,505 locally collected soil images achieved an overall test accuracy of 86.0% and a macro-averaged F1-score of 0.85, both exceeding the target threshold. Per-class F1-scores ranged from 0.77 (Clay) to 0.91 (Sandy), with the lower Clay score attributable to visual similarity between Clay and Red soils.</w:t>
      </w:r>
    </w:p>
    <w:p w14:paraId="4054BCE9">
      <w:pPr>
        <w:spacing w:line="360" w:lineRule="auto"/>
        <w:jc w:val="both"/>
      </w:pPr>
    </w:p>
    <w:p w14:paraId="5ED57F68">
      <w:pPr>
        <w:spacing w:line="360" w:lineRule="auto"/>
      </w:pPr>
    </w:p>
    <w:p w14:paraId="45A18C05">
      <w:pPr>
        <w:spacing w:line="360" w:lineRule="auto"/>
        <w:jc w:val="both"/>
      </w:pPr>
      <w:r>
        <w:t>Objective ii required implementing a cross-platform web interface delivering complete analysis results within 3 seconds of image upload. This objective was fully achieved. The Streamlit application operates on Chrome, Firefox, and Safari for Android and iOS, with average inference latency of 2.1 seconds measured on a median-specification Android device with 4G connectivity.</w:t>
      </w:r>
    </w:p>
    <w:p w14:paraId="426F2CD3">
      <w:pPr>
        <w:spacing w:line="360" w:lineRule="auto"/>
      </w:pPr>
    </w:p>
    <w:p w14:paraId="7E1D4A1F">
      <w:pPr>
        <w:pStyle w:val="3"/>
        <w:spacing w:before="240" w:after="120" w:line="360" w:lineRule="auto"/>
      </w:pPr>
      <w:bookmarkStart w:id="50" w:name="_Toc222435191"/>
      <w:r>
        <w:t>6.3 Verification and Validation</w:t>
      </w:r>
      <w:bookmarkEnd w:id="50"/>
    </w:p>
    <w:p w14:paraId="539C69EA">
      <w:pPr>
        <w:spacing w:line="360" w:lineRule="auto"/>
        <w:jc w:val="both"/>
      </w:pPr>
      <w:r>
        <w:t>Verification confirms that the system was built correctly according to its specification. This was addressed through systematic unit and integration testing against the 15 functional requirements documented in Chapter 4. All 15 unit tests and 6 integration tests passed, and 13 of the 15 functional requirements were fully implemented, with FR-14 (PDF export) partially implemented and FR-15 (Shona/Ndebele language support) deferred to a future release.</w:t>
      </w:r>
    </w:p>
    <w:p w14:paraId="32D26CB3">
      <w:pPr>
        <w:spacing w:line="360" w:lineRule="auto"/>
      </w:pPr>
    </w:p>
    <w:p w14:paraId="1CDAEBF6">
      <w:pPr>
        <w:spacing w:line="360" w:lineRule="auto"/>
        <w:jc w:val="both"/>
      </w:pPr>
      <w:r>
        <w:t>Validation confirms that the correct system was built, meaning it meets the actual needs of its intended users. This was addressed through the user acceptance testing process and the expert evaluation by agricultural extension officers. The 87% average task completion rate provides quantitative evidence of usability, while qualitative feedback from extension officers confirms that the recommendation outputs are agronomically sound and contextually relevant. The 86% test set accuracy provides statistical evidence that the classification component performs at a level appropriate for practical use.</w:t>
      </w:r>
    </w:p>
    <w:p w14:paraId="0485F1D9">
      <w:pPr>
        <w:pStyle w:val="3"/>
        <w:spacing w:before="240" w:after="120" w:line="360" w:lineRule="auto"/>
      </w:pPr>
      <w:bookmarkStart w:id="51" w:name="_Toc222435192"/>
      <w:r>
        <w:t>6.4 Challenges</w:t>
      </w:r>
      <w:bookmarkEnd w:id="51"/>
    </w:p>
    <w:p w14:paraId="3662639A">
      <w:pPr>
        <w:spacing w:line="360" w:lineRule="auto"/>
        <w:jc w:val="both"/>
      </w:pPr>
      <w:r>
        <w:t>The most significant challenge encountered was the collection of a sufficiently large and representative training dataset within the four-week timeline and USD 120 budget. Field access to soil collection sites in three provinces required coordination with agricultural extension offices and was subject to transport availability and weather conditions. Several collection days were lost due to heavy rain. The final dataset of 339 images is adequate for the current five-class problem but would benefit substantially from additional samples of Clay and Black soils, which showed the lowest per-class F1-scores.</w:t>
      </w:r>
    </w:p>
    <w:p w14:paraId="705A5F04">
      <w:pPr>
        <w:spacing w:line="360" w:lineRule="auto"/>
      </w:pPr>
    </w:p>
    <w:p w14:paraId="067855A8">
      <w:pPr>
        <w:spacing w:line="360" w:lineRule="auto"/>
        <w:jc w:val="both"/>
      </w:pPr>
      <w:r>
        <w:t xml:space="preserve">A secondary challenge was the constraint of Streamlit's stateless architecture, which prevented implementation of persistent user accounts and cross-session analysis history without a backend database. This limitation was mitigated by using Streamlit's session state for within-session persistence. </w:t>
      </w:r>
    </w:p>
    <w:p w14:paraId="4591CD68">
      <w:pPr>
        <w:pStyle w:val="3"/>
        <w:spacing w:before="240" w:after="120" w:line="360" w:lineRule="auto"/>
      </w:pPr>
      <w:bookmarkStart w:id="52" w:name="_Toc222435193"/>
      <w:r>
        <w:t>6.5 Recommendations</w:t>
      </w:r>
      <w:bookmarkEnd w:id="52"/>
    </w:p>
    <w:p w14:paraId="5C63148C">
      <w:pPr>
        <w:spacing w:line="360" w:lineRule="auto"/>
        <w:jc w:val="both"/>
      </w:pPr>
      <w:r>
        <w:t>Six recommendations are proposed for future development of Fertile-Map, prioritised by expected impact. First, a community image contribution feature should be implemented, allowing users to submit labelled soil photographs with GPS coordinates, building a continuously growing dataset that would improve classification accuracy over time. Second, Shona and Ndebele language support should be implemented, given that this was the most frequently requested enhancement in UAT.</w:t>
      </w:r>
    </w:p>
    <w:p w14:paraId="2DCCAB5B">
      <w:pPr>
        <w:spacing w:line="360" w:lineRule="auto"/>
      </w:pPr>
    </w:p>
    <w:p w14:paraId="701B6A4F">
      <w:pPr>
        <w:spacing w:line="360" w:lineRule="auto"/>
        <w:jc w:val="both"/>
      </w:pPr>
      <w:r>
        <w:t xml:space="preserve">Third, the recommendation engine should be extended to cover a broader range of crops beyond the current four, incorporating horticultural crops and legumes significant in smallholder income generation. Fourth, integration with a seasonal rainfall forecast API would enable the system to modulate fertiliser recommendations based on anticipated rainfall. Fifth, and most significantly from an infrastructure perspective, a native Android application should be developed using Flutter to migrate Fertile-Map from its current web-based deployment to a fully offline-first </w:t>
      </w:r>
      <w:r>
        <w:rPr>
          <w:lang w:val="en-US"/>
        </w:rPr>
        <w:t>web</w:t>
      </w:r>
      <w:r>
        <w:t xml:space="preserve"> application. Unlike the current web implementation which requires an initial internet connection to load the application shell and model file from Streamlit Community Cloud, a native Android application would be installed directly on the device and would operate completely without any internet connection from first launch, which is essential for reaching farmers in the most remote rural areas where cellular coverage is entirely absent. The web-based Phase 1 implementation has validated the AI model, recommendation engine, and user interface design; the Flutter Phase 2 implementation would preserve all of this validated logic while removing the last remaining connectivity dependency. Sixth, a longitudinal impact evaluation should be conducted following a cohort of Fertile-Map users through at least one full growing season to measure the effect of AI-guided recommendations on yield and household income.</w:t>
      </w:r>
    </w:p>
    <w:p w14:paraId="2BEE3388">
      <w:pPr>
        <w:pStyle w:val="3"/>
        <w:spacing w:before="240" w:after="120" w:line="360" w:lineRule="auto"/>
      </w:pPr>
      <w:bookmarkStart w:id="53" w:name="_Toc222435194"/>
      <w:r>
        <w:t>6.6 Conclusion</w:t>
      </w:r>
      <w:bookmarkEnd w:id="53"/>
    </w:p>
    <w:p w14:paraId="7C721D34">
      <w:pPr>
        <w:spacing w:line="360" w:lineRule="auto"/>
        <w:jc w:val="both"/>
      </w:pPr>
      <w:r>
        <w:t xml:space="preserve">Fertile-Map demonstrates that the combination of transfer learning, efficient </w:t>
      </w:r>
      <w:r>
        <w:rPr>
          <w:lang w:val="en-US"/>
        </w:rPr>
        <w:t>web</w:t>
      </w:r>
      <w:r>
        <w:t xml:space="preserve"> AI architectures, and commodity smartphone hardware can deliver agronomically meaningful soil analysis at a cost genuinely compatible with the economic realities of Zimbabwean smallholder agriculture. The system was designed, trained, tested, and deployed within four weeks at a total cost of USD 118.50, achieving classification accuracy of 86% and user acceptance testing task completion rates of 87%. These outcomes exceed the project's stated performance targets and establish a credible proof of concept for smartphone-based soil advisory services in Sub-Saharan African smallholder contexts.</w:t>
      </w:r>
    </w:p>
    <w:p w14:paraId="3839B8F4">
      <w:pPr>
        <w:spacing w:line="360" w:lineRule="auto"/>
      </w:pPr>
    </w:p>
    <w:p w14:paraId="18B67E2C">
      <w:pPr>
        <w:spacing w:line="360" w:lineRule="auto"/>
        <w:jc w:val="both"/>
      </w:pPr>
      <w:r>
        <w:t xml:space="preserve">The project's broader significance lies in its demonstration that the gap between laboratory-grade soil analysis and zero-cost smartphone-based analysis is narrower than the current market landscape suggests. By making the model weights, source code, and training pipeline available as open-source </w:t>
      </w:r>
      <w:r>
        <w:rPr>
          <w:lang w:val="en-US"/>
        </w:rPr>
        <w:t>artifact</w:t>
      </w:r>
      <w:r>
        <w:t>, this project contributes directly to the nascent ecosystem of open agricultural AI tools for African smallholder farmers. This ecosystem requires more contributions of this kind to realise its transformative potential for food security and rural livelihoods in Zimbabwe and the wider region.</w:t>
      </w:r>
    </w:p>
    <w:p w14:paraId="56FD1C97">
      <w:pPr>
        <w:spacing w:line="360" w:lineRule="auto"/>
      </w:pPr>
      <w:r>
        <w:br w:type="textWrapping"/>
      </w:r>
    </w:p>
    <w:p w14:paraId="3DB0F1CA">
      <w:pPr>
        <w:spacing w:after="240" w:line="360" w:lineRule="auto"/>
        <w:jc w:val="center"/>
        <w:rPr>
          <w:b/>
          <w:bCs/>
          <w:sz w:val="28"/>
          <w:szCs w:val="28"/>
        </w:rPr>
      </w:pPr>
    </w:p>
    <w:p w14:paraId="1A74641A">
      <w:pPr>
        <w:spacing w:after="240" w:line="360" w:lineRule="auto"/>
        <w:jc w:val="center"/>
        <w:rPr>
          <w:b/>
          <w:bCs/>
          <w:sz w:val="28"/>
          <w:szCs w:val="28"/>
        </w:rPr>
      </w:pPr>
    </w:p>
    <w:p w14:paraId="53DA971A">
      <w:pPr>
        <w:spacing w:after="240" w:line="360" w:lineRule="auto"/>
        <w:jc w:val="center"/>
        <w:rPr>
          <w:b/>
          <w:bCs/>
          <w:sz w:val="28"/>
          <w:szCs w:val="28"/>
        </w:rPr>
      </w:pPr>
    </w:p>
    <w:p w14:paraId="2EA3285D">
      <w:pPr>
        <w:spacing w:after="240" w:line="360" w:lineRule="auto"/>
        <w:jc w:val="center"/>
        <w:rPr>
          <w:b/>
          <w:bCs/>
          <w:sz w:val="28"/>
          <w:szCs w:val="28"/>
        </w:rPr>
      </w:pPr>
    </w:p>
    <w:p w14:paraId="650EFDC4">
      <w:pPr>
        <w:spacing w:after="240" w:line="360" w:lineRule="auto"/>
        <w:jc w:val="center"/>
        <w:rPr>
          <w:b/>
          <w:bCs/>
          <w:sz w:val="28"/>
          <w:szCs w:val="28"/>
        </w:rPr>
      </w:pPr>
    </w:p>
    <w:p w14:paraId="7D3FC952">
      <w:pPr>
        <w:spacing w:after="240" w:line="360" w:lineRule="auto"/>
        <w:jc w:val="center"/>
      </w:pPr>
      <w:r>
        <w:rPr>
          <w:b/>
          <w:bCs/>
          <w:sz w:val="28"/>
          <w:szCs w:val="28"/>
        </w:rPr>
        <w:t>REFERENCES</w:t>
      </w:r>
    </w:p>
    <w:p w14:paraId="6FD153F2">
      <w:pPr>
        <w:spacing w:line="360" w:lineRule="auto"/>
        <w:jc w:val="both"/>
      </w:pPr>
      <w:r>
        <w:t>All references are formatted using the Harvard referencing style and listed alphabetically by author surname.</w:t>
      </w:r>
    </w:p>
    <w:p w14:paraId="5BB27317">
      <w:pPr>
        <w:spacing w:line="360" w:lineRule="auto"/>
      </w:pPr>
    </w:p>
    <w:p w14:paraId="761E65FB">
      <w:pPr>
        <w:spacing w:line="360" w:lineRule="auto"/>
        <w:jc w:val="both"/>
      </w:pPr>
      <w:r>
        <w:t xml:space="preserve">Adesoji, T.A. and Olaniyan, S.A. (2020) 'Usability of </w:t>
      </w:r>
      <w:r>
        <w:rPr>
          <w:lang w:val="en-US"/>
        </w:rPr>
        <w:t>web</w:t>
      </w:r>
      <w:r>
        <w:t xml:space="preserve"> agricultural advisory applications among smallholder farmers in Nigeria,' African Journal of Agricultural Research, 15(6), pp. 823-834.</w:t>
      </w:r>
    </w:p>
    <w:p w14:paraId="4218963C">
      <w:pPr>
        <w:spacing w:line="360" w:lineRule="auto"/>
      </w:pPr>
    </w:p>
    <w:p w14:paraId="5DA98F2C">
      <w:pPr>
        <w:spacing w:line="360" w:lineRule="auto"/>
        <w:jc w:val="both"/>
      </w:pPr>
      <w:r>
        <w:t>Boehm, B.W. (1988) 'A spiral model of software development and enhancement,' Computer, 21(5), pp. 61-72.</w:t>
      </w:r>
    </w:p>
    <w:p w14:paraId="0264A30B">
      <w:pPr>
        <w:spacing w:line="360" w:lineRule="auto"/>
      </w:pPr>
    </w:p>
    <w:p w14:paraId="349712BD">
      <w:pPr>
        <w:spacing w:line="360" w:lineRule="auto"/>
        <w:jc w:val="both"/>
      </w:pPr>
      <w:r>
        <w:t>Creswell, J.W. and Plano Clark, V.L. (2018) Designing and Conducting Mixed Methods Research. 3rd edn. Thousand Oaks: SAGE Publications.</w:t>
      </w:r>
    </w:p>
    <w:p w14:paraId="756219AE">
      <w:pPr>
        <w:spacing w:line="360" w:lineRule="auto"/>
      </w:pPr>
    </w:p>
    <w:p w14:paraId="6B5187D2">
      <w:pPr>
        <w:spacing w:line="360" w:lineRule="auto"/>
        <w:jc w:val="both"/>
      </w:pPr>
      <w:r>
        <w:t>Doran, G.T. (1981) 'There is a S.M.A.R.T. way to write management goals and objectives,' Management Review, 70(11), pp. 35-36.</w:t>
      </w:r>
    </w:p>
    <w:p w14:paraId="11C0467D">
      <w:pPr>
        <w:spacing w:line="360" w:lineRule="auto"/>
      </w:pPr>
    </w:p>
    <w:p w14:paraId="188360B1">
      <w:pPr>
        <w:spacing w:line="360" w:lineRule="auto"/>
        <w:jc w:val="both"/>
      </w:pPr>
      <w:r>
        <w:t>Howard, A.G., Zhu, M., Chen, B., Kalenichenko, D., Wang, W., Weyand, T., Andreetto, M. and Adam, H. (2017) '</w:t>
      </w:r>
      <w:r>
        <w:rPr>
          <w:lang w:val="en-US"/>
        </w:rPr>
        <w:t>MobileNet</w:t>
      </w:r>
      <w:r>
        <w:t xml:space="preserve">s: Efficient convolutional neural networks for </w:t>
      </w:r>
      <w:r>
        <w:rPr>
          <w:lang w:val="en-US"/>
        </w:rPr>
        <w:t>web</w:t>
      </w:r>
      <w:r>
        <w:t xml:space="preserve"> vision applications,' arXiv preprint arXiv:1704.04861.</w:t>
      </w:r>
    </w:p>
    <w:p w14:paraId="553BDCF6">
      <w:pPr>
        <w:spacing w:line="360" w:lineRule="auto"/>
      </w:pPr>
    </w:p>
    <w:p w14:paraId="18FFF66C">
      <w:pPr>
        <w:spacing w:line="360" w:lineRule="auto"/>
        <w:jc w:val="both"/>
      </w:pPr>
      <w:r>
        <w:t>LeCun, Y., Bengio, Y. and Hinton, G. (2015) 'Deep learning,' Nature, 521(7553), pp. 436-444.</w:t>
      </w:r>
    </w:p>
    <w:p w14:paraId="4E9300C2">
      <w:pPr>
        <w:spacing w:line="360" w:lineRule="auto"/>
      </w:pPr>
    </w:p>
    <w:p w14:paraId="6A435B6E">
      <w:pPr>
        <w:spacing w:line="360" w:lineRule="auto"/>
        <w:jc w:val="both"/>
      </w:pPr>
      <w:r>
        <w:t>Padarian, J., Minasny, B. and McBratney, A.B. (2020) 'Using deep learning to predict soil properties from regional spectral data,' Geoderma Regional, 16, e00198.</w:t>
      </w:r>
    </w:p>
    <w:p w14:paraId="3E9ACE92">
      <w:pPr>
        <w:spacing w:line="360" w:lineRule="auto"/>
      </w:pPr>
    </w:p>
    <w:p w14:paraId="72FCADE4">
      <w:pPr>
        <w:spacing w:line="360" w:lineRule="auto"/>
        <w:jc w:val="both"/>
      </w:pPr>
      <w:r>
        <w:t>Pan, S.J. and Yang, Q. (2010) 'A survey on transfer learning,' IEEE Transactions on Knowledge and Data Engineering, 22(10), pp. 1345-1359.</w:t>
      </w:r>
    </w:p>
    <w:p w14:paraId="4344DEBC">
      <w:pPr>
        <w:spacing w:line="360" w:lineRule="auto"/>
      </w:pPr>
    </w:p>
    <w:p w14:paraId="663B4EEF">
      <w:pPr>
        <w:spacing w:line="360" w:lineRule="auto"/>
        <w:jc w:val="both"/>
      </w:pPr>
      <w:r>
        <w:t>Ramcharan, A., Baranowski, K., McCloskey, P., Ahmed, B., Legg, J. and Hughes, D.P. (2017) 'Deep learning for image-based cassava disease detection,' Frontiers in Plant Science, 8, 1852.</w:t>
      </w:r>
    </w:p>
    <w:p w14:paraId="7B701C2C">
      <w:pPr>
        <w:spacing w:line="360" w:lineRule="auto"/>
      </w:pPr>
    </w:p>
    <w:p w14:paraId="610B5D2B">
      <w:pPr>
        <w:spacing w:line="360" w:lineRule="auto"/>
        <w:jc w:val="both"/>
      </w:pPr>
      <w:r>
        <w:t>Rossel, R.A.V., Minasny, B., Roudier, P. and McBratney, A.B. (2008) 'Colour space models for soil science,' Geoderma, 133(3-4), pp. 320-337.</w:t>
      </w:r>
    </w:p>
    <w:p w14:paraId="7D63B97C">
      <w:pPr>
        <w:spacing w:line="360" w:lineRule="auto"/>
      </w:pPr>
    </w:p>
    <w:p w14:paraId="659E1EC3">
      <w:pPr>
        <w:spacing w:line="360" w:lineRule="auto"/>
        <w:jc w:val="both"/>
      </w:pPr>
      <w:r>
        <w:t>Royce, W.W. (1970) 'Managing the development of large software systems,' in Proceedings of IEEE WESCON 1970, pp. 1-9.</w:t>
      </w:r>
    </w:p>
    <w:p w14:paraId="58BF32C3">
      <w:pPr>
        <w:spacing w:line="360" w:lineRule="auto"/>
      </w:pPr>
    </w:p>
    <w:p w14:paraId="5089FBBB">
      <w:pPr>
        <w:spacing w:line="360" w:lineRule="auto"/>
        <w:jc w:val="both"/>
      </w:pPr>
      <w:r>
        <w:t>Rumelhart, D.E., Hinton, G.E. and Williams, R.J. (1986) 'Learning representations by back-propagating errors,' Nature, 323(6088), pp. 533-536.</w:t>
      </w:r>
    </w:p>
    <w:p w14:paraId="08252689">
      <w:pPr>
        <w:spacing w:line="360" w:lineRule="auto"/>
      </w:pPr>
    </w:p>
    <w:p w14:paraId="506454B7">
      <w:pPr>
        <w:spacing w:line="360" w:lineRule="auto"/>
        <w:jc w:val="both"/>
      </w:pPr>
      <w:r>
        <w:t>Sandler, M., Howard, A., Zhu, M., Zhmoginov, A. and Chen, L.C. (2018) '</w:t>
      </w:r>
      <w:r>
        <w:rPr>
          <w:lang w:val="en-US"/>
        </w:rPr>
        <w:t>MobileNet</w:t>
      </w:r>
      <w:r>
        <w:t>V2: Inverted Residuals and Linear Bottlenecks,' in Proceedings of CVPR 2018, pp. 4510-4520.</w:t>
      </w:r>
    </w:p>
    <w:p w14:paraId="0C6261E9">
      <w:pPr>
        <w:spacing w:line="360" w:lineRule="auto"/>
      </w:pPr>
    </w:p>
    <w:p w14:paraId="49EA9219">
      <w:pPr>
        <w:spacing w:line="360" w:lineRule="auto"/>
        <w:jc w:val="both"/>
      </w:pPr>
      <w:r>
        <w:t>Schwaber, K. and Sutherland, J. (2020) The Scrum Guide. Scrum.org. Available at: https://scrumguides.org [Accessed: 12 September 2024].</w:t>
      </w:r>
    </w:p>
    <w:p w14:paraId="0543DF64">
      <w:pPr>
        <w:spacing w:line="360" w:lineRule="auto"/>
      </w:pPr>
    </w:p>
    <w:p w14:paraId="1A50F05C">
      <w:pPr>
        <w:spacing w:line="360" w:lineRule="auto"/>
        <w:jc w:val="both"/>
      </w:pPr>
      <w:r>
        <w:t>Srivastava, N., Hinton, G., Krizhevsky, A., Sutskever, I. and Salakhutdinov, R. (2014) 'Dropout: A simple way to prevent neural networks from overfitting,' Journal of Machine Learning Research, 15(1), pp. 1929-1958.</w:t>
      </w:r>
    </w:p>
    <w:p w14:paraId="1D9D3B56">
      <w:pPr>
        <w:spacing w:line="360" w:lineRule="auto"/>
      </w:pPr>
    </w:p>
    <w:p w14:paraId="79327EED">
      <w:pPr>
        <w:spacing w:line="360" w:lineRule="auto"/>
        <w:jc w:val="both"/>
      </w:pPr>
      <w:r>
        <w:t>Swetha, R.K., Bhatt, R., Shukla, A.K. and Trivedi, S.K. (2022) 'Classifying soils of the wheat belt of India using image processing and deep learning,' Journal of Soil Science and Plant Nutrition, 22(1), pp. 285-295.</w:t>
      </w:r>
    </w:p>
    <w:p w14:paraId="5848E303">
      <w:pPr>
        <w:spacing w:line="360" w:lineRule="auto"/>
      </w:pPr>
    </w:p>
    <w:p w14:paraId="7771D755">
      <w:pPr>
        <w:spacing w:line="360" w:lineRule="auto"/>
        <w:jc w:val="both"/>
      </w:pPr>
      <w:r>
        <w:t>World Bank (2022) Zimbabwe Poverty Assessment. Washington, DC: World Bank Group.</w:t>
      </w:r>
    </w:p>
    <w:p w14:paraId="2A94187F">
      <w:pPr>
        <w:spacing w:line="360" w:lineRule="auto"/>
      </w:pPr>
      <w:r>
        <w:br w:type="textWrapping"/>
      </w:r>
    </w:p>
    <w:p w14:paraId="64F7E6DD">
      <w:pPr>
        <w:spacing w:after="240" w:line="360" w:lineRule="auto"/>
        <w:jc w:val="center"/>
      </w:pPr>
      <w:r>
        <w:rPr>
          <w:b/>
          <w:bCs/>
          <w:sz w:val="28"/>
          <w:szCs w:val="28"/>
        </w:rPr>
        <w:t>APPENDIX A: KEY SOURCE CODE EXTRACTS</w:t>
      </w:r>
    </w:p>
    <w:p w14:paraId="1E7038D6">
      <w:pPr>
        <w:pStyle w:val="3"/>
        <w:spacing w:before="240" w:after="120" w:line="360" w:lineRule="auto"/>
      </w:pPr>
      <w:bookmarkStart w:id="54" w:name="_Toc222435195"/>
      <w:r>
        <w:t>A.1 ImagePreprocessor Module</w:t>
      </w:r>
      <w:bookmarkEnd w:id="54"/>
    </w:p>
    <w:p w14:paraId="7A1AF1CA">
      <w:pPr>
        <w:spacing w:line="360" w:lineRule="auto"/>
        <w:jc w:val="both"/>
      </w:pPr>
      <w:r>
        <w:t>The following extract shows the core ImagePreprocessor class implementing image quality validation and preprocessing.</w:t>
      </w:r>
    </w:p>
    <w:p w14:paraId="1ED8C738">
      <w:pPr>
        <w:spacing w:line="360" w:lineRule="auto"/>
      </w:pPr>
    </w:p>
    <w:p w14:paraId="1EABEB12">
      <w:pPr>
        <w:spacing w:before="60" w:line="360" w:lineRule="auto"/>
      </w:pPr>
      <w:r>
        <w:rPr>
          <w:rFonts w:ascii="Courier New" w:hAnsi="Courier New" w:eastAsia="Courier New" w:cs="Courier New"/>
          <w:sz w:val="20"/>
          <w:szCs w:val="20"/>
        </w:rPr>
        <w:t>class ImagePreprocessor:</w:t>
      </w:r>
    </w:p>
    <w:p w14:paraId="724CBA5E">
      <w:pPr>
        <w:spacing w:line="360" w:lineRule="auto"/>
      </w:pPr>
      <w:r>
        <w:rPr>
          <w:rFonts w:ascii="Courier New" w:hAnsi="Courier New" w:eastAsia="Courier New" w:cs="Courier New"/>
          <w:sz w:val="20"/>
          <w:szCs w:val="20"/>
        </w:rPr>
        <w:t xml:space="preserve">    def __init__(self, target_size=(224,224),</w:t>
      </w:r>
    </w:p>
    <w:p w14:paraId="6A532D1E">
      <w:pPr>
        <w:spacing w:line="360" w:lineRule="auto"/>
      </w:pPr>
      <w:r>
        <w:rPr>
          <w:rFonts w:ascii="Courier New" w:hAnsi="Courier New" w:eastAsia="Courier New" w:cs="Courier New"/>
          <w:sz w:val="20"/>
          <w:szCs w:val="20"/>
        </w:rPr>
        <w:t xml:space="preserve">                 blur_thresh=100, min_bright=30, max_bright=220):</w:t>
      </w:r>
    </w:p>
    <w:p w14:paraId="6F3FF815">
      <w:pPr>
        <w:spacing w:line="360" w:lineRule="auto"/>
      </w:pPr>
      <w:r>
        <w:rPr>
          <w:rFonts w:ascii="Courier New" w:hAnsi="Courier New" w:eastAsia="Courier New" w:cs="Courier New"/>
          <w:sz w:val="20"/>
          <w:szCs w:val="20"/>
        </w:rPr>
        <w:t xml:space="preserve">        self.target_size = target_size</w:t>
      </w:r>
    </w:p>
    <w:p w14:paraId="5AF8223D">
      <w:pPr>
        <w:spacing w:line="360" w:lineRule="auto"/>
      </w:pPr>
      <w:r>
        <w:rPr>
          <w:rFonts w:ascii="Courier New" w:hAnsi="Courier New" w:eastAsia="Courier New" w:cs="Courier New"/>
          <w:sz w:val="20"/>
          <w:szCs w:val="20"/>
        </w:rPr>
        <w:t xml:space="preserve">        self.blur_thresh = blur_thresh</w:t>
      </w:r>
    </w:p>
    <w:p w14:paraId="704AFA26">
      <w:pPr>
        <w:spacing w:after="60" w:line="360" w:lineRule="auto"/>
      </w:pPr>
      <w:r>
        <w:rPr>
          <w:rFonts w:ascii="Courier New" w:hAnsi="Courier New" w:eastAsia="Courier New" w:cs="Courier New"/>
          <w:sz w:val="20"/>
          <w:szCs w:val="20"/>
        </w:rPr>
        <w:t xml:space="preserve">        self.bright_range = (min_bright, max_bright)</w:t>
      </w:r>
    </w:p>
    <w:p w14:paraId="0242396C">
      <w:pPr>
        <w:spacing w:line="360" w:lineRule="auto"/>
      </w:pPr>
      <w:r>
        <w:rPr>
          <w:rFonts w:ascii="Courier New" w:hAnsi="Courier New" w:eastAsia="Courier New" w:cs="Courier New"/>
          <w:sz w:val="20"/>
          <w:szCs w:val="20"/>
        </w:rPr>
        <w:t xml:space="preserve">    def check_quality(self, img: np.ndarray) -&gt; dict:</w:t>
      </w:r>
    </w:p>
    <w:p w14:paraId="1C448344">
      <w:pPr>
        <w:spacing w:line="360" w:lineRule="auto"/>
      </w:pPr>
      <w:r>
        <w:rPr>
          <w:rFonts w:ascii="Courier New" w:hAnsi="Courier New" w:eastAsia="Courier New" w:cs="Courier New"/>
          <w:sz w:val="20"/>
          <w:szCs w:val="20"/>
        </w:rPr>
        <w:t xml:space="preserve">        gray = cv2.cvtColor(img, cv2.COLOR_RGB2GRAY)</w:t>
      </w:r>
    </w:p>
    <w:p w14:paraId="48AC22E5">
      <w:pPr>
        <w:spacing w:line="360" w:lineRule="auto"/>
      </w:pPr>
      <w:r>
        <w:rPr>
          <w:rFonts w:ascii="Courier New" w:hAnsi="Courier New" w:eastAsia="Courier New" w:cs="Courier New"/>
          <w:sz w:val="20"/>
          <w:szCs w:val="20"/>
        </w:rPr>
        <w:t xml:space="preserve">        blur_score = cv2.Laplacian(gray, cv2.CV_64F).var()</w:t>
      </w:r>
    </w:p>
    <w:p w14:paraId="1CFF8D6B">
      <w:pPr>
        <w:spacing w:line="360" w:lineRule="auto"/>
      </w:pPr>
      <w:r>
        <w:rPr>
          <w:rFonts w:ascii="Courier New" w:hAnsi="Courier New" w:eastAsia="Courier New" w:cs="Courier New"/>
          <w:sz w:val="20"/>
          <w:szCs w:val="20"/>
        </w:rPr>
        <w:t xml:space="preserve">        mean_bright = gray.mean()</w:t>
      </w:r>
    </w:p>
    <w:p w14:paraId="5F6447D9">
      <w:pPr>
        <w:spacing w:line="360" w:lineRule="auto"/>
      </w:pPr>
      <w:r>
        <w:rPr>
          <w:rFonts w:ascii="Courier New" w:hAnsi="Courier New" w:eastAsia="Courier New" w:cs="Courier New"/>
          <w:sz w:val="20"/>
          <w:szCs w:val="20"/>
        </w:rPr>
        <w:t xml:space="preserve">        return {</w:t>
      </w:r>
    </w:p>
    <w:p w14:paraId="5278620B">
      <w:pPr>
        <w:spacing w:line="360" w:lineRule="auto"/>
      </w:pPr>
      <w:r>
        <w:rPr>
          <w:rFonts w:ascii="Courier New" w:hAnsi="Courier New" w:eastAsia="Courier New" w:cs="Courier New"/>
          <w:sz w:val="20"/>
          <w:szCs w:val="20"/>
        </w:rPr>
        <w:t xml:space="preserve">            'blur_score': blur_score,</w:t>
      </w:r>
    </w:p>
    <w:p w14:paraId="04ED9F88">
      <w:pPr>
        <w:spacing w:line="360" w:lineRule="auto"/>
      </w:pPr>
      <w:r>
        <w:rPr>
          <w:rFonts w:ascii="Courier New" w:hAnsi="Courier New" w:eastAsia="Courier New" w:cs="Courier New"/>
          <w:sz w:val="20"/>
          <w:szCs w:val="20"/>
        </w:rPr>
        <w:t xml:space="preserve">            'blur_pass': blur_score &gt; self.blur_thresh,</w:t>
      </w:r>
    </w:p>
    <w:p w14:paraId="3D2A1941">
      <w:pPr>
        <w:spacing w:line="360" w:lineRule="auto"/>
      </w:pPr>
      <w:r>
        <w:rPr>
          <w:rFonts w:ascii="Courier New" w:hAnsi="Courier New" w:eastAsia="Courier New" w:cs="Courier New"/>
          <w:sz w:val="20"/>
          <w:szCs w:val="20"/>
        </w:rPr>
        <w:t xml:space="preserve">            'bright_score': mean_bright,</w:t>
      </w:r>
    </w:p>
    <w:p w14:paraId="0E148434">
      <w:pPr>
        <w:spacing w:line="360" w:lineRule="auto"/>
      </w:pPr>
      <w:r>
        <w:rPr>
          <w:rFonts w:ascii="Courier New" w:hAnsi="Courier New" w:eastAsia="Courier New" w:cs="Courier New"/>
          <w:sz w:val="20"/>
          <w:szCs w:val="20"/>
        </w:rPr>
        <w:t xml:space="preserve">            'bright_pass': self.bright_range[0] &lt; mean_bright &lt; self.bright_range[1]</w:t>
      </w:r>
    </w:p>
    <w:p w14:paraId="69A9BDD4">
      <w:pPr>
        <w:spacing w:after="120" w:line="360" w:lineRule="auto"/>
      </w:pPr>
      <w:r>
        <w:rPr>
          <w:rFonts w:ascii="Courier New" w:hAnsi="Courier New" w:eastAsia="Courier New" w:cs="Courier New"/>
          <w:sz w:val="20"/>
          <w:szCs w:val="20"/>
        </w:rPr>
        <w:t xml:space="preserve">        }</w:t>
      </w:r>
    </w:p>
    <w:p w14:paraId="616510BF">
      <w:pPr>
        <w:pStyle w:val="3"/>
        <w:spacing w:before="240" w:after="120" w:line="360" w:lineRule="auto"/>
      </w:pPr>
      <w:bookmarkStart w:id="55" w:name="_Toc222435196"/>
      <w:r>
        <w:t>A.2 ModelService Module</w:t>
      </w:r>
      <w:bookmarkEnd w:id="55"/>
    </w:p>
    <w:p w14:paraId="0ACA739A">
      <w:pPr>
        <w:spacing w:line="360" w:lineRule="auto"/>
        <w:jc w:val="both"/>
      </w:pPr>
      <w:r>
        <w:t>The following extract shows the ModelService class implementing TFLite model loading and inference.</w:t>
      </w:r>
    </w:p>
    <w:p w14:paraId="1C96EA50">
      <w:pPr>
        <w:spacing w:line="360" w:lineRule="auto"/>
      </w:pPr>
    </w:p>
    <w:p w14:paraId="7515304A">
      <w:pPr>
        <w:spacing w:before="60" w:line="360" w:lineRule="auto"/>
      </w:pPr>
      <w:r>
        <w:rPr>
          <w:rFonts w:ascii="Courier New" w:hAnsi="Courier New" w:eastAsia="Courier New" w:cs="Courier New"/>
          <w:sz w:val="20"/>
          <w:szCs w:val="20"/>
        </w:rPr>
        <w:t>class ModelService:</w:t>
      </w:r>
    </w:p>
    <w:p w14:paraId="59E51F06">
      <w:pPr>
        <w:spacing w:line="360" w:lineRule="auto"/>
      </w:pPr>
      <w:r>
        <w:rPr>
          <w:rFonts w:ascii="Courier New" w:hAnsi="Courier New" w:eastAsia="Courier New" w:cs="Courier New"/>
          <w:sz w:val="20"/>
          <w:szCs w:val="20"/>
        </w:rPr>
        <w:t xml:space="preserve">    def __init__(self, model_path: str, labels: list):</w:t>
      </w:r>
    </w:p>
    <w:p w14:paraId="45BFEADF">
      <w:pPr>
        <w:spacing w:line="360" w:lineRule="auto"/>
      </w:pPr>
      <w:r>
        <w:rPr>
          <w:rFonts w:ascii="Courier New" w:hAnsi="Courier New" w:eastAsia="Courier New" w:cs="Courier New"/>
          <w:sz w:val="20"/>
          <w:szCs w:val="20"/>
        </w:rPr>
        <w:t xml:space="preserve">        self.interpreter = tf.lite.Interpreter(model_path=model_path)</w:t>
      </w:r>
    </w:p>
    <w:p w14:paraId="463F70A8">
      <w:pPr>
        <w:spacing w:line="360" w:lineRule="auto"/>
      </w:pPr>
      <w:r>
        <w:rPr>
          <w:rFonts w:ascii="Courier New" w:hAnsi="Courier New" w:eastAsia="Courier New" w:cs="Courier New"/>
          <w:sz w:val="20"/>
          <w:szCs w:val="20"/>
        </w:rPr>
        <w:t xml:space="preserve">        self.interpreter.allocate_tensors()</w:t>
      </w:r>
    </w:p>
    <w:p w14:paraId="6E6274B6">
      <w:pPr>
        <w:spacing w:after="60" w:line="360" w:lineRule="auto"/>
      </w:pPr>
      <w:r>
        <w:rPr>
          <w:rFonts w:ascii="Courier New" w:hAnsi="Courier New" w:eastAsia="Courier New" w:cs="Courier New"/>
          <w:sz w:val="20"/>
          <w:szCs w:val="20"/>
        </w:rPr>
        <w:t xml:space="preserve">        self.labels = labels</w:t>
      </w:r>
    </w:p>
    <w:p w14:paraId="158E28E7">
      <w:pPr>
        <w:spacing w:line="360" w:lineRule="auto"/>
      </w:pPr>
      <w:r>
        <w:rPr>
          <w:rFonts w:ascii="Courier New" w:hAnsi="Courier New" w:eastAsia="Courier New" w:cs="Courier New"/>
          <w:sz w:val="20"/>
          <w:szCs w:val="20"/>
        </w:rPr>
        <w:t xml:space="preserve">    def predict(self, tensor: np.ndarray) -&gt; tuple:</w:t>
      </w:r>
    </w:p>
    <w:p w14:paraId="4B25BA7F">
      <w:pPr>
        <w:spacing w:line="360" w:lineRule="auto"/>
      </w:pPr>
      <w:r>
        <w:rPr>
          <w:rFonts w:ascii="Courier New" w:hAnsi="Courier New" w:eastAsia="Courier New" w:cs="Courier New"/>
          <w:sz w:val="20"/>
          <w:szCs w:val="20"/>
        </w:rPr>
        <w:t xml:space="preserve">        self.interpreter.set_tensor(self.input_idx, tensor)</w:t>
      </w:r>
    </w:p>
    <w:p w14:paraId="128A1E75">
      <w:pPr>
        <w:spacing w:line="360" w:lineRule="auto"/>
      </w:pPr>
      <w:r>
        <w:rPr>
          <w:rFonts w:ascii="Courier New" w:hAnsi="Courier New" w:eastAsia="Courier New" w:cs="Courier New"/>
          <w:sz w:val="20"/>
          <w:szCs w:val="20"/>
        </w:rPr>
        <w:t xml:space="preserve">        self.interpreter.invoke()</w:t>
      </w:r>
    </w:p>
    <w:p w14:paraId="5A65EFFA">
      <w:pPr>
        <w:spacing w:line="360" w:lineRule="auto"/>
      </w:pPr>
      <w:r>
        <w:rPr>
          <w:rFonts w:ascii="Courier New" w:hAnsi="Courier New" w:eastAsia="Courier New" w:cs="Courier New"/>
          <w:sz w:val="20"/>
          <w:szCs w:val="20"/>
        </w:rPr>
        <w:t xml:space="preserve">        probs = self.interpreter.get_tensor(self.output_idx)[0]</w:t>
      </w:r>
    </w:p>
    <w:p w14:paraId="00BA83B9">
      <w:pPr>
        <w:spacing w:line="360" w:lineRule="auto"/>
      </w:pPr>
      <w:r>
        <w:rPr>
          <w:rFonts w:ascii="Courier New" w:hAnsi="Courier New" w:eastAsia="Courier New" w:cs="Courier New"/>
          <w:sz w:val="20"/>
          <w:szCs w:val="20"/>
        </w:rPr>
        <w:t xml:space="preserve">        idx = int(np.argmax(probs))</w:t>
      </w:r>
    </w:p>
    <w:p w14:paraId="1740DC8D">
      <w:pPr>
        <w:spacing w:after="120" w:line="360" w:lineRule="auto"/>
      </w:pPr>
      <w:r>
        <w:rPr>
          <w:rFonts w:ascii="Courier New" w:hAnsi="Courier New" w:eastAsia="Courier New" w:cs="Courier New"/>
          <w:sz w:val="20"/>
          <w:szCs w:val="20"/>
        </w:rPr>
        <w:t xml:space="preserve">        return self.labels[idx], float(probs[idx]), probs.tolist()</w:t>
      </w:r>
    </w:p>
    <w:p w14:paraId="132BE9E8">
      <w:pPr>
        <w:pStyle w:val="3"/>
        <w:spacing w:before="240" w:after="120" w:line="360" w:lineRule="auto"/>
      </w:pPr>
      <w:bookmarkStart w:id="56" w:name="_Toc222435197"/>
      <w:r>
        <w:t>A.3 RecommendationEngine Module (Partial)</w:t>
      </w:r>
      <w:bookmarkEnd w:id="56"/>
    </w:p>
    <w:p w14:paraId="435C45C6">
      <w:pPr>
        <w:spacing w:line="360" w:lineRule="auto"/>
        <w:jc w:val="both"/>
      </w:pPr>
      <w:r>
        <w:t>The following extract shows a portion of the RecommendationEngine knowledge base and the recommendation lookup method.</w:t>
      </w:r>
    </w:p>
    <w:p w14:paraId="7540CE4E">
      <w:pPr>
        <w:spacing w:line="360" w:lineRule="auto"/>
      </w:pPr>
    </w:p>
    <w:p w14:paraId="752103A6">
      <w:pPr>
        <w:spacing w:before="60" w:line="360" w:lineRule="auto"/>
      </w:pPr>
      <w:r>
        <w:rPr>
          <w:rFonts w:ascii="Courier New" w:hAnsi="Courier New" w:eastAsia="Courier New" w:cs="Courier New"/>
          <w:sz w:val="20"/>
          <w:szCs w:val="20"/>
        </w:rPr>
        <w:t>RECOMMENDATIONS = {</w:t>
      </w:r>
    </w:p>
    <w:p w14:paraId="6C19DDB8">
      <w:pPr>
        <w:spacing w:line="360" w:lineRule="auto"/>
      </w:pPr>
      <w:r>
        <w:rPr>
          <w:rFonts w:ascii="Courier New" w:hAnsi="Courier New" w:eastAsia="Courier New" w:cs="Courier New"/>
          <w:sz w:val="20"/>
          <w:szCs w:val="20"/>
        </w:rPr>
        <w:t xml:space="preserve">    'Red': {</w:t>
      </w:r>
    </w:p>
    <w:p w14:paraId="061AA6DB">
      <w:pPr>
        <w:spacing w:line="360" w:lineRule="auto"/>
      </w:pPr>
      <w:r>
        <w:rPr>
          <w:rFonts w:ascii="Courier New" w:hAnsi="Courier New" w:eastAsia="Courier New" w:cs="Courier New"/>
          <w:sz w:val="20"/>
          <w:szCs w:val="20"/>
        </w:rPr>
        <w:t xml:space="preserve">        'Maize': {</w:t>
      </w:r>
    </w:p>
    <w:p w14:paraId="7C206580">
      <w:pPr>
        <w:spacing w:line="360" w:lineRule="auto"/>
      </w:pPr>
      <w:r>
        <w:rPr>
          <w:rFonts w:ascii="Courier New" w:hAnsi="Courier New" w:eastAsia="Courier New" w:cs="Courier New"/>
          <w:sz w:val="20"/>
          <w:szCs w:val="20"/>
        </w:rPr>
        <w:t xml:space="preserve">            'N_kg_ha': 100, 'P_kg_ha': 50, 'K_kg_ha': 30,</w:t>
      </w:r>
    </w:p>
    <w:p w14:paraId="3E936716">
      <w:pPr>
        <w:spacing w:line="360" w:lineRule="auto"/>
      </w:pPr>
      <w:r>
        <w:rPr>
          <w:rFonts w:ascii="Courier New" w:hAnsi="Courier New" w:eastAsia="Courier New" w:cs="Courier New"/>
          <w:sz w:val="20"/>
          <w:szCs w:val="20"/>
        </w:rPr>
        <w:t xml:space="preserve">            'lime_t_ha': 2.0,</w:t>
      </w:r>
    </w:p>
    <w:p w14:paraId="79E16E2F">
      <w:pPr>
        <w:spacing w:line="360" w:lineRule="auto"/>
      </w:pPr>
      <w:r>
        <w:rPr>
          <w:rFonts w:ascii="Courier New" w:hAnsi="Courier New" w:eastAsia="Courier New" w:cs="Courier New"/>
          <w:sz w:val="20"/>
          <w:szCs w:val="20"/>
        </w:rPr>
        <w:t xml:space="preserve">            'products': ['Compound D (300kg/ha)', 'Ammonium Nitrate (200kg/ha)'],</w:t>
      </w:r>
    </w:p>
    <w:p w14:paraId="6996854E">
      <w:pPr>
        <w:spacing w:line="360" w:lineRule="auto"/>
      </w:pPr>
      <w:r>
        <w:rPr>
          <w:rFonts w:ascii="Courier New" w:hAnsi="Courier New" w:eastAsia="Courier New" w:cs="Courier New"/>
          <w:sz w:val="20"/>
          <w:szCs w:val="20"/>
        </w:rPr>
        <w:t xml:space="preserve">            'notes': 'Apply lime 4-6 weeks before planting.'</w:t>
      </w:r>
    </w:p>
    <w:p w14:paraId="0046D2C3">
      <w:pPr>
        <w:spacing w:line="360" w:lineRule="auto"/>
      </w:pPr>
      <w:r>
        <w:rPr>
          <w:rFonts w:ascii="Courier New" w:hAnsi="Courier New" w:eastAsia="Courier New" w:cs="Courier New"/>
          <w:sz w:val="20"/>
          <w:szCs w:val="20"/>
        </w:rPr>
        <w:t xml:space="preserve">        },</w:t>
      </w:r>
    </w:p>
    <w:p w14:paraId="588CDF59">
      <w:pPr>
        <w:spacing w:line="360" w:lineRule="auto"/>
      </w:pPr>
      <w:r>
        <w:rPr>
          <w:rFonts w:ascii="Courier New" w:hAnsi="Courier New" w:eastAsia="Courier New" w:cs="Courier New"/>
          <w:sz w:val="20"/>
          <w:szCs w:val="20"/>
        </w:rPr>
        <w:t xml:space="preserve">    },  # ... (20 total soil x crop combinations)</w:t>
      </w:r>
    </w:p>
    <w:p w14:paraId="3A5CF52F">
      <w:pPr>
        <w:spacing w:after="60" w:line="360" w:lineRule="auto"/>
      </w:pPr>
      <w:r>
        <w:rPr>
          <w:rFonts w:ascii="Courier New" w:hAnsi="Courier New" w:eastAsia="Courier New" w:cs="Courier New"/>
          <w:sz w:val="20"/>
          <w:szCs w:val="20"/>
        </w:rPr>
        <w:t>}</w:t>
      </w:r>
    </w:p>
    <w:p w14:paraId="6B91F545">
      <w:pPr>
        <w:spacing w:line="360" w:lineRule="auto"/>
      </w:pPr>
      <w:r>
        <w:rPr>
          <w:rFonts w:ascii="Courier New" w:hAnsi="Courier New" w:eastAsia="Courier New" w:cs="Courier New"/>
          <w:sz w:val="20"/>
          <w:szCs w:val="20"/>
        </w:rPr>
        <w:t>def get_recommendation(soil_type: str, crop: str) -&gt; dict:</w:t>
      </w:r>
    </w:p>
    <w:p w14:paraId="05445821">
      <w:pPr>
        <w:spacing w:line="360" w:lineRule="auto"/>
      </w:pPr>
      <w:r>
        <w:rPr>
          <w:rFonts w:ascii="Courier New" w:hAnsi="Courier New" w:eastAsia="Courier New" w:cs="Courier New"/>
          <w:sz w:val="20"/>
          <w:szCs w:val="20"/>
        </w:rPr>
        <w:t xml:space="preserve">    if soil_type not in RECOMMENDATIONS:</w:t>
      </w:r>
    </w:p>
    <w:p w14:paraId="5F994A1F">
      <w:pPr>
        <w:spacing w:line="360" w:lineRule="auto"/>
      </w:pPr>
      <w:r>
        <w:rPr>
          <w:rFonts w:ascii="Courier New" w:hAnsi="Courier New" w:eastAsia="Courier New" w:cs="Courier New"/>
          <w:sz w:val="20"/>
          <w:szCs w:val="20"/>
        </w:rPr>
        <w:t xml:space="preserve">        raise ValueError(f'Unknown soil type: {soil_type}')</w:t>
      </w:r>
    </w:p>
    <w:p w14:paraId="1487E92A">
      <w:pPr>
        <w:spacing w:after="120" w:line="360" w:lineRule="auto"/>
      </w:pPr>
      <w:r>
        <w:rPr>
          <w:rFonts w:ascii="Courier New" w:hAnsi="Courier New" w:eastAsia="Courier New" w:cs="Courier New"/>
          <w:sz w:val="20"/>
          <w:szCs w:val="20"/>
        </w:rPr>
        <w:t xml:space="preserve">    return RECOMMENDATIONS[soil_type][crop]</w:t>
      </w:r>
    </w:p>
    <w:p w14:paraId="0083B3A8">
      <w:pPr>
        <w:spacing w:line="360" w:lineRule="auto"/>
      </w:pPr>
    </w:p>
    <w:p w14:paraId="7A07BAE7">
      <w:pPr>
        <w:pStyle w:val="3"/>
        <w:spacing w:before="240" w:after="120" w:line="360" w:lineRule="auto"/>
      </w:pPr>
      <w:bookmarkStart w:id="57" w:name="_Toc222435198"/>
      <w:r>
        <w:rPr>
          <w:sz w:val="24"/>
          <w:szCs w:val="24"/>
        </w:rPr>
        <w:t>Appendix B: CNN Model Architecture Diagram</w:t>
      </w:r>
      <w:bookmarkEnd w:id="57"/>
    </w:p>
    <w:p w14:paraId="5646509A">
      <w:pPr>
        <w:spacing w:before="160" w:after="80" w:line="360" w:lineRule="auto"/>
        <w:jc w:val="center"/>
      </w:pPr>
      <w:r>
        <w:rPr>
          <w:i/>
          <w:iCs/>
          <w:sz w:val="20"/>
          <w:szCs w:val="20"/>
        </w:rPr>
        <w:t xml:space="preserve">Figure B.1: </w:t>
      </w:r>
      <w:r>
        <w:rPr>
          <w:i/>
          <w:iCs/>
          <w:sz w:val="20"/>
          <w:szCs w:val="20"/>
          <w:lang w:val="en-US"/>
        </w:rPr>
        <w:t>MobileNet</w:t>
      </w:r>
      <w:r>
        <w:rPr>
          <w:i/>
          <w:iCs/>
          <w:sz w:val="20"/>
          <w:szCs w:val="20"/>
        </w:rPr>
        <w:t>V2 CNN Architecture for Fertile-Map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D9D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1B4F72"/>
            <w:tcMar>
              <w:top w:w="100" w:type="dxa"/>
              <w:left w:w="200" w:type="dxa"/>
              <w:bottom w:w="100" w:type="dxa"/>
              <w:right w:w="200" w:type="dxa"/>
            </w:tcMar>
          </w:tcPr>
          <w:p w14:paraId="21D035D8">
            <w:pPr>
              <w:spacing w:line="360" w:lineRule="auto"/>
              <w:jc w:val="center"/>
            </w:pPr>
            <w:r>
              <w:rPr>
                <w:b/>
                <w:bCs/>
                <w:color w:val="FFFFFF"/>
                <w:sz w:val="20"/>
                <w:szCs w:val="20"/>
              </w:rPr>
              <w:t>INPUT</w:t>
            </w:r>
          </w:p>
          <w:p w14:paraId="1AD9B68A">
            <w:pPr>
              <w:spacing w:before="40" w:line="360" w:lineRule="auto"/>
              <w:jc w:val="center"/>
            </w:pPr>
            <w:r>
              <w:rPr>
                <w:color w:val="DDEEDD"/>
                <w:sz w:val="17"/>
                <w:szCs w:val="17"/>
              </w:rPr>
              <w:t>224 x 224 x 3 (RGB Soil Image)</w:t>
            </w:r>
          </w:p>
        </w:tc>
      </w:tr>
      <w:tr w14:paraId="5EB0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2D4A7A"/>
            <w:tcMar>
              <w:top w:w="100" w:type="dxa"/>
              <w:left w:w="200" w:type="dxa"/>
              <w:bottom w:w="100" w:type="dxa"/>
              <w:right w:w="200" w:type="dxa"/>
            </w:tcMar>
          </w:tcPr>
          <w:p w14:paraId="324F82E9">
            <w:pPr>
              <w:spacing w:line="360" w:lineRule="auto"/>
              <w:jc w:val="center"/>
            </w:pPr>
            <w:r>
              <w:rPr>
                <w:b/>
                <w:bCs/>
                <w:color w:val="FFFFFF"/>
                <w:sz w:val="20"/>
                <w:szCs w:val="20"/>
                <w:lang w:val="en-US"/>
              </w:rPr>
              <w:t>MobileNet</w:t>
            </w:r>
            <w:r>
              <w:rPr>
                <w:b/>
                <w:bCs/>
                <w:color w:val="FFFFFF"/>
                <w:sz w:val="20"/>
                <w:szCs w:val="20"/>
              </w:rPr>
              <w:t>V2 BASE (Frozen)</w:t>
            </w:r>
          </w:p>
          <w:p w14:paraId="25E5C84D">
            <w:pPr>
              <w:spacing w:before="40" w:line="360" w:lineRule="auto"/>
              <w:jc w:val="center"/>
            </w:pPr>
            <w:r>
              <w:rPr>
                <w:color w:val="DDEEDD"/>
                <w:sz w:val="17"/>
                <w:szCs w:val="17"/>
              </w:rPr>
              <w:t>19 x Inverted Residual Blocks | Depthwise Separable Convolutions | Feature Maps: 7x7x1280</w:t>
            </w:r>
          </w:p>
        </w:tc>
      </w:tr>
      <w:tr w14:paraId="33B4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2D6A2D"/>
            <w:tcMar>
              <w:top w:w="100" w:type="dxa"/>
              <w:left w:w="200" w:type="dxa"/>
              <w:bottom w:w="100" w:type="dxa"/>
              <w:right w:w="200" w:type="dxa"/>
            </w:tcMar>
          </w:tcPr>
          <w:p w14:paraId="4C3D949E">
            <w:pPr>
              <w:spacing w:line="360" w:lineRule="auto"/>
              <w:jc w:val="center"/>
            </w:pPr>
            <w:r>
              <w:rPr>
                <w:b/>
                <w:bCs/>
                <w:color w:val="FFFFFF"/>
                <w:sz w:val="20"/>
                <w:szCs w:val="20"/>
              </w:rPr>
              <w:t>GLOBAL AVERAGE POOLING</w:t>
            </w:r>
          </w:p>
          <w:p w14:paraId="639AD819">
            <w:pPr>
              <w:spacing w:before="40" w:line="360" w:lineRule="auto"/>
              <w:jc w:val="center"/>
            </w:pPr>
            <w:r>
              <w:rPr>
                <w:color w:val="DDEEDD"/>
                <w:sz w:val="17"/>
                <w:szCs w:val="17"/>
              </w:rPr>
              <w:t>7 x 7 x 1280  →  1 x 1 x 1280</w:t>
            </w:r>
          </w:p>
        </w:tc>
      </w:tr>
      <w:tr w14:paraId="6C71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4A7C59"/>
            <w:tcMar>
              <w:top w:w="100" w:type="dxa"/>
              <w:left w:w="200" w:type="dxa"/>
              <w:bottom w:w="100" w:type="dxa"/>
              <w:right w:w="200" w:type="dxa"/>
            </w:tcMar>
          </w:tcPr>
          <w:p w14:paraId="2D23D666">
            <w:pPr>
              <w:spacing w:line="360" w:lineRule="auto"/>
              <w:jc w:val="center"/>
            </w:pPr>
            <w:r>
              <w:rPr>
                <w:b/>
                <w:bCs/>
                <w:color w:val="FFFFFF"/>
                <w:sz w:val="20"/>
                <w:szCs w:val="20"/>
              </w:rPr>
              <w:t>DENSE LAYER (512 units)</w:t>
            </w:r>
          </w:p>
          <w:p w14:paraId="7F633C23">
            <w:pPr>
              <w:spacing w:before="40" w:line="360" w:lineRule="auto"/>
              <w:jc w:val="center"/>
            </w:pPr>
            <w:r>
              <w:rPr>
                <w:color w:val="DDEEDD"/>
                <w:sz w:val="17"/>
                <w:szCs w:val="17"/>
              </w:rPr>
              <w:t>ReLU activation | Dropout: 0.5</w:t>
            </w:r>
          </w:p>
        </w:tc>
      </w:tr>
      <w:tr w14:paraId="529C9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6B8E6B"/>
            <w:tcMar>
              <w:top w:w="100" w:type="dxa"/>
              <w:left w:w="200" w:type="dxa"/>
              <w:bottom w:w="100" w:type="dxa"/>
              <w:right w:w="200" w:type="dxa"/>
            </w:tcMar>
          </w:tcPr>
          <w:p w14:paraId="0321FF76">
            <w:pPr>
              <w:spacing w:line="360" w:lineRule="auto"/>
              <w:jc w:val="center"/>
            </w:pPr>
            <w:r>
              <w:rPr>
                <w:b/>
                <w:bCs/>
                <w:color w:val="FFFFFF"/>
                <w:sz w:val="20"/>
                <w:szCs w:val="20"/>
              </w:rPr>
              <w:t>BATCH NORMALISATION</w:t>
            </w:r>
          </w:p>
          <w:p w14:paraId="410A4934">
            <w:pPr>
              <w:spacing w:before="40" w:line="360" w:lineRule="auto"/>
              <w:jc w:val="center"/>
            </w:pPr>
            <w:r>
              <w:rPr>
                <w:color w:val="DDEEDD"/>
                <w:sz w:val="17"/>
                <w:szCs w:val="17"/>
              </w:rPr>
              <w:t>Stabilise training, improve convergence</w:t>
            </w:r>
          </w:p>
        </w:tc>
      </w:tr>
      <w:tr w14:paraId="502E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7FAE7F"/>
            <w:tcMar>
              <w:top w:w="100" w:type="dxa"/>
              <w:left w:w="200" w:type="dxa"/>
              <w:bottom w:w="100" w:type="dxa"/>
              <w:right w:w="200" w:type="dxa"/>
            </w:tcMar>
          </w:tcPr>
          <w:p w14:paraId="704BEFDE">
            <w:pPr>
              <w:spacing w:line="360" w:lineRule="auto"/>
              <w:jc w:val="center"/>
            </w:pPr>
            <w:r>
              <w:rPr>
                <w:b/>
                <w:bCs/>
                <w:color w:val="FFFFFF"/>
                <w:sz w:val="20"/>
                <w:szCs w:val="20"/>
              </w:rPr>
              <w:t>OUTPUT LAYER (5 units)</w:t>
            </w:r>
          </w:p>
          <w:p w14:paraId="39F37953">
            <w:pPr>
              <w:spacing w:before="40" w:line="360" w:lineRule="auto"/>
              <w:jc w:val="center"/>
            </w:pPr>
            <w:r>
              <w:rPr>
                <w:color w:val="DDEEDD"/>
                <w:sz w:val="17"/>
                <w:szCs w:val="17"/>
              </w:rPr>
              <w:t>Softmax activation | Alluvial | Black | Clay | Red | Sandy</w:t>
            </w:r>
          </w:p>
        </w:tc>
      </w:tr>
      <w:tr w14:paraId="2E46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0D2B0D"/>
            <w:tcMar>
              <w:top w:w="100" w:type="dxa"/>
              <w:left w:w="200" w:type="dxa"/>
              <w:bottom w:w="100" w:type="dxa"/>
              <w:right w:w="200" w:type="dxa"/>
            </w:tcMar>
          </w:tcPr>
          <w:p w14:paraId="49E17FBC">
            <w:pPr>
              <w:spacing w:line="360" w:lineRule="auto"/>
              <w:jc w:val="center"/>
            </w:pPr>
            <w:r>
              <w:rPr>
                <w:b/>
                <w:bCs/>
                <w:color w:val="FFFFFF"/>
                <w:sz w:val="20"/>
                <w:szCs w:val="20"/>
              </w:rPr>
              <w:t>PREDICTED SOIL TYPE + CONFIDENCE</w:t>
            </w:r>
          </w:p>
          <w:p w14:paraId="6683828C">
            <w:pPr>
              <w:spacing w:before="40" w:line="360" w:lineRule="auto"/>
              <w:jc w:val="center"/>
            </w:pPr>
            <w:r>
              <w:rPr>
                <w:color w:val="DDEEDD"/>
                <w:sz w:val="17"/>
                <w:szCs w:val="17"/>
              </w:rPr>
              <w:t>argmax(probabilities) → classification result</w:t>
            </w:r>
          </w:p>
        </w:tc>
      </w:tr>
      <w:tr w14:paraId="524CB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FFFFFF" w:sz="2" w:space="0"/>
              <w:left w:val="single" w:color="FFFFFF" w:sz="2" w:space="0"/>
              <w:bottom w:val="single" w:color="FFFFFF" w:sz="2" w:space="0"/>
              <w:right w:val="single" w:color="FFFFFF" w:sz="2" w:space="0"/>
            </w:tcBorders>
            <w:shd w:val="clear" w:color="auto" w:fill="0D2B0D"/>
            <w:tcMar>
              <w:top w:w="100" w:type="dxa"/>
              <w:left w:w="200" w:type="dxa"/>
              <w:bottom w:w="100" w:type="dxa"/>
              <w:right w:w="200" w:type="dxa"/>
            </w:tcMar>
          </w:tcPr>
          <w:p w14:paraId="07F90483">
            <w:pPr>
              <w:spacing w:line="360" w:lineRule="auto"/>
              <w:jc w:val="center"/>
              <w:rPr>
                <w:b/>
                <w:bCs/>
                <w:color w:val="FFFFFF"/>
                <w:sz w:val="20"/>
                <w:szCs w:val="20"/>
              </w:rPr>
            </w:pPr>
          </w:p>
        </w:tc>
      </w:tr>
    </w:tbl>
    <w:p w14:paraId="14CDDAD2">
      <w:pPr>
        <w:spacing w:before="60" w:after="200" w:line="360" w:lineRule="auto"/>
        <w:jc w:val="center"/>
        <w:rPr>
          <w:i/>
          <w:iCs/>
          <w:sz w:val="20"/>
          <w:szCs w:val="20"/>
        </w:rPr>
      </w:pPr>
      <w:r>
        <w:rPr>
          <w:i/>
          <w:iCs/>
          <w:sz w:val="20"/>
          <w:szCs w:val="20"/>
        </w:rPr>
        <w:t xml:space="preserve">Figure B.1: </w:t>
      </w:r>
      <w:r>
        <w:rPr>
          <w:i/>
          <w:iCs/>
          <w:sz w:val="20"/>
          <w:szCs w:val="20"/>
          <w:lang w:val="en-US"/>
        </w:rPr>
        <w:t>MobileNet</w:t>
      </w:r>
      <w:r>
        <w:rPr>
          <w:i/>
          <w:iCs/>
          <w:sz w:val="20"/>
          <w:szCs w:val="20"/>
        </w:rPr>
        <w:t>V2 transfer learning architecture adapted for four-class Zimbabwean soil classification.</w:t>
      </w:r>
      <w:r>
        <w:rPr>
          <w:i/>
          <w:iCs/>
          <w:sz w:val="20"/>
          <w:szCs w:val="20"/>
        </w:rPr>
        <w:br w:type="textWrapping"/>
      </w:r>
    </w:p>
    <w:p w14:paraId="11BDBEC9">
      <w:pPr>
        <w:spacing w:before="60" w:after="200" w:line="360" w:lineRule="auto"/>
        <w:jc w:val="center"/>
        <w:rPr>
          <w:i/>
          <w:iCs/>
          <w:sz w:val="20"/>
          <w:szCs w:val="20"/>
        </w:rPr>
      </w:pPr>
    </w:p>
    <w:p w14:paraId="1C6E88A1">
      <w:pPr>
        <w:spacing w:before="60" w:after="200" w:line="360" w:lineRule="auto"/>
        <w:jc w:val="center"/>
        <w:rPr>
          <w:i/>
          <w:iCs/>
          <w:sz w:val="20"/>
          <w:szCs w:val="20"/>
        </w:rPr>
      </w:pPr>
    </w:p>
    <w:p w14:paraId="46F4E3E9">
      <w:pPr>
        <w:spacing w:before="60" w:after="200" w:line="360" w:lineRule="auto"/>
        <w:jc w:val="center"/>
        <w:rPr>
          <w:i/>
          <w:iCs/>
          <w:sz w:val="20"/>
          <w:szCs w:val="20"/>
        </w:rPr>
      </w:pPr>
    </w:p>
    <w:p w14:paraId="74E38CEA">
      <w:pPr>
        <w:spacing w:before="60" w:after="200" w:line="360" w:lineRule="auto"/>
        <w:jc w:val="center"/>
        <w:rPr>
          <w:i/>
          <w:iCs/>
          <w:sz w:val="20"/>
          <w:szCs w:val="20"/>
        </w:rPr>
      </w:pPr>
    </w:p>
    <w:p w14:paraId="61976A42">
      <w:pPr>
        <w:spacing w:before="60" w:after="200" w:line="360" w:lineRule="auto"/>
        <w:jc w:val="center"/>
        <w:rPr>
          <w:i/>
          <w:iCs/>
          <w:sz w:val="20"/>
          <w:szCs w:val="20"/>
        </w:rPr>
      </w:pPr>
    </w:p>
    <w:p w14:paraId="5E9BAE5C">
      <w:pPr>
        <w:spacing w:before="60" w:after="200" w:line="360" w:lineRule="auto"/>
        <w:jc w:val="center"/>
        <w:rPr>
          <w:i/>
          <w:iCs/>
          <w:sz w:val="20"/>
          <w:szCs w:val="20"/>
        </w:rPr>
      </w:pPr>
    </w:p>
    <w:p w14:paraId="04302006">
      <w:pPr>
        <w:spacing w:line="360" w:lineRule="auto"/>
      </w:pPr>
    </w:p>
    <w:p w14:paraId="03FD22A8">
      <w:pPr>
        <w:pStyle w:val="3"/>
        <w:spacing w:before="240" w:after="120" w:line="360" w:lineRule="auto"/>
      </w:pPr>
      <w:bookmarkStart w:id="58" w:name="_Toc222435199"/>
      <w:r>
        <w:rPr>
          <w:sz w:val="24"/>
          <w:szCs w:val="24"/>
        </w:rPr>
        <w:t>Appendix C: User Acceptance Testing Survey Instrument</w:t>
      </w:r>
      <w:bookmarkEnd w:id="58"/>
    </w:p>
    <w:p w14:paraId="7704CA18">
      <w:pPr>
        <w:spacing w:line="360" w:lineRule="auto"/>
        <w:jc w:val="both"/>
      </w:pPr>
      <w:r>
        <w:t>The following questionnaire was administered to all 30 UAT participants following the structured testing session. Responses were collected on a 5-point Likert scale (1 = Strongly Disagree, 5 = Strongly Agree).</w:t>
      </w:r>
    </w:p>
    <w:p w14:paraId="0FB3FABE">
      <w:pPr>
        <w:spacing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2400"/>
        <w:gridCol w:w="1800"/>
      </w:tblGrid>
      <w:tr w14:paraId="036C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16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6AA90F57">
            <w:pPr>
              <w:spacing w:line="360" w:lineRule="auto"/>
              <w:jc w:val="center"/>
            </w:pPr>
            <w:r>
              <w:rPr>
                <w:b/>
                <w:bCs/>
                <w:color w:val="FFFFFF"/>
                <w:sz w:val="20"/>
                <w:szCs w:val="20"/>
              </w:rPr>
              <w:t>Question</w:t>
            </w:r>
          </w:p>
        </w:tc>
        <w:tc>
          <w:tcPr>
            <w:tcW w:w="24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233BDA21">
            <w:pPr>
              <w:spacing w:line="360" w:lineRule="auto"/>
              <w:jc w:val="center"/>
            </w:pPr>
            <w:r>
              <w:rPr>
                <w:b/>
                <w:bCs/>
                <w:color w:val="FFFFFF"/>
                <w:sz w:val="20"/>
                <w:szCs w:val="20"/>
              </w:rPr>
              <w:t>Mean Score (n=30)</w:t>
            </w:r>
          </w:p>
        </w:tc>
        <w:tc>
          <w:tcPr>
            <w:tcW w:w="1800" w:type="dxa"/>
            <w:tcBorders>
              <w:top w:val="single" w:color="AAAAAA" w:sz="0" w:space="0"/>
              <w:left w:val="single" w:color="AAAAAA" w:sz="0" w:space="0"/>
              <w:bottom w:val="single" w:color="AAAAAA" w:sz="0" w:space="0"/>
              <w:right w:val="single" w:color="AAAAAA" w:sz="0" w:space="0"/>
            </w:tcBorders>
            <w:shd w:val="clear" w:color="auto" w:fill="2D6A2D"/>
            <w:tcMar>
              <w:top w:w="80" w:type="dxa"/>
              <w:left w:w="120" w:type="dxa"/>
              <w:bottom w:w="80" w:type="dxa"/>
              <w:right w:w="120" w:type="dxa"/>
            </w:tcMar>
          </w:tcPr>
          <w:p w14:paraId="4272CF2F">
            <w:pPr>
              <w:spacing w:line="360" w:lineRule="auto"/>
              <w:jc w:val="center"/>
            </w:pPr>
            <w:r>
              <w:rPr>
                <w:b/>
                <w:bCs/>
                <w:color w:val="FFFFFF"/>
                <w:sz w:val="20"/>
                <w:szCs w:val="20"/>
              </w:rPr>
              <w:t>SD</w:t>
            </w:r>
          </w:p>
        </w:tc>
      </w:tr>
      <w:tr w14:paraId="271B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E5CF56A">
            <w:pPr>
              <w:spacing w:line="360" w:lineRule="auto"/>
            </w:pPr>
            <w:r>
              <w:rPr>
                <w:sz w:val="20"/>
                <w:szCs w:val="20"/>
              </w:rPr>
              <w:t>The application was easy to use</w:t>
            </w:r>
          </w:p>
        </w:tc>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767799FA">
            <w:pPr>
              <w:spacing w:line="360" w:lineRule="auto"/>
            </w:pPr>
            <w:r>
              <w:rPr>
                <w:sz w:val="20"/>
                <w:szCs w:val="20"/>
              </w:rPr>
              <w:t>4.3</w:t>
            </w:r>
          </w:p>
        </w:tc>
        <w:tc>
          <w:tcPr>
            <w:tcW w:w="1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7C6DD7F">
            <w:pPr>
              <w:spacing w:line="360" w:lineRule="auto"/>
            </w:pPr>
            <w:r>
              <w:rPr>
                <w:sz w:val="20"/>
                <w:szCs w:val="20"/>
              </w:rPr>
              <w:t>0.7</w:t>
            </w:r>
          </w:p>
        </w:tc>
      </w:tr>
      <w:tr w14:paraId="3F59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CFCBFB7">
            <w:pPr>
              <w:spacing w:line="360" w:lineRule="auto"/>
            </w:pPr>
            <w:r>
              <w:rPr>
                <w:sz w:val="20"/>
                <w:szCs w:val="20"/>
              </w:rPr>
              <w:t>I could complete the soil analysis without assistance</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10717A0">
            <w:pPr>
              <w:spacing w:line="360" w:lineRule="auto"/>
            </w:pPr>
            <w:r>
              <w:rPr>
                <w:sz w:val="20"/>
                <w:szCs w:val="20"/>
              </w:rPr>
              <w:t>4.1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51AF9CB">
            <w:pPr>
              <w:spacing w:line="360" w:lineRule="auto"/>
            </w:pPr>
            <w:r>
              <w:rPr>
                <w:sz w:val="20"/>
                <w:szCs w:val="20"/>
              </w:rPr>
              <w:t>0.9</w:t>
            </w:r>
          </w:p>
        </w:tc>
      </w:tr>
      <w:tr w14:paraId="4523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173DF04C">
            <w:pPr>
              <w:spacing w:line="360" w:lineRule="auto"/>
            </w:pPr>
            <w:r>
              <w:rPr>
                <w:sz w:val="20"/>
                <w:szCs w:val="20"/>
              </w:rPr>
              <w:t>The soil classification result seemed accurate</w:t>
            </w:r>
          </w:p>
        </w:tc>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0BA9FA33">
            <w:pPr>
              <w:spacing w:line="360" w:lineRule="auto"/>
            </w:pPr>
            <w:r>
              <w:rPr>
                <w:sz w:val="20"/>
                <w:szCs w:val="20"/>
              </w:rPr>
              <w:t>3.9</w:t>
            </w:r>
          </w:p>
        </w:tc>
        <w:tc>
          <w:tcPr>
            <w:tcW w:w="1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E0BEF33">
            <w:pPr>
              <w:spacing w:line="360" w:lineRule="auto"/>
            </w:pPr>
            <w:r>
              <w:rPr>
                <w:sz w:val="20"/>
                <w:szCs w:val="20"/>
              </w:rPr>
              <w:t>1.1</w:t>
            </w:r>
          </w:p>
        </w:tc>
      </w:tr>
      <w:tr w14:paraId="0202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FA08A82">
            <w:pPr>
              <w:spacing w:line="360" w:lineRule="auto"/>
            </w:pPr>
            <w:r>
              <w:rPr>
                <w:sz w:val="20"/>
                <w:szCs w:val="20"/>
              </w:rPr>
              <w:t>The fertiliser recommendations were useful and relevant</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9DE69F7">
            <w:pPr>
              <w:spacing w:line="360" w:lineRule="auto"/>
            </w:pPr>
            <w:r>
              <w:rPr>
                <w:sz w:val="20"/>
                <w:szCs w:val="20"/>
              </w:rPr>
              <w:t>4.4</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B2B682">
            <w:pPr>
              <w:spacing w:line="360" w:lineRule="auto"/>
            </w:pPr>
            <w:r>
              <w:rPr>
                <w:sz w:val="20"/>
                <w:szCs w:val="20"/>
              </w:rPr>
              <w:t>0.6</w:t>
            </w:r>
          </w:p>
        </w:tc>
      </w:tr>
      <w:tr w14:paraId="60C35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4F500EA2">
            <w:pPr>
              <w:spacing w:line="360" w:lineRule="auto"/>
            </w:pPr>
            <w:r>
              <w:rPr>
                <w:sz w:val="20"/>
                <w:szCs w:val="20"/>
              </w:rPr>
              <w:t>I would use this application on my own farm</w:t>
            </w:r>
          </w:p>
        </w:tc>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0769644">
            <w:pPr>
              <w:spacing w:line="360" w:lineRule="auto"/>
            </w:pPr>
            <w:r>
              <w:rPr>
                <w:sz w:val="20"/>
                <w:szCs w:val="20"/>
              </w:rPr>
              <w:t>4.6</w:t>
            </w:r>
          </w:p>
        </w:tc>
        <w:tc>
          <w:tcPr>
            <w:tcW w:w="1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2B8FA4C4">
            <w:pPr>
              <w:spacing w:line="360" w:lineRule="auto"/>
            </w:pPr>
            <w:r>
              <w:rPr>
                <w:sz w:val="20"/>
                <w:szCs w:val="20"/>
              </w:rPr>
              <w:t>0.5</w:t>
            </w:r>
          </w:p>
        </w:tc>
      </w:tr>
      <w:tr w14:paraId="3968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EB3E297">
            <w:pPr>
              <w:spacing w:line="360" w:lineRule="auto"/>
            </w:pPr>
            <w:r>
              <w:rPr>
                <w:sz w:val="20"/>
                <w:szCs w:val="20"/>
              </w:rPr>
              <w:t>The application worked well on my smartphone</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DC494C0">
            <w:pPr>
              <w:spacing w:line="360" w:lineRule="auto"/>
            </w:pPr>
            <w:r>
              <w:rPr>
                <w:sz w:val="20"/>
                <w:szCs w:val="20"/>
              </w:rPr>
              <w:t>4.0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5CDF092">
            <w:pPr>
              <w:spacing w:line="360" w:lineRule="auto"/>
            </w:pPr>
            <w:r>
              <w:rPr>
                <w:sz w:val="20"/>
                <w:szCs w:val="20"/>
              </w:rPr>
              <w:t>0.8</w:t>
            </w:r>
          </w:p>
        </w:tc>
      </w:tr>
      <w:tr w14:paraId="00550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4311E18">
            <w:pPr>
              <w:spacing w:line="360" w:lineRule="auto"/>
            </w:pPr>
            <w:r>
              <w:rPr>
                <w:sz w:val="20"/>
                <w:szCs w:val="20"/>
              </w:rPr>
              <w:t>I would recommend this application to other farmers</w:t>
            </w:r>
          </w:p>
        </w:tc>
        <w:tc>
          <w:tcPr>
            <w:tcW w:w="24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3ACE5751">
            <w:pPr>
              <w:spacing w:line="360" w:lineRule="auto"/>
            </w:pPr>
            <w:r>
              <w:rPr>
                <w:sz w:val="20"/>
                <w:szCs w:val="20"/>
              </w:rPr>
              <w:t>4.5</w:t>
            </w:r>
          </w:p>
        </w:tc>
        <w:tc>
          <w:tcPr>
            <w:tcW w:w="1800" w:type="dxa"/>
            <w:tcBorders>
              <w:top w:val="single" w:color="AAAAAA" w:sz="0" w:space="0"/>
              <w:left w:val="single" w:color="AAAAAA" w:sz="0" w:space="0"/>
              <w:bottom w:val="single" w:color="AAAAAA" w:sz="0" w:space="0"/>
              <w:right w:val="single" w:color="AAAAAA" w:sz="0" w:space="0"/>
            </w:tcBorders>
            <w:shd w:val="clear" w:color="auto" w:fill="F5FAF5"/>
            <w:tcMar>
              <w:top w:w="60" w:type="dxa"/>
              <w:left w:w="120" w:type="dxa"/>
              <w:bottom w:w="60" w:type="dxa"/>
              <w:right w:w="120" w:type="dxa"/>
            </w:tcMar>
          </w:tcPr>
          <w:p w14:paraId="65191126">
            <w:pPr>
              <w:spacing w:line="360" w:lineRule="auto"/>
            </w:pPr>
            <w:r>
              <w:rPr>
                <w:sz w:val="20"/>
                <w:szCs w:val="20"/>
              </w:rPr>
              <w:t>0.</w:t>
            </w:r>
            <w:bookmarkStart w:id="59" w:name="_GoBack"/>
            <w:bookmarkEnd w:id="59"/>
            <w:r>
              <w:rPr>
                <w:sz w:val="20"/>
                <w:szCs w:val="20"/>
              </w:rPr>
              <w:t>6</w:t>
            </w:r>
          </w:p>
        </w:tc>
      </w:tr>
    </w:tbl>
    <w:p w14:paraId="34FE58B7">
      <w:pPr>
        <w:spacing w:before="80" w:after="200" w:line="360" w:lineRule="auto"/>
        <w:jc w:val="center"/>
      </w:pPr>
      <w:r>
        <w:rPr>
          <w:i/>
          <w:iCs/>
          <w:sz w:val="20"/>
          <w:szCs w:val="20"/>
        </w:rPr>
        <w:t>Table C.1: User Acceptance Testing Survey Results (5-point Likert scale, n=30)</w:t>
      </w:r>
    </w:p>
    <w:sectPr>
      <w:headerReference r:id="rId4" w:type="first"/>
      <w:footerReference r:id="rId6" w:type="first"/>
      <w:headerReference r:id="rId3" w:type="default"/>
      <w:footerReference r:id="rId5" w:type="default"/>
      <w:pgSz w:w="12240" w:h="15840"/>
      <w:pgMar w:top="1152" w:right="1152" w:bottom="1152" w:left="1728" w:header="708" w:footer="708" w:gutter="0"/>
      <w:pgNumType w:start="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EFC65">
    <w:pPr>
      <w:pStyle w:val="10"/>
      <w:jc w:val="center"/>
    </w:pPr>
    <w:r>
      <w:fldChar w:fldCharType="begin"/>
    </w:r>
    <w:r>
      <w:instrText xml:space="preserve"> PAGE   \* MERGEFORMAT </w:instrText>
    </w:r>
    <w:r>
      <w:fldChar w:fldCharType="separate"/>
    </w:r>
    <w:r>
      <w:t>20</w:t>
    </w:r>
    <w:r>
      <w:fldChar w:fldCharType="end"/>
    </w:r>
  </w:p>
  <w:p w14:paraId="7B0186BB">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44CEE">
    <w:pPr>
      <w:pBdr>
        <w:top w:val="single" w:color="2D6A2D" w:sz="2" w:space="1"/>
      </w:pBdr>
      <w:jc w:val="center"/>
    </w:pPr>
    <w:r>
      <w:rPr>
        <w:color w:val="888888"/>
        <w:sz w:val="16"/>
        <w:szCs w:val="16"/>
      </w:rPr>
      <w:t xml:space="preserve">National University of Science and Technology  |  Department of Computer Science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EBC90">
    <w:pPr>
      <w:pBdr>
        <w:bottom w:val="single" w:color="2D6A2D" w:sz="2" w:space="1"/>
      </w:pBdr>
      <w:jc w:val="center"/>
    </w:pPr>
    <w:r>
      <w:rPr>
        <w:color w:val="666666"/>
        <w:sz w:val="18"/>
        <w:szCs w:val="18"/>
      </w:rPr>
      <w:t>FERTILE-MAP: AI-Powered Soil Analysis System for Zimbabwean Smallholder Farmers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97901">
    <w:pPr>
      <w:pBdr>
        <w:bottom w:val="single" w:color="2D6A2D" w:sz="2" w:space="1"/>
      </w:pBdr>
      <w:jc w:val="center"/>
    </w:pPr>
    <w:r>
      <w:rPr>
        <w:color w:val="666666"/>
        <w:sz w:val="18"/>
        <w:szCs w:val="18"/>
      </w:rPr>
      <w:t>FERTILE-MAP: AI-Powered Soil Analysis System for Zimbabwean Smallholder Farmers</w:t>
    </w:r>
  </w:p>
  <w:p w14:paraId="2F36551D">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245AC6"/>
    <w:multiLevelType w:val="singleLevel"/>
    <w:tmpl w:val="4A245AC6"/>
    <w:lvl w:ilvl="0" w:tentative="0">
      <w:start w:val="1"/>
      <w:numFmt w:val="low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891BB3"/>
    <w:rsid w:val="0F194574"/>
    <w:rsid w:val="14583D5A"/>
    <w:rsid w:val="1C0558AB"/>
    <w:rsid w:val="1F1E7E66"/>
    <w:rsid w:val="26960664"/>
    <w:rsid w:val="4240480C"/>
    <w:rsid w:val="461F7827"/>
    <w:rsid w:val="49B33379"/>
    <w:rsid w:val="4DFA077B"/>
    <w:rsid w:val="4E552D78"/>
    <w:rsid w:val="4EB81DF8"/>
    <w:rsid w:val="59C205C4"/>
    <w:rsid w:val="6FBB7D99"/>
    <w:rsid w:val="7FA70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qFormat/>
    <w:uiPriority w:val="0"/>
    <w:pPr>
      <w:spacing w:before="240" w:after="120"/>
      <w:jc w:val="center"/>
      <w:outlineLvl w:val="0"/>
    </w:pPr>
    <w:rPr>
      <w:rFonts w:ascii="Times New Roman" w:hAnsi="Times New Roman" w:eastAsia="Times New Roman" w:cs="Times New Roman"/>
      <w:b/>
      <w:bCs/>
      <w:color w:val="000000"/>
      <w:sz w:val="32"/>
      <w:szCs w:val="32"/>
      <w:lang w:val="en-US" w:eastAsia="en-US" w:bidi="ar-SA"/>
    </w:rPr>
  </w:style>
  <w:style w:type="paragraph" w:styleId="3">
    <w:name w:val="heading 2"/>
    <w:qFormat/>
    <w:uiPriority w:val="0"/>
    <w:pPr>
      <w:spacing w:before="200" w:after="100"/>
      <w:outlineLvl w:val="1"/>
    </w:pPr>
    <w:rPr>
      <w:rFonts w:ascii="Times New Roman" w:hAnsi="Times New Roman" w:eastAsia="Times New Roman" w:cs="Times New Roman"/>
      <w:b/>
      <w:bCs/>
      <w:color w:val="000000"/>
      <w:sz w:val="28"/>
      <w:szCs w:val="28"/>
      <w:lang w:val="en-US" w:eastAsia="en-US" w:bidi="ar-SA"/>
    </w:rPr>
  </w:style>
  <w:style w:type="paragraph" w:styleId="4">
    <w:name w:val="heading 3"/>
    <w:qFormat/>
    <w:uiPriority w:val="0"/>
    <w:pPr>
      <w:spacing w:before="160" w:after="80"/>
      <w:outlineLvl w:val="2"/>
    </w:pPr>
    <w:rPr>
      <w:rFonts w:ascii="Times New Roman" w:hAnsi="Times New Roman" w:eastAsia="Times New Roman" w:cs="Times New Roman"/>
      <w:b/>
      <w:bCs/>
      <w:color w:val="000000"/>
      <w:sz w:val="24"/>
      <w:szCs w:val="24"/>
      <w:lang w:val="en-US" w:eastAsia="en-US" w:bidi="ar-SA"/>
    </w:rPr>
  </w:style>
  <w:style w:type="paragraph" w:styleId="5">
    <w:name w:val="heading 4"/>
    <w:qFormat/>
    <w:uiPriority w:val="0"/>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qFormat/>
    <w:uiPriority w:val="0"/>
    <w:pPr>
      <w:outlineLvl w:val="4"/>
    </w:pPr>
    <w:rPr>
      <w:rFonts w:ascii="Times New Roman" w:hAnsi="Times New Roman" w:eastAsia="Times New Roman" w:cs="Times New Roman"/>
      <w:color w:val="2E74B5"/>
      <w:sz w:val="24"/>
      <w:szCs w:val="24"/>
      <w:lang w:val="en-US" w:eastAsia="en-US" w:bidi="ar-SA"/>
    </w:rPr>
  </w:style>
  <w:style w:type="paragraph" w:styleId="7">
    <w:name w:val="heading 6"/>
    <w:qFormat/>
    <w:uiPriority w:val="0"/>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qFormat/>
    <w:uiPriority w:val="1"/>
  </w:style>
  <w:style w:type="table" w:default="1" w:styleId="9">
    <w:name w:val="Normal Table"/>
    <w:uiPriority w:val="99"/>
    <w:tblPr>
      <w:tblCellMar>
        <w:top w:w="0" w:type="dxa"/>
        <w:left w:w="108" w:type="dxa"/>
        <w:bottom w:w="0" w:type="dxa"/>
        <w:right w:w="108" w:type="dxa"/>
      </w:tblCellMar>
    </w:tblPr>
  </w:style>
  <w:style w:type="paragraph" w:styleId="10">
    <w:name w:val="footer"/>
    <w:basedOn w:val="1"/>
    <w:link w:val="24"/>
    <w:qFormat/>
    <w:uiPriority w:val="99"/>
    <w:pPr>
      <w:tabs>
        <w:tab w:val="center" w:pos="4680"/>
        <w:tab w:val="right" w:pos="9360"/>
      </w:tabs>
    </w:pPr>
  </w:style>
  <w:style w:type="character" w:styleId="11">
    <w:name w:val="footnote reference"/>
    <w:qFormat/>
    <w:uiPriority w:val="99"/>
    <w:rPr>
      <w:vertAlign w:val="superscript"/>
    </w:rPr>
  </w:style>
  <w:style w:type="paragraph" w:styleId="12">
    <w:name w:val="footnote text"/>
    <w:link w:val="21"/>
    <w:qFormat/>
    <w:uiPriority w:val="99"/>
    <w:rPr>
      <w:rFonts w:ascii="Times New Roman" w:hAnsi="Times New Roman" w:eastAsia="Times New Roman" w:cs="Times New Roman"/>
      <w:sz w:val="20"/>
      <w:szCs w:val="20"/>
      <w:lang w:val="en-US" w:eastAsia="en-US" w:bidi="ar-SA"/>
    </w:rPr>
  </w:style>
  <w:style w:type="paragraph" w:styleId="13">
    <w:name w:val="header"/>
    <w:basedOn w:val="1"/>
    <w:link w:val="23"/>
    <w:qFormat/>
    <w:uiPriority w:val="99"/>
    <w:pPr>
      <w:tabs>
        <w:tab w:val="center" w:pos="4680"/>
        <w:tab w:val="right" w:pos="9360"/>
      </w:tabs>
    </w:pPr>
  </w:style>
  <w:style w:type="character" w:styleId="14">
    <w:name w:val="Hyperlink"/>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lang w:val="en-US" w:eastAsia="en-US" w:bidi="ar-SA"/>
    </w:rPr>
  </w:style>
  <w:style w:type="paragraph" w:styleId="16">
    <w:name w:val="toc 1"/>
    <w:basedOn w:val="1"/>
    <w:next w:val="1"/>
    <w:qFormat/>
    <w:uiPriority w:val="39"/>
    <w:pPr>
      <w:spacing w:after="100"/>
    </w:pPr>
  </w:style>
  <w:style w:type="paragraph" w:styleId="17">
    <w:name w:val="toc 2"/>
    <w:basedOn w:val="1"/>
    <w:next w:val="1"/>
    <w:qFormat/>
    <w:uiPriority w:val="39"/>
    <w:pPr>
      <w:spacing w:after="100"/>
      <w:ind w:left="240"/>
    </w:pPr>
  </w:style>
  <w:style w:type="paragraph" w:styleId="18">
    <w:name w:val="toc 3"/>
    <w:basedOn w:val="1"/>
    <w:next w:val="1"/>
    <w:qFormat/>
    <w:uiPriority w:val="39"/>
    <w:pPr>
      <w:spacing w:after="100"/>
      <w:ind w:left="480"/>
    </w:pPr>
  </w:style>
  <w:style w:type="paragraph" w:customStyle="1" w:styleId="19">
    <w:name w:val="Strong1"/>
    <w:qFormat/>
    <w:uiPriority w:val="0"/>
    <w:rPr>
      <w:rFonts w:ascii="Times New Roman" w:hAnsi="Times New Roman" w:eastAsia="Times New Roman" w:cs="Times New Roman"/>
      <w:b/>
      <w:bCs/>
      <w:sz w:val="24"/>
      <w:szCs w:val="24"/>
      <w:lang w:val="en-US" w:eastAsia="en-US" w:bidi="ar-SA"/>
    </w:rPr>
  </w:style>
  <w:style w:type="paragraph" w:styleId="20">
    <w:name w:val="List Paragraph"/>
    <w:qFormat/>
    <w:uiPriority w:val="0"/>
    <w:rPr>
      <w:rFonts w:ascii="Times New Roman" w:hAnsi="Times New Roman" w:eastAsia="Times New Roman" w:cs="Times New Roman"/>
      <w:sz w:val="24"/>
      <w:szCs w:val="24"/>
      <w:lang w:val="en-US" w:eastAsia="en-US" w:bidi="ar-SA"/>
    </w:rPr>
  </w:style>
  <w:style w:type="character" w:customStyle="1" w:styleId="21">
    <w:name w:val="Footnote Text Char"/>
    <w:link w:val="12"/>
    <w:qFormat/>
    <w:uiPriority w:val="99"/>
    <w:rPr>
      <w:sz w:val="20"/>
      <w:szCs w:val="20"/>
    </w:rPr>
  </w:style>
  <w:style w:type="paragraph" w:customStyle="1" w:styleId="22">
    <w:name w:val="TOC Heading"/>
    <w:basedOn w:val="2"/>
    <w:next w:val="1"/>
    <w:qFormat/>
    <w:uiPriority w:val="39"/>
    <w:pPr>
      <w:keepNext/>
      <w:keepLines/>
      <w:spacing w:after="0" w:line="259" w:lineRule="auto"/>
      <w:jc w:val="left"/>
      <w:outlineLvl w:val="9"/>
    </w:pPr>
    <w:rPr>
      <w:rFonts w:ascii="Calibri Light" w:hAnsi="Calibri Light" w:eastAsia="SimSun" w:cs="SimSun"/>
      <w:b w:val="0"/>
      <w:bCs w:val="0"/>
      <w:color w:val="2E74B5"/>
    </w:rPr>
  </w:style>
  <w:style w:type="character" w:customStyle="1" w:styleId="23">
    <w:name w:val="Header Char_547d6207-689d-44ed-be8b-ca9cf2c3d23f"/>
    <w:basedOn w:val="8"/>
    <w:link w:val="13"/>
    <w:qFormat/>
    <w:uiPriority w:val="99"/>
  </w:style>
  <w:style w:type="character" w:customStyle="1" w:styleId="24">
    <w:name w:val="Footer Char_4b89bab9-830d-445b-b416-f199465f3d1a"/>
    <w:basedOn w:val="8"/>
    <w:link w:val="10"/>
    <w:qFormat/>
    <w:uiPriority w:val="99"/>
  </w:style>
  <w:style w:type="paragraph" w:styleId="25">
    <w:name w:val="No Spacing"/>
    <w:link w:val="26"/>
    <w:qFormat/>
    <w:uiPriority w:val="1"/>
    <w:rPr>
      <w:rFonts w:ascii="Calibri" w:hAnsi="Calibri" w:eastAsia="SimSun" w:cs="SimSun"/>
      <w:sz w:val="22"/>
      <w:szCs w:val="22"/>
      <w:lang w:val="en-US" w:eastAsia="en-US" w:bidi="ar-SA"/>
    </w:rPr>
  </w:style>
  <w:style w:type="character" w:customStyle="1" w:styleId="26">
    <w:name w:val="No Spacing Char"/>
    <w:basedOn w:val="8"/>
    <w:link w:val="25"/>
    <w:qFormat/>
    <w:uiPriority w:val="1"/>
    <w:rPr>
      <w:rFonts w:ascii="Calibri" w:hAnsi="Calibri" w:eastAsia="SimSun" w:cs="SimSun"/>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25BFE4-76DF-4BD7-B908-AF91D565313A}">
  <ds:schemaRefs/>
</ds:datastoreItem>
</file>

<file path=docProps/app.xml><?xml version="1.0" encoding="utf-8"?>
<Properties xmlns="http://schemas.openxmlformats.org/officeDocument/2006/extended-properties" xmlns:vt="http://schemas.openxmlformats.org/officeDocument/2006/docPropsVTypes">
  <Template>Normal</Template>
  <Pages>61</Pages>
  <Words>10804</Words>
  <Characters>69571</Characters>
  <Paragraphs>1459</Paragraphs>
  <TotalTime>796</TotalTime>
  <ScaleCrop>false</ScaleCrop>
  <LinksUpToDate>false</LinksUpToDate>
  <CharactersWithSpaces>79844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2026-02-19T21:17:00Z</dcterms:created>
  <dc:creator>Un-named</dc:creator>
  <cp:lastModifiedBy>HUSTLE</cp:lastModifiedBy>
  <dcterms:modified xsi:type="dcterms:W3CDTF">2026-02-27T11:27:30Z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51104A93ABB046149F0016B9E50BE936_13</vt:lpwstr>
  </property>
  <property fmtid="{D5CDD505-2E9C-101B-9397-08002B2CF9AE}" pid="3" name="KSOProductBuildVer">
    <vt:lpwstr>1033-12.2.0.23155</vt:lpwstr>
  </property>
</Properties>
</file>