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bg" recolor="t" type="frame"/>
    </v:background>
  </w:background>
  <w:body>
    <w:p w:rsidR="009D5D70" w:rsidRPr="003567F7" w:rsidRDefault="00D76CFD" w:rsidP="009D5D70">
      <w:pPr>
        <w:bidi w:val="0"/>
        <w:spacing w:after="0" w:line="240" w:lineRule="auto"/>
        <w:rPr>
          <w:rFonts w:ascii="Nina" w:eastAsia="Times New Roman" w:hAnsi="Nina" w:cs="Arial"/>
          <w:color w:val="404040" w:themeColor="text1" w:themeTint="BF"/>
        </w:rPr>
      </w:pPr>
      <w:r>
        <w:rPr>
          <w:rFonts w:ascii="Nina" w:eastAsia="Times New Roman" w:hAnsi="Nina" w:cs="Arial"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45339</wp:posOffset>
            </wp:positionV>
            <wp:extent cx="4371975" cy="752475"/>
            <wp:effectExtent l="19050" t="0" r="9525" b="0"/>
            <wp:wrapNone/>
            <wp:docPr id="1" name="Picture 0" descr="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roundme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0C" w:rsidRDefault="00D1270C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25197F" w:rsidRDefault="0025197F" w:rsidP="00D1270C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25197F" w:rsidRPr="00587E71" w:rsidRDefault="0025197F" w:rsidP="0025197F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16"/>
          <w:szCs w:val="16"/>
        </w:rPr>
      </w:pPr>
    </w:p>
    <w:p w:rsidR="009D5D70" w:rsidRPr="008E2510" w:rsidRDefault="009D5D70" w:rsidP="0025197F">
      <w:pPr>
        <w:bidi w:val="0"/>
        <w:spacing w:after="0" w:line="240" w:lineRule="auto"/>
        <w:jc w:val="center"/>
        <w:rPr>
          <w:rFonts w:asciiTheme="minorBidi" w:eastAsia="Times New Roman" w:hAnsiTheme="minorBidi"/>
          <w:color w:val="7F7F7F" w:themeColor="text1" w:themeTint="80"/>
          <w:sz w:val="36"/>
          <w:szCs w:val="36"/>
        </w:rPr>
      </w:pPr>
      <w:r w:rsidRPr="008E2510">
        <w:rPr>
          <w:rFonts w:asciiTheme="minorBidi" w:eastAsia="Times New Roman" w:hAnsiTheme="minorBidi"/>
          <w:color w:val="7F7F7F" w:themeColor="text1" w:themeTint="80"/>
          <w:sz w:val="36"/>
          <w:szCs w:val="36"/>
        </w:rPr>
        <w:t>Executive Summary</w:t>
      </w:r>
    </w:p>
    <w:p w:rsidR="0069763D" w:rsidRPr="00587E71" w:rsidRDefault="0069763D" w:rsidP="0069763D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4678"/>
        <w:gridCol w:w="283"/>
        <w:gridCol w:w="5387"/>
        <w:gridCol w:w="815"/>
      </w:tblGrid>
      <w:tr w:rsidR="00AE0108" w:rsidTr="00DD6511">
        <w:tc>
          <w:tcPr>
            <w:tcW w:w="959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46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F4660F"/>
                </w:tcPr>
                <w:p w:rsidR="00AE0108" w:rsidRDefault="00AE0108" w:rsidP="00AE0108">
                  <w:pPr>
                    <w:bidi w:val="0"/>
                    <w:jc w:val="center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AE0108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AE0108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WHAT IS IT?</w:t>
                  </w:r>
                </w:p>
                <w:p w:rsidR="00AE0108" w:rsidRP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What's good in the hood?</w:t>
                  </w:r>
                </w:p>
                <w:p w:rsidR="00587E71" w:rsidRDefault="00AE0108" w:rsidP="00AE0108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i/>
                      <w:iCs/>
                      <w:color w:val="404040" w:themeColor="text1" w:themeTint="BF"/>
                    </w:rPr>
                    <w:t xml:space="preserve"> </w:t>
                  </w: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is a social </w:t>
                  </w: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pinboard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that lets you share with your neighbors, anywhere, any location related information. By Posting on a location based bulletin board, </w:t>
                  </w:r>
                  <w:proofErr w:type="spell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passes the experience of town center, where people come to get updated about things around them, in a model that fits the daily beat</w:t>
                  </w:r>
                  <w:r w:rsidR="00587E7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, with cool user interface and very intuitive user experience. </w:t>
                  </w:r>
                </w:p>
                <w:p w:rsidR="00AE0108" w:rsidRPr="00AE0108" w:rsidRDefault="00AE0108" w:rsidP="00587E7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It's not just a </w:t>
                  </w:r>
                  <w:proofErr w:type="gramStart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>website,</w:t>
                  </w:r>
                  <w:proofErr w:type="gramEnd"/>
                  <w:r w:rsidRPr="00AE0108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it's a way of living!</w:t>
                  </w:r>
                </w:p>
                <w:p w:rsid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  <w:p w:rsidR="00AE0108" w:rsidRDefault="00AE0108" w:rsidP="00AE0108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861EB2"/>
                </w:tcPr>
                <w:p w:rsidR="00AE0108" w:rsidRDefault="00AE0108" w:rsidP="001A3E6F">
                  <w:pPr>
                    <w:bidi w:val="0"/>
                    <w:jc w:val="center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587E71" w:rsidRDefault="00FC7622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587E7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OPPORTUNITY</w:t>
                  </w:r>
                </w:p>
                <w:p w:rsidR="00AE0108" w:rsidRP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FC7622" w:rsidRDefault="00FC7622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Today,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we stay in touch with most of our </w:t>
                  </w:r>
                  <w:proofErr w:type="gramStart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friends,</w:t>
                  </w:r>
                  <w:proofErr w:type="gramEnd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the technology lets us speak with people located on the other edge of the world. But, not always we are aware of the things and the opportunities around our location.</w:t>
                  </w:r>
                </w:p>
                <w:p w:rsidR="00FC7622" w:rsidRDefault="00FC7622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</w:p>
                <w:p w:rsidR="00FC7622" w:rsidRDefault="00FC7622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At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that point </w:t>
                  </w:r>
                  <w:proofErr w:type="spellStart"/>
                  <w:r w:rsidRPr="00050603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steps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in.</w:t>
                  </w:r>
                </w:p>
                <w:p w:rsidR="00FC7622" w:rsidRDefault="00FC7622" w:rsidP="00FC7622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Users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can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see immediately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posts from other people located around their location, and can easily share any post with them. The posts may be related to – Entertainment, Borrowing, Rentals, Restaurants, Recommendations, Private Lessons, and more</w:t>
                  </w:r>
                  <w:proofErr w:type="gramStart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..</w:t>
                  </w:r>
                  <w:proofErr w:type="gramEnd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All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sorted by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nearest or newest and can be filtered by distance, category and of course - location.</w:t>
                  </w:r>
                </w:p>
                <w:p w:rsid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  <w:p w:rsid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FFD41F"/>
                </w:tcPr>
                <w:p w:rsidR="00AE0108" w:rsidRDefault="00AE0108" w:rsidP="00AE0108">
                  <w:pPr>
                    <w:tabs>
                      <w:tab w:val="left" w:pos="2625"/>
                    </w:tabs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  <w:tab/>
                  </w: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786A15" w:rsidP="00FC7622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IN THE PRESS</w:t>
                  </w:r>
                </w:p>
                <w:p w:rsidR="00AE0108" w:rsidRDefault="00AE0108" w:rsidP="001A3E6F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3531C0" w:rsidRPr="00AE0108" w:rsidRDefault="003531C0" w:rsidP="003531C0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108"/>
                    <w:gridCol w:w="2108"/>
                  </w:tblGrid>
                  <w:tr w:rsidR="003531C0" w:rsidTr="003531C0">
                    <w:tc>
                      <w:tcPr>
                        <w:tcW w:w="2108" w:type="dxa"/>
                      </w:tcPr>
                      <w:p w:rsidR="003531C0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DD6511"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0" t="0" r="0" b="0"/>
                              <wp:docPr id="16" name="Picture 5" descr="newsgeek.png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newsgeek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8" w:type="dxa"/>
                      </w:tcPr>
                      <w:p w:rsidR="003531C0" w:rsidRDefault="003531C0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3531C0"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19050" t="0" r="0" b="0"/>
                              <wp:docPr id="10" name="Picture 7" descr="laylacalcali.png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aylacalcali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31C0" w:rsidTr="003531C0">
                    <w:tc>
                      <w:tcPr>
                        <w:tcW w:w="2108" w:type="dxa"/>
                      </w:tcPr>
                      <w:p w:rsidR="00DD6511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  <w:p w:rsidR="003531C0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DD6511"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409575"/>
                              <wp:effectExtent l="19050" t="0" r="0" b="0"/>
                              <wp:docPr id="17" name="Picture 4" descr="feeder.png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eeder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409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08" w:type="dxa"/>
                      </w:tcPr>
                      <w:p w:rsidR="00DD6511" w:rsidRDefault="00DD6511" w:rsidP="003531C0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  <w:p w:rsidR="00DD6511" w:rsidRPr="00DD6511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4"/>
                            <w:szCs w:val="4"/>
                          </w:rPr>
                        </w:pPr>
                      </w:p>
                      <w:p w:rsidR="003531C0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Nina" w:eastAsia="Times New Roman" w:hAnsi="Nina" w:cs="Arial"/>
                            <w:b/>
                            <w:bCs/>
                            <w:noProof/>
                            <w:color w:val="404040" w:themeColor="text1" w:themeTint="BF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952500" cy="342900"/>
                              <wp:effectExtent l="19050" t="0" r="0" b="0"/>
                              <wp:docPr id="19" name="Picture 18" descr="nana10.png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nana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00" cy="342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6511" w:rsidRDefault="00DD6511" w:rsidP="00DD6511">
                        <w:pPr>
                          <w:bidi w:val="0"/>
                          <w:jc w:val="center"/>
                          <w:rPr>
                            <w:rFonts w:ascii="Nina" w:eastAsia="Times New Roman" w:hAnsi="Nina" w:cs="Arial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786A15" w:rsidRDefault="00786A15" w:rsidP="003531C0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283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53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E9167E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FC7622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BUSINESS MODEL</w:t>
                  </w:r>
                </w:p>
                <w:p w:rsidR="00AE0108" w:rsidRP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C0541A" w:rsidRDefault="00FC7622" w:rsidP="00C0541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business model of </w:t>
                  </w:r>
                  <w:proofErr w:type="spellStart"/>
                  <w:r w:rsidRPr="00050603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i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s a </w:t>
                  </w: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location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>based advertisement.</w:t>
                  </w:r>
                </w:p>
                <w:p w:rsidR="00FC7622" w:rsidRDefault="00FC7622" w:rsidP="00C0541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We have 3 different ways for this: </w:t>
                  </w:r>
                </w:p>
                <w:p w:rsidR="00C0541A" w:rsidRPr="00C0541A" w:rsidRDefault="00C0541A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4"/>
                      <w:szCs w:val="14"/>
                    </w:rPr>
                  </w:pPr>
                </w:p>
                <w:p w:rsidR="00FC7622" w:rsidRPr="00EA3082" w:rsidRDefault="00FC7622" w:rsidP="00C0541A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Users based revenue</w:t>
                  </w:r>
                </w:p>
                <w:p w:rsid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Pay Per Position – "emergency" tagged posts can be posted in bold on top of the page.  And can be pushed to mobile phones around. So everybody around will see it immediately.</w:t>
                  </w:r>
                </w:p>
                <w:p w:rsidR="00FC7622" w:rsidRPr="00EA308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 xml:space="preserve">Businesses based revenue </w:t>
                  </w:r>
                </w:p>
                <w:p w:rsidR="00FC7622" w:rsidRPr="00A121FB" w:rsidRDefault="00FC7622" w:rsidP="00C0541A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Pay Per Impression, Pay Per Lead – We will calculate how many users saw this ad – and by this we will charge the business for it. By this, 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the local grocery can advertise its special prices as long as the show bar can </w:t>
                  </w:r>
                  <w:r w:rsidR="00C0541A"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about their upcoming event</w:t>
                  </w:r>
                  <w:r w:rsidR="00C0541A">
                    <w:rPr>
                      <w:rFonts w:ascii="Nina" w:eastAsia="Times New Roman" w:hAnsi="Nina" w:cs="Arial"/>
                      <w:color w:val="404040" w:themeColor="text1" w:themeTint="BF"/>
                    </w:rPr>
                    <w:t>s</w:t>
                  </w:r>
                  <w:r w:rsidRPr="003567F7">
                    <w:rPr>
                      <w:rFonts w:ascii="Nina" w:eastAsia="Times New Roman" w:hAnsi="Nina" w:cs="Arial"/>
                      <w:color w:val="404040" w:themeColor="text1" w:themeTint="BF"/>
                    </w:rPr>
                    <w:t>.</w:t>
                  </w:r>
                </w:p>
                <w:p w:rsidR="00FC7622" w:rsidRPr="00EA308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EA3082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Publishers based revenue</w:t>
                  </w:r>
                </w:p>
                <w:p w:rsidR="00AE0108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White Labels – we will offer our product as a private service for specific regions, and institutes. In a way that will let publishers to fully-customize our product, make it restricted to a specific location. For example, Tel Aviv municipality will use </w:t>
                  </w:r>
                  <w:proofErr w:type="spellStart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>PostAround.Me</w:t>
                  </w:r>
                  <w:proofErr w:type="spellEnd"/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to grant its residents a free use of the service, as much as they can post on a regular bulletin board in the street.</w:t>
                  </w:r>
                </w:p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BA3D9F">
              <w:trPr>
                <w:trHeight w:hRule="exact" w:val="57"/>
              </w:trPr>
              <w:tc>
                <w:tcPr>
                  <w:tcW w:w="4447" w:type="dxa"/>
                  <w:shd w:val="clear" w:color="auto" w:fill="47BA8B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42019A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CONTACT INFO</w:t>
                  </w:r>
                </w:p>
                <w:p w:rsidR="00AE0108" w:rsidRP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DD6511" w:rsidRDefault="00786A15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</w:pPr>
                  <w:r w:rsidRPr="00050603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Yaniv</w:t>
                  </w:r>
                  <w:r w:rsidR="00DD6511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 xml:space="preserve"> </w:t>
                  </w:r>
                  <w:proofErr w:type="spellStart"/>
                  <w:r w:rsidR="00DD6511"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</w:rPr>
                    <w:t>Aharon</w:t>
                  </w:r>
                  <w:proofErr w:type="spellEnd"/>
                </w:p>
                <w:p w:rsidR="00786A15" w:rsidRDefault="00786A15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r w:rsidRP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Founder, 29 years old</w:t>
                  </w:r>
                </w:p>
                <w:p w:rsidR="00DD6511" w:rsidRPr="00DD6511" w:rsidRDefault="00C0541A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hyperlink r:id="rId15" w:history="1">
                    <w:r w:rsidRPr="00C0541A">
                      <w:rPr>
                        <w:rStyle w:val="Hyperlink"/>
                        <w:rFonts w:ascii="Nina" w:eastAsia="Times New Roman" w:hAnsi="Nina" w:cs="Arial"/>
                      </w:rPr>
                      <w:t>yaniv@postaround.me</w:t>
                    </w:r>
                  </w:hyperlink>
                  <w:r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| +972-54-7937555</w:t>
                  </w:r>
                </w:p>
                <w:p w:rsidR="00DD6511" w:rsidRDefault="00DD6511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</w:p>
                <w:p w:rsidR="00AE0108" w:rsidRDefault="00786A15" w:rsidP="00DD6511">
                  <w:pPr>
                    <w:bidi w:val="0"/>
                    <w:rPr>
                      <w:rFonts w:ascii="Nina" w:eastAsia="Times New Roman" w:hAnsi="Nina" w:cs="Arial"/>
                      <w:color w:val="404040" w:themeColor="text1" w:themeTint="BF"/>
                    </w:rPr>
                  </w:pPr>
                  <w:proofErr w:type="spellStart"/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>B.Sc</w:t>
                  </w:r>
                  <w:proofErr w:type="spellEnd"/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 Computer Science from Bar-Ilan University</w:t>
                  </w:r>
                  <w:r w:rsidR="00C0541A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in Israel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>,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8 years of experience in 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>web</w:t>
                  </w:r>
                  <w:r w:rsidRPr="00835006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development</w:t>
                  </w:r>
                  <w:r w:rsidR="00DD6511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and graphic design.</w:t>
                  </w:r>
                </w:p>
                <w:p w:rsidR="00AE0108" w:rsidRDefault="00AE0108" w:rsidP="0042019A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47"/>
            </w:tblGrid>
            <w:tr w:rsidR="00AE0108" w:rsidTr="008E2510">
              <w:trPr>
                <w:trHeight w:hRule="exact" w:val="57"/>
              </w:trPr>
              <w:tc>
                <w:tcPr>
                  <w:tcW w:w="4447" w:type="dxa"/>
                  <w:shd w:val="clear" w:color="auto" w:fill="DB95F9"/>
                </w:tcPr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  <w:tr w:rsidR="00AE0108" w:rsidTr="001A3E6F">
              <w:tc>
                <w:tcPr>
                  <w:tcW w:w="4447" w:type="dxa"/>
                  <w:shd w:val="clear" w:color="auto" w:fill="FFFFFF" w:themeFill="background1"/>
                </w:tcPr>
                <w:p w:rsidR="00FC7622" w:rsidRPr="00FC7622" w:rsidRDefault="00FC7622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Pr="00DD6511" w:rsidRDefault="00786A15" w:rsidP="00DD6511">
                  <w:pPr>
                    <w:bidi w:val="0"/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</w:pPr>
                  <w:r w:rsidRPr="00DD6511">
                    <w:rPr>
                      <w:rFonts w:asciiTheme="minorBidi" w:eastAsia="Times New Roman" w:hAnsiTheme="minorBidi"/>
                      <w:color w:val="7F7F7F" w:themeColor="text1" w:themeTint="80"/>
                      <w:sz w:val="36"/>
                      <w:szCs w:val="36"/>
                    </w:rPr>
                    <w:t>LINKS</w:t>
                  </w:r>
                </w:p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587E71" w:rsidRPr="00AE0108" w:rsidRDefault="00587E71" w:rsidP="00587E7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12"/>
                      <w:szCs w:val="12"/>
                    </w:rPr>
                  </w:pPr>
                </w:p>
                <w:p w:rsidR="00AE0108" w:rsidRDefault="00DD6511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  <w:hyperlink r:id="rId16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Website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7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Blog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8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Facebook</w:t>
                    </w:r>
                  </w:hyperlink>
                  <w:r w:rsidR="00786A15">
                    <w:rPr>
                      <w:rFonts w:ascii="Nina" w:eastAsia="Times New Roman" w:hAnsi="Nina" w:cs="Arial"/>
                      <w:color w:val="404040" w:themeColor="text1" w:themeTint="BF"/>
                    </w:rPr>
                    <w:t xml:space="preserve"> | </w:t>
                  </w:r>
                  <w:hyperlink r:id="rId19" w:history="1">
                    <w:r w:rsidR="00786A15" w:rsidRPr="00DD6511">
                      <w:rPr>
                        <w:rStyle w:val="Hyperlink"/>
                        <w:rFonts w:ascii="Nina" w:eastAsia="Times New Roman" w:hAnsi="Nina" w:cs="Arial"/>
                      </w:rPr>
                      <w:t>Twitter</w:t>
                    </w:r>
                  </w:hyperlink>
                </w:p>
                <w:p w:rsidR="00AE0108" w:rsidRDefault="00AE0108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  <w:p w:rsidR="00DD6511" w:rsidRDefault="00DD6511" w:rsidP="00DD6511">
                  <w:pPr>
                    <w:bidi w:val="0"/>
                    <w:rPr>
                      <w:rFonts w:ascii="Nina" w:eastAsia="Times New Roman" w:hAnsi="Nina" w:cs="Arial"/>
                      <w:b/>
                      <w:bCs/>
                      <w:color w:val="404040" w:themeColor="text1" w:themeTint="BF"/>
                      <w:sz w:val="32"/>
                      <w:szCs w:val="32"/>
                    </w:rPr>
                  </w:pPr>
                </w:p>
              </w:tc>
            </w:tr>
          </w:tbl>
          <w:p w:rsidR="00AE0108" w:rsidRDefault="00AE0108" w:rsidP="00DD6511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  <w:tc>
          <w:tcPr>
            <w:tcW w:w="815" w:type="dxa"/>
          </w:tcPr>
          <w:p w:rsidR="00AE0108" w:rsidRDefault="00AE0108" w:rsidP="00AE0108">
            <w:pPr>
              <w:bidi w:val="0"/>
              <w:jc w:val="center"/>
              <w:rPr>
                <w:rFonts w:ascii="Nina" w:eastAsia="Times New Roman" w:hAnsi="Nina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</w:tc>
      </w:tr>
    </w:tbl>
    <w:p w:rsidR="00587E71" w:rsidRDefault="00587E71" w:rsidP="00587E71">
      <w:pPr>
        <w:bidi w:val="0"/>
        <w:jc w:val="center"/>
        <w:rPr>
          <w:rFonts w:ascii="Nina" w:hAnsi="Nina"/>
          <w:color w:val="7F7F7F" w:themeColor="text1" w:themeTint="80"/>
          <w:sz w:val="16"/>
          <w:szCs w:val="16"/>
        </w:rPr>
      </w:pPr>
    </w:p>
    <w:p w:rsidR="00050603" w:rsidRPr="00FA0253" w:rsidRDefault="00050603" w:rsidP="00587E71">
      <w:pPr>
        <w:bidi w:val="0"/>
        <w:jc w:val="center"/>
        <w:rPr>
          <w:rFonts w:ascii="Nina" w:eastAsia="Times New Roman" w:hAnsi="Nina" w:cs="Arial"/>
          <w:color w:val="7F7F7F" w:themeColor="text1" w:themeTint="80"/>
        </w:rPr>
      </w:pPr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© </w:t>
      </w:r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Created By </w:t>
      </w:r>
      <w:proofErr w:type="spellStart"/>
      <w:r w:rsidR="00587E71">
        <w:rPr>
          <w:rFonts w:ascii="Nina" w:hAnsi="Nina"/>
          <w:color w:val="7F7F7F" w:themeColor="text1" w:themeTint="80"/>
          <w:sz w:val="16"/>
          <w:szCs w:val="16"/>
        </w:rPr>
        <w:t>PostAround.Me</w:t>
      </w:r>
      <w:proofErr w:type="spellEnd"/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 </w:t>
      </w:r>
      <w:r>
        <w:rPr>
          <w:rFonts w:ascii="Nina" w:hAnsi="Nina"/>
          <w:color w:val="7F7F7F" w:themeColor="text1" w:themeTint="80"/>
          <w:sz w:val="16"/>
          <w:szCs w:val="16"/>
        </w:rPr>
        <w:t>2012</w:t>
      </w:r>
      <w:r w:rsidR="00587E71">
        <w:rPr>
          <w:rFonts w:ascii="Nina" w:hAnsi="Nina"/>
          <w:color w:val="7F7F7F" w:themeColor="text1" w:themeTint="80"/>
          <w:sz w:val="16"/>
          <w:szCs w:val="16"/>
        </w:rPr>
        <w:t xml:space="preserve"> – Confidential.</w:t>
      </w:r>
    </w:p>
    <w:sectPr w:rsidR="00050603" w:rsidRPr="00FA0253" w:rsidSect="005B48D7">
      <w:pgSz w:w="11906" w:h="16838"/>
      <w:pgMar w:top="113" w:right="0" w:bottom="72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7579D"/>
    <w:multiLevelType w:val="hybridMultilevel"/>
    <w:tmpl w:val="2E6C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54C"/>
    <w:rsid w:val="00050603"/>
    <w:rsid w:val="00087799"/>
    <w:rsid w:val="000A0D8F"/>
    <w:rsid w:val="000B0C0E"/>
    <w:rsid w:val="000C087C"/>
    <w:rsid w:val="000D649E"/>
    <w:rsid w:val="000E1F6C"/>
    <w:rsid w:val="001115A0"/>
    <w:rsid w:val="001344DA"/>
    <w:rsid w:val="00162709"/>
    <w:rsid w:val="001763B4"/>
    <w:rsid w:val="001F115A"/>
    <w:rsid w:val="001F79AA"/>
    <w:rsid w:val="00247068"/>
    <w:rsid w:val="0025197F"/>
    <w:rsid w:val="00257145"/>
    <w:rsid w:val="002A2B44"/>
    <w:rsid w:val="002A3766"/>
    <w:rsid w:val="002B269E"/>
    <w:rsid w:val="002B5D59"/>
    <w:rsid w:val="00306A16"/>
    <w:rsid w:val="00315614"/>
    <w:rsid w:val="003531C0"/>
    <w:rsid w:val="003567F7"/>
    <w:rsid w:val="00384043"/>
    <w:rsid w:val="00390399"/>
    <w:rsid w:val="00395E96"/>
    <w:rsid w:val="003E3D6C"/>
    <w:rsid w:val="0042019A"/>
    <w:rsid w:val="0049028E"/>
    <w:rsid w:val="005118ED"/>
    <w:rsid w:val="005139DF"/>
    <w:rsid w:val="00525432"/>
    <w:rsid w:val="0055654C"/>
    <w:rsid w:val="00587E71"/>
    <w:rsid w:val="005A62B5"/>
    <w:rsid w:val="005B48D7"/>
    <w:rsid w:val="005B7D57"/>
    <w:rsid w:val="006164E0"/>
    <w:rsid w:val="0069763D"/>
    <w:rsid w:val="006E068D"/>
    <w:rsid w:val="00720CED"/>
    <w:rsid w:val="00722CB0"/>
    <w:rsid w:val="00742785"/>
    <w:rsid w:val="00786A15"/>
    <w:rsid w:val="007B1527"/>
    <w:rsid w:val="007D6158"/>
    <w:rsid w:val="00835006"/>
    <w:rsid w:val="00864672"/>
    <w:rsid w:val="008D04F8"/>
    <w:rsid w:val="008E2510"/>
    <w:rsid w:val="00934DF7"/>
    <w:rsid w:val="009541FD"/>
    <w:rsid w:val="009A009F"/>
    <w:rsid w:val="009C6D25"/>
    <w:rsid w:val="009D5D70"/>
    <w:rsid w:val="00A121FB"/>
    <w:rsid w:val="00A232DB"/>
    <w:rsid w:val="00A50236"/>
    <w:rsid w:val="00A50C78"/>
    <w:rsid w:val="00AE0108"/>
    <w:rsid w:val="00AE52E8"/>
    <w:rsid w:val="00B632B3"/>
    <w:rsid w:val="00B74667"/>
    <w:rsid w:val="00BA3D9F"/>
    <w:rsid w:val="00BD7B59"/>
    <w:rsid w:val="00C0541A"/>
    <w:rsid w:val="00C2296F"/>
    <w:rsid w:val="00C36FDB"/>
    <w:rsid w:val="00C44BB8"/>
    <w:rsid w:val="00C82350"/>
    <w:rsid w:val="00CC0779"/>
    <w:rsid w:val="00D1270C"/>
    <w:rsid w:val="00D76CFD"/>
    <w:rsid w:val="00DC38F0"/>
    <w:rsid w:val="00DD6511"/>
    <w:rsid w:val="00DF0EE6"/>
    <w:rsid w:val="00E072C1"/>
    <w:rsid w:val="00E137A8"/>
    <w:rsid w:val="00EA3082"/>
    <w:rsid w:val="00EA4A91"/>
    <w:rsid w:val="00EE7249"/>
    <w:rsid w:val="00F45235"/>
    <w:rsid w:val="00FA00D1"/>
    <w:rsid w:val="00FA0253"/>
    <w:rsid w:val="00FC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F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3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et.nana10.co.il/Article/?ArticleID=918602" TargetMode="External"/><Relationship Id="rId18" Type="http://schemas.openxmlformats.org/officeDocument/2006/relationships/hyperlink" Target="http://www.facebook.com/postaround" TargetMode="External"/><Relationship Id="rId3" Type="http://schemas.openxmlformats.org/officeDocument/2006/relationships/image" Target="media/image1.jpeg"/><Relationship Id="rId21" Type="http://schemas.openxmlformats.org/officeDocument/2006/relationships/theme" Target="theme/theme1.xml"/><Relationship Id="rId7" Type="http://schemas.openxmlformats.org/officeDocument/2006/relationships/hyperlink" Target="http://www.newsgeek.co.il/postaround-me-startup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log.postaround.me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taround.m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eeder.co.il/article-postaround-me-is-a-new-israeli-local-pinboard-for-buyers-and-sellers-10007736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aniv@postaround.m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witter.com/postar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OecN2qkXxV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451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5</cp:revision>
  <cp:lastPrinted>2012-10-23T10:49:00Z</cp:lastPrinted>
  <dcterms:created xsi:type="dcterms:W3CDTF">2012-10-22T17:25:00Z</dcterms:created>
  <dcterms:modified xsi:type="dcterms:W3CDTF">2012-10-23T23:40:00Z</dcterms:modified>
</cp:coreProperties>
</file>