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EEAEF" w14:textId="77777777" w:rsidR="00F81D97" w:rsidRPr="008A7147" w:rsidRDefault="003D000C" w:rsidP="00730092">
      <w:pPr>
        <w:pStyle w:val="ResHeadingInfoBold"/>
        <w:ind w:left="-43"/>
        <w:jc w:val="both"/>
        <w:rPr>
          <w:rFonts w:ascii="Verdana" w:hAnsi="Verdana"/>
          <w:szCs w:val="22"/>
        </w:rPr>
      </w:pPr>
      <w:bookmarkStart w:id="0" w:name="Text27"/>
      <w:r>
        <w:rPr>
          <w:rFonts w:ascii="Verdana" w:hAnsi="Verdana"/>
          <w:szCs w:val="22"/>
        </w:rPr>
        <w:t>Kayode Ayankoya</w:t>
      </w:r>
      <w:bookmarkEnd w:id="0"/>
    </w:p>
    <w:p w14:paraId="1507D7D3" w14:textId="77777777" w:rsidR="0069353B" w:rsidRPr="0069353B" w:rsidRDefault="003D000C" w:rsidP="0069353B">
      <w:pPr>
        <w:pStyle w:val="StyleResHeadingInfoJustifiedLeft-003"/>
        <w:rPr>
          <w:rFonts w:ascii="Verdana" w:hAnsi="Verdana"/>
          <w:b/>
          <w:sz w:val="20"/>
        </w:rPr>
      </w:pPr>
      <w:bookmarkStart w:id="1" w:name="Text2"/>
      <w:r>
        <w:rPr>
          <w:rFonts w:ascii="Verdana" w:hAnsi="Verdana"/>
          <w:b/>
          <w:noProof/>
          <w:sz w:val="20"/>
        </w:rPr>
        <w:t>Senior Consultant</w:t>
      </w:r>
      <w:bookmarkEnd w:id="1"/>
      <w:r w:rsidR="0069353B" w:rsidRPr="0069353B">
        <w:rPr>
          <w:rFonts w:ascii="Verdana" w:hAnsi="Verdana"/>
          <w:b/>
          <w:sz w:val="20"/>
        </w:rPr>
        <w:t xml:space="preserve"> </w:t>
      </w:r>
    </w:p>
    <w:p w14:paraId="68EF7D03" w14:textId="77777777" w:rsidR="00215D92" w:rsidRPr="003C3A0F" w:rsidRDefault="005A342B" w:rsidP="00215D92">
      <w:pPr>
        <w:pStyle w:val="ResHeadingInfoBold"/>
        <w:ind w:left="-43"/>
        <w:jc w:val="both"/>
        <w:rPr>
          <w:rFonts w:ascii="Verdana" w:hAnsi="Verdana"/>
          <w:b w:val="0"/>
          <w:sz w:val="20"/>
        </w:rPr>
      </w:pPr>
      <w:r>
        <w:rPr>
          <w:rFonts w:ascii="Verdana" w:hAnsi="Verdana"/>
          <w:b w:val="0"/>
          <w:sz w:val="20"/>
        </w:rPr>
        <w:t>Deloitte Consulting LLP</w:t>
      </w:r>
    </w:p>
    <w:p w14:paraId="469BC13E" w14:textId="77777777" w:rsidR="00F964DB" w:rsidRPr="00CD6FB0" w:rsidRDefault="00A3651B" w:rsidP="00F964DB">
      <w:pPr>
        <w:pStyle w:val="StyleResHeadingInfoJustifiedLeft-003"/>
        <w:rPr>
          <w:rFonts w:ascii="Verdana" w:hAnsi="Verdana"/>
          <w:sz w:val="20"/>
        </w:rPr>
      </w:pPr>
      <w:bookmarkStart w:id="2" w:name="PracOffice"/>
      <w:bookmarkEnd w:id="2"/>
      <w:r>
        <w:rPr>
          <w:rFonts w:ascii="Verdana" w:hAnsi="Verdana"/>
          <w:sz w:val="20"/>
        </w:rPr>
        <w:t>Charlotte, NC</w:t>
      </w:r>
      <w:r w:rsidR="005859C2" w:rsidRPr="00CD6FB0">
        <w:rPr>
          <w:rFonts w:ascii="Verdana" w:hAnsi="Verdana"/>
          <w:sz w:val="20"/>
        </w:rPr>
        <w:t xml:space="preserve"> </w:t>
      </w:r>
    </w:p>
    <w:p w14:paraId="6051499A" w14:textId="77777777" w:rsidR="00F964DB" w:rsidRPr="00CD6FB0" w:rsidRDefault="00F964DB" w:rsidP="00F964DB">
      <w:pPr>
        <w:pStyle w:val="StyleResHeadingInfoJustifiedLeft-003"/>
        <w:rPr>
          <w:rFonts w:ascii="Verdana" w:hAnsi="Verdana"/>
          <w:sz w:val="20"/>
        </w:rPr>
      </w:pPr>
      <w:bookmarkStart w:id="3" w:name="PracPhone"/>
      <w:bookmarkEnd w:id="3"/>
      <w:r w:rsidRPr="00CD6FB0">
        <w:rPr>
          <w:rFonts w:ascii="Verdana" w:hAnsi="Verdana"/>
          <w:sz w:val="20"/>
        </w:rPr>
        <w:t xml:space="preserve">Tel: </w:t>
      </w:r>
      <w:r w:rsidR="001C06A7" w:rsidRPr="00CD6FB0">
        <w:rPr>
          <w:rFonts w:ascii="Verdana" w:hAnsi="Verdana"/>
          <w:sz w:val="20"/>
        </w:rPr>
        <w:t xml:space="preserve">+1 </w:t>
      </w:r>
      <w:r w:rsidR="00731D11">
        <w:rPr>
          <w:rFonts w:ascii="Verdana" w:hAnsi="Verdana"/>
          <w:sz w:val="20"/>
        </w:rPr>
        <w:t>980</w:t>
      </w:r>
      <w:r w:rsidR="004A0DF3">
        <w:rPr>
          <w:rFonts w:ascii="Verdana" w:hAnsi="Verdana"/>
          <w:sz w:val="20"/>
        </w:rPr>
        <w:t xml:space="preserve"> </w:t>
      </w:r>
      <w:r w:rsidR="00731D11">
        <w:rPr>
          <w:rFonts w:ascii="Verdana" w:hAnsi="Verdana"/>
          <w:sz w:val="20"/>
        </w:rPr>
        <w:t>312</w:t>
      </w:r>
      <w:r w:rsidR="004A0DF3">
        <w:rPr>
          <w:rFonts w:ascii="Verdana" w:hAnsi="Verdana"/>
          <w:sz w:val="20"/>
        </w:rPr>
        <w:t xml:space="preserve"> </w:t>
      </w:r>
      <w:r w:rsidR="00731D11">
        <w:rPr>
          <w:rFonts w:ascii="Verdana" w:hAnsi="Verdana"/>
          <w:sz w:val="20"/>
        </w:rPr>
        <w:t>3656</w:t>
      </w:r>
    </w:p>
    <w:p w14:paraId="2981903C" w14:textId="77777777" w:rsidR="00731D11" w:rsidRPr="00CD6FB0" w:rsidRDefault="00F964DB" w:rsidP="00731D11">
      <w:pPr>
        <w:pStyle w:val="StyleResHeadingInfoJustifiedLeft-003"/>
        <w:rPr>
          <w:rFonts w:ascii="Verdana" w:hAnsi="Verdana"/>
          <w:sz w:val="20"/>
        </w:rPr>
      </w:pPr>
      <w:r w:rsidRPr="00CD6FB0">
        <w:rPr>
          <w:rFonts w:ascii="Verdana" w:hAnsi="Verdana"/>
          <w:sz w:val="20"/>
        </w:rPr>
        <w:t>Mobile:</w:t>
      </w:r>
      <w:r w:rsidR="001C06A7" w:rsidRPr="00CD6FB0">
        <w:rPr>
          <w:rFonts w:ascii="Verdana" w:hAnsi="Verdana"/>
          <w:sz w:val="20"/>
        </w:rPr>
        <w:t xml:space="preserve"> +1 </w:t>
      </w:r>
      <w:r w:rsidR="00731D11">
        <w:rPr>
          <w:rFonts w:ascii="Verdana" w:hAnsi="Verdana"/>
          <w:sz w:val="20"/>
        </w:rPr>
        <w:t>980 312 3656</w:t>
      </w:r>
    </w:p>
    <w:p w14:paraId="6A8707DD" w14:textId="77777777" w:rsidR="00F964DB" w:rsidRPr="00CD6FB0" w:rsidRDefault="00F964DB" w:rsidP="00F964DB">
      <w:pPr>
        <w:pStyle w:val="ResLine"/>
        <w:ind w:left="-29"/>
      </w:pPr>
    </w:p>
    <w:p w14:paraId="5945A0B8" w14:textId="77777777" w:rsidR="00F964DB" w:rsidRPr="00CD6FB0" w:rsidRDefault="00F964DB" w:rsidP="00F964DB">
      <w:pPr>
        <w:pStyle w:val="ResBodyText"/>
        <w:rPr>
          <w:rFonts w:ascii="Verdana" w:hAnsi="Verdana"/>
        </w:rPr>
      </w:pPr>
    </w:p>
    <w:tbl>
      <w:tblPr>
        <w:tblW w:w="10080" w:type="dxa"/>
        <w:tblInd w:w="-522" w:type="dxa"/>
        <w:tblLayout w:type="fixed"/>
        <w:tblLook w:val="0000" w:firstRow="0" w:lastRow="0" w:firstColumn="0" w:lastColumn="0" w:noHBand="0" w:noVBand="0"/>
      </w:tblPr>
      <w:tblGrid>
        <w:gridCol w:w="450"/>
        <w:gridCol w:w="360"/>
        <w:gridCol w:w="9270"/>
      </w:tblGrid>
      <w:tr w:rsidR="00D40EBB" w:rsidRPr="00CD6FB0" w14:paraId="5ABC83CF" w14:textId="77777777" w:rsidTr="00F551A7">
        <w:trPr>
          <w:gridBefore w:val="1"/>
          <w:wBefore w:w="450" w:type="dxa"/>
          <w:cantSplit/>
          <w:trHeight w:val="144"/>
        </w:trPr>
        <w:tc>
          <w:tcPr>
            <w:tcW w:w="9630" w:type="dxa"/>
            <w:gridSpan w:val="2"/>
          </w:tcPr>
          <w:p w14:paraId="5F33A136" w14:textId="77777777" w:rsidR="00D40EBB" w:rsidRPr="00CD6FB0" w:rsidRDefault="00D40EBB" w:rsidP="00155A22">
            <w:pPr>
              <w:pStyle w:val="ResSectionHeader"/>
            </w:pPr>
            <w:r w:rsidRPr="00CD6FB0">
              <w:t>Summary of Experience and Qualifications</w:t>
            </w:r>
          </w:p>
        </w:tc>
      </w:tr>
      <w:tr w:rsidR="00D40EBB" w:rsidRPr="00CD6FB0" w14:paraId="66CB5361" w14:textId="77777777" w:rsidTr="00F551A7">
        <w:trPr>
          <w:gridBefore w:val="2"/>
          <w:wBefore w:w="810" w:type="dxa"/>
          <w:cantSplit/>
          <w:trHeight w:val="144"/>
        </w:trPr>
        <w:tc>
          <w:tcPr>
            <w:tcW w:w="9270" w:type="dxa"/>
          </w:tcPr>
          <w:p w14:paraId="0D198B52" w14:textId="77777777" w:rsidR="0053169C" w:rsidRDefault="0053169C" w:rsidP="006B5447">
            <w:pPr>
              <w:pStyle w:val="ResExpSummary"/>
              <w:jc w:val="both"/>
              <w:rPr>
                <w:rFonts w:ascii="Open Sans" w:hAnsi="Open Sans" w:cs="Open Sans"/>
                <w:color w:val="333333"/>
                <w:sz w:val="21"/>
                <w:szCs w:val="21"/>
                <w:shd w:val="clear" w:color="auto" w:fill="FFFFFF"/>
              </w:rPr>
            </w:pPr>
            <w:bookmarkStart w:id="4" w:name="PracSummary"/>
            <w:bookmarkEnd w:id="4"/>
            <w:r>
              <w:rPr>
                <w:rFonts w:ascii="Open Sans" w:hAnsi="Open Sans" w:cs="Open Sans"/>
                <w:color w:val="333333"/>
                <w:sz w:val="21"/>
                <w:szCs w:val="21"/>
                <w:shd w:val="clear" w:color="auto" w:fill="FFFFFF"/>
              </w:rPr>
              <w:t>Kayode is a Senior Consultant in the Analytics and Cognitive offering with the Applied Artificial Intelligence Talent Group</w:t>
            </w:r>
            <w:r w:rsidR="006B5447">
              <w:rPr>
                <w:rFonts w:ascii="Open Sans" w:hAnsi="Open Sans" w:cs="Open Sans"/>
                <w:color w:val="333333"/>
                <w:sz w:val="21"/>
                <w:szCs w:val="21"/>
                <w:shd w:val="clear" w:color="auto" w:fill="FFFFFF"/>
              </w:rPr>
              <w:t xml:space="preserve"> at Deloitte</w:t>
            </w:r>
            <w:r>
              <w:rPr>
                <w:rFonts w:ascii="Open Sans" w:hAnsi="Open Sans" w:cs="Open Sans"/>
                <w:color w:val="333333"/>
                <w:sz w:val="21"/>
                <w:szCs w:val="21"/>
                <w:shd w:val="clear" w:color="auto" w:fill="FFFFFF"/>
              </w:rPr>
              <w:t>.</w:t>
            </w:r>
          </w:p>
          <w:p w14:paraId="28028A94" w14:textId="77777777" w:rsidR="006B5447" w:rsidRDefault="006B5447" w:rsidP="006B5447">
            <w:pPr>
              <w:pStyle w:val="ResExpSummary"/>
              <w:jc w:val="both"/>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 xml:space="preserve">His background in statistics, programming and </w:t>
            </w:r>
            <w:r w:rsidR="002866B2">
              <w:rPr>
                <w:rFonts w:ascii="Open Sans" w:hAnsi="Open Sans" w:cs="Open Sans"/>
                <w:color w:val="333333"/>
                <w:sz w:val="21"/>
                <w:szCs w:val="21"/>
                <w:shd w:val="clear" w:color="auto" w:fill="FFFFFF"/>
              </w:rPr>
              <w:t xml:space="preserve">understanding of </w:t>
            </w:r>
            <w:r>
              <w:rPr>
                <w:rFonts w:ascii="Open Sans" w:hAnsi="Open Sans" w:cs="Open Sans"/>
                <w:color w:val="333333"/>
                <w:sz w:val="21"/>
                <w:szCs w:val="21"/>
                <w:shd w:val="clear" w:color="auto" w:fill="FFFFFF"/>
              </w:rPr>
              <w:t>strategic business intent gives him a unique insight as a data science and analytics practitioner in using data assets for improving business decision making and value creation across industries. He has work experience in the life science and healthcare, financial, retail, automotive and manufacturing industries.</w:t>
            </w:r>
          </w:p>
          <w:p w14:paraId="048B15AD" w14:textId="77777777" w:rsidR="00F40BBF" w:rsidRPr="00CD6FB0" w:rsidRDefault="008743DE" w:rsidP="006B5447">
            <w:pPr>
              <w:pStyle w:val="ResExpSummary"/>
              <w:jc w:val="both"/>
              <w:rPr>
                <w:rFonts w:ascii="Verdana" w:hAnsi="Verdana"/>
              </w:rPr>
            </w:pPr>
            <w:r>
              <w:rPr>
                <w:rFonts w:ascii="Open Sans" w:hAnsi="Open Sans" w:cs="Open Sans"/>
                <w:color w:val="333333"/>
                <w:sz w:val="21"/>
                <w:szCs w:val="21"/>
                <w:shd w:val="clear" w:color="auto" w:fill="FFFFFF"/>
              </w:rPr>
              <w:t xml:space="preserve">He has a master’s </w:t>
            </w:r>
            <w:r w:rsidR="00B4143F">
              <w:rPr>
                <w:rFonts w:ascii="Open Sans" w:hAnsi="Open Sans" w:cs="Open Sans"/>
                <w:color w:val="333333"/>
                <w:sz w:val="21"/>
                <w:szCs w:val="21"/>
                <w:shd w:val="clear" w:color="auto" w:fill="FFFFFF"/>
              </w:rPr>
              <w:t xml:space="preserve">degree </w:t>
            </w:r>
            <w:r>
              <w:rPr>
                <w:rFonts w:ascii="Open Sans" w:hAnsi="Open Sans" w:cs="Open Sans"/>
                <w:color w:val="333333"/>
                <w:sz w:val="21"/>
                <w:szCs w:val="21"/>
                <w:shd w:val="clear" w:color="auto" w:fill="FFFFFF"/>
              </w:rPr>
              <w:t>in business administration</w:t>
            </w:r>
            <w:r w:rsidR="00B4143F">
              <w:rPr>
                <w:rFonts w:ascii="Open Sans" w:hAnsi="Open Sans" w:cs="Open Sans"/>
                <w:color w:val="333333"/>
                <w:sz w:val="21"/>
                <w:szCs w:val="21"/>
                <w:shd w:val="clear" w:color="auto" w:fill="FFFFFF"/>
              </w:rPr>
              <w:t xml:space="preserve"> (MBA)</w:t>
            </w:r>
            <w:r>
              <w:rPr>
                <w:rFonts w:ascii="Open Sans" w:hAnsi="Open Sans" w:cs="Open Sans"/>
                <w:color w:val="333333"/>
                <w:sz w:val="21"/>
                <w:szCs w:val="21"/>
                <w:shd w:val="clear" w:color="auto" w:fill="FFFFFF"/>
              </w:rPr>
              <w:t xml:space="preserve"> and doctorate in computer science from Nelson Mandela University</w:t>
            </w:r>
            <w:r w:rsidR="0086772B">
              <w:rPr>
                <w:rFonts w:ascii="Open Sans" w:hAnsi="Open Sans" w:cs="Open Sans"/>
                <w:color w:val="333333"/>
                <w:sz w:val="21"/>
                <w:szCs w:val="21"/>
                <w:shd w:val="clear" w:color="auto" w:fill="FFFFFF"/>
              </w:rPr>
              <w:t>. He was also a part-time adjunct at the same University, teaching Competitive Intelligence.</w:t>
            </w:r>
            <w:r>
              <w:rPr>
                <w:rFonts w:ascii="Open Sans" w:hAnsi="Open Sans" w:cs="Open Sans"/>
                <w:color w:val="333333"/>
                <w:sz w:val="21"/>
                <w:szCs w:val="21"/>
                <w:shd w:val="clear" w:color="auto" w:fill="FFFFFF"/>
              </w:rPr>
              <w:t xml:space="preserve"> </w:t>
            </w:r>
            <w:r w:rsidR="0086772B">
              <w:rPr>
                <w:rFonts w:ascii="Open Sans" w:hAnsi="Open Sans" w:cs="Open Sans"/>
                <w:color w:val="333333"/>
                <w:sz w:val="21"/>
                <w:szCs w:val="21"/>
                <w:shd w:val="clear" w:color="auto" w:fill="FFFFFF"/>
              </w:rPr>
              <w:t xml:space="preserve"> Kayode’s </w:t>
            </w:r>
            <w:r w:rsidR="00837478">
              <w:rPr>
                <w:rFonts w:ascii="Open Sans" w:hAnsi="Open Sans" w:cs="Open Sans"/>
                <w:color w:val="333333"/>
                <w:sz w:val="21"/>
                <w:szCs w:val="21"/>
                <w:shd w:val="clear" w:color="auto" w:fill="FFFFFF"/>
              </w:rPr>
              <w:t xml:space="preserve">technical </w:t>
            </w:r>
            <w:r w:rsidR="00731D11">
              <w:rPr>
                <w:rFonts w:ascii="Open Sans" w:hAnsi="Open Sans" w:cs="Open Sans"/>
                <w:color w:val="333333"/>
                <w:sz w:val="21"/>
                <w:szCs w:val="21"/>
                <w:shd w:val="clear" w:color="auto" w:fill="FFFFFF"/>
              </w:rPr>
              <w:t>expertise in</w:t>
            </w:r>
            <w:r w:rsidR="0086772B">
              <w:rPr>
                <w:rFonts w:ascii="Open Sans" w:hAnsi="Open Sans" w:cs="Open Sans"/>
                <w:color w:val="333333"/>
                <w:sz w:val="21"/>
                <w:szCs w:val="21"/>
                <w:shd w:val="clear" w:color="auto" w:fill="FFFFFF"/>
              </w:rPr>
              <w:t>clude</w:t>
            </w:r>
            <w:r w:rsidR="00731D11">
              <w:rPr>
                <w:rFonts w:ascii="Open Sans" w:hAnsi="Open Sans" w:cs="Open Sans"/>
                <w:color w:val="333333"/>
                <w:sz w:val="21"/>
                <w:szCs w:val="21"/>
                <w:shd w:val="clear" w:color="auto" w:fill="FFFFFF"/>
              </w:rPr>
              <w:t xml:space="preserve"> Python, R, SAS, Tableau, machine learning</w:t>
            </w:r>
            <w:r w:rsidR="000F40F4">
              <w:rPr>
                <w:rFonts w:ascii="Open Sans" w:hAnsi="Open Sans" w:cs="Open Sans"/>
                <w:color w:val="333333"/>
                <w:sz w:val="21"/>
                <w:szCs w:val="21"/>
                <w:shd w:val="clear" w:color="auto" w:fill="FFFFFF"/>
              </w:rPr>
              <w:t xml:space="preserve"> and </w:t>
            </w:r>
            <w:r w:rsidR="006B5447">
              <w:rPr>
                <w:rFonts w:ascii="Open Sans" w:hAnsi="Open Sans" w:cs="Open Sans"/>
                <w:color w:val="333333"/>
                <w:sz w:val="21"/>
                <w:szCs w:val="21"/>
                <w:shd w:val="clear" w:color="auto" w:fill="FFFFFF"/>
              </w:rPr>
              <w:t>text analytics</w:t>
            </w:r>
            <w:r w:rsidR="00731D11">
              <w:rPr>
                <w:rFonts w:ascii="Open Sans" w:hAnsi="Open Sans" w:cs="Open Sans"/>
                <w:color w:val="333333"/>
                <w:sz w:val="21"/>
                <w:szCs w:val="21"/>
                <w:shd w:val="clear" w:color="auto" w:fill="FFFFFF"/>
              </w:rPr>
              <w:t>.</w:t>
            </w:r>
          </w:p>
        </w:tc>
      </w:tr>
      <w:tr w:rsidR="00D40EBB" w:rsidRPr="00CD6FB0" w14:paraId="796EDB16" w14:textId="77777777" w:rsidTr="00F551A7">
        <w:trPr>
          <w:gridBefore w:val="1"/>
          <w:wBefore w:w="450" w:type="dxa"/>
        </w:trPr>
        <w:tc>
          <w:tcPr>
            <w:tcW w:w="9630" w:type="dxa"/>
            <w:gridSpan w:val="2"/>
          </w:tcPr>
          <w:p w14:paraId="214A9FA9" w14:textId="77777777" w:rsidR="00F551A7" w:rsidRDefault="00F551A7" w:rsidP="00155A22">
            <w:pPr>
              <w:pStyle w:val="ResSectionHeader"/>
            </w:pPr>
            <w:bookmarkStart w:id="5" w:name="ConsultingExperience"/>
            <w:bookmarkEnd w:id="5"/>
          </w:p>
          <w:p w14:paraId="4E3545C9" w14:textId="77777777" w:rsidR="00D40EBB" w:rsidRDefault="00D40EBB" w:rsidP="00155A22">
            <w:pPr>
              <w:pStyle w:val="ResSectionHeader"/>
            </w:pPr>
            <w:r w:rsidRPr="00CD6FB0">
              <w:t>Previous Experience</w:t>
            </w:r>
            <w:bookmarkStart w:id="6" w:name="PreviousExperience"/>
            <w:bookmarkEnd w:id="6"/>
          </w:p>
          <w:p w14:paraId="46DBCDB1" w14:textId="68B3A106" w:rsidR="007B22E5" w:rsidRPr="00CD6FB0" w:rsidRDefault="007B22E5" w:rsidP="00155A22">
            <w:pPr>
              <w:pStyle w:val="ResSectionHeader"/>
            </w:pPr>
            <w:bookmarkStart w:id="7" w:name="_GoBack"/>
            <w:bookmarkEnd w:id="7"/>
          </w:p>
        </w:tc>
      </w:tr>
      <w:tr w:rsidR="00275A02" w:rsidRPr="00CD6FB0" w14:paraId="3F1DD1DD" w14:textId="77777777" w:rsidTr="00F551A7">
        <w:trPr>
          <w:hidden/>
        </w:trPr>
        <w:tc>
          <w:tcPr>
            <w:tcW w:w="810" w:type="dxa"/>
            <w:gridSpan w:val="2"/>
          </w:tcPr>
          <w:p w14:paraId="2CD7C864" w14:textId="77777777" w:rsidR="00275A02" w:rsidRPr="00C84583" w:rsidRDefault="00275A02" w:rsidP="00E84AD6">
            <w:pPr>
              <w:pStyle w:val="ResHiddenText"/>
            </w:pPr>
            <w:r w:rsidRPr="00C84583">
              <w:t>Client Name</w:t>
            </w:r>
          </w:p>
          <w:p w14:paraId="6D2F5F4B" w14:textId="77777777" w:rsidR="00275A02" w:rsidRDefault="00275A02" w:rsidP="00E84AD6">
            <w:pPr>
              <w:pStyle w:val="ResHiddenText"/>
            </w:pPr>
            <w:r>
              <w:t>Timeframe</w:t>
            </w:r>
          </w:p>
          <w:p w14:paraId="4D67BE93" w14:textId="77777777" w:rsidR="00275A02" w:rsidRPr="00CD6FB0" w:rsidRDefault="00275A02" w:rsidP="00E84AD6">
            <w:pPr>
              <w:pStyle w:val="ResHiddenText"/>
              <w:rPr>
                <w:rFonts w:ascii="Verdana" w:hAnsi="Verdana"/>
              </w:rPr>
            </w:pPr>
            <w:r>
              <w:t>Deloitte Reference (i.e. Project Mgr)</w:t>
            </w:r>
          </w:p>
        </w:tc>
        <w:tc>
          <w:tcPr>
            <w:tcW w:w="9270" w:type="dxa"/>
          </w:tcPr>
          <w:p w14:paraId="2006F0D6" w14:textId="77777777" w:rsidR="001E7B0F" w:rsidRDefault="00275A02" w:rsidP="00E84AD6">
            <w:pPr>
              <w:pStyle w:val="ResExpSummary"/>
              <w:rPr>
                <w:rFonts w:ascii="Verdana" w:hAnsi="Verdana"/>
                <w:b/>
              </w:rPr>
            </w:pPr>
            <w:r>
              <w:rPr>
                <w:rFonts w:ascii="Verdana" w:hAnsi="Verdana"/>
                <w:b/>
              </w:rPr>
              <w:t xml:space="preserve">Industry:  </w:t>
            </w:r>
            <w:r w:rsidR="005A342B">
              <w:rPr>
                <w:rFonts w:ascii="Verdana" w:hAnsi="Verdana"/>
                <w:b/>
              </w:rPr>
              <w:t>Life Sciences</w:t>
            </w:r>
            <w:r w:rsidR="00FE5CCE">
              <w:rPr>
                <w:rFonts w:ascii="Verdana" w:hAnsi="Verdana"/>
                <w:b/>
              </w:rPr>
              <w:t xml:space="preserve"> and Healthcare Area: Clinical Research</w:t>
            </w:r>
          </w:p>
          <w:p w14:paraId="4551F6A4" w14:textId="77777777" w:rsidR="001E7B0F" w:rsidRDefault="001E7B0F" w:rsidP="00E84AD6">
            <w:pPr>
              <w:pStyle w:val="ResExpSummary"/>
              <w:rPr>
                <w:rFonts w:ascii="Verdana" w:hAnsi="Verdana"/>
                <w:b/>
              </w:rPr>
            </w:pPr>
            <w:r>
              <w:rPr>
                <w:rFonts w:ascii="Verdana" w:hAnsi="Verdana"/>
                <w:b/>
              </w:rPr>
              <w:t xml:space="preserve">Competency Area:  </w:t>
            </w:r>
            <w:r w:rsidR="00FE5CCE">
              <w:rPr>
                <w:rFonts w:ascii="Verdana" w:hAnsi="Verdana"/>
                <w:b/>
              </w:rPr>
              <w:t>Data Analytics</w:t>
            </w:r>
          </w:p>
          <w:p w14:paraId="746FD48E" w14:textId="77777777" w:rsidR="00275A02" w:rsidRPr="00CD6FB0" w:rsidRDefault="00555553" w:rsidP="00E84AD6">
            <w:pPr>
              <w:pStyle w:val="ResExpSummary"/>
              <w:rPr>
                <w:rFonts w:ascii="Verdana" w:hAnsi="Verdana"/>
              </w:rPr>
            </w:pPr>
            <w:r>
              <w:rPr>
                <w:rFonts w:ascii="Verdana" w:hAnsi="Verdana"/>
                <w:b/>
                <w:noProof/>
              </w:rPr>
              <w:t>Data Scientist</w:t>
            </w:r>
            <w:r w:rsidR="00275A02" w:rsidRPr="00CD6FB0">
              <w:rPr>
                <w:rFonts w:ascii="Verdana" w:hAnsi="Verdana"/>
                <w:b/>
              </w:rPr>
              <w:t xml:space="preserve">; </w:t>
            </w:r>
            <w:r w:rsidR="004A77CC">
              <w:rPr>
                <w:rFonts w:ascii="Verdana" w:hAnsi="Verdana"/>
                <w:b/>
                <w:noProof/>
              </w:rPr>
              <w:t>12</w:t>
            </w:r>
            <w:r w:rsidR="00275A02" w:rsidRPr="00CD6FB0">
              <w:rPr>
                <w:rFonts w:ascii="Verdana" w:hAnsi="Verdana"/>
                <w:b/>
              </w:rPr>
              <w:t xml:space="preserve"> months. </w:t>
            </w:r>
          </w:p>
          <w:p w14:paraId="013A49C5" w14:textId="77777777" w:rsidR="00EC538C" w:rsidRDefault="00275A02" w:rsidP="00EC538C">
            <w:pPr>
              <w:pStyle w:val="ResExpSummary"/>
              <w:jc w:val="both"/>
              <w:rPr>
                <w:rFonts w:ascii="Verdana" w:hAnsi="Verdana"/>
                <w:b/>
              </w:rPr>
            </w:pPr>
            <w:r w:rsidRPr="00CD6FB0">
              <w:rPr>
                <w:rFonts w:ascii="Verdana" w:hAnsi="Verdana"/>
                <w:b/>
              </w:rPr>
              <w:t xml:space="preserve">Role: </w:t>
            </w:r>
          </w:p>
          <w:p w14:paraId="342CB98C" w14:textId="77777777" w:rsidR="00EC538C" w:rsidRDefault="00EC538C" w:rsidP="00BE479E">
            <w:pPr>
              <w:pStyle w:val="ResExpSummary"/>
              <w:numPr>
                <w:ilvl w:val="0"/>
                <w:numId w:val="20"/>
              </w:numPr>
              <w:jc w:val="both"/>
              <w:rPr>
                <w:rFonts w:ascii="Open Sans" w:hAnsi="Open Sans" w:cs="Open Sans"/>
                <w:color w:val="333333"/>
                <w:sz w:val="21"/>
                <w:szCs w:val="21"/>
                <w:shd w:val="clear" w:color="auto" w:fill="FFFFFF"/>
              </w:rPr>
            </w:pPr>
            <w:r w:rsidRPr="00EC538C">
              <w:rPr>
                <w:rFonts w:ascii="Open Sans" w:hAnsi="Open Sans" w:cs="Open Sans"/>
                <w:color w:val="333333"/>
                <w:sz w:val="21"/>
                <w:szCs w:val="21"/>
                <w:shd w:val="clear" w:color="auto" w:fill="FFFFFF"/>
              </w:rPr>
              <w:t>Implement</w:t>
            </w:r>
            <w:r w:rsidR="00B80A3F">
              <w:rPr>
                <w:rFonts w:ascii="Open Sans" w:hAnsi="Open Sans" w:cs="Open Sans"/>
                <w:color w:val="333333"/>
                <w:sz w:val="21"/>
                <w:szCs w:val="21"/>
                <w:shd w:val="clear" w:color="auto" w:fill="FFFFFF"/>
              </w:rPr>
              <w:t>ed</w:t>
            </w:r>
            <w:r w:rsidRPr="00EC538C">
              <w:rPr>
                <w:rFonts w:ascii="Open Sans" w:hAnsi="Open Sans" w:cs="Open Sans"/>
                <w:color w:val="333333"/>
                <w:sz w:val="21"/>
                <w:szCs w:val="21"/>
                <w:shd w:val="clear" w:color="auto" w:fill="FFFFFF"/>
              </w:rPr>
              <w:t xml:space="preserve"> </w:t>
            </w:r>
            <w:r w:rsidR="00A3651B">
              <w:rPr>
                <w:rFonts w:ascii="Open Sans" w:hAnsi="Open Sans" w:cs="Open Sans"/>
                <w:color w:val="333333"/>
                <w:sz w:val="21"/>
                <w:szCs w:val="21"/>
                <w:shd w:val="clear" w:color="auto" w:fill="FFFFFF"/>
              </w:rPr>
              <w:t xml:space="preserve">SQL and python-based </w:t>
            </w:r>
            <w:r w:rsidRPr="00EC538C">
              <w:rPr>
                <w:rFonts w:ascii="Open Sans" w:hAnsi="Open Sans" w:cs="Open Sans"/>
                <w:color w:val="333333"/>
                <w:sz w:val="21"/>
                <w:szCs w:val="21"/>
                <w:shd w:val="clear" w:color="auto" w:fill="FFFFFF"/>
              </w:rPr>
              <w:t>trend analysis, risk analysis, outlier and anomalies detection on complex clinical trials running concurrently in 50 – 120 sites across several countries to provide proactive identi</w:t>
            </w:r>
            <w:r w:rsidRPr="00EC538C">
              <w:rPr>
                <w:rFonts w:ascii="Open Sans" w:eastAsia="Open Sans" w:hAnsi="Open Sans" w:cs="Open Sans"/>
                <w:color w:val="333333"/>
                <w:sz w:val="21"/>
                <w:szCs w:val="21"/>
                <w:shd w:val="clear" w:color="auto" w:fill="FFFFFF"/>
              </w:rPr>
              <w:t>fi</w:t>
            </w:r>
            <w:r w:rsidRPr="00EC538C">
              <w:rPr>
                <w:rFonts w:ascii="Open Sans" w:hAnsi="Open Sans" w:cs="Open Sans"/>
                <w:color w:val="333333"/>
                <w:sz w:val="21"/>
                <w:szCs w:val="21"/>
                <w:shd w:val="clear" w:color="auto" w:fill="FFFFFF"/>
              </w:rPr>
              <w:t xml:space="preserve">cation of patients, sites, countries at risk, ensure data quality and protect critical trial objectives. </w:t>
            </w:r>
          </w:p>
          <w:p w14:paraId="32D7056E" w14:textId="77777777" w:rsidR="00EC538C" w:rsidRDefault="00EC538C" w:rsidP="00BE479E">
            <w:pPr>
              <w:pStyle w:val="ResExpSummary"/>
              <w:numPr>
                <w:ilvl w:val="0"/>
                <w:numId w:val="20"/>
              </w:numPr>
              <w:jc w:val="both"/>
              <w:rPr>
                <w:rFonts w:ascii="Open Sans" w:hAnsi="Open Sans" w:cs="Open Sans"/>
                <w:color w:val="333333"/>
                <w:sz w:val="21"/>
                <w:szCs w:val="21"/>
                <w:shd w:val="clear" w:color="auto" w:fill="FFFFFF"/>
              </w:rPr>
            </w:pPr>
            <w:r w:rsidRPr="00EC538C">
              <w:rPr>
                <w:rFonts w:ascii="Open Sans" w:hAnsi="Open Sans" w:cs="Open Sans"/>
                <w:color w:val="333333"/>
                <w:sz w:val="21"/>
                <w:szCs w:val="21"/>
                <w:shd w:val="clear" w:color="auto" w:fill="FFFFFF"/>
              </w:rPr>
              <w:t>Text mining process improvement for extracting critical elements from large study documents.</w:t>
            </w:r>
          </w:p>
          <w:p w14:paraId="7DF81C92" w14:textId="77777777" w:rsidR="00EC538C" w:rsidRDefault="00EC538C" w:rsidP="00BE479E">
            <w:pPr>
              <w:pStyle w:val="ResExpSummary"/>
              <w:numPr>
                <w:ilvl w:val="0"/>
                <w:numId w:val="20"/>
              </w:numPr>
              <w:jc w:val="both"/>
              <w:rPr>
                <w:rFonts w:ascii="Open Sans" w:hAnsi="Open Sans" w:cs="Open Sans"/>
                <w:color w:val="333333"/>
                <w:sz w:val="21"/>
                <w:szCs w:val="21"/>
                <w:shd w:val="clear" w:color="auto" w:fill="FFFFFF"/>
              </w:rPr>
            </w:pPr>
            <w:r w:rsidRPr="00EC538C">
              <w:rPr>
                <w:rFonts w:ascii="Open Sans" w:hAnsi="Open Sans" w:cs="Open Sans"/>
                <w:color w:val="333333"/>
                <w:sz w:val="21"/>
                <w:szCs w:val="21"/>
                <w:shd w:val="clear" w:color="auto" w:fill="FFFFFF"/>
              </w:rPr>
              <w:t>Worked on various ad hoc quantitative</w:t>
            </w:r>
            <w:r w:rsidR="00A3651B">
              <w:rPr>
                <w:rFonts w:ascii="Open Sans" w:hAnsi="Open Sans" w:cs="Open Sans"/>
                <w:color w:val="333333"/>
                <w:sz w:val="21"/>
                <w:szCs w:val="21"/>
                <w:shd w:val="clear" w:color="auto" w:fill="FFFFFF"/>
              </w:rPr>
              <w:t xml:space="preserve"> analysis</w:t>
            </w:r>
            <w:r w:rsidRPr="00EC538C">
              <w:rPr>
                <w:rFonts w:ascii="Open Sans" w:hAnsi="Open Sans" w:cs="Open Sans"/>
                <w:color w:val="333333"/>
                <w:sz w:val="21"/>
                <w:szCs w:val="21"/>
                <w:shd w:val="clear" w:color="auto" w:fill="FFFFFF"/>
              </w:rPr>
              <w:t>, modeling, and programming assignments</w:t>
            </w:r>
            <w:r w:rsidR="008F0F81">
              <w:rPr>
                <w:rFonts w:ascii="Open Sans" w:hAnsi="Open Sans" w:cs="Open Sans"/>
                <w:color w:val="333333"/>
                <w:sz w:val="21"/>
                <w:szCs w:val="21"/>
                <w:shd w:val="clear" w:color="auto" w:fill="FFFFFF"/>
              </w:rPr>
              <w:t>.</w:t>
            </w:r>
          </w:p>
          <w:p w14:paraId="326CF9CC" w14:textId="77777777" w:rsidR="00275A02" w:rsidRPr="00EC538C" w:rsidRDefault="00EC538C" w:rsidP="00BE479E">
            <w:pPr>
              <w:pStyle w:val="ResExpSummary"/>
              <w:numPr>
                <w:ilvl w:val="0"/>
                <w:numId w:val="20"/>
              </w:numPr>
              <w:jc w:val="both"/>
              <w:rPr>
                <w:rFonts w:ascii="Open Sans" w:hAnsi="Open Sans" w:cs="Open Sans"/>
                <w:color w:val="333333"/>
                <w:sz w:val="21"/>
                <w:szCs w:val="21"/>
                <w:shd w:val="clear" w:color="auto" w:fill="FFFFFF"/>
              </w:rPr>
            </w:pPr>
            <w:r w:rsidRPr="00EC538C">
              <w:rPr>
                <w:rFonts w:ascii="Open Sans" w:hAnsi="Open Sans" w:cs="Open Sans"/>
                <w:color w:val="333333"/>
                <w:sz w:val="21"/>
                <w:szCs w:val="21"/>
                <w:shd w:val="clear" w:color="auto" w:fill="FFFFFF"/>
              </w:rPr>
              <w:t xml:space="preserve">Development and standardization of SQL queries for simplifying data mining for non-technical </w:t>
            </w:r>
            <w:r w:rsidR="00A1724A">
              <w:rPr>
                <w:rFonts w:ascii="Open Sans" w:hAnsi="Open Sans" w:cs="Open Sans"/>
                <w:color w:val="333333"/>
                <w:sz w:val="21"/>
                <w:szCs w:val="21"/>
                <w:shd w:val="clear" w:color="auto" w:fill="FFFFFF"/>
              </w:rPr>
              <w:t>employees</w:t>
            </w:r>
            <w:r w:rsidRPr="00EC538C">
              <w:rPr>
                <w:rFonts w:ascii="Open Sans" w:hAnsi="Open Sans" w:cs="Open Sans"/>
                <w:color w:val="333333"/>
                <w:sz w:val="21"/>
                <w:szCs w:val="21"/>
                <w:shd w:val="clear" w:color="auto" w:fill="FFFFFF"/>
              </w:rPr>
              <w:t>.</w:t>
            </w:r>
          </w:p>
          <w:p w14:paraId="19B7E6CC" w14:textId="77777777" w:rsidR="00275A02" w:rsidRPr="00CD6FB0" w:rsidRDefault="00275A02" w:rsidP="00E84AD6">
            <w:pPr>
              <w:pStyle w:val="ResExpSummary"/>
              <w:rPr>
                <w:rFonts w:ascii="Verdana" w:hAnsi="Verdana"/>
              </w:rPr>
            </w:pPr>
            <w:r>
              <w:rPr>
                <w:rFonts w:ascii="Verdana" w:hAnsi="Verdana"/>
                <w:b/>
              </w:rPr>
              <w:t xml:space="preserve">Technical </w:t>
            </w:r>
            <w:r w:rsidRPr="00CD6FB0">
              <w:rPr>
                <w:rFonts w:ascii="Verdana" w:hAnsi="Verdana"/>
                <w:b/>
              </w:rPr>
              <w:t xml:space="preserve">Environment: </w:t>
            </w:r>
            <w:r w:rsidR="00EC538C">
              <w:rPr>
                <w:rFonts w:ascii="Verdana" w:hAnsi="Verdana"/>
                <w:b/>
              </w:rPr>
              <w:t>Python,</w:t>
            </w:r>
            <w:r w:rsidR="008F0F81">
              <w:rPr>
                <w:rFonts w:ascii="Verdana" w:hAnsi="Verdana"/>
                <w:b/>
              </w:rPr>
              <w:t xml:space="preserve"> </w:t>
            </w:r>
            <w:r w:rsidR="00EC538C">
              <w:rPr>
                <w:rFonts w:ascii="Verdana" w:hAnsi="Verdana"/>
                <w:b/>
              </w:rPr>
              <w:t xml:space="preserve">Pandas, NLTK, SQL, </w:t>
            </w:r>
            <w:r w:rsidR="009C6F18">
              <w:rPr>
                <w:rFonts w:ascii="Verdana" w:hAnsi="Verdana"/>
                <w:b/>
              </w:rPr>
              <w:t xml:space="preserve">Tableau </w:t>
            </w:r>
            <w:r w:rsidR="00EC538C">
              <w:rPr>
                <w:rFonts w:ascii="Verdana" w:hAnsi="Verdana"/>
                <w:b/>
              </w:rPr>
              <w:t xml:space="preserve">and JReview </w:t>
            </w:r>
          </w:p>
        </w:tc>
      </w:tr>
      <w:tr w:rsidR="004035C2" w:rsidRPr="00CD6FB0" w14:paraId="6A8BA671" w14:textId="77777777" w:rsidTr="00F551A7">
        <w:trPr>
          <w:hidden w:val="0"/>
        </w:trPr>
        <w:tc>
          <w:tcPr>
            <w:tcW w:w="810" w:type="dxa"/>
            <w:gridSpan w:val="2"/>
          </w:tcPr>
          <w:p w14:paraId="7608D623" w14:textId="77777777" w:rsidR="004035C2" w:rsidRDefault="006F3500" w:rsidP="00E84AD6">
            <w:pPr>
              <w:pStyle w:val="ResHiddenText"/>
              <w:rPr>
                <w:vanish w:val="0"/>
              </w:rPr>
            </w:pPr>
            <w:r>
              <w:rPr>
                <w:rFonts w:ascii="Times New Roman" w:hAnsi="Times New Roman"/>
                <w:vanish w:val="0"/>
                <w:sz w:val="24"/>
                <w:szCs w:val="24"/>
              </w:rPr>
              <w:br w:type="page"/>
            </w:r>
            <w:r>
              <w:br w:type="page"/>
            </w:r>
          </w:p>
          <w:p w14:paraId="4C0BE829" w14:textId="77777777" w:rsidR="006F3500" w:rsidRDefault="006F3500" w:rsidP="00E84AD6">
            <w:pPr>
              <w:pStyle w:val="ResHiddenText"/>
              <w:rPr>
                <w:vanish w:val="0"/>
              </w:rPr>
            </w:pPr>
          </w:p>
          <w:p w14:paraId="7FD65903" w14:textId="77777777" w:rsidR="006F3500" w:rsidRDefault="006F3500" w:rsidP="00E84AD6">
            <w:pPr>
              <w:pStyle w:val="ResHiddenText"/>
              <w:rPr>
                <w:vanish w:val="0"/>
              </w:rPr>
            </w:pPr>
          </w:p>
          <w:p w14:paraId="5D21CC69" w14:textId="77777777" w:rsidR="006F3500" w:rsidRDefault="006F3500" w:rsidP="00E84AD6">
            <w:pPr>
              <w:pStyle w:val="ResHiddenText"/>
              <w:rPr>
                <w:vanish w:val="0"/>
              </w:rPr>
            </w:pPr>
          </w:p>
          <w:p w14:paraId="74ABCFF4" w14:textId="77777777" w:rsidR="006F3500" w:rsidRDefault="006F3500" w:rsidP="00E84AD6">
            <w:pPr>
              <w:pStyle w:val="ResHiddenText"/>
              <w:rPr>
                <w:vanish w:val="0"/>
              </w:rPr>
            </w:pPr>
          </w:p>
          <w:p w14:paraId="7E55AE7C" w14:textId="77777777" w:rsidR="006F3500" w:rsidRPr="00C84583" w:rsidRDefault="006F3500" w:rsidP="00E84AD6">
            <w:pPr>
              <w:pStyle w:val="ResHiddenText"/>
            </w:pPr>
          </w:p>
        </w:tc>
        <w:tc>
          <w:tcPr>
            <w:tcW w:w="9270" w:type="dxa"/>
          </w:tcPr>
          <w:p w14:paraId="3813CC26" w14:textId="77777777" w:rsidR="004035C2" w:rsidRDefault="004035C2" w:rsidP="00E84AD6">
            <w:pPr>
              <w:pStyle w:val="ResExpSummary"/>
              <w:rPr>
                <w:rFonts w:ascii="Verdana" w:hAnsi="Verdana"/>
                <w:b/>
              </w:rPr>
            </w:pPr>
          </w:p>
        </w:tc>
      </w:tr>
      <w:tr w:rsidR="005D63F9" w:rsidRPr="00CD6FB0" w14:paraId="72D6A146" w14:textId="77777777" w:rsidTr="00F551A7">
        <w:trPr>
          <w:hidden/>
        </w:trPr>
        <w:tc>
          <w:tcPr>
            <w:tcW w:w="810" w:type="dxa"/>
            <w:gridSpan w:val="2"/>
          </w:tcPr>
          <w:p w14:paraId="0A7D38B0" w14:textId="77777777" w:rsidR="005D63F9" w:rsidRPr="00C84583" w:rsidRDefault="005D63F9" w:rsidP="008B1E38">
            <w:pPr>
              <w:pStyle w:val="ResHiddenText"/>
            </w:pPr>
            <w:r w:rsidRPr="00C84583">
              <w:t>Client Name</w:t>
            </w:r>
          </w:p>
          <w:p w14:paraId="00F4602E" w14:textId="77777777" w:rsidR="005D63F9" w:rsidRDefault="005D63F9" w:rsidP="008B1E38">
            <w:pPr>
              <w:pStyle w:val="ResHiddenText"/>
            </w:pPr>
            <w:r>
              <w:t>Timeframe</w:t>
            </w:r>
          </w:p>
          <w:p w14:paraId="3A1A6694" w14:textId="77777777" w:rsidR="005D63F9" w:rsidRPr="00CD6FB0" w:rsidRDefault="005D63F9" w:rsidP="008B1E38">
            <w:pPr>
              <w:pStyle w:val="ResHiddenText"/>
              <w:rPr>
                <w:rFonts w:ascii="Verdana" w:hAnsi="Verdana"/>
              </w:rPr>
            </w:pPr>
            <w:r>
              <w:t>Deloitte Reference (i.e. Project Mgr)</w:t>
            </w:r>
          </w:p>
        </w:tc>
        <w:tc>
          <w:tcPr>
            <w:tcW w:w="9270" w:type="dxa"/>
          </w:tcPr>
          <w:p w14:paraId="21DE1981" w14:textId="77777777" w:rsidR="00FE5CCE" w:rsidRDefault="00FE5CCE" w:rsidP="008B1E38">
            <w:pPr>
              <w:pStyle w:val="ResExpSummary"/>
              <w:rPr>
                <w:rFonts w:ascii="Verdana" w:hAnsi="Verdana"/>
                <w:b/>
              </w:rPr>
            </w:pPr>
          </w:p>
          <w:p w14:paraId="608531B8" w14:textId="77777777" w:rsidR="002866B2" w:rsidRDefault="002866B2" w:rsidP="008B1E38">
            <w:pPr>
              <w:pStyle w:val="ResExpSummary"/>
              <w:rPr>
                <w:rFonts w:ascii="Verdana" w:hAnsi="Verdana"/>
                <w:b/>
              </w:rPr>
            </w:pPr>
          </w:p>
          <w:p w14:paraId="70D14119" w14:textId="77777777" w:rsidR="005D63F9" w:rsidRDefault="005D63F9" w:rsidP="008B1E38">
            <w:pPr>
              <w:pStyle w:val="ResExpSummary"/>
              <w:rPr>
                <w:rFonts w:ascii="Verdana" w:hAnsi="Verdana"/>
                <w:b/>
              </w:rPr>
            </w:pPr>
            <w:r>
              <w:rPr>
                <w:rFonts w:ascii="Verdana" w:hAnsi="Verdana"/>
                <w:b/>
              </w:rPr>
              <w:t xml:space="preserve">Industry:  </w:t>
            </w:r>
            <w:r w:rsidR="005A342B">
              <w:rPr>
                <w:rFonts w:ascii="Verdana" w:hAnsi="Verdana"/>
                <w:b/>
              </w:rPr>
              <w:t>Life Sciences</w:t>
            </w:r>
            <w:r w:rsidR="00FE5CCE">
              <w:rPr>
                <w:rFonts w:ascii="Verdana" w:hAnsi="Verdana"/>
                <w:b/>
              </w:rPr>
              <w:t xml:space="preserve"> Area: Clinical Research</w:t>
            </w:r>
          </w:p>
          <w:p w14:paraId="26BB5372" w14:textId="77777777" w:rsidR="005D63F9" w:rsidRDefault="005D63F9" w:rsidP="008B1E38">
            <w:pPr>
              <w:pStyle w:val="ResExpSummary"/>
              <w:rPr>
                <w:rFonts w:ascii="Verdana" w:hAnsi="Verdana"/>
                <w:b/>
              </w:rPr>
            </w:pPr>
            <w:r>
              <w:rPr>
                <w:rFonts w:ascii="Verdana" w:hAnsi="Verdana"/>
                <w:b/>
              </w:rPr>
              <w:t xml:space="preserve">Competency Area:  </w:t>
            </w:r>
            <w:r w:rsidR="00FE5CCE">
              <w:rPr>
                <w:rFonts w:ascii="Verdana" w:hAnsi="Verdana"/>
                <w:b/>
              </w:rPr>
              <w:t>Statistical Programming</w:t>
            </w:r>
          </w:p>
          <w:p w14:paraId="7B7CFD86" w14:textId="77777777" w:rsidR="005D63F9" w:rsidRPr="00CD6FB0" w:rsidRDefault="00555553" w:rsidP="008B1E38">
            <w:pPr>
              <w:pStyle w:val="ResExpSummary"/>
              <w:rPr>
                <w:rFonts w:ascii="Verdana" w:hAnsi="Verdana"/>
              </w:rPr>
            </w:pPr>
            <w:r>
              <w:rPr>
                <w:rFonts w:ascii="Verdana" w:hAnsi="Verdana"/>
                <w:b/>
                <w:noProof/>
              </w:rPr>
              <w:t>Statistical Programmer</w:t>
            </w:r>
            <w:r w:rsidR="005D63F9" w:rsidRPr="00CD6FB0">
              <w:rPr>
                <w:rFonts w:ascii="Verdana" w:hAnsi="Verdana"/>
                <w:b/>
              </w:rPr>
              <w:t xml:space="preserve">; </w:t>
            </w:r>
            <w:r w:rsidR="00EC538C">
              <w:rPr>
                <w:rFonts w:ascii="Verdana" w:hAnsi="Verdana"/>
                <w:b/>
                <w:noProof/>
              </w:rPr>
              <w:t>30</w:t>
            </w:r>
            <w:r w:rsidR="005D63F9" w:rsidRPr="00CD6FB0">
              <w:rPr>
                <w:rFonts w:ascii="Verdana" w:hAnsi="Verdana"/>
                <w:b/>
              </w:rPr>
              <w:t xml:space="preserve"> months. </w:t>
            </w:r>
          </w:p>
          <w:p w14:paraId="0516F7F7" w14:textId="77777777" w:rsidR="006F3500" w:rsidRDefault="005D63F9" w:rsidP="008B1E38">
            <w:pPr>
              <w:pStyle w:val="ResExpSummary"/>
              <w:rPr>
                <w:rFonts w:ascii="Verdana" w:hAnsi="Verdana"/>
                <w:b/>
              </w:rPr>
            </w:pPr>
            <w:r w:rsidRPr="00CD6FB0">
              <w:rPr>
                <w:rFonts w:ascii="Verdana" w:hAnsi="Verdana"/>
                <w:b/>
              </w:rPr>
              <w:t xml:space="preserve">Role: </w:t>
            </w:r>
          </w:p>
          <w:p w14:paraId="5D3382FD" w14:textId="77777777" w:rsidR="006F3500" w:rsidRPr="00A1724A" w:rsidRDefault="006F3500" w:rsidP="00A1724A">
            <w:pPr>
              <w:pStyle w:val="ResExpSummary"/>
              <w:numPr>
                <w:ilvl w:val="0"/>
                <w:numId w:val="20"/>
              </w:numPr>
              <w:jc w:val="both"/>
              <w:rPr>
                <w:rFonts w:ascii="Open Sans" w:hAnsi="Open Sans" w:cs="Open Sans"/>
                <w:color w:val="333333"/>
                <w:sz w:val="21"/>
                <w:szCs w:val="21"/>
                <w:shd w:val="clear" w:color="auto" w:fill="FFFFFF"/>
              </w:rPr>
            </w:pPr>
            <w:r w:rsidRPr="00A1724A">
              <w:rPr>
                <w:rFonts w:ascii="Open Sans" w:hAnsi="Open Sans" w:cs="Open Sans"/>
                <w:color w:val="333333"/>
                <w:sz w:val="21"/>
                <w:szCs w:val="21"/>
                <w:shd w:val="clear" w:color="auto" w:fill="FFFFFF"/>
              </w:rPr>
              <w:t>Generated analysis data models from multi-domain raw data based on approved specifications, developed SAS programming codes to generate statistical output reports of clinical trial data in industry-de</w:t>
            </w:r>
            <w:r w:rsidR="00770ECA" w:rsidRPr="00A1724A">
              <w:rPr>
                <w:rFonts w:ascii="Open Sans" w:hAnsi="Open Sans" w:cs="Open Sans"/>
                <w:color w:val="333333"/>
                <w:sz w:val="21"/>
                <w:szCs w:val="21"/>
                <w:shd w:val="clear" w:color="auto" w:fill="FFFFFF"/>
              </w:rPr>
              <w:t>fi</w:t>
            </w:r>
            <w:r w:rsidRPr="00A1724A">
              <w:rPr>
                <w:rFonts w:ascii="Open Sans" w:hAnsi="Open Sans" w:cs="Open Sans"/>
                <w:color w:val="333333"/>
                <w:sz w:val="21"/>
                <w:szCs w:val="21"/>
                <w:shd w:val="clear" w:color="auto" w:fill="FFFFFF"/>
              </w:rPr>
              <w:t>ned formats.</w:t>
            </w:r>
          </w:p>
          <w:p w14:paraId="1C350FF6" w14:textId="77777777" w:rsidR="005D63F9" w:rsidRPr="00A1724A" w:rsidRDefault="006F3500" w:rsidP="00A1724A">
            <w:pPr>
              <w:pStyle w:val="ResExpSummary"/>
              <w:numPr>
                <w:ilvl w:val="0"/>
                <w:numId w:val="20"/>
              </w:numPr>
              <w:jc w:val="both"/>
              <w:rPr>
                <w:rFonts w:ascii="Open Sans" w:hAnsi="Open Sans" w:cs="Open Sans"/>
                <w:color w:val="333333"/>
                <w:sz w:val="21"/>
                <w:szCs w:val="21"/>
                <w:shd w:val="clear" w:color="auto" w:fill="FFFFFF"/>
              </w:rPr>
            </w:pPr>
            <w:r w:rsidRPr="00A1724A">
              <w:rPr>
                <w:rFonts w:ascii="Open Sans" w:hAnsi="Open Sans" w:cs="Open Sans"/>
                <w:color w:val="333333"/>
                <w:sz w:val="21"/>
                <w:szCs w:val="21"/>
                <w:shd w:val="clear" w:color="auto" w:fill="FFFFFF"/>
              </w:rPr>
              <w:t>Performed exploratory, categorical and survival analyses for safety and e</w:t>
            </w:r>
            <w:r w:rsidR="00770ECA" w:rsidRPr="00A1724A">
              <w:rPr>
                <w:rFonts w:ascii="Open Sans" w:hAnsi="Open Sans" w:cs="Open Sans"/>
                <w:color w:val="333333"/>
                <w:sz w:val="21"/>
                <w:szCs w:val="21"/>
                <w:shd w:val="clear" w:color="auto" w:fill="FFFFFF"/>
              </w:rPr>
              <w:t>ffi</w:t>
            </w:r>
            <w:r w:rsidRPr="00A1724A">
              <w:rPr>
                <w:rFonts w:ascii="Open Sans" w:hAnsi="Open Sans" w:cs="Open Sans"/>
                <w:color w:val="333333"/>
                <w:sz w:val="21"/>
                <w:szCs w:val="21"/>
                <w:shd w:val="clear" w:color="auto" w:fill="FFFFFF"/>
              </w:rPr>
              <w:t>cacy of investigational products.</w:t>
            </w:r>
          </w:p>
          <w:p w14:paraId="3AB200FF" w14:textId="77777777" w:rsidR="00FE5CCE" w:rsidRDefault="005D63F9" w:rsidP="00FE5CCE">
            <w:pPr>
              <w:pStyle w:val="ResExpSummary"/>
              <w:rPr>
                <w:rFonts w:ascii="Verdana" w:hAnsi="Verdana"/>
                <w:b/>
              </w:rPr>
            </w:pPr>
            <w:r>
              <w:rPr>
                <w:rFonts w:ascii="Verdana" w:hAnsi="Verdana"/>
                <w:b/>
              </w:rPr>
              <w:t xml:space="preserve">Technical </w:t>
            </w:r>
            <w:r w:rsidRPr="00CD6FB0">
              <w:rPr>
                <w:rFonts w:ascii="Verdana" w:hAnsi="Verdana"/>
                <w:b/>
              </w:rPr>
              <w:t xml:space="preserve">Environment: </w:t>
            </w:r>
            <w:r w:rsidR="00770ECA">
              <w:rPr>
                <w:rFonts w:ascii="Verdana" w:hAnsi="Verdana"/>
                <w:b/>
              </w:rPr>
              <w:t>SAS 9.2/9.4</w:t>
            </w:r>
          </w:p>
          <w:p w14:paraId="59DD0C0E" w14:textId="77777777" w:rsidR="00490BBB" w:rsidRDefault="00490BBB" w:rsidP="00FE5CCE">
            <w:pPr>
              <w:pStyle w:val="ResExpSummary"/>
              <w:rPr>
                <w:rFonts w:ascii="Verdana" w:hAnsi="Verdana"/>
                <w:b/>
              </w:rPr>
            </w:pPr>
          </w:p>
          <w:p w14:paraId="102451A0" w14:textId="77777777" w:rsidR="00490BBB" w:rsidRDefault="00490BBB" w:rsidP="00490BBB">
            <w:pPr>
              <w:pStyle w:val="ResExpSummary"/>
              <w:rPr>
                <w:rFonts w:ascii="Verdana" w:hAnsi="Verdana"/>
                <w:b/>
              </w:rPr>
            </w:pPr>
            <w:r>
              <w:rPr>
                <w:rFonts w:ascii="Verdana" w:hAnsi="Verdana"/>
                <w:b/>
              </w:rPr>
              <w:t>Industry:  Retail Area: Technology</w:t>
            </w:r>
          </w:p>
          <w:p w14:paraId="5C5C271D" w14:textId="77777777" w:rsidR="00490BBB" w:rsidRDefault="00490BBB" w:rsidP="00490BBB">
            <w:pPr>
              <w:pStyle w:val="ResExpSummary"/>
              <w:rPr>
                <w:rFonts w:ascii="Verdana" w:hAnsi="Verdana"/>
                <w:b/>
              </w:rPr>
            </w:pPr>
            <w:r>
              <w:rPr>
                <w:rFonts w:ascii="Verdana" w:hAnsi="Verdana"/>
                <w:b/>
              </w:rPr>
              <w:t>Competency Area:  Enterprise Resource Planning</w:t>
            </w:r>
          </w:p>
          <w:p w14:paraId="56556205" w14:textId="77777777" w:rsidR="00490BBB" w:rsidRPr="00CD6FB0" w:rsidRDefault="00555553" w:rsidP="00490BBB">
            <w:pPr>
              <w:pStyle w:val="ResExpSummary"/>
              <w:rPr>
                <w:rFonts w:ascii="Verdana" w:hAnsi="Verdana"/>
              </w:rPr>
            </w:pPr>
            <w:r>
              <w:rPr>
                <w:rFonts w:ascii="Verdana" w:hAnsi="Verdana"/>
                <w:b/>
                <w:noProof/>
              </w:rPr>
              <w:t>System Analyst</w:t>
            </w:r>
            <w:r w:rsidR="00490BBB" w:rsidRPr="00CD6FB0">
              <w:rPr>
                <w:rFonts w:ascii="Verdana" w:hAnsi="Verdana"/>
                <w:b/>
              </w:rPr>
              <w:t xml:space="preserve">; </w:t>
            </w:r>
            <w:r w:rsidR="00490BBB">
              <w:rPr>
                <w:rFonts w:ascii="Verdana" w:hAnsi="Verdana"/>
                <w:b/>
              </w:rPr>
              <w:t>32</w:t>
            </w:r>
            <w:r w:rsidR="00490BBB" w:rsidRPr="00CD6FB0">
              <w:rPr>
                <w:rFonts w:ascii="Verdana" w:hAnsi="Verdana"/>
                <w:b/>
              </w:rPr>
              <w:t xml:space="preserve"> months. </w:t>
            </w:r>
          </w:p>
          <w:p w14:paraId="249E3588" w14:textId="77777777" w:rsidR="00490BBB" w:rsidRDefault="00490BBB" w:rsidP="00490BBB">
            <w:pPr>
              <w:pStyle w:val="ResExpSummary"/>
              <w:rPr>
                <w:rFonts w:ascii="Verdana" w:hAnsi="Verdana"/>
                <w:b/>
              </w:rPr>
            </w:pPr>
            <w:r w:rsidRPr="00CD6FB0">
              <w:rPr>
                <w:rFonts w:ascii="Verdana" w:hAnsi="Verdana"/>
                <w:b/>
              </w:rPr>
              <w:t xml:space="preserve">Role: </w:t>
            </w:r>
          </w:p>
          <w:p w14:paraId="64786278" w14:textId="77777777" w:rsidR="00490BBB" w:rsidRPr="00A1724A" w:rsidRDefault="00490BBB" w:rsidP="00A1724A">
            <w:pPr>
              <w:pStyle w:val="ResExpSummary"/>
              <w:numPr>
                <w:ilvl w:val="0"/>
                <w:numId w:val="20"/>
              </w:numPr>
              <w:jc w:val="both"/>
              <w:rPr>
                <w:rFonts w:ascii="Open Sans" w:hAnsi="Open Sans" w:cs="Open Sans"/>
                <w:color w:val="333333"/>
                <w:sz w:val="21"/>
                <w:szCs w:val="21"/>
                <w:shd w:val="clear" w:color="auto" w:fill="FFFFFF"/>
              </w:rPr>
            </w:pPr>
            <w:r w:rsidRPr="00A1724A">
              <w:rPr>
                <w:rFonts w:ascii="Open Sans" w:hAnsi="Open Sans" w:cs="Open Sans"/>
                <w:color w:val="333333"/>
                <w:sz w:val="21"/>
                <w:szCs w:val="21"/>
                <w:shd w:val="clear" w:color="auto" w:fill="FFFFFF"/>
              </w:rPr>
              <w:t>Requirement gathering, business analysis, and implementation of Syspro Enterprise Resource Planning for warehousing and inventory management.</w:t>
            </w:r>
          </w:p>
          <w:p w14:paraId="79667B0B" w14:textId="77777777" w:rsidR="000A284D" w:rsidRPr="00A1724A" w:rsidRDefault="00490BBB" w:rsidP="00A1724A">
            <w:pPr>
              <w:pStyle w:val="ResExpSummary"/>
              <w:numPr>
                <w:ilvl w:val="0"/>
                <w:numId w:val="20"/>
              </w:numPr>
              <w:jc w:val="both"/>
              <w:rPr>
                <w:rFonts w:ascii="Open Sans" w:hAnsi="Open Sans" w:cs="Open Sans"/>
                <w:color w:val="333333"/>
                <w:sz w:val="21"/>
                <w:szCs w:val="21"/>
                <w:shd w:val="clear" w:color="auto" w:fill="FFFFFF"/>
              </w:rPr>
            </w:pPr>
            <w:r w:rsidRPr="00A1724A">
              <w:rPr>
                <w:rFonts w:ascii="Open Sans" w:hAnsi="Open Sans" w:cs="Open Sans"/>
                <w:color w:val="333333"/>
                <w:sz w:val="21"/>
                <w:szCs w:val="21"/>
                <w:shd w:val="clear" w:color="auto" w:fill="FFFFFF"/>
              </w:rPr>
              <w:t>Developed and executed Just-in-time supply chain integration system for managing purchase orders, deliveries and payments</w:t>
            </w:r>
            <w:r w:rsidR="000A284D" w:rsidRPr="00A1724A">
              <w:rPr>
                <w:rFonts w:ascii="Open Sans" w:hAnsi="Open Sans" w:cs="Open Sans"/>
                <w:color w:val="333333"/>
                <w:sz w:val="21"/>
                <w:szCs w:val="21"/>
                <w:shd w:val="clear" w:color="auto" w:fill="FFFFFF"/>
              </w:rPr>
              <w:t xml:space="preserve"> for a national multi-store and multi-supplier system.</w:t>
            </w:r>
          </w:p>
          <w:p w14:paraId="6B8B52F3" w14:textId="77777777" w:rsidR="00490BBB" w:rsidRPr="00A1724A" w:rsidRDefault="000A284D" w:rsidP="00A1724A">
            <w:pPr>
              <w:pStyle w:val="ResExpSummary"/>
              <w:numPr>
                <w:ilvl w:val="0"/>
                <w:numId w:val="20"/>
              </w:numPr>
              <w:jc w:val="both"/>
              <w:rPr>
                <w:rFonts w:ascii="Open Sans" w:hAnsi="Open Sans" w:cs="Open Sans"/>
                <w:color w:val="333333"/>
                <w:sz w:val="21"/>
                <w:szCs w:val="21"/>
                <w:shd w:val="clear" w:color="auto" w:fill="FFFFFF"/>
              </w:rPr>
            </w:pPr>
            <w:r w:rsidRPr="00A1724A">
              <w:rPr>
                <w:rFonts w:ascii="Open Sans" w:hAnsi="Open Sans" w:cs="Open Sans"/>
                <w:color w:val="333333"/>
                <w:sz w:val="21"/>
                <w:szCs w:val="21"/>
                <w:shd w:val="clear" w:color="auto" w:fill="FFFFFF"/>
              </w:rPr>
              <w:t>Analyzed, enhanced and executed the shop-floor and cycle time alert and management system as part of the lean framework implementation.</w:t>
            </w:r>
          </w:p>
          <w:p w14:paraId="5AFA1B27" w14:textId="77777777" w:rsidR="00490BBB" w:rsidRDefault="00490BBB" w:rsidP="00490BBB">
            <w:pPr>
              <w:pStyle w:val="ResExpSummary"/>
              <w:rPr>
                <w:rFonts w:ascii="Verdana" w:hAnsi="Verdana"/>
                <w:b/>
              </w:rPr>
            </w:pPr>
            <w:r>
              <w:rPr>
                <w:rFonts w:ascii="Verdana" w:hAnsi="Verdana"/>
                <w:b/>
              </w:rPr>
              <w:t xml:space="preserve">Technical </w:t>
            </w:r>
            <w:r w:rsidRPr="00CD6FB0">
              <w:rPr>
                <w:rFonts w:ascii="Verdana" w:hAnsi="Verdana"/>
                <w:b/>
              </w:rPr>
              <w:t xml:space="preserve">Environment: </w:t>
            </w:r>
            <w:r w:rsidR="000A284D">
              <w:rPr>
                <w:rFonts w:ascii="Verdana" w:hAnsi="Verdana"/>
                <w:b/>
              </w:rPr>
              <w:t>Microsoft C#, PHP, MS SQL, MYSQL, SYSPRO ERP</w:t>
            </w:r>
          </w:p>
          <w:p w14:paraId="47F09024" w14:textId="77777777" w:rsidR="00F551A7" w:rsidRPr="00CD6FB0" w:rsidRDefault="00F551A7" w:rsidP="00FE5CCE">
            <w:pPr>
              <w:pStyle w:val="ResExpSummary"/>
              <w:rPr>
                <w:rFonts w:ascii="Verdana" w:hAnsi="Verdana"/>
              </w:rPr>
            </w:pPr>
          </w:p>
        </w:tc>
      </w:tr>
    </w:tbl>
    <w:p w14:paraId="2EF5DF5C" w14:textId="77777777" w:rsidR="00D40EBB" w:rsidRPr="00474AC0" w:rsidRDefault="00D40EBB">
      <w:pPr>
        <w:rPr>
          <w:rFonts w:ascii="Verdana" w:hAnsi="Verdana"/>
          <w:sz w:val="10"/>
        </w:rPr>
      </w:pPr>
    </w:p>
    <w:tbl>
      <w:tblPr>
        <w:tblW w:w="9630" w:type="dxa"/>
        <w:tblInd w:w="-72" w:type="dxa"/>
        <w:tblLayout w:type="fixed"/>
        <w:tblLook w:val="0000" w:firstRow="0" w:lastRow="0" w:firstColumn="0" w:lastColumn="0" w:noHBand="0" w:noVBand="0"/>
      </w:tblPr>
      <w:tblGrid>
        <w:gridCol w:w="360"/>
        <w:gridCol w:w="9270"/>
      </w:tblGrid>
      <w:tr w:rsidR="00D40EBB" w:rsidRPr="00CD6FB0" w14:paraId="2BC23FBD" w14:textId="77777777" w:rsidTr="00F551A7">
        <w:trPr>
          <w:trHeight w:val="144"/>
        </w:trPr>
        <w:tc>
          <w:tcPr>
            <w:tcW w:w="9630" w:type="dxa"/>
            <w:gridSpan w:val="2"/>
          </w:tcPr>
          <w:p w14:paraId="298699AD" w14:textId="77777777" w:rsidR="00D40EBB" w:rsidRPr="00CD6FB0" w:rsidRDefault="00D40EBB" w:rsidP="00155A22">
            <w:pPr>
              <w:pStyle w:val="ResSectionHeader"/>
            </w:pPr>
            <w:r w:rsidRPr="00CD6FB0">
              <w:t>System Experience</w:t>
            </w:r>
            <w:r w:rsidR="00B60965" w:rsidRPr="00CD6FB0">
              <w:t xml:space="preserve"> </w:t>
            </w:r>
            <w:r w:rsidR="00B60965" w:rsidRPr="00CD6FB0">
              <w:rPr>
                <w:rFonts w:cs="Arial"/>
                <w:b w:val="0"/>
                <w:vanish/>
                <w:color w:val="FF0000"/>
              </w:rPr>
              <w:t>List only items for which you have actual experience.  Those items for which you have attended classes or received training should be listed under the Training section to follow.  List products in sentence format; do not list each product on a separate line</w:t>
            </w:r>
            <w:r w:rsidR="00B60965" w:rsidRPr="00CD6FB0">
              <w:rPr>
                <w:rFonts w:cs="Arial"/>
                <w:b w:val="0"/>
                <w:vanish/>
              </w:rPr>
              <w:t>.</w:t>
            </w:r>
          </w:p>
        </w:tc>
      </w:tr>
      <w:tr w:rsidR="00D40EBB" w:rsidRPr="00CD6FB0" w14:paraId="328B2CC0" w14:textId="77777777" w:rsidTr="00F551A7">
        <w:tc>
          <w:tcPr>
            <w:tcW w:w="360" w:type="dxa"/>
          </w:tcPr>
          <w:p w14:paraId="561410D9" w14:textId="77777777" w:rsidR="00D40EBB" w:rsidRPr="00CD6FB0" w:rsidRDefault="00D40EBB" w:rsidP="00155A22">
            <w:pPr>
              <w:pStyle w:val="ResBodyText"/>
              <w:rPr>
                <w:rFonts w:ascii="Verdana" w:hAnsi="Verdana"/>
              </w:rPr>
            </w:pPr>
          </w:p>
        </w:tc>
        <w:tc>
          <w:tcPr>
            <w:tcW w:w="9270" w:type="dxa"/>
          </w:tcPr>
          <w:p w14:paraId="5AD730D8" w14:textId="77777777" w:rsidR="00D40EBB" w:rsidRDefault="00D40EBB" w:rsidP="00155A22">
            <w:pPr>
              <w:pStyle w:val="ResHeading1"/>
              <w:rPr>
                <w:rFonts w:ascii="Verdana" w:hAnsi="Verdana"/>
                <w:b w:val="0"/>
              </w:rPr>
            </w:pPr>
            <w:r w:rsidRPr="00CD6FB0">
              <w:rPr>
                <w:rFonts w:ascii="Verdana" w:hAnsi="Verdana"/>
              </w:rPr>
              <w:t>Software / Products</w:t>
            </w:r>
            <w:r w:rsidRPr="00CD6FB0">
              <w:rPr>
                <w:rFonts w:ascii="Verdana" w:hAnsi="Verdana"/>
                <w:bCs/>
                <w:iCs/>
              </w:rPr>
              <w:t>:</w:t>
            </w:r>
            <w:r w:rsidRPr="00CD6FB0">
              <w:rPr>
                <w:rFonts w:ascii="Verdana" w:hAnsi="Verdana"/>
                <w:b w:val="0"/>
              </w:rPr>
              <w:t>   </w:t>
            </w:r>
            <w:bookmarkStart w:id="8" w:name="PracSoftware"/>
            <w:bookmarkEnd w:id="8"/>
            <w:r w:rsidR="005E71A4" w:rsidRPr="00A1724A">
              <w:rPr>
                <w:rFonts w:ascii="Open Sans" w:hAnsi="Open Sans" w:cs="Open Sans"/>
                <w:b w:val="0"/>
                <w:color w:val="333333"/>
                <w:sz w:val="21"/>
                <w:szCs w:val="21"/>
                <w:shd w:val="clear" w:color="auto" w:fill="FFFFFF"/>
              </w:rPr>
              <w:t>Microsoft Azure (Training), Amazon Web Services (Training)</w:t>
            </w:r>
            <w:r w:rsidR="00290138" w:rsidRPr="00A1724A">
              <w:rPr>
                <w:rFonts w:ascii="Open Sans" w:hAnsi="Open Sans" w:cs="Open Sans"/>
                <w:b w:val="0"/>
                <w:color w:val="333333"/>
                <w:sz w:val="21"/>
                <w:szCs w:val="21"/>
                <w:shd w:val="clear" w:color="auto" w:fill="FFFFFF"/>
              </w:rPr>
              <w:t>.</w:t>
            </w:r>
          </w:p>
          <w:p w14:paraId="0C79AA69" w14:textId="77777777" w:rsidR="00FF5643" w:rsidRPr="00CD6FB0" w:rsidRDefault="00FF5643" w:rsidP="00155A22">
            <w:pPr>
              <w:pStyle w:val="ResHeading1"/>
              <w:rPr>
                <w:rFonts w:ascii="Verdana" w:hAnsi="Verdana"/>
              </w:rPr>
            </w:pPr>
          </w:p>
        </w:tc>
      </w:tr>
      <w:tr w:rsidR="00D40EBB" w:rsidRPr="00CD6FB0" w14:paraId="15560E87" w14:textId="77777777" w:rsidTr="00F551A7">
        <w:tc>
          <w:tcPr>
            <w:tcW w:w="360" w:type="dxa"/>
          </w:tcPr>
          <w:p w14:paraId="20409AD8" w14:textId="77777777" w:rsidR="00D40EBB" w:rsidRPr="00CD6FB0" w:rsidRDefault="00D40EBB" w:rsidP="00155A22">
            <w:pPr>
              <w:pStyle w:val="ResBodyText"/>
              <w:rPr>
                <w:rFonts w:ascii="Verdana" w:hAnsi="Verdana"/>
              </w:rPr>
            </w:pPr>
          </w:p>
        </w:tc>
        <w:tc>
          <w:tcPr>
            <w:tcW w:w="9270" w:type="dxa"/>
          </w:tcPr>
          <w:p w14:paraId="698102D1" w14:textId="77777777" w:rsidR="00D40EBB" w:rsidRPr="00CD6FB0" w:rsidRDefault="00D40EBB" w:rsidP="00155A22">
            <w:pPr>
              <w:pStyle w:val="ResHeading1"/>
              <w:rPr>
                <w:rFonts w:ascii="Verdana" w:hAnsi="Verdana"/>
              </w:rPr>
            </w:pPr>
            <w:r w:rsidRPr="00CD6FB0">
              <w:rPr>
                <w:rFonts w:ascii="Verdana" w:hAnsi="Verdana"/>
              </w:rPr>
              <w:t>Development Tools / Languages</w:t>
            </w:r>
            <w:r w:rsidRPr="00CD6FB0">
              <w:rPr>
                <w:rFonts w:ascii="Verdana" w:hAnsi="Verdana"/>
                <w:bCs/>
                <w:iCs/>
              </w:rPr>
              <w:t>:</w:t>
            </w:r>
            <w:r w:rsidRPr="00CD6FB0">
              <w:rPr>
                <w:rFonts w:ascii="Verdana" w:hAnsi="Verdana" w:cs="Times New Roman"/>
                <w:b w:val="0"/>
                <w:bCs/>
                <w:iCs/>
              </w:rPr>
              <w:t> </w:t>
            </w:r>
            <w:r w:rsidRPr="00CD6FB0">
              <w:rPr>
                <w:rFonts w:ascii="Verdana" w:hAnsi="Verdana" w:cs="Times New Roman"/>
                <w:b w:val="0"/>
              </w:rPr>
              <w:t>  </w:t>
            </w:r>
            <w:bookmarkStart w:id="9" w:name="PracDevelopment"/>
            <w:bookmarkEnd w:id="9"/>
            <w:r w:rsidR="00395CF9" w:rsidRPr="00A1724A">
              <w:rPr>
                <w:rFonts w:ascii="Open Sans" w:hAnsi="Open Sans" w:cs="Open Sans"/>
                <w:b w:val="0"/>
                <w:color w:val="333333"/>
                <w:sz w:val="21"/>
                <w:szCs w:val="21"/>
                <w:shd w:val="clear" w:color="auto" w:fill="FFFFFF"/>
              </w:rPr>
              <w:t>PostgreSQL (Project), SQL (Project Experience), Python (Project Experience), R(Training), SAS (Project Experience)</w:t>
            </w:r>
            <w:r w:rsidR="00290138" w:rsidRPr="00A1724A">
              <w:rPr>
                <w:rFonts w:ascii="Open Sans" w:hAnsi="Open Sans" w:cs="Open Sans"/>
                <w:b w:val="0"/>
                <w:color w:val="333333"/>
                <w:sz w:val="21"/>
                <w:szCs w:val="21"/>
                <w:shd w:val="clear" w:color="auto" w:fill="FFFFFF"/>
              </w:rPr>
              <w:t>.</w:t>
            </w:r>
          </w:p>
        </w:tc>
      </w:tr>
      <w:tr w:rsidR="00D40EBB" w:rsidRPr="00CD6FB0" w14:paraId="6F1246BB" w14:textId="77777777" w:rsidTr="00F551A7">
        <w:tc>
          <w:tcPr>
            <w:tcW w:w="360" w:type="dxa"/>
          </w:tcPr>
          <w:p w14:paraId="21781B86" w14:textId="77777777" w:rsidR="00D40EBB" w:rsidRPr="00CD6FB0" w:rsidRDefault="00D40EBB" w:rsidP="00155A22">
            <w:pPr>
              <w:pStyle w:val="ResBodyText"/>
              <w:rPr>
                <w:rFonts w:ascii="Verdana" w:hAnsi="Verdana"/>
              </w:rPr>
            </w:pPr>
          </w:p>
        </w:tc>
        <w:tc>
          <w:tcPr>
            <w:tcW w:w="9270" w:type="dxa"/>
          </w:tcPr>
          <w:p w14:paraId="17C4AC4A" w14:textId="77777777" w:rsidR="00D40EBB" w:rsidRPr="00CD6FB0" w:rsidRDefault="00D40EBB" w:rsidP="00155A22">
            <w:pPr>
              <w:pStyle w:val="ResHeading1"/>
              <w:rPr>
                <w:rFonts w:ascii="Verdana" w:hAnsi="Verdana"/>
              </w:rPr>
            </w:pPr>
          </w:p>
        </w:tc>
      </w:tr>
      <w:tr w:rsidR="00D40EBB" w:rsidRPr="00CD6FB0" w14:paraId="517962B1" w14:textId="77777777" w:rsidTr="00F551A7">
        <w:tc>
          <w:tcPr>
            <w:tcW w:w="360" w:type="dxa"/>
          </w:tcPr>
          <w:p w14:paraId="2B306873" w14:textId="77777777" w:rsidR="00D40EBB" w:rsidRPr="00CD6FB0" w:rsidRDefault="00D40EBB" w:rsidP="00155A22">
            <w:pPr>
              <w:pStyle w:val="ResBodyText"/>
              <w:rPr>
                <w:rFonts w:ascii="Verdana" w:hAnsi="Verdana"/>
              </w:rPr>
            </w:pPr>
          </w:p>
        </w:tc>
        <w:tc>
          <w:tcPr>
            <w:tcW w:w="9270" w:type="dxa"/>
          </w:tcPr>
          <w:p w14:paraId="7B23C8A2" w14:textId="77777777" w:rsidR="00D40EBB" w:rsidRPr="00A1724A" w:rsidRDefault="00D40EBB" w:rsidP="00395CF9">
            <w:pPr>
              <w:pStyle w:val="TableParagraph"/>
              <w:ind w:left="0"/>
              <w:rPr>
                <w:rFonts w:ascii="Open Sans" w:eastAsia="Times New Roman" w:hAnsi="Open Sans" w:cs="Open Sans"/>
                <w:color w:val="333333"/>
                <w:sz w:val="21"/>
                <w:szCs w:val="21"/>
                <w:shd w:val="clear" w:color="auto" w:fill="FFFFFF"/>
                <w:lang w:bidi="ar-SA"/>
              </w:rPr>
            </w:pPr>
            <w:r w:rsidRPr="00395CF9">
              <w:rPr>
                <w:rFonts w:eastAsia="Times New Roman" w:cs="Arial"/>
                <w:b/>
                <w:sz w:val="20"/>
                <w:szCs w:val="20"/>
                <w:lang w:bidi="ar-SA"/>
              </w:rPr>
              <w:t>General Tools:</w:t>
            </w:r>
            <w:r w:rsidRPr="00CD6FB0">
              <w:rPr>
                <w:rFonts w:cs="Times New Roman"/>
                <w:b/>
                <w:bCs/>
                <w:iCs/>
              </w:rPr>
              <w:t>   </w:t>
            </w:r>
            <w:bookmarkStart w:id="10" w:name="PracGeneral"/>
            <w:bookmarkEnd w:id="10"/>
            <w:r w:rsidR="00395CF9" w:rsidRPr="00A1724A">
              <w:rPr>
                <w:rFonts w:ascii="Open Sans" w:eastAsia="Times New Roman" w:hAnsi="Open Sans" w:cs="Open Sans"/>
                <w:color w:val="333333"/>
                <w:sz w:val="21"/>
                <w:szCs w:val="21"/>
                <w:shd w:val="clear" w:color="auto" w:fill="FFFFFF"/>
                <w:lang w:bidi="ar-SA"/>
              </w:rPr>
              <w:t>Microsoft Excel (Expert), Microsoft Word (Expert), Microsoft Power Point (Expert), Microsoft Project (Project Experience), Microsoft Visio (Expert), Microsoft SharePoint (Project Experience)</w:t>
            </w:r>
            <w:r w:rsidR="00FE5CCE" w:rsidRPr="00A1724A">
              <w:rPr>
                <w:rFonts w:ascii="Open Sans" w:eastAsia="Times New Roman" w:hAnsi="Open Sans" w:cs="Open Sans"/>
                <w:color w:val="333333"/>
                <w:sz w:val="21"/>
                <w:szCs w:val="21"/>
                <w:shd w:val="clear" w:color="auto" w:fill="FFFFFF"/>
                <w:lang w:bidi="ar-SA"/>
              </w:rPr>
              <w:t>.</w:t>
            </w:r>
          </w:p>
          <w:p w14:paraId="26D4EC49" w14:textId="77777777" w:rsidR="00FE5CCE" w:rsidRPr="00CD6FB0" w:rsidRDefault="00FE5CCE" w:rsidP="00395CF9">
            <w:pPr>
              <w:pStyle w:val="TableParagraph"/>
              <w:ind w:left="0"/>
            </w:pPr>
          </w:p>
        </w:tc>
      </w:tr>
      <w:tr w:rsidR="00FE5CCE" w:rsidRPr="00A1724A" w14:paraId="4A739AE1" w14:textId="77777777" w:rsidTr="00F551A7">
        <w:tc>
          <w:tcPr>
            <w:tcW w:w="360" w:type="dxa"/>
          </w:tcPr>
          <w:p w14:paraId="38CC06A7" w14:textId="77777777" w:rsidR="00FE5CCE" w:rsidRPr="00A1724A" w:rsidRDefault="00FE5CCE" w:rsidP="00A1724A">
            <w:pPr>
              <w:pStyle w:val="TableParagraph"/>
              <w:ind w:left="0"/>
              <w:rPr>
                <w:rFonts w:ascii="Open Sans" w:eastAsia="Times New Roman" w:hAnsi="Open Sans" w:cs="Open Sans"/>
                <w:color w:val="333333"/>
                <w:sz w:val="21"/>
                <w:szCs w:val="21"/>
                <w:shd w:val="clear" w:color="auto" w:fill="FFFFFF"/>
                <w:lang w:bidi="ar-SA"/>
              </w:rPr>
            </w:pPr>
          </w:p>
        </w:tc>
        <w:tc>
          <w:tcPr>
            <w:tcW w:w="9270" w:type="dxa"/>
          </w:tcPr>
          <w:p w14:paraId="06281328" w14:textId="77777777" w:rsidR="00FE5CCE" w:rsidRPr="00A1724A" w:rsidRDefault="00FE5CCE" w:rsidP="00A1724A">
            <w:pPr>
              <w:pStyle w:val="TableParagraph"/>
              <w:ind w:left="0"/>
              <w:rPr>
                <w:rFonts w:ascii="Open Sans" w:eastAsia="Times New Roman" w:hAnsi="Open Sans" w:cs="Open Sans"/>
                <w:color w:val="333333"/>
                <w:sz w:val="21"/>
                <w:szCs w:val="21"/>
                <w:shd w:val="clear" w:color="auto" w:fill="FFFFFF"/>
                <w:lang w:bidi="ar-SA"/>
              </w:rPr>
            </w:pPr>
            <w:r w:rsidRPr="00A1724A">
              <w:rPr>
                <w:rFonts w:eastAsia="Times New Roman" w:cs="Arial"/>
                <w:b/>
                <w:sz w:val="20"/>
                <w:szCs w:val="20"/>
                <w:lang w:bidi="ar-SA"/>
              </w:rPr>
              <w:t>Software / Products:</w:t>
            </w:r>
            <w:r w:rsidRPr="00A1724A">
              <w:rPr>
                <w:rFonts w:ascii="Open Sans" w:eastAsia="Times New Roman" w:hAnsi="Open Sans" w:cs="Open Sans"/>
                <w:color w:val="333333"/>
                <w:sz w:val="21"/>
                <w:szCs w:val="21"/>
                <w:shd w:val="clear" w:color="auto" w:fill="FFFFFF"/>
                <w:lang w:bidi="ar-SA"/>
              </w:rPr>
              <w:t>   Microsoft Azure (Training), Amazon Web Services (Training)</w:t>
            </w:r>
            <w:r w:rsidR="004C330F" w:rsidRPr="00A1724A">
              <w:rPr>
                <w:rFonts w:ascii="Open Sans" w:eastAsia="Times New Roman" w:hAnsi="Open Sans" w:cs="Open Sans"/>
                <w:color w:val="333333"/>
                <w:sz w:val="21"/>
                <w:szCs w:val="21"/>
                <w:shd w:val="clear" w:color="auto" w:fill="FFFFFF"/>
                <w:lang w:bidi="ar-SA"/>
              </w:rPr>
              <w:t>.</w:t>
            </w:r>
          </w:p>
        </w:tc>
      </w:tr>
      <w:tr w:rsidR="00D40EBB" w:rsidRPr="00CD6FB0" w14:paraId="21129DB6" w14:textId="77777777" w:rsidTr="00F551A7">
        <w:trPr>
          <w:cantSplit/>
          <w:trHeight w:val="144"/>
        </w:trPr>
        <w:tc>
          <w:tcPr>
            <w:tcW w:w="9630" w:type="dxa"/>
            <w:gridSpan w:val="2"/>
          </w:tcPr>
          <w:p w14:paraId="5009902A" w14:textId="77777777" w:rsidR="00F551A7" w:rsidRDefault="00F551A7" w:rsidP="00155A22">
            <w:pPr>
              <w:pStyle w:val="ResSectionHeader"/>
            </w:pPr>
          </w:p>
          <w:p w14:paraId="19EC80B7" w14:textId="77777777" w:rsidR="00D40EBB" w:rsidRPr="00CD6FB0" w:rsidRDefault="00D40EBB" w:rsidP="00155A22">
            <w:pPr>
              <w:pStyle w:val="ResSectionHeader"/>
            </w:pPr>
            <w:r w:rsidRPr="00CD6FB0">
              <w:t>Education</w:t>
            </w:r>
          </w:p>
        </w:tc>
      </w:tr>
      <w:tr w:rsidR="00D40EBB" w:rsidRPr="00CD6FB0" w14:paraId="42169C84" w14:textId="77777777" w:rsidTr="00F551A7">
        <w:trPr>
          <w:gridBefore w:val="1"/>
          <w:wBefore w:w="360" w:type="dxa"/>
          <w:trHeight w:val="144"/>
        </w:trPr>
        <w:tc>
          <w:tcPr>
            <w:tcW w:w="9270" w:type="dxa"/>
          </w:tcPr>
          <w:p w14:paraId="62390F8E" w14:textId="77777777" w:rsidR="00D40EBB" w:rsidRPr="00CD6FB0" w:rsidRDefault="004C330F" w:rsidP="00155A22">
            <w:pPr>
              <w:pStyle w:val="ResDegree"/>
              <w:rPr>
                <w:rFonts w:ascii="Verdana" w:hAnsi="Verdana"/>
              </w:rPr>
            </w:pPr>
            <w:bookmarkStart w:id="11" w:name="PracDegreeGrad"/>
            <w:bookmarkStart w:id="12" w:name="Text20"/>
            <w:bookmarkEnd w:id="11"/>
            <w:r>
              <w:rPr>
                <w:rFonts w:ascii="Verdana" w:hAnsi="Verdana"/>
                <w:noProof/>
              </w:rPr>
              <w:t>PhD</w:t>
            </w:r>
            <w:r w:rsidR="0083405A">
              <w:rPr>
                <w:rFonts w:ascii="Verdana" w:hAnsi="Verdana"/>
                <w:noProof/>
              </w:rPr>
              <w:t>, Computer Science</w:t>
            </w:r>
            <w:bookmarkEnd w:id="12"/>
          </w:p>
        </w:tc>
      </w:tr>
      <w:tr w:rsidR="00D40EBB" w:rsidRPr="00CD6FB0" w14:paraId="1A9C1FB5" w14:textId="77777777" w:rsidTr="00F551A7">
        <w:trPr>
          <w:gridBefore w:val="1"/>
          <w:wBefore w:w="360" w:type="dxa"/>
          <w:cantSplit/>
          <w:trHeight w:val="144"/>
        </w:trPr>
        <w:tc>
          <w:tcPr>
            <w:tcW w:w="9270" w:type="dxa"/>
          </w:tcPr>
          <w:p w14:paraId="787F5D4D" w14:textId="77777777" w:rsidR="00D40EBB" w:rsidRDefault="0083405A" w:rsidP="00155A22">
            <w:pPr>
              <w:pStyle w:val="ResUniversity"/>
              <w:rPr>
                <w:rFonts w:ascii="Verdana" w:hAnsi="Verdana"/>
                <w:noProof/>
              </w:rPr>
            </w:pPr>
            <w:bookmarkStart w:id="13" w:name="PracUnivGrad"/>
            <w:bookmarkStart w:id="14" w:name="Text19"/>
            <w:bookmarkEnd w:id="13"/>
            <w:r>
              <w:rPr>
                <w:rFonts w:ascii="Verdana" w:hAnsi="Verdana"/>
                <w:noProof/>
              </w:rPr>
              <w:t>Nelson Mandela University</w:t>
            </w:r>
            <w:bookmarkEnd w:id="14"/>
          </w:p>
          <w:p w14:paraId="492B3BA6" w14:textId="77777777" w:rsidR="00F551A7" w:rsidRPr="00CD6FB0" w:rsidRDefault="00F551A7" w:rsidP="00155A22">
            <w:pPr>
              <w:pStyle w:val="ResUniversity"/>
              <w:rPr>
                <w:rFonts w:ascii="Verdana" w:hAnsi="Verdana"/>
              </w:rPr>
            </w:pPr>
          </w:p>
        </w:tc>
      </w:tr>
      <w:tr w:rsidR="00D40EBB" w:rsidRPr="00CD6FB0" w14:paraId="29C40DB4" w14:textId="77777777" w:rsidTr="00F551A7">
        <w:trPr>
          <w:gridBefore w:val="1"/>
          <w:wBefore w:w="360" w:type="dxa"/>
          <w:cantSplit/>
          <w:trHeight w:val="144"/>
        </w:trPr>
        <w:tc>
          <w:tcPr>
            <w:tcW w:w="9270" w:type="dxa"/>
          </w:tcPr>
          <w:p w14:paraId="72791268" w14:textId="77777777" w:rsidR="00D40EBB" w:rsidRPr="00CD6FB0" w:rsidRDefault="0083405A" w:rsidP="00155A22">
            <w:pPr>
              <w:pStyle w:val="ResDegree"/>
              <w:rPr>
                <w:rFonts w:ascii="Verdana" w:hAnsi="Verdana"/>
              </w:rPr>
            </w:pPr>
            <w:bookmarkStart w:id="15" w:name="Text21"/>
            <w:r>
              <w:rPr>
                <w:rFonts w:ascii="Verdana" w:hAnsi="Verdana"/>
                <w:noProof/>
              </w:rPr>
              <w:t>Masters of Business Administration</w:t>
            </w:r>
            <w:bookmarkEnd w:id="15"/>
          </w:p>
        </w:tc>
      </w:tr>
      <w:tr w:rsidR="00D40EBB" w:rsidRPr="00CD6FB0" w14:paraId="1A58A849" w14:textId="77777777" w:rsidTr="00F551A7">
        <w:trPr>
          <w:gridBefore w:val="1"/>
          <w:wBefore w:w="360" w:type="dxa"/>
          <w:cantSplit/>
          <w:trHeight w:val="144"/>
        </w:trPr>
        <w:tc>
          <w:tcPr>
            <w:tcW w:w="9270" w:type="dxa"/>
          </w:tcPr>
          <w:p w14:paraId="614E77D9" w14:textId="77777777" w:rsidR="00D40EBB" w:rsidRPr="00CD6FB0" w:rsidRDefault="0083405A" w:rsidP="00155A22">
            <w:pPr>
              <w:pStyle w:val="ResUniversity"/>
              <w:rPr>
                <w:rFonts w:ascii="Verdana" w:hAnsi="Verdana"/>
              </w:rPr>
            </w:pPr>
            <w:bookmarkStart w:id="16" w:name="PracUnivUnderGrad"/>
            <w:bookmarkStart w:id="17" w:name="Text22"/>
            <w:bookmarkEnd w:id="16"/>
            <w:r w:rsidRPr="0083405A">
              <w:rPr>
                <w:rFonts w:ascii="Verdana" w:hAnsi="Verdana"/>
                <w:noProof/>
              </w:rPr>
              <w:t>Nelson Mandela University</w:t>
            </w:r>
            <w:bookmarkEnd w:id="17"/>
          </w:p>
        </w:tc>
      </w:tr>
    </w:tbl>
    <w:p w14:paraId="563CB3F0" w14:textId="77777777" w:rsidR="00D40EBB" w:rsidRPr="00CD6FB0" w:rsidRDefault="00D40EBB">
      <w:pPr>
        <w:rPr>
          <w:rFonts w:ascii="Verdana" w:hAnsi="Verdana"/>
        </w:rPr>
      </w:pPr>
    </w:p>
    <w:tbl>
      <w:tblPr>
        <w:tblW w:w="9630" w:type="dxa"/>
        <w:tblInd w:w="-72" w:type="dxa"/>
        <w:tblLayout w:type="fixed"/>
        <w:tblLook w:val="0000" w:firstRow="0" w:lastRow="0" w:firstColumn="0" w:lastColumn="0" w:noHBand="0" w:noVBand="0"/>
      </w:tblPr>
      <w:tblGrid>
        <w:gridCol w:w="360"/>
        <w:gridCol w:w="9270"/>
      </w:tblGrid>
      <w:tr w:rsidR="00D40EBB" w:rsidRPr="00CD6FB0" w14:paraId="4DDBB380" w14:textId="77777777">
        <w:trPr>
          <w:cantSplit/>
          <w:trHeight w:val="144"/>
        </w:trPr>
        <w:tc>
          <w:tcPr>
            <w:tcW w:w="9630" w:type="dxa"/>
            <w:gridSpan w:val="2"/>
          </w:tcPr>
          <w:p w14:paraId="71CFD999" w14:textId="77777777" w:rsidR="00D40EBB" w:rsidRPr="00CD6FB0" w:rsidRDefault="00D40EBB" w:rsidP="00155A22">
            <w:pPr>
              <w:pStyle w:val="ResSectionHeader"/>
            </w:pPr>
            <w:r w:rsidRPr="00CD6FB0">
              <w:t>Training</w:t>
            </w:r>
          </w:p>
        </w:tc>
      </w:tr>
      <w:tr w:rsidR="00D40EBB" w:rsidRPr="00CD6FB0" w14:paraId="6CDDF039" w14:textId="77777777">
        <w:trPr>
          <w:cantSplit/>
          <w:trHeight w:val="144"/>
        </w:trPr>
        <w:tc>
          <w:tcPr>
            <w:tcW w:w="360" w:type="dxa"/>
          </w:tcPr>
          <w:p w14:paraId="00820527" w14:textId="77777777" w:rsidR="00D40EBB" w:rsidRPr="00CD6FB0" w:rsidRDefault="00D40EBB" w:rsidP="00155A22">
            <w:pPr>
              <w:pStyle w:val="ResBodyText"/>
              <w:rPr>
                <w:rFonts w:ascii="Verdana" w:hAnsi="Verdana"/>
              </w:rPr>
            </w:pPr>
          </w:p>
        </w:tc>
        <w:tc>
          <w:tcPr>
            <w:tcW w:w="9270" w:type="dxa"/>
          </w:tcPr>
          <w:p w14:paraId="170C5FDE" w14:textId="77777777" w:rsidR="00225F75" w:rsidRDefault="00884575" w:rsidP="00155A22">
            <w:pPr>
              <w:pStyle w:val="ResAdditionalInformation"/>
              <w:numPr>
                <w:ilvl w:val="0"/>
                <w:numId w:val="3"/>
              </w:numPr>
              <w:rPr>
                <w:rFonts w:ascii="Verdana" w:hAnsi="Verdana"/>
              </w:rPr>
            </w:pPr>
            <w:bookmarkStart w:id="18" w:name="PracTraining"/>
            <w:bookmarkEnd w:id="18"/>
            <w:r>
              <w:rPr>
                <w:rFonts w:ascii="Verdana" w:hAnsi="Verdana"/>
              </w:rPr>
              <w:t>Springboard Data Science Fellowship: 600+ hours of core data science core concepts and tools including python, machine learning, data wrangling, exploratory data analysis and statistical concepts. Worked on end-to-end capstone projects to identify cluster</w:t>
            </w:r>
            <w:r w:rsidR="00225F75">
              <w:rPr>
                <w:rFonts w:ascii="Verdana" w:hAnsi="Verdana"/>
              </w:rPr>
              <w:t xml:space="preserve"> in sepsis disease population and predictive analytics of mortgages at risk of foreclosure in case of economic recession.</w:t>
            </w:r>
          </w:p>
          <w:p w14:paraId="50C6920D" w14:textId="77777777" w:rsidR="00D40EBB" w:rsidRPr="00CD6FB0" w:rsidRDefault="00D40EBB" w:rsidP="00BE479E">
            <w:pPr>
              <w:pStyle w:val="ResAdditionalInformation"/>
              <w:tabs>
                <w:tab w:val="clear" w:pos="720"/>
              </w:tabs>
              <w:ind w:left="360" w:firstLine="0"/>
              <w:rPr>
                <w:rFonts w:ascii="Verdana" w:hAnsi="Verdana"/>
              </w:rPr>
            </w:pPr>
          </w:p>
        </w:tc>
      </w:tr>
    </w:tbl>
    <w:p w14:paraId="1955A7A8" w14:textId="77777777" w:rsidR="00D40EBB" w:rsidRPr="00CD6FB0" w:rsidRDefault="00D40EBB">
      <w:pPr>
        <w:rPr>
          <w:rFonts w:ascii="Verdana" w:hAnsi="Verdana"/>
        </w:rPr>
      </w:pPr>
    </w:p>
    <w:tbl>
      <w:tblPr>
        <w:tblW w:w="9630" w:type="dxa"/>
        <w:tblInd w:w="-72" w:type="dxa"/>
        <w:tblLayout w:type="fixed"/>
        <w:tblLook w:val="0000" w:firstRow="0" w:lastRow="0" w:firstColumn="0" w:lastColumn="0" w:noHBand="0" w:noVBand="0"/>
      </w:tblPr>
      <w:tblGrid>
        <w:gridCol w:w="360"/>
        <w:gridCol w:w="9270"/>
      </w:tblGrid>
      <w:tr w:rsidR="00D40EBB" w:rsidRPr="00CD6FB0" w14:paraId="514EC4A8" w14:textId="77777777">
        <w:trPr>
          <w:cantSplit/>
          <w:trHeight w:val="144"/>
        </w:trPr>
        <w:tc>
          <w:tcPr>
            <w:tcW w:w="9630" w:type="dxa"/>
            <w:gridSpan w:val="2"/>
          </w:tcPr>
          <w:p w14:paraId="060D8FB5" w14:textId="77777777" w:rsidR="00D40EBB" w:rsidRPr="00CD6FB0" w:rsidRDefault="00D40EBB" w:rsidP="00155A22">
            <w:pPr>
              <w:pStyle w:val="ResSectionHeader"/>
            </w:pPr>
            <w:r w:rsidRPr="00CD6FB0">
              <w:t>Publications</w:t>
            </w:r>
          </w:p>
        </w:tc>
      </w:tr>
      <w:tr w:rsidR="00D40EBB" w:rsidRPr="00CD6FB0" w14:paraId="0A096181" w14:textId="77777777">
        <w:trPr>
          <w:cantSplit/>
          <w:trHeight w:val="144"/>
        </w:trPr>
        <w:tc>
          <w:tcPr>
            <w:tcW w:w="360" w:type="dxa"/>
          </w:tcPr>
          <w:p w14:paraId="55DB39D2" w14:textId="77777777" w:rsidR="00D40EBB" w:rsidRPr="00CD6FB0" w:rsidRDefault="00D40EBB" w:rsidP="00155A22">
            <w:pPr>
              <w:pStyle w:val="ResBodyText"/>
              <w:rPr>
                <w:rFonts w:ascii="Verdana" w:hAnsi="Verdana"/>
              </w:rPr>
            </w:pPr>
          </w:p>
        </w:tc>
        <w:tc>
          <w:tcPr>
            <w:tcW w:w="9270" w:type="dxa"/>
          </w:tcPr>
          <w:p w14:paraId="5646107E" w14:textId="77777777" w:rsidR="00EF653E" w:rsidRPr="00EF653E" w:rsidRDefault="00EF653E" w:rsidP="00EF653E">
            <w:pPr>
              <w:numPr>
                <w:ilvl w:val="0"/>
                <w:numId w:val="24"/>
              </w:numPr>
              <w:spacing w:after="120" w:line="230" w:lineRule="atLeast"/>
              <w:rPr>
                <w:rFonts w:ascii="Verdana" w:hAnsi="Verdana" w:cs="Arial"/>
                <w:sz w:val="20"/>
                <w:szCs w:val="20"/>
              </w:rPr>
            </w:pPr>
            <w:bookmarkStart w:id="19" w:name="PracPublications"/>
            <w:bookmarkEnd w:id="19"/>
            <w:r w:rsidRPr="00BE479E">
              <w:rPr>
                <w:rFonts w:ascii="Verdana" w:hAnsi="Verdana" w:cs="Arial"/>
                <w:b/>
                <w:sz w:val="20"/>
                <w:szCs w:val="20"/>
              </w:rPr>
              <w:t xml:space="preserve">Relative Importance Analysis of the Factors Driving Grain Commodity </w:t>
            </w:r>
            <w:r w:rsidR="00E02AD7" w:rsidRPr="00BE479E">
              <w:rPr>
                <w:rFonts w:ascii="Verdana" w:hAnsi="Verdana" w:cs="Arial"/>
                <w:b/>
                <w:sz w:val="20"/>
                <w:szCs w:val="20"/>
              </w:rPr>
              <w:t>Price Volatili</w:t>
            </w:r>
            <w:r w:rsidR="00BE479E" w:rsidRPr="00BE479E">
              <w:rPr>
                <w:rFonts w:ascii="Verdana" w:hAnsi="Verdana" w:cs="Arial"/>
                <w:b/>
                <w:sz w:val="20"/>
                <w:szCs w:val="20"/>
              </w:rPr>
              <w:t>ty in South Africa</w:t>
            </w:r>
            <w:r w:rsidR="00BE479E">
              <w:rPr>
                <w:rFonts w:ascii="Verdana" w:hAnsi="Verdana" w:cs="Arial"/>
                <w:sz w:val="20"/>
                <w:szCs w:val="20"/>
              </w:rPr>
              <w:t xml:space="preserve"> – 61</w:t>
            </w:r>
            <w:r w:rsidR="00BE479E" w:rsidRPr="00BE479E">
              <w:rPr>
                <w:rFonts w:ascii="Verdana" w:hAnsi="Verdana" w:cs="Arial"/>
                <w:sz w:val="20"/>
                <w:szCs w:val="20"/>
                <w:vertAlign w:val="superscript"/>
              </w:rPr>
              <w:t>st</w:t>
            </w:r>
            <w:r w:rsidR="00BE479E">
              <w:rPr>
                <w:rFonts w:ascii="Verdana" w:hAnsi="Verdana" w:cs="Arial"/>
                <w:sz w:val="20"/>
                <w:szCs w:val="20"/>
              </w:rPr>
              <w:t xml:space="preserve"> Euro Working Group for Commodities and Financial Modelling Conference, 2018.</w:t>
            </w:r>
          </w:p>
          <w:p w14:paraId="58F39E7E" w14:textId="77777777" w:rsidR="004C72C0" w:rsidRPr="00EF653E" w:rsidRDefault="004C72C0" w:rsidP="00EF653E">
            <w:pPr>
              <w:numPr>
                <w:ilvl w:val="0"/>
                <w:numId w:val="24"/>
              </w:numPr>
              <w:spacing w:after="120" w:line="230" w:lineRule="atLeast"/>
              <w:rPr>
                <w:rFonts w:ascii="Verdana" w:hAnsi="Verdana" w:cs="Arial"/>
                <w:sz w:val="20"/>
                <w:szCs w:val="20"/>
              </w:rPr>
            </w:pPr>
            <w:r w:rsidRPr="00EF653E">
              <w:rPr>
                <w:rFonts w:ascii="Verdana" w:hAnsi="Verdana" w:cs="Arial"/>
                <w:b/>
                <w:sz w:val="20"/>
                <w:szCs w:val="20"/>
              </w:rPr>
              <w:t xml:space="preserve">Using Neural Networks for Predicting Futures Contract Prices of White Maize in South Africa – </w:t>
            </w:r>
            <w:r w:rsidRPr="00EF653E">
              <w:rPr>
                <w:rFonts w:ascii="Verdana" w:hAnsi="Verdana" w:cs="Arial"/>
                <w:sz w:val="20"/>
                <w:szCs w:val="20"/>
              </w:rPr>
              <w:t>South African Institute of Computer Scientists and Information Technologist Conference, 2016</w:t>
            </w:r>
            <w:r w:rsidR="00BE479E">
              <w:rPr>
                <w:rFonts w:ascii="Verdana" w:hAnsi="Verdana" w:cs="Arial"/>
                <w:sz w:val="20"/>
                <w:szCs w:val="20"/>
              </w:rPr>
              <w:t>.</w:t>
            </w:r>
          </w:p>
          <w:p w14:paraId="1514371F" w14:textId="77777777" w:rsidR="004C72C0" w:rsidRPr="00EF653E" w:rsidRDefault="004C72C0" w:rsidP="00EF653E">
            <w:pPr>
              <w:numPr>
                <w:ilvl w:val="0"/>
                <w:numId w:val="24"/>
              </w:numPr>
              <w:spacing w:after="120" w:line="230" w:lineRule="atLeast"/>
              <w:rPr>
                <w:rFonts w:ascii="Verdana" w:hAnsi="Verdana" w:cs="Arial"/>
                <w:b/>
                <w:sz w:val="20"/>
                <w:szCs w:val="20"/>
              </w:rPr>
            </w:pPr>
            <w:r w:rsidRPr="00EF653E">
              <w:rPr>
                <w:rFonts w:ascii="Verdana" w:hAnsi="Verdana" w:cs="Arial"/>
                <w:b/>
                <w:sz w:val="20"/>
                <w:szCs w:val="20"/>
              </w:rPr>
              <w:t>A framework for Grain Commodities Trading Decision Support for South African maize farmers - 10</w:t>
            </w:r>
            <w:r w:rsidRPr="00EF653E">
              <w:rPr>
                <w:rFonts w:ascii="Verdana" w:hAnsi="Verdana" w:cs="Arial"/>
                <w:sz w:val="20"/>
                <w:szCs w:val="20"/>
                <w:vertAlign w:val="superscript"/>
              </w:rPr>
              <w:t>th</w:t>
            </w:r>
            <w:r w:rsidRPr="00EF653E">
              <w:rPr>
                <w:rFonts w:ascii="Verdana" w:hAnsi="Verdana" w:cs="Arial"/>
                <w:sz w:val="20"/>
                <w:szCs w:val="20"/>
              </w:rPr>
              <w:t xml:space="preserve"> International Business Conference, Langebaan, South Africa</w:t>
            </w:r>
            <w:r w:rsidR="00BE479E">
              <w:rPr>
                <w:rFonts w:ascii="Verdana" w:hAnsi="Verdana" w:cs="Arial"/>
                <w:sz w:val="20"/>
                <w:szCs w:val="20"/>
              </w:rPr>
              <w:t>,</w:t>
            </w:r>
            <w:r w:rsidRPr="00EF653E">
              <w:rPr>
                <w:rFonts w:ascii="Verdana" w:hAnsi="Verdana" w:cs="Arial"/>
                <w:sz w:val="20"/>
                <w:szCs w:val="20"/>
              </w:rPr>
              <w:t xml:space="preserve"> 2016</w:t>
            </w:r>
            <w:r w:rsidR="00BE479E">
              <w:rPr>
                <w:rFonts w:ascii="Verdana" w:hAnsi="Verdana" w:cs="Arial"/>
                <w:sz w:val="20"/>
                <w:szCs w:val="20"/>
              </w:rPr>
              <w:t>.</w:t>
            </w:r>
          </w:p>
          <w:p w14:paraId="43935097" w14:textId="77777777" w:rsidR="004C72C0" w:rsidRPr="00EF653E" w:rsidRDefault="004C72C0" w:rsidP="00EF653E">
            <w:pPr>
              <w:numPr>
                <w:ilvl w:val="0"/>
                <w:numId w:val="24"/>
              </w:numPr>
              <w:spacing w:after="120" w:line="230" w:lineRule="atLeast"/>
              <w:rPr>
                <w:rFonts w:ascii="Verdana" w:hAnsi="Verdana" w:cs="Arial"/>
                <w:sz w:val="20"/>
                <w:szCs w:val="20"/>
              </w:rPr>
            </w:pPr>
            <w:r w:rsidRPr="00EF653E">
              <w:rPr>
                <w:rFonts w:ascii="Verdana" w:hAnsi="Verdana" w:cs="Arial"/>
                <w:b/>
                <w:sz w:val="20"/>
                <w:szCs w:val="20"/>
              </w:rPr>
              <w:t xml:space="preserve">Real-time grain commodities price predictions in South Africa: A Big Data and Neural Networks approach – </w:t>
            </w:r>
            <w:r w:rsidRPr="00EF653E">
              <w:rPr>
                <w:rFonts w:ascii="Verdana" w:hAnsi="Verdana" w:cs="Arial"/>
                <w:sz w:val="20"/>
                <w:szCs w:val="20"/>
              </w:rPr>
              <w:t>Journal of</w:t>
            </w:r>
            <w:r w:rsidRPr="00EF653E">
              <w:rPr>
                <w:rFonts w:ascii="Verdana" w:hAnsi="Verdana" w:cs="Arial"/>
                <w:b/>
                <w:sz w:val="20"/>
                <w:szCs w:val="20"/>
              </w:rPr>
              <w:t xml:space="preserve"> </w:t>
            </w:r>
            <w:r w:rsidRPr="00EF653E">
              <w:rPr>
                <w:rFonts w:ascii="Verdana" w:hAnsi="Verdana" w:cs="Arial"/>
                <w:sz w:val="20"/>
                <w:szCs w:val="20"/>
              </w:rPr>
              <w:t>Agricultural Economics Research, Policy and Practice in Southern Africa (Agrekon), 2016</w:t>
            </w:r>
            <w:r w:rsidR="00BE479E">
              <w:rPr>
                <w:rFonts w:ascii="Verdana" w:hAnsi="Verdana" w:cs="Arial"/>
                <w:sz w:val="20"/>
                <w:szCs w:val="20"/>
              </w:rPr>
              <w:t>.</w:t>
            </w:r>
          </w:p>
          <w:p w14:paraId="058790C4" w14:textId="77777777" w:rsidR="004C72C0" w:rsidRPr="00EF653E" w:rsidRDefault="004C72C0" w:rsidP="00EF653E">
            <w:pPr>
              <w:numPr>
                <w:ilvl w:val="0"/>
                <w:numId w:val="24"/>
              </w:numPr>
              <w:spacing w:after="120" w:line="230" w:lineRule="atLeast"/>
              <w:rPr>
                <w:rFonts w:ascii="Verdana" w:hAnsi="Verdana" w:cs="Arial"/>
                <w:sz w:val="20"/>
                <w:szCs w:val="20"/>
              </w:rPr>
            </w:pPr>
            <w:r w:rsidRPr="00EF653E">
              <w:rPr>
                <w:rFonts w:ascii="Verdana" w:hAnsi="Verdana" w:cs="Arial"/>
                <w:b/>
                <w:sz w:val="20"/>
                <w:szCs w:val="20"/>
              </w:rPr>
              <w:t>A Framework for the Use of Social Media for Political Marketing: An Exploratory Study</w:t>
            </w:r>
            <w:r w:rsidRPr="00EF653E">
              <w:rPr>
                <w:rFonts w:ascii="Verdana" w:hAnsi="Verdana" w:cs="Arial"/>
                <w:sz w:val="20"/>
                <w:szCs w:val="20"/>
              </w:rPr>
              <w:t xml:space="preserve"> - 9</w:t>
            </w:r>
            <w:r w:rsidRPr="00EF653E">
              <w:rPr>
                <w:rFonts w:ascii="Verdana" w:hAnsi="Verdana" w:cs="Arial"/>
                <w:sz w:val="20"/>
                <w:szCs w:val="20"/>
                <w:vertAlign w:val="superscript"/>
              </w:rPr>
              <w:t>th</w:t>
            </w:r>
            <w:r w:rsidRPr="00EF653E">
              <w:rPr>
                <w:rFonts w:ascii="Verdana" w:hAnsi="Verdana" w:cs="Arial"/>
                <w:sz w:val="20"/>
                <w:szCs w:val="20"/>
              </w:rPr>
              <w:t xml:space="preserve"> International Business Conference, 2015.</w:t>
            </w:r>
          </w:p>
          <w:p w14:paraId="3CC975DC" w14:textId="77777777" w:rsidR="004C72C0" w:rsidRPr="00EF653E" w:rsidRDefault="004C72C0" w:rsidP="00EF653E">
            <w:pPr>
              <w:numPr>
                <w:ilvl w:val="0"/>
                <w:numId w:val="24"/>
              </w:numPr>
              <w:spacing w:after="120" w:line="230" w:lineRule="atLeast"/>
              <w:rPr>
                <w:rFonts w:ascii="Verdana" w:hAnsi="Verdana" w:cs="Arial"/>
                <w:sz w:val="20"/>
                <w:szCs w:val="20"/>
              </w:rPr>
            </w:pPr>
            <w:r w:rsidRPr="00EF653E">
              <w:rPr>
                <w:rFonts w:ascii="Verdana" w:hAnsi="Verdana" w:cs="Arial"/>
                <w:b/>
                <w:sz w:val="20"/>
                <w:szCs w:val="20"/>
              </w:rPr>
              <w:t xml:space="preserve">Social Media Marketing in Politics - </w:t>
            </w:r>
            <w:r w:rsidRPr="00EF653E">
              <w:rPr>
                <w:rFonts w:ascii="Verdana" w:hAnsi="Verdana" w:cs="Arial"/>
                <w:sz w:val="20"/>
                <w:szCs w:val="20"/>
              </w:rPr>
              <w:t>International Marketing Trends Conference, 2014.</w:t>
            </w:r>
          </w:p>
          <w:p w14:paraId="17BB5DC7" w14:textId="77777777" w:rsidR="00C425C9" w:rsidRPr="00EF653E" w:rsidRDefault="004C72C0" w:rsidP="00EF653E">
            <w:pPr>
              <w:numPr>
                <w:ilvl w:val="0"/>
                <w:numId w:val="24"/>
              </w:numPr>
              <w:spacing w:after="120" w:line="230" w:lineRule="atLeast"/>
              <w:rPr>
                <w:rFonts w:ascii="Verdana" w:hAnsi="Verdana" w:cs="Arial"/>
                <w:sz w:val="20"/>
                <w:szCs w:val="20"/>
              </w:rPr>
            </w:pPr>
            <w:r w:rsidRPr="00EF653E">
              <w:rPr>
                <w:rFonts w:ascii="Verdana" w:hAnsi="Verdana" w:cs="Arial"/>
                <w:b/>
                <w:sz w:val="20"/>
                <w:szCs w:val="20"/>
              </w:rPr>
              <w:t xml:space="preserve">Intrinsic Relations between Datafication Big Data, Data Science and Business Analytics - </w:t>
            </w:r>
            <w:r w:rsidRPr="00EF653E">
              <w:rPr>
                <w:rFonts w:ascii="Verdana" w:hAnsi="Verdana" w:cs="Arial"/>
                <w:sz w:val="20"/>
                <w:szCs w:val="20"/>
              </w:rPr>
              <w:t>South African Institute of Computer Scientist and Information Technologists Conference, 2014</w:t>
            </w:r>
            <w:r w:rsidR="00BE479E">
              <w:rPr>
                <w:rFonts w:ascii="Verdana" w:hAnsi="Verdana" w:cs="Arial"/>
                <w:sz w:val="20"/>
                <w:szCs w:val="20"/>
              </w:rPr>
              <w:t>.</w:t>
            </w:r>
          </w:p>
        </w:tc>
      </w:tr>
      <w:tr w:rsidR="00155A22" w:rsidRPr="00CD6FB0" w14:paraId="65093F37" w14:textId="77777777" w:rsidTr="00474AC0">
        <w:trPr>
          <w:trHeight w:val="144"/>
        </w:trPr>
        <w:tc>
          <w:tcPr>
            <w:tcW w:w="9630" w:type="dxa"/>
            <w:gridSpan w:val="2"/>
          </w:tcPr>
          <w:p w14:paraId="24EE4CE9" w14:textId="77777777" w:rsidR="00155A22" w:rsidRPr="00CD6FB0" w:rsidRDefault="00BC1C5D" w:rsidP="00155A22">
            <w:pPr>
              <w:pStyle w:val="ResSectionHeader"/>
            </w:pPr>
            <w:r>
              <w:t xml:space="preserve">Internal </w:t>
            </w:r>
            <w:r w:rsidR="00155A22" w:rsidRPr="00CD6FB0">
              <w:t>References</w:t>
            </w:r>
            <w:bookmarkStart w:id="20" w:name="References"/>
            <w:bookmarkEnd w:id="20"/>
            <w:r w:rsidR="00B03AFD" w:rsidRPr="00CD6FB0">
              <w:t xml:space="preserve"> - </w:t>
            </w:r>
            <w:r w:rsidR="00B03AFD" w:rsidRPr="00CD6FB0">
              <w:rPr>
                <w:rFonts w:cs="Arial"/>
                <w:b w:val="0"/>
                <w:vanish/>
                <w:color w:val="FF0000"/>
              </w:rPr>
              <w:t>Please list your last 3 project managers on Deloitte projects (name, office, phone, email address).  If you have not been on a project, please delete this section.</w:t>
            </w:r>
          </w:p>
        </w:tc>
      </w:tr>
      <w:tr w:rsidR="00155A22" w:rsidRPr="00CD6FB0" w14:paraId="48D14D57" w14:textId="77777777" w:rsidTr="00474AC0">
        <w:trPr>
          <w:trHeight w:val="144"/>
        </w:trPr>
        <w:tc>
          <w:tcPr>
            <w:tcW w:w="360" w:type="dxa"/>
          </w:tcPr>
          <w:p w14:paraId="2ECB0024" w14:textId="77777777" w:rsidR="00155A22" w:rsidRPr="00CD6FB0" w:rsidRDefault="00155A22" w:rsidP="00155A22">
            <w:pPr>
              <w:pStyle w:val="ResBodyText"/>
              <w:rPr>
                <w:rFonts w:ascii="Verdana" w:hAnsi="Verdana"/>
              </w:rPr>
            </w:pPr>
          </w:p>
        </w:tc>
        <w:tc>
          <w:tcPr>
            <w:tcW w:w="9270" w:type="dxa"/>
          </w:tcPr>
          <w:p w14:paraId="3CD132C7" w14:textId="77777777" w:rsidR="00155A22" w:rsidRPr="00CD6FB0" w:rsidRDefault="00BE479E" w:rsidP="00155A22">
            <w:pPr>
              <w:pStyle w:val="ResBodyText"/>
              <w:rPr>
                <w:rFonts w:ascii="Verdana" w:hAnsi="Verdana"/>
              </w:rPr>
            </w:pPr>
            <w:bookmarkStart w:id="21" w:name="PracReferences"/>
            <w:bookmarkEnd w:id="21"/>
            <w:r>
              <w:rPr>
                <w:rFonts w:ascii="Verdana" w:hAnsi="Verdana"/>
              </w:rPr>
              <w:t xml:space="preserve">Donald </w:t>
            </w:r>
            <w:r w:rsidRPr="00BE479E">
              <w:rPr>
                <w:rFonts w:ascii="Verdana" w:hAnsi="Verdana"/>
              </w:rPr>
              <w:t>Fronzaglia</w:t>
            </w:r>
            <w:r w:rsidR="00155A22" w:rsidRPr="00CD6FB0">
              <w:rPr>
                <w:rFonts w:ascii="Verdana" w:hAnsi="Verdana"/>
              </w:rPr>
              <w:t xml:space="preserve">, </w:t>
            </w:r>
            <w:bookmarkStart w:id="22" w:name="Text24"/>
            <w:r w:rsidR="006C6102">
              <w:rPr>
                <w:rFonts w:ascii="Verdana" w:hAnsi="Verdana"/>
                <w:noProof/>
              </w:rPr>
              <w:t>Office</w:t>
            </w:r>
            <w:bookmarkEnd w:id="22"/>
            <w:r w:rsidR="00155A22" w:rsidRPr="00CD6FB0">
              <w:rPr>
                <w:rFonts w:ascii="Verdana" w:hAnsi="Verdana"/>
              </w:rPr>
              <w:t>,</w:t>
            </w:r>
            <w:r w:rsidR="00B03AFD" w:rsidRPr="00CD6FB0">
              <w:rPr>
                <w:rFonts w:ascii="Verdana" w:hAnsi="Verdana"/>
              </w:rPr>
              <w:t xml:space="preserve"> </w:t>
            </w:r>
            <w:r w:rsidR="0051222C" w:rsidRPr="0051222C">
              <w:rPr>
                <w:rFonts w:ascii="Verdana" w:hAnsi="Verdana"/>
              </w:rPr>
              <w:t>+1</w:t>
            </w:r>
            <w:r w:rsidR="0051222C">
              <w:rPr>
                <w:rFonts w:ascii="Verdana" w:hAnsi="Verdana"/>
              </w:rPr>
              <w:t xml:space="preserve"> </w:t>
            </w:r>
            <w:r w:rsidR="0051222C" w:rsidRPr="0051222C">
              <w:rPr>
                <w:rFonts w:ascii="Verdana" w:hAnsi="Verdana"/>
              </w:rPr>
              <w:t>617</w:t>
            </w:r>
            <w:r w:rsidR="0051222C">
              <w:rPr>
                <w:rFonts w:ascii="Verdana" w:hAnsi="Verdana"/>
              </w:rPr>
              <w:t xml:space="preserve"> </w:t>
            </w:r>
            <w:r w:rsidR="0051222C" w:rsidRPr="0051222C">
              <w:rPr>
                <w:rFonts w:ascii="Verdana" w:hAnsi="Verdana"/>
              </w:rPr>
              <w:t>585</w:t>
            </w:r>
            <w:r w:rsidR="0051222C">
              <w:rPr>
                <w:rFonts w:ascii="Verdana" w:hAnsi="Verdana"/>
              </w:rPr>
              <w:t xml:space="preserve"> </w:t>
            </w:r>
            <w:r w:rsidR="0051222C" w:rsidRPr="0051222C">
              <w:rPr>
                <w:rFonts w:ascii="Verdana" w:hAnsi="Verdana"/>
              </w:rPr>
              <w:t>5929</w:t>
            </w:r>
            <w:r w:rsidR="00155A22" w:rsidRPr="00CD6FB0">
              <w:rPr>
                <w:rFonts w:ascii="Verdana" w:hAnsi="Verdana"/>
              </w:rPr>
              <w:t xml:space="preserve">, </w:t>
            </w:r>
            <w:r w:rsidRPr="00BE479E">
              <w:rPr>
                <w:rFonts w:ascii="Verdana" w:hAnsi="Verdana"/>
              </w:rPr>
              <w:t>dfronzaglia@deloitte.com</w:t>
            </w:r>
          </w:p>
          <w:p w14:paraId="4095E3FE" w14:textId="77777777" w:rsidR="00B03AFD" w:rsidRPr="00CD6FB0" w:rsidRDefault="0051222C" w:rsidP="00155A22">
            <w:pPr>
              <w:pStyle w:val="ResBodyText"/>
              <w:rPr>
                <w:rFonts w:ascii="Verdana" w:hAnsi="Verdana"/>
              </w:rPr>
            </w:pPr>
            <w:r>
              <w:rPr>
                <w:rFonts w:ascii="Verdana" w:hAnsi="Verdana"/>
              </w:rPr>
              <w:t>Guru Rajaram</w:t>
            </w:r>
            <w:r w:rsidR="00B03AFD" w:rsidRPr="00CD6FB0">
              <w:rPr>
                <w:rFonts w:ascii="Verdana" w:hAnsi="Verdana"/>
              </w:rPr>
              <w:t xml:space="preserve">, </w:t>
            </w:r>
            <w:r w:rsidRPr="0051222C">
              <w:rPr>
                <w:rFonts w:ascii="Verdana" w:hAnsi="Verdana"/>
              </w:rPr>
              <w:t>+1</w:t>
            </w:r>
            <w:r>
              <w:rPr>
                <w:rFonts w:ascii="Verdana" w:hAnsi="Verdana"/>
              </w:rPr>
              <w:t xml:space="preserve"> </w:t>
            </w:r>
            <w:r w:rsidRPr="0051222C">
              <w:rPr>
                <w:rFonts w:ascii="Verdana" w:hAnsi="Verdana"/>
              </w:rPr>
              <w:t>704</w:t>
            </w:r>
            <w:r>
              <w:rPr>
                <w:rFonts w:ascii="Verdana" w:hAnsi="Verdana"/>
              </w:rPr>
              <w:t xml:space="preserve"> </w:t>
            </w:r>
            <w:r w:rsidRPr="0051222C">
              <w:rPr>
                <w:rFonts w:ascii="Verdana" w:hAnsi="Verdana"/>
              </w:rPr>
              <w:t>227</w:t>
            </w:r>
            <w:r>
              <w:rPr>
                <w:rFonts w:ascii="Verdana" w:hAnsi="Verdana"/>
              </w:rPr>
              <w:t xml:space="preserve"> </w:t>
            </w:r>
            <w:r w:rsidRPr="0051222C">
              <w:rPr>
                <w:rFonts w:ascii="Verdana" w:hAnsi="Verdana"/>
              </w:rPr>
              <w:t>1434</w:t>
            </w:r>
            <w:r>
              <w:rPr>
                <w:rFonts w:ascii="Verdana" w:hAnsi="Verdana"/>
              </w:rPr>
              <w:t>,</w:t>
            </w:r>
            <w:r w:rsidRPr="0051222C">
              <w:rPr>
                <w:rFonts w:ascii="Verdana" w:hAnsi="Verdana"/>
              </w:rPr>
              <w:t xml:space="preserve"> gurajaram@deloitte.com</w:t>
            </w:r>
          </w:p>
          <w:p w14:paraId="51587019" w14:textId="77777777" w:rsidR="00155A22" w:rsidRPr="00CD6FB0" w:rsidRDefault="00155A22" w:rsidP="00155A22">
            <w:pPr>
              <w:pStyle w:val="ResBodyText"/>
              <w:rPr>
                <w:rFonts w:ascii="Verdana" w:hAnsi="Verdana"/>
              </w:rPr>
            </w:pPr>
          </w:p>
        </w:tc>
      </w:tr>
    </w:tbl>
    <w:p w14:paraId="2090EFC7" w14:textId="77777777" w:rsidR="00155A22" w:rsidRPr="00CD6FB0" w:rsidRDefault="00155A22">
      <w:pPr>
        <w:rPr>
          <w:rFonts w:ascii="Verdana" w:hAnsi="Verdana"/>
        </w:rPr>
      </w:pPr>
    </w:p>
    <w:sectPr w:rsidR="00155A22" w:rsidRPr="00CD6FB0" w:rsidSect="00F40BBF">
      <w:headerReference w:type="default" r:id="rId13"/>
      <w:footerReference w:type="default" r:id="rId14"/>
      <w:headerReference w:type="first" r:id="rId15"/>
      <w:pgSz w:w="12240" w:h="15840"/>
      <w:pgMar w:top="1440" w:right="1440" w:bottom="1440" w:left="1440"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44">
      <wne:macro wne:macroName="TEMPLATEPROJECT.NEWMACROS.DELSECTION"/>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4F66B" w14:textId="77777777" w:rsidR="009A1499" w:rsidRDefault="009A1499">
      <w:r>
        <w:separator/>
      </w:r>
    </w:p>
  </w:endnote>
  <w:endnote w:type="continuationSeparator" w:id="0">
    <w:p w14:paraId="6A93C371" w14:textId="77777777" w:rsidR="009A1499" w:rsidRDefault="009A1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EABA0" w14:textId="77777777" w:rsidR="00BE479E" w:rsidRPr="004D42D7" w:rsidRDefault="00BE479E" w:rsidP="00AE7344">
    <w:pPr>
      <w:pStyle w:val="Footer"/>
      <w:rPr>
        <w:rFonts w:ascii="Verdana" w:hAnsi="Verdana"/>
        <w:sz w:val="16"/>
        <w:szCs w:val="16"/>
      </w:rPr>
    </w:pPr>
    <w:r w:rsidRPr="004D42D7">
      <w:rPr>
        <w:rFonts w:ascii="Verdana" w:hAnsi="Verdana"/>
        <w:bCs/>
        <w:sz w:val="16"/>
        <w:szCs w:val="16"/>
      </w:rPr>
      <w:t xml:space="preserve">Copyright © 2018 Deloitte Development LLC.  All rights reserved.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EBAC9" w14:textId="77777777" w:rsidR="009A1499" w:rsidRDefault="009A1499">
      <w:r>
        <w:separator/>
      </w:r>
    </w:p>
  </w:footnote>
  <w:footnote w:type="continuationSeparator" w:id="0">
    <w:p w14:paraId="70846A18" w14:textId="77777777" w:rsidR="009A1499" w:rsidRDefault="009A1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C662A" w14:textId="11978C03" w:rsidR="00BE479E" w:rsidRPr="004D42D7" w:rsidRDefault="00BE479E" w:rsidP="00D40EBB">
    <w:pPr>
      <w:pStyle w:val="Name"/>
      <w:spacing w:before="60"/>
      <w:rPr>
        <w:rFonts w:ascii="Verdana" w:hAnsi="Verdana" w:cs="Arial"/>
        <w:b w:val="0"/>
      </w:rPr>
    </w:pPr>
    <w:r w:rsidRPr="004D42D7">
      <w:rPr>
        <w:rFonts w:ascii="Verdana" w:hAnsi="Verdana" w:cs="Arial"/>
        <w:b w:val="0"/>
      </w:rPr>
      <w:t xml:space="preserve">Page </w:t>
    </w:r>
    <w:r w:rsidRPr="004D42D7">
      <w:rPr>
        <w:rFonts w:ascii="Verdana" w:hAnsi="Verdana" w:cs="Arial"/>
        <w:b w:val="0"/>
      </w:rPr>
      <w:fldChar w:fldCharType="begin"/>
    </w:r>
    <w:r w:rsidRPr="004D42D7">
      <w:rPr>
        <w:rFonts w:ascii="Verdana" w:hAnsi="Verdana" w:cs="Arial"/>
        <w:b w:val="0"/>
      </w:rPr>
      <w:instrText xml:space="preserve"> PAGE </w:instrText>
    </w:r>
    <w:r w:rsidRPr="004D42D7">
      <w:rPr>
        <w:rFonts w:ascii="Verdana" w:hAnsi="Verdana" w:cs="Arial"/>
        <w:b w:val="0"/>
      </w:rPr>
      <w:fldChar w:fldCharType="separate"/>
    </w:r>
    <w:r>
      <w:rPr>
        <w:rFonts w:ascii="Verdana" w:hAnsi="Verdana" w:cs="Arial"/>
        <w:b w:val="0"/>
        <w:noProof/>
      </w:rPr>
      <w:t>2</w:t>
    </w:r>
    <w:r w:rsidRPr="004D42D7">
      <w:rPr>
        <w:rFonts w:ascii="Verdana" w:hAnsi="Verdana" w:cs="Arial"/>
        <w:b w:val="0"/>
      </w:rPr>
      <w:fldChar w:fldCharType="end"/>
    </w:r>
    <w:r w:rsidRPr="004D42D7">
      <w:rPr>
        <w:rFonts w:ascii="Verdana" w:hAnsi="Verdana" w:cs="Arial"/>
        <w:b w:val="0"/>
      </w:rPr>
      <w:t xml:space="preserve"> of </w:t>
    </w:r>
    <w:r w:rsidRPr="004D42D7">
      <w:rPr>
        <w:rFonts w:ascii="Verdana" w:hAnsi="Verdana" w:cs="Arial"/>
        <w:b w:val="0"/>
      </w:rPr>
      <w:fldChar w:fldCharType="begin"/>
    </w:r>
    <w:r w:rsidRPr="004D42D7">
      <w:rPr>
        <w:rFonts w:ascii="Verdana" w:hAnsi="Verdana" w:cs="Arial"/>
        <w:b w:val="0"/>
      </w:rPr>
      <w:instrText xml:space="preserve"> SECTIONPAGES   \* MERGEFORMAT </w:instrText>
    </w:r>
    <w:r w:rsidRPr="004D42D7">
      <w:rPr>
        <w:rFonts w:ascii="Verdana" w:hAnsi="Verdana" w:cs="Arial"/>
        <w:b w:val="0"/>
      </w:rPr>
      <w:fldChar w:fldCharType="separate"/>
    </w:r>
    <w:r w:rsidR="007B22E5">
      <w:rPr>
        <w:rFonts w:ascii="Verdana" w:hAnsi="Verdana" w:cs="Arial"/>
        <w:b w:val="0"/>
        <w:noProof/>
      </w:rPr>
      <w:t>3</w:t>
    </w:r>
    <w:r w:rsidRPr="004D42D7">
      <w:rPr>
        <w:rFonts w:ascii="Verdana" w:hAnsi="Verdana" w:cs="Arial"/>
        <w:b w:val="0"/>
      </w:rPr>
      <w:fldChar w:fldCharType="end"/>
    </w:r>
  </w:p>
  <w:p w14:paraId="23283C2A" w14:textId="77777777" w:rsidR="00BE479E" w:rsidRPr="006A3142" w:rsidRDefault="00BE479E" w:rsidP="00D40EBB">
    <w:pPr>
      <w:pBdr>
        <w:bottom w:val="single" w:sz="4" w:space="1" w:color="auto"/>
      </w:pBdr>
      <w:spacing w:line="80" w:lineRule="exact"/>
      <w:jc w:val="right"/>
      <w:rPr>
        <w:rFonts w:cs="Arial"/>
      </w:rPr>
    </w:pPr>
  </w:p>
  <w:p w14:paraId="5998E81B" w14:textId="77777777" w:rsidR="00BE479E" w:rsidRDefault="00BE47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D3ED4" w14:textId="77777777" w:rsidR="00BE479E" w:rsidRDefault="00B4143F">
    <w:pPr>
      <w:pStyle w:val="Header"/>
    </w:pPr>
    <w:r>
      <w:rPr>
        <w:noProof/>
      </w:rPr>
      <w:drawing>
        <wp:inline distT="0" distB="0" distL="0" distR="0" wp14:anchorId="44099CAF" wp14:editId="3FCCC568">
          <wp:extent cx="1617345" cy="338455"/>
          <wp:effectExtent l="0" t="0" r="0" b="0"/>
          <wp:docPr id="1" name="Picture 1" descr="deloit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oittelogo"/>
                  <pic:cNvPicPr>
                    <a:picLocks noChangeAspect="1" noChangeArrowheads="1"/>
                  </pic:cNvPicPr>
                </pic:nvPicPr>
                <pic:blipFill>
                  <a:blip r:embed="rId1">
                    <a:extLst>
                      <a:ext uri="{28A0092B-C50C-407E-A947-70E740481C1C}">
                        <a14:useLocalDpi xmlns:a14="http://schemas.microsoft.com/office/drawing/2010/main" val="0"/>
                      </a:ext>
                    </a:extLst>
                  </a:blip>
                  <a:srcRect l="2353"/>
                  <a:stretch>
                    <a:fillRect/>
                  </a:stretch>
                </pic:blipFill>
                <pic:spPr bwMode="auto">
                  <a:xfrm>
                    <a:off x="0" y="0"/>
                    <a:ext cx="1617345" cy="33845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F6C"/>
    <w:multiLevelType w:val="hybridMultilevel"/>
    <w:tmpl w:val="BA9094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836498"/>
    <w:multiLevelType w:val="hybridMultilevel"/>
    <w:tmpl w:val="D8E8F71E"/>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98C66CC"/>
    <w:multiLevelType w:val="hybridMultilevel"/>
    <w:tmpl w:val="D386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31DDC"/>
    <w:multiLevelType w:val="hybridMultilevel"/>
    <w:tmpl w:val="6F64B620"/>
    <w:lvl w:ilvl="0" w:tplc="C6320D24">
      <w:start w:val="1"/>
      <w:numFmt w:val="decimal"/>
      <w:lvlText w:val="%1."/>
      <w:lvlJc w:val="left"/>
      <w:pPr>
        <w:tabs>
          <w:tab w:val="num" w:pos="720"/>
        </w:tabs>
        <w:ind w:left="720" w:hanging="360"/>
      </w:pPr>
      <w:rPr>
        <w:rFonts w:ascii="Arial"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3374AA"/>
    <w:multiLevelType w:val="hybridMultilevel"/>
    <w:tmpl w:val="BE3C9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05362"/>
    <w:multiLevelType w:val="hybridMultilevel"/>
    <w:tmpl w:val="268AD0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3F80FE1"/>
    <w:multiLevelType w:val="hybridMultilevel"/>
    <w:tmpl w:val="9F08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079BA"/>
    <w:multiLevelType w:val="hybridMultilevel"/>
    <w:tmpl w:val="075C8D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AF417BF"/>
    <w:multiLevelType w:val="hybridMultilevel"/>
    <w:tmpl w:val="1610B4D0"/>
    <w:lvl w:ilvl="0" w:tplc="3DC4D13A">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31AA05F8"/>
    <w:multiLevelType w:val="hybridMultilevel"/>
    <w:tmpl w:val="3BC8F230"/>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42B60628"/>
    <w:multiLevelType w:val="hybridMultilevel"/>
    <w:tmpl w:val="B798EE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F0A04E8"/>
    <w:multiLevelType w:val="hybridMultilevel"/>
    <w:tmpl w:val="AEBAC17A"/>
    <w:lvl w:ilvl="0" w:tplc="442E2104">
      <w:start w:val="1"/>
      <w:numFmt w:val="bullet"/>
      <w:lvlText w:val=""/>
      <w:lvlJc w:val="left"/>
      <w:pPr>
        <w:tabs>
          <w:tab w:val="num" w:pos="357"/>
        </w:tabs>
        <w:ind w:left="357" w:hanging="357"/>
      </w:pPr>
      <w:rPr>
        <w:rFonts w:ascii="Wingdings" w:hAnsi="Wingdings" w:hint="default"/>
        <w:b w:val="0"/>
        <w:i w:val="0"/>
        <w:color w:val="auto"/>
        <w:sz w:val="22"/>
      </w:rPr>
    </w:lvl>
    <w:lvl w:ilvl="1" w:tplc="C406D5F6">
      <w:start w:val="1"/>
      <w:numFmt w:val="bullet"/>
      <w:lvlText w:val=""/>
      <w:lvlJc w:val="left"/>
      <w:pPr>
        <w:tabs>
          <w:tab w:val="num" w:pos="1440"/>
        </w:tabs>
        <w:ind w:left="1440" w:hanging="360"/>
      </w:pPr>
      <w:rPr>
        <w:rFonts w:ascii="Wingdings" w:hAnsi="Wingdings" w:hint="default"/>
        <w:b w:val="0"/>
        <w:i w:val="0"/>
        <w:color w:val="auto"/>
        <w:sz w:val="24"/>
      </w:rPr>
    </w:lvl>
    <w:lvl w:ilvl="2" w:tplc="D9263516">
      <w:start w:val="1"/>
      <w:numFmt w:val="bullet"/>
      <w:lvlText w:val="-"/>
      <w:lvlJc w:val="left"/>
      <w:pPr>
        <w:tabs>
          <w:tab w:val="num" w:pos="2160"/>
        </w:tabs>
        <w:ind w:left="2160" w:hanging="360"/>
      </w:pPr>
      <w:rPr>
        <w:rFonts w:ascii="Arial" w:hAnsi="Arial" w:cs="Times New Roman" w:hint="default"/>
        <w:sz w:val="22"/>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F41564"/>
    <w:multiLevelType w:val="hybridMultilevel"/>
    <w:tmpl w:val="8654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A454C"/>
    <w:multiLevelType w:val="hybridMultilevel"/>
    <w:tmpl w:val="539029FC"/>
    <w:lvl w:ilvl="0" w:tplc="04090001">
      <w:start w:val="1"/>
      <w:numFmt w:val="bullet"/>
      <w:lvlText w:val=""/>
      <w:lvlJc w:val="left"/>
      <w:pPr>
        <w:tabs>
          <w:tab w:val="num" w:pos="720"/>
        </w:tabs>
        <w:ind w:left="720" w:hanging="360"/>
      </w:pPr>
      <w:rPr>
        <w:rFonts w:ascii="Symbol" w:hAnsi="Symbol"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1FF3DB9"/>
    <w:multiLevelType w:val="hybridMultilevel"/>
    <w:tmpl w:val="3278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A05AD0"/>
    <w:multiLevelType w:val="hybridMultilevel"/>
    <w:tmpl w:val="67A2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FD4B26"/>
    <w:multiLevelType w:val="hybridMultilevel"/>
    <w:tmpl w:val="33604D5C"/>
    <w:lvl w:ilvl="0" w:tplc="0409000F">
      <w:start w:val="1"/>
      <w:numFmt w:val="decimal"/>
      <w:lvlText w:val="%1."/>
      <w:lvlJc w:val="left"/>
      <w:pPr>
        <w:tabs>
          <w:tab w:val="num" w:pos="720"/>
        </w:tabs>
        <w:ind w:left="720" w:hanging="360"/>
      </w:pPr>
      <w:rPr>
        <w:rFonts w:hint="default"/>
        <w:b w:val="0"/>
        <w:color w:val="auto"/>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7CE1924"/>
    <w:multiLevelType w:val="hybridMultilevel"/>
    <w:tmpl w:val="6BCCFD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85E21D6"/>
    <w:multiLevelType w:val="hybridMultilevel"/>
    <w:tmpl w:val="AEB61E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BF7CEA"/>
    <w:multiLevelType w:val="multilevel"/>
    <w:tmpl w:val="BD74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3F5633"/>
    <w:multiLevelType w:val="hybridMultilevel"/>
    <w:tmpl w:val="113EB5F0"/>
    <w:lvl w:ilvl="0" w:tplc="0409000F">
      <w:start w:val="1"/>
      <w:numFmt w:val="decimal"/>
      <w:lvlText w:val="%1."/>
      <w:lvlJc w:val="left"/>
      <w:pPr>
        <w:tabs>
          <w:tab w:val="num" w:pos="720"/>
        </w:tabs>
        <w:ind w:left="72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6D225C0"/>
    <w:multiLevelType w:val="hybridMultilevel"/>
    <w:tmpl w:val="C82008AC"/>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15:restartNumberingAfterBreak="0">
    <w:nsid w:val="78522431"/>
    <w:multiLevelType w:val="hybridMultilevel"/>
    <w:tmpl w:val="6D9A45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CC30804"/>
    <w:multiLevelType w:val="hybridMultilevel"/>
    <w:tmpl w:val="799001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CCD1D2C"/>
    <w:multiLevelType w:val="hybridMultilevel"/>
    <w:tmpl w:val="9A1C8F26"/>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7ECC3BC2"/>
    <w:multiLevelType w:val="hybridMultilevel"/>
    <w:tmpl w:val="A50C44D8"/>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8"/>
  </w:num>
  <w:num w:numId="2">
    <w:abstractNumId w:val="24"/>
  </w:num>
  <w:num w:numId="3">
    <w:abstractNumId w:val="21"/>
  </w:num>
  <w:num w:numId="4">
    <w:abstractNumId w:val="1"/>
  </w:num>
  <w:num w:numId="5">
    <w:abstractNumId w:val="25"/>
  </w:num>
  <w:num w:numId="6">
    <w:abstractNumId w:val="9"/>
  </w:num>
  <w:num w:numId="7">
    <w:abstractNumId w:val="19"/>
  </w:num>
  <w:num w:numId="8">
    <w:abstractNumId w:val="20"/>
  </w:num>
  <w:num w:numId="9">
    <w:abstractNumId w:val="7"/>
  </w:num>
  <w:num w:numId="10">
    <w:abstractNumId w:val="0"/>
  </w:num>
  <w:num w:numId="11">
    <w:abstractNumId w:val="16"/>
  </w:num>
  <w:num w:numId="12">
    <w:abstractNumId w:val="3"/>
  </w:num>
  <w:num w:numId="13">
    <w:abstractNumId w:val="17"/>
  </w:num>
  <w:num w:numId="14">
    <w:abstractNumId w:val="13"/>
  </w:num>
  <w:num w:numId="15">
    <w:abstractNumId w:val="22"/>
  </w:num>
  <w:num w:numId="16">
    <w:abstractNumId w:val="18"/>
  </w:num>
  <w:num w:numId="17">
    <w:abstractNumId w:val="23"/>
  </w:num>
  <w:num w:numId="18">
    <w:abstractNumId w:val="10"/>
  </w:num>
  <w:num w:numId="19">
    <w:abstractNumId w:val="5"/>
  </w:num>
  <w:num w:numId="20">
    <w:abstractNumId w:val="12"/>
  </w:num>
  <w:num w:numId="21">
    <w:abstractNumId w:val="15"/>
  </w:num>
  <w:num w:numId="22">
    <w:abstractNumId w:val="4"/>
  </w:num>
  <w:num w:numId="23">
    <w:abstractNumId w:val="14"/>
  </w:num>
  <w:num w:numId="24">
    <w:abstractNumId w:val="2"/>
  </w:num>
  <w:num w:numId="25">
    <w:abstractNumId w:val="6"/>
  </w:num>
  <w:num w:numId="26">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9A"/>
    <w:rsid w:val="00000A59"/>
    <w:rsid w:val="00007ED7"/>
    <w:rsid w:val="00012361"/>
    <w:rsid w:val="00013609"/>
    <w:rsid w:val="0001515F"/>
    <w:rsid w:val="00015CE9"/>
    <w:rsid w:val="00017DC3"/>
    <w:rsid w:val="00020998"/>
    <w:rsid w:val="000240BD"/>
    <w:rsid w:val="000245D9"/>
    <w:rsid w:val="00027E65"/>
    <w:rsid w:val="000311F6"/>
    <w:rsid w:val="00036E57"/>
    <w:rsid w:val="00040779"/>
    <w:rsid w:val="00040C7E"/>
    <w:rsid w:val="000434CB"/>
    <w:rsid w:val="00050089"/>
    <w:rsid w:val="000513DA"/>
    <w:rsid w:val="00052583"/>
    <w:rsid w:val="00061A1E"/>
    <w:rsid w:val="00061D59"/>
    <w:rsid w:val="00062E83"/>
    <w:rsid w:val="00070B1E"/>
    <w:rsid w:val="00071F9D"/>
    <w:rsid w:val="0008230C"/>
    <w:rsid w:val="00082C72"/>
    <w:rsid w:val="000853F8"/>
    <w:rsid w:val="0009031C"/>
    <w:rsid w:val="000906C3"/>
    <w:rsid w:val="000911A6"/>
    <w:rsid w:val="000940B7"/>
    <w:rsid w:val="000970D2"/>
    <w:rsid w:val="000A284D"/>
    <w:rsid w:val="000A666C"/>
    <w:rsid w:val="000B08BF"/>
    <w:rsid w:val="000B3337"/>
    <w:rsid w:val="000B79B4"/>
    <w:rsid w:val="000D16C3"/>
    <w:rsid w:val="000D2075"/>
    <w:rsid w:val="000D4598"/>
    <w:rsid w:val="000D70F2"/>
    <w:rsid w:val="000F06FE"/>
    <w:rsid w:val="000F200D"/>
    <w:rsid w:val="000F2647"/>
    <w:rsid w:val="000F40F4"/>
    <w:rsid w:val="000F6066"/>
    <w:rsid w:val="000F70D8"/>
    <w:rsid w:val="00101077"/>
    <w:rsid w:val="001071DC"/>
    <w:rsid w:val="00111814"/>
    <w:rsid w:val="00114A0B"/>
    <w:rsid w:val="00130865"/>
    <w:rsid w:val="00141A9C"/>
    <w:rsid w:val="00141D78"/>
    <w:rsid w:val="001427C5"/>
    <w:rsid w:val="001463C6"/>
    <w:rsid w:val="00150963"/>
    <w:rsid w:val="00152F88"/>
    <w:rsid w:val="001539DF"/>
    <w:rsid w:val="001541C6"/>
    <w:rsid w:val="00155A22"/>
    <w:rsid w:val="0017245B"/>
    <w:rsid w:val="001808A0"/>
    <w:rsid w:val="001857A0"/>
    <w:rsid w:val="00185841"/>
    <w:rsid w:val="001932E3"/>
    <w:rsid w:val="001A0EE9"/>
    <w:rsid w:val="001A2685"/>
    <w:rsid w:val="001A2E24"/>
    <w:rsid w:val="001A3539"/>
    <w:rsid w:val="001B23B2"/>
    <w:rsid w:val="001B691F"/>
    <w:rsid w:val="001C06A7"/>
    <w:rsid w:val="001C7B8F"/>
    <w:rsid w:val="001D2810"/>
    <w:rsid w:val="001D4936"/>
    <w:rsid w:val="001D5E36"/>
    <w:rsid w:val="001E4A07"/>
    <w:rsid w:val="001E5E3B"/>
    <w:rsid w:val="001E7B0F"/>
    <w:rsid w:val="001F244D"/>
    <w:rsid w:val="001F492B"/>
    <w:rsid w:val="001F6670"/>
    <w:rsid w:val="001F6C9B"/>
    <w:rsid w:val="00205E95"/>
    <w:rsid w:val="00212861"/>
    <w:rsid w:val="00214B38"/>
    <w:rsid w:val="00215D92"/>
    <w:rsid w:val="002249BD"/>
    <w:rsid w:val="00224C46"/>
    <w:rsid w:val="00225F75"/>
    <w:rsid w:val="002274D2"/>
    <w:rsid w:val="0023077E"/>
    <w:rsid w:val="00231745"/>
    <w:rsid w:val="002317E5"/>
    <w:rsid w:val="00233607"/>
    <w:rsid w:val="00235F2D"/>
    <w:rsid w:val="00236851"/>
    <w:rsid w:val="00236D9D"/>
    <w:rsid w:val="00237210"/>
    <w:rsid w:val="0025738F"/>
    <w:rsid w:val="00265728"/>
    <w:rsid w:val="0027067E"/>
    <w:rsid w:val="002708E8"/>
    <w:rsid w:val="00275A02"/>
    <w:rsid w:val="0027740F"/>
    <w:rsid w:val="002866B2"/>
    <w:rsid w:val="00290138"/>
    <w:rsid w:val="002A2362"/>
    <w:rsid w:val="002A2921"/>
    <w:rsid w:val="002A2E60"/>
    <w:rsid w:val="002A3D43"/>
    <w:rsid w:val="002A6272"/>
    <w:rsid w:val="002A77A6"/>
    <w:rsid w:val="002C4B71"/>
    <w:rsid w:val="002D08B3"/>
    <w:rsid w:val="002D5689"/>
    <w:rsid w:val="002D701C"/>
    <w:rsid w:val="002E07EE"/>
    <w:rsid w:val="002E1A6A"/>
    <w:rsid w:val="002E536F"/>
    <w:rsid w:val="002F0704"/>
    <w:rsid w:val="002F0DB3"/>
    <w:rsid w:val="002F4CBE"/>
    <w:rsid w:val="002F51EC"/>
    <w:rsid w:val="00302506"/>
    <w:rsid w:val="00305749"/>
    <w:rsid w:val="0030703C"/>
    <w:rsid w:val="003110EF"/>
    <w:rsid w:val="00312542"/>
    <w:rsid w:val="00313479"/>
    <w:rsid w:val="00314529"/>
    <w:rsid w:val="00316183"/>
    <w:rsid w:val="0032208C"/>
    <w:rsid w:val="003314BD"/>
    <w:rsid w:val="003358AE"/>
    <w:rsid w:val="00337860"/>
    <w:rsid w:val="003407B9"/>
    <w:rsid w:val="00345C17"/>
    <w:rsid w:val="00350D7C"/>
    <w:rsid w:val="00352854"/>
    <w:rsid w:val="00362A01"/>
    <w:rsid w:val="003656E0"/>
    <w:rsid w:val="00367757"/>
    <w:rsid w:val="00373238"/>
    <w:rsid w:val="0037464A"/>
    <w:rsid w:val="00374940"/>
    <w:rsid w:val="003773E3"/>
    <w:rsid w:val="00377558"/>
    <w:rsid w:val="00380705"/>
    <w:rsid w:val="00385D59"/>
    <w:rsid w:val="00387D61"/>
    <w:rsid w:val="00390CB0"/>
    <w:rsid w:val="00392257"/>
    <w:rsid w:val="003922A3"/>
    <w:rsid w:val="00393D02"/>
    <w:rsid w:val="00394DA6"/>
    <w:rsid w:val="003955BF"/>
    <w:rsid w:val="00395CF9"/>
    <w:rsid w:val="003A2004"/>
    <w:rsid w:val="003A28EC"/>
    <w:rsid w:val="003A3D0A"/>
    <w:rsid w:val="003A4022"/>
    <w:rsid w:val="003A5728"/>
    <w:rsid w:val="003A7893"/>
    <w:rsid w:val="003B2D52"/>
    <w:rsid w:val="003B373D"/>
    <w:rsid w:val="003B7711"/>
    <w:rsid w:val="003C2264"/>
    <w:rsid w:val="003C3A0F"/>
    <w:rsid w:val="003C4847"/>
    <w:rsid w:val="003D000C"/>
    <w:rsid w:val="003D249D"/>
    <w:rsid w:val="003D4193"/>
    <w:rsid w:val="003D441A"/>
    <w:rsid w:val="003D44DF"/>
    <w:rsid w:val="003D6836"/>
    <w:rsid w:val="003E141C"/>
    <w:rsid w:val="003E4413"/>
    <w:rsid w:val="003E4A63"/>
    <w:rsid w:val="003F2578"/>
    <w:rsid w:val="003F5E79"/>
    <w:rsid w:val="003F7F93"/>
    <w:rsid w:val="0040248B"/>
    <w:rsid w:val="00402C24"/>
    <w:rsid w:val="00402DF2"/>
    <w:rsid w:val="004035C2"/>
    <w:rsid w:val="00414C64"/>
    <w:rsid w:val="004219C0"/>
    <w:rsid w:val="0042496B"/>
    <w:rsid w:val="004278FD"/>
    <w:rsid w:val="00436234"/>
    <w:rsid w:val="004402E6"/>
    <w:rsid w:val="0044257C"/>
    <w:rsid w:val="00445526"/>
    <w:rsid w:val="00446A28"/>
    <w:rsid w:val="004522A3"/>
    <w:rsid w:val="004541B1"/>
    <w:rsid w:val="00456C00"/>
    <w:rsid w:val="00463F8F"/>
    <w:rsid w:val="00470746"/>
    <w:rsid w:val="004748E1"/>
    <w:rsid w:val="00474AC0"/>
    <w:rsid w:val="00481D39"/>
    <w:rsid w:val="004856D9"/>
    <w:rsid w:val="004862D4"/>
    <w:rsid w:val="00490BBB"/>
    <w:rsid w:val="00496270"/>
    <w:rsid w:val="00497637"/>
    <w:rsid w:val="00497B8C"/>
    <w:rsid w:val="004A0DF3"/>
    <w:rsid w:val="004A1D0E"/>
    <w:rsid w:val="004A6C33"/>
    <w:rsid w:val="004A77CC"/>
    <w:rsid w:val="004A7D29"/>
    <w:rsid w:val="004C0459"/>
    <w:rsid w:val="004C1476"/>
    <w:rsid w:val="004C2110"/>
    <w:rsid w:val="004C330F"/>
    <w:rsid w:val="004C35CD"/>
    <w:rsid w:val="004C72C0"/>
    <w:rsid w:val="004C7B63"/>
    <w:rsid w:val="004D0F2F"/>
    <w:rsid w:val="004D42D7"/>
    <w:rsid w:val="004D5AFD"/>
    <w:rsid w:val="004E0549"/>
    <w:rsid w:val="004E76B3"/>
    <w:rsid w:val="004E7B45"/>
    <w:rsid w:val="005012DC"/>
    <w:rsid w:val="00504353"/>
    <w:rsid w:val="00510BED"/>
    <w:rsid w:val="0051222C"/>
    <w:rsid w:val="00512A33"/>
    <w:rsid w:val="00516CFD"/>
    <w:rsid w:val="005261D4"/>
    <w:rsid w:val="0053169C"/>
    <w:rsid w:val="00531FE7"/>
    <w:rsid w:val="00534D35"/>
    <w:rsid w:val="0054084F"/>
    <w:rsid w:val="00543CDD"/>
    <w:rsid w:val="00547916"/>
    <w:rsid w:val="0055027F"/>
    <w:rsid w:val="00550A1F"/>
    <w:rsid w:val="005526E5"/>
    <w:rsid w:val="00555553"/>
    <w:rsid w:val="00556EEB"/>
    <w:rsid w:val="0057000C"/>
    <w:rsid w:val="005759F9"/>
    <w:rsid w:val="00577E9D"/>
    <w:rsid w:val="00581F4D"/>
    <w:rsid w:val="005844FB"/>
    <w:rsid w:val="005859C2"/>
    <w:rsid w:val="005A1E7F"/>
    <w:rsid w:val="005A342B"/>
    <w:rsid w:val="005A4569"/>
    <w:rsid w:val="005A4C75"/>
    <w:rsid w:val="005B1CFB"/>
    <w:rsid w:val="005B442F"/>
    <w:rsid w:val="005B53D9"/>
    <w:rsid w:val="005C0DC1"/>
    <w:rsid w:val="005C24C7"/>
    <w:rsid w:val="005C4DAF"/>
    <w:rsid w:val="005C5E10"/>
    <w:rsid w:val="005C6D67"/>
    <w:rsid w:val="005D2438"/>
    <w:rsid w:val="005D483C"/>
    <w:rsid w:val="005D5537"/>
    <w:rsid w:val="005D63F9"/>
    <w:rsid w:val="005E71A4"/>
    <w:rsid w:val="005F3D60"/>
    <w:rsid w:val="005F5AB5"/>
    <w:rsid w:val="006000EA"/>
    <w:rsid w:val="00603372"/>
    <w:rsid w:val="00605406"/>
    <w:rsid w:val="0060589A"/>
    <w:rsid w:val="006120DD"/>
    <w:rsid w:val="00612ED6"/>
    <w:rsid w:val="00615D82"/>
    <w:rsid w:val="006179D1"/>
    <w:rsid w:val="00617FA9"/>
    <w:rsid w:val="00622352"/>
    <w:rsid w:val="00625007"/>
    <w:rsid w:val="00627B32"/>
    <w:rsid w:val="00633F1C"/>
    <w:rsid w:val="00637A86"/>
    <w:rsid w:val="006401E5"/>
    <w:rsid w:val="00642AA9"/>
    <w:rsid w:val="006448DE"/>
    <w:rsid w:val="00657431"/>
    <w:rsid w:val="00660502"/>
    <w:rsid w:val="0066129B"/>
    <w:rsid w:val="00671179"/>
    <w:rsid w:val="00673767"/>
    <w:rsid w:val="00684969"/>
    <w:rsid w:val="00691B86"/>
    <w:rsid w:val="0069231A"/>
    <w:rsid w:val="0069353B"/>
    <w:rsid w:val="00693C01"/>
    <w:rsid w:val="006A2DB8"/>
    <w:rsid w:val="006A621A"/>
    <w:rsid w:val="006B5447"/>
    <w:rsid w:val="006B6DD7"/>
    <w:rsid w:val="006C5E4B"/>
    <w:rsid w:val="006C6102"/>
    <w:rsid w:val="006C67A7"/>
    <w:rsid w:val="006D3CDB"/>
    <w:rsid w:val="006E15E1"/>
    <w:rsid w:val="006E29CF"/>
    <w:rsid w:val="006E2EF3"/>
    <w:rsid w:val="006E79FA"/>
    <w:rsid w:val="006F3500"/>
    <w:rsid w:val="006F6930"/>
    <w:rsid w:val="00704684"/>
    <w:rsid w:val="00706CF9"/>
    <w:rsid w:val="007077E2"/>
    <w:rsid w:val="00714144"/>
    <w:rsid w:val="00717F7F"/>
    <w:rsid w:val="007221FD"/>
    <w:rsid w:val="00727553"/>
    <w:rsid w:val="00727A18"/>
    <w:rsid w:val="00730092"/>
    <w:rsid w:val="00731D11"/>
    <w:rsid w:val="00736326"/>
    <w:rsid w:val="00741F64"/>
    <w:rsid w:val="00743FD0"/>
    <w:rsid w:val="00751553"/>
    <w:rsid w:val="00754FAD"/>
    <w:rsid w:val="00756BB9"/>
    <w:rsid w:val="00757691"/>
    <w:rsid w:val="00765EA0"/>
    <w:rsid w:val="00766A9D"/>
    <w:rsid w:val="007702EE"/>
    <w:rsid w:val="00770ECA"/>
    <w:rsid w:val="00773687"/>
    <w:rsid w:val="007764D1"/>
    <w:rsid w:val="00776655"/>
    <w:rsid w:val="00776663"/>
    <w:rsid w:val="0078270C"/>
    <w:rsid w:val="00783C97"/>
    <w:rsid w:val="007859D4"/>
    <w:rsid w:val="00790586"/>
    <w:rsid w:val="00791AA6"/>
    <w:rsid w:val="0079765E"/>
    <w:rsid w:val="00797D48"/>
    <w:rsid w:val="007A1029"/>
    <w:rsid w:val="007A1BC6"/>
    <w:rsid w:val="007A54E4"/>
    <w:rsid w:val="007B22E5"/>
    <w:rsid w:val="007C4EF8"/>
    <w:rsid w:val="007C6A18"/>
    <w:rsid w:val="007E324F"/>
    <w:rsid w:val="007F1490"/>
    <w:rsid w:val="007F4CC5"/>
    <w:rsid w:val="007F77B3"/>
    <w:rsid w:val="00801DD7"/>
    <w:rsid w:val="008208CF"/>
    <w:rsid w:val="00822DFA"/>
    <w:rsid w:val="00827595"/>
    <w:rsid w:val="0083405A"/>
    <w:rsid w:val="008347DC"/>
    <w:rsid w:val="00837478"/>
    <w:rsid w:val="00837D2E"/>
    <w:rsid w:val="00843D5F"/>
    <w:rsid w:val="00854325"/>
    <w:rsid w:val="00854C76"/>
    <w:rsid w:val="0085792B"/>
    <w:rsid w:val="0086014D"/>
    <w:rsid w:val="008614E6"/>
    <w:rsid w:val="0086772B"/>
    <w:rsid w:val="008704D3"/>
    <w:rsid w:val="008743DE"/>
    <w:rsid w:val="00876135"/>
    <w:rsid w:val="00881D47"/>
    <w:rsid w:val="00884575"/>
    <w:rsid w:val="00894730"/>
    <w:rsid w:val="008A26D4"/>
    <w:rsid w:val="008A7147"/>
    <w:rsid w:val="008B1E38"/>
    <w:rsid w:val="008E029C"/>
    <w:rsid w:val="008E0651"/>
    <w:rsid w:val="008E4818"/>
    <w:rsid w:val="008E7199"/>
    <w:rsid w:val="008F06DC"/>
    <w:rsid w:val="008F0F81"/>
    <w:rsid w:val="008F21FD"/>
    <w:rsid w:val="0090031A"/>
    <w:rsid w:val="00901B70"/>
    <w:rsid w:val="00904C2D"/>
    <w:rsid w:val="00914B25"/>
    <w:rsid w:val="00914D81"/>
    <w:rsid w:val="0091696B"/>
    <w:rsid w:val="00920709"/>
    <w:rsid w:val="00922086"/>
    <w:rsid w:val="009223CA"/>
    <w:rsid w:val="0093031A"/>
    <w:rsid w:val="009327CE"/>
    <w:rsid w:val="00932E68"/>
    <w:rsid w:val="00936404"/>
    <w:rsid w:val="00936CB2"/>
    <w:rsid w:val="0094095C"/>
    <w:rsid w:val="00941EAC"/>
    <w:rsid w:val="00944EE9"/>
    <w:rsid w:val="0094757C"/>
    <w:rsid w:val="00951786"/>
    <w:rsid w:val="00952243"/>
    <w:rsid w:val="009533D8"/>
    <w:rsid w:val="00953D2D"/>
    <w:rsid w:val="009609D3"/>
    <w:rsid w:val="00962105"/>
    <w:rsid w:val="00964BC6"/>
    <w:rsid w:val="00965F0F"/>
    <w:rsid w:val="009713F2"/>
    <w:rsid w:val="00971F2A"/>
    <w:rsid w:val="009724CE"/>
    <w:rsid w:val="00974436"/>
    <w:rsid w:val="0097620F"/>
    <w:rsid w:val="00985CA6"/>
    <w:rsid w:val="009876D8"/>
    <w:rsid w:val="00994276"/>
    <w:rsid w:val="00994DB3"/>
    <w:rsid w:val="00996060"/>
    <w:rsid w:val="00996969"/>
    <w:rsid w:val="009A1499"/>
    <w:rsid w:val="009A1555"/>
    <w:rsid w:val="009B0556"/>
    <w:rsid w:val="009B1249"/>
    <w:rsid w:val="009B16ED"/>
    <w:rsid w:val="009B4477"/>
    <w:rsid w:val="009B6ABC"/>
    <w:rsid w:val="009B7AE1"/>
    <w:rsid w:val="009C29C0"/>
    <w:rsid w:val="009C2CDA"/>
    <w:rsid w:val="009C61CF"/>
    <w:rsid w:val="009C6F18"/>
    <w:rsid w:val="009E0B0A"/>
    <w:rsid w:val="009E12D3"/>
    <w:rsid w:val="009E3DF8"/>
    <w:rsid w:val="009F12B0"/>
    <w:rsid w:val="009F3167"/>
    <w:rsid w:val="009F5C0F"/>
    <w:rsid w:val="009F5D47"/>
    <w:rsid w:val="009F6B10"/>
    <w:rsid w:val="00A005D8"/>
    <w:rsid w:val="00A01905"/>
    <w:rsid w:val="00A0325E"/>
    <w:rsid w:val="00A06F5A"/>
    <w:rsid w:val="00A17096"/>
    <w:rsid w:val="00A1724A"/>
    <w:rsid w:val="00A301C0"/>
    <w:rsid w:val="00A33FDD"/>
    <w:rsid w:val="00A3651B"/>
    <w:rsid w:val="00A40990"/>
    <w:rsid w:val="00A43BA9"/>
    <w:rsid w:val="00A45700"/>
    <w:rsid w:val="00A458F2"/>
    <w:rsid w:val="00A51AE5"/>
    <w:rsid w:val="00A51E4D"/>
    <w:rsid w:val="00A52D14"/>
    <w:rsid w:val="00A5419A"/>
    <w:rsid w:val="00A560CD"/>
    <w:rsid w:val="00A5659E"/>
    <w:rsid w:val="00A57B7A"/>
    <w:rsid w:val="00A66B4A"/>
    <w:rsid w:val="00A70478"/>
    <w:rsid w:val="00A721F6"/>
    <w:rsid w:val="00A73079"/>
    <w:rsid w:val="00A819C3"/>
    <w:rsid w:val="00A86868"/>
    <w:rsid w:val="00A871AB"/>
    <w:rsid w:val="00A87D4D"/>
    <w:rsid w:val="00AA3993"/>
    <w:rsid w:val="00AA588F"/>
    <w:rsid w:val="00AA5C67"/>
    <w:rsid w:val="00AA7A10"/>
    <w:rsid w:val="00AB2EE1"/>
    <w:rsid w:val="00AB4514"/>
    <w:rsid w:val="00AB669B"/>
    <w:rsid w:val="00AC031D"/>
    <w:rsid w:val="00AC1310"/>
    <w:rsid w:val="00AC2747"/>
    <w:rsid w:val="00AC64ED"/>
    <w:rsid w:val="00AD19A4"/>
    <w:rsid w:val="00AD7D47"/>
    <w:rsid w:val="00AE7344"/>
    <w:rsid w:val="00AF0C07"/>
    <w:rsid w:val="00B00A7C"/>
    <w:rsid w:val="00B03AFD"/>
    <w:rsid w:val="00B05F01"/>
    <w:rsid w:val="00B0758B"/>
    <w:rsid w:val="00B07DD6"/>
    <w:rsid w:val="00B1298F"/>
    <w:rsid w:val="00B134AD"/>
    <w:rsid w:val="00B13BD5"/>
    <w:rsid w:val="00B147BB"/>
    <w:rsid w:val="00B16063"/>
    <w:rsid w:val="00B161B5"/>
    <w:rsid w:val="00B16921"/>
    <w:rsid w:val="00B214B6"/>
    <w:rsid w:val="00B22F44"/>
    <w:rsid w:val="00B23BCB"/>
    <w:rsid w:val="00B2644F"/>
    <w:rsid w:val="00B30A2C"/>
    <w:rsid w:val="00B37D87"/>
    <w:rsid w:val="00B4143F"/>
    <w:rsid w:val="00B41711"/>
    <w:rsid w:val="00B423C0"/>
    <w:rsid w:val="00B453A3"/>
    <w:rsid w:val="00B460E9"/>
    <w:rsid w:val="00B5056C"/>
    <w:rsid w:val="00B51E08"/>
    <w:rsid w:val="00B57040"/>
    <w:rsid w:val="00B60965"/>
    <w:rsid w:val="00B60CF3"/>
    <w:rsid w:val="00B61741"/>
    <w:rsid w:val="00B709F4"/>
    <w:rsid w:val="00B80A3F"/>
    <w:rsid w:val="00B8481A"/>
    <w:rsid w:val="00B860F0"/>
    <w:rsid w:val="00B878F9"/>
    <w:rsid w:val="00B940E6"/>
    <w:rsid w:val="00B95D2B"/>
    <w:rsid w:val="00BA3EDE"/>
    <w:rsid w:val="00BA67DA"/>
    <w:rsid w:val="00BA6A7F"/>
    <w:rsid w:val="00BA738F"/>
    <w:rsid w:val="00BA7405"/>
    <w:rsid w:val="00BB5BBC"/>
    <w:rsid w:val="00BC1C5D"/>
    <w:rsid w:val="00BC2DA5"/>
    <w:rsid w:val="00BC2E8E"/>
    <w:rsid w:val="00BC3D9F"/>
    <w:rsid w:val="00BC52E4"/>
    <w:rsid w:val="00BC65BF"/>
    <w:rsid w:val="00BC72C5"/>
    <w:rsid w:val="00BD067E"/>
    <w:rsid w:val="00BE479E"/>
    <w:rsid w:val="00BE5130"/>
    <w:rsid w:val="00BF7CBD"/>
    <w:rsid w:val="00C01E6D"/>
    <w:rsid w:val="00C105D8"/>
    <w:rsid w:val="00C14D4F"/>
    <w:rsid w:val="00C152C0"/>
    <w:rsid w:val="00C20414"/>
    <w:rsid w:val="00C27DE2"/>
    <w:rsid w:val="00C32219"/>
    <w:rsid w:val="00C3258C"/>
    <w:rsid w:val="00C34B94"/>
    <w:rsid w:val="00C34BDA"/>
    <w:rsid w:val="00C359F4"/>
    <w:rsid w:val="00C425C9"/>
    <w:rsid w:val="00C4285C"/>
    <w:rsid w:val="00C45656"/>
    <w:rsid w:val="00C45990"/>
    <w:rsid w:val="00C47C6C"/>
    <w:rsid w:val="00C50392"/>
    <w:rsid w:val="00C53405"/>
    <w:rsid w:val="00C55F3B"/>
    <w:rsid w:val="00C56A7F"/>
    <w:rsid w:val="00C573F6"/>
    <w:rsid w:val="00C65A94"/>
    <w:rsid w:val="00C67A61"/>
    <w:rsid w:val="00C725CA"/>
    <w:rsid w:val="00C817AC"/>
    <w:rsid w:val="00C84583"/>
    <w:rsid w:val="00C862F9"/>
    <w:rsid w:val="00C87CA3"/>
    <w:rsid w:val="00C90F3F"/>
    <w:rsid w:val="00C91DEB"/>
    <w:rsid w:val="00C9728A"/>
    <w:rsid w:val="00CA15A2"/>
    <w:rsid w:val="00CA2B76"/>
    <w:rsid w:val="00CA2D61"/>
    <w:rsid w:val="00CA345E"/>
    <w:rsid w:val="00CA6D5B"/>
    <w:rsid w:val="00CB2FA8"/>
    <w:rsid w:val="00CB35FE"/>
    <w:rsid w:val="00CB3811"/>
    <w:rsid w:val="00CC68E3"/>
    <w:rsid w:val="00CD6515"/>
    <w:rsid w:val="00CD6FB0"/>
    <w:rsid w:val="00CE322B"/>
    <w:rsid w:val="00CE34C5"/>
    <w:rsid w:val="00CE37D3"/>
    <w:rsid w:val="00CF0C8F"/>
    <w:rsid w:val="00CF58F2"/>
    <w:rsid w:val="00D016BB"/>
    <w:rsid w:val="00D02A78"/>
    <w:rsid w:val="00D1117D"/>
    <w:rsid w:val="00D169E9"/>
    <w:rsid w:val="00D20C21"/>
    <w:rsid w:val="00D21926"/>
    <w:rsid w:val="00D22050"/>
    <w:rsid w:val="00D227C8"/>
    <w:rsid w:val="00D25FBB"/>
    <w:rsid w:val="00D35769"/>
    <w:rsid w:val="00D36116"/>
    <w:rsid w:val="00D40EBB"/>
    <w:rsid w:val="00D47E9D"/>
    <w:rsid w:val="00D50CDD"/>
    <w:rsid w:val="00D51122"/>
    <w:rsid w:val="00D51B9B"/>
    <w:rsid w:val="00D54405"/>
    <w:rsid w:val="00D55B52"/>
    <w:rsid w:val="00D62A88"/>
    <w:rsid w:val="00D641C3"/>
    <w:rsid w:val="00D6473F"/>
    <w:rsid w:val="00D65558"/>
    <w:rsid w:val="00D71805"/>
    <w:rsid w:val="00D72EBB"/>
    <w:rsid w:val="00D74227"/>
    <w:rsid w:val="00D750F3"/>
    <w:rsid w:val="00D75698"/>
    <w:rsid w:val="00D77092"/>
    <w:rsid w:val="00D80469"/>
    <w:rsid w:val="00D81BE6"/>
    <w:rsid w:val="00D8479F"/>
    <w:rsid w:val="00D87AFA"/>
    <w:rsid w:val="00D91511"/>
    <w:rsid w:val="00D93B6F"/>
    <w:rsid w:val="00DA1AD0"/>
    <w:rsid w:val="00DA5CE8"/>
    <w:rsid w:val="00DB06EF"/>
    <w:rsid w:val="00DB09FE"/>
    <w:rsid w:val="00DB1D31"/>
    <w:rsid w:val="00DB22B2"/>
    <w:rsid w:val="00DB298F"/>
    <w:rsid w:val="00DB389E"/>
    <w:rsid w:val="00DB4A87"/>
    <w:rsid w:val="00DB7AFB"/>
    <w:rsid w:val="00DC118A"/>
    <w:rsid w:val="00DD2E32"/>
    <w:rsid w:val="00DD3BDA"/>
    <w:rsid w:val="00DD3D7F"/>
    <w:rsid w:val="00DE15E2"/>
    <w:rsid w:val="00DF03FF"/>
    <w:rsid w:val="00DF1641"/>
    <w:rsid w:val="00E02AD7"/>
    <w:rsid w:val="00E13213"/>
    <w:rsid w:val="00E14DA5"/>
    <w:rsid w:val="00E20EDB"/>
    <w:rsid w:val="00E24774"/>
    <w:rsid w:val="00E25819"/>
    <w:rsid w:val="00E2753B"/>
    <w:rsid w:val="00E30A15"/>
    <w:rsid w:val="00E33B7D"/>
    <w:rsid w:val="00E40343"/>
    <w:rsid w:val="00E44B9D"/>
    <w:rsid w:val="00E46B78"/>
    <w:rsid w:val="00E518DE"/>
    <w:rsid w:val="00E66520"/>
    <w:rsid w:val="00E66725"/>
    <w:rsid w:val="00E66F96"/>
    <w:rsid w:val="00E833DD"/>
    <w:rsid w:val="00E84AD6"/>
    <w:rsid w:val="00E85153"/>
    <w:rsid w:val="00E855B6"/>
    <w:rsid w:val="00E92101"/>
    <w:rsid w:val="00EA07C3"/>
    <w:rsid w:val="00EA19BA"/>
    <w:rsid w:val="00EA5648"/>
    <w:rsid w:val="00EA6222"/>
    <w:rsid w:val="00EA6482"/>
    <w:rsid w:val="00EA79FD"/>
    <w:rsid w:val="00EB2E9E"/>
    <w:rsid w:val="00EC290B"/>
    <w:rsid w:val="00EC4D69"/>
    <w:rsid w:val="00EC538C"/>
    <w:rsid w:val="00EC7718"/>
    <w:rsid w:val="00ED2C1A"/>
    <w:rsid w:val="00ED3A2C"/>
    <w:rsid w:val="00ED59E3"/>
    <w:rsid w:val="00EE3AE0"/>
    <w:rsid w:val="00EE4715"/>
    <w:rsid w:val="00EE4AF7"/>
    <w:rsid w:val="00EE5683"/>
    <w:rsid w:val="00EF3194"/>
    <w:rsid w:val="00EF3F54"/>
    <w:rsid w:val="00EF653E"/>
    <w:rsid w:val="00EF6C2C"/>
    <w:rsid w:val="00F01593"/>
    <w:rsid w:val="00F1029D"/>
    <w:rsid w:val="00F1127E"/>
    <w:rsid w:val="00F12DF6"/>
    <w:rsid w:val="00F268A1"/>
    <w:rsid w:val="00F277A9"/>
    <w:rsid w:val="00F32E5E"/>
    <w:rsid w:val="00F35C70"/>
    <w:rsid w:val="00F367D7"/>
    <w:rsid w:val="00F40BBF"/>
    <w:rsid w:val="00F51C53"/>
    <w:rsid w:val="00F54091"/>
    <w:rsid w:val="00F54A78"/>
    <w:rsid w:val="00F551A7"/>
    <w:rsid w:val="00F62FA4"/>
    <w:rsid w:val="00F66721"/>
    <w:rsid w:val="00F75C53"/>
    <w:rsid w:val="00F81D97"/>
    <w:rsid w:val="00F92FE1"/>
    <w:rsid w:val="00F934A5"/>
    <w:rsid w:val="00F94BCE"/>
    <w:rsid w:val="00F954FE"/>
    <w:rsid w:val="00F964DB"/>
    <w:rsid w:val="00FA0B7A"/>
    <w:rsid w:val="00FA1C82"/>
    <w:rsid w:val="00FA2F48"/>
    <w:rsid w:val="00FA3384"/>
    <w:rsid w:val="00FB5944"/>
    <w:rsid w:val="00FB742C"/>
    <w:rsid w:val="00FC215A"/>
    <w:rsid w:val="00FC3178"/>
    <w:rsid w:val="00FC4ED9"/>
    <w:rsid w:val="00FC5E5C"/>
    <w:rsid w:val="00FD6BFD"/>
    <w:rsid w:val="00FE16FC"/>
    <w:rsid w:val="00FE2EC9"/>
    <w:rsid w:val="00FE3AB8"/>
    <w:rsid w:val="00FE4790"/>
    <w:rsid w:val="00FE5CCE"/>
    <w:rsid w:val="00FF5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FF305A"/>
  <w15:docId w15:val="{E92E9E5D-DAB0-40F6-BCED-1C8C7650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Line">
    <w:name w:val="Res Line"/>
    <w:rsid w:val="00F964DB"/>
    <w:pPr>
      <w:pBdr>
        <w:bottom w:val="single" w:sz="4" w:space="1" w:color="auto"/>
      </w:pBdr>
      <w:spacing w:line="80" w:lineRule="exact"/>
      <w:jc w:val="right"/>
    </w:pPr>
    <w:rPr>
      <w:rFonts w:ascii="Verdana" w:hAnsi="Verdana"/>
    </w:rPr>
  </w:style>
  <w:style w:type="paragraph" w:customStyle="1" w:styleId="ResBodyText">
    <w:name w:val="Res Body Text"/>
    <w:rsid w:val="00F964DB"/>
    <w:rPr>
      <w:rFonts w:cs="Arial"/>
    </w:rPr>
  </w:style>
  <w:style w:type="paragraph" w:customStyle="1" w:styleId="ResHeadingInfoBold">
    <w:name w:val="Res Heading Info Bold"/>
    <w:basedOn w:val="Normal"/>
    <w:next w:val="Normal"/>
    <w:rsid w:val="00F964DB"/>
    <w:pPr>
      <w:ind w:left="5040"/>
    </w:pPr>
    <w:rPr>
      <w:rFonts w:cs="Arial"/>
      <w:b/>
      <w:sz w:val="22"/>
      <w:szCs w:val="20"/>
    </w:rPr>
  </w:style>
  <w:style w:type="paragraph" w:customStyle="1" w:styleId="StyleResHeadingInfoJustifiedLeft-003">
    <w:name w:val="Style Res Heading Info + Justified Left:  -0.03&quot;"/>
    <w:basedOn w:val="Normal"/>
    <w:rsid w:val="00F964DB"/>
    <w:pPr>
      <w:ind w:left="-43"/>
      <w:jc w:val="both"/>
    </w:pPr>
    <w:rPr>
      <w:sz w:val="22"/>
      <w:szCs w:val="20"/>
    </w:rPr>
  </w:style>
  <w:style w:type="paragraph" w:customStyle="1" w:styleId="ResSectionHeader">
    <w:name w:val="Res Section Header"/>
    <w:rsid w:val="00D40EBB"/>
    <w:pPr>
      <w:keepNext/>
      <w:keepLines/>
      <w:spacing w:before="60" w:after="60"/>
    </w:pPr>
    <w:rPr>
      <w:rFonts w:ascii="Verdana" w:hAnsi="Verdana"/>
      <w:b/>
    </w:rPr>
  </w:style>
  <w:style w:type="paragraph" w:customStyle="1" w:styleId="ResExpSummary">
    <w:name w:val="Res Exp Summary"/>
    <w:rsid w:val="00D40EBB"/>
    <w:pPr>
      <w:spacing w:before="60" w:after="60"/>
    </w:pPr>
    <w:rPr>
      <w:rFonts w:cs="Arial"/>
    </w:rPr>
  </w:style>
  <w:style w:type="paragraph" w:customStyle="1" w:styleId="ResHiddenText">
    <w:name w:val="Res Hidden Text"/>
    <w:rsid w:val="00D40EBB"/>
    <w:pPr>
      <w:ind w:right="-202"/>
    </w:pPr>
    <w:rPr>
      <w:rFonts w:ascii="Arial Narrow" w:hAnsi="Arial Narrow"/>
      <w:vanish/>
      <w:sz w:val="16"/>
    </w:rPr>
  </w:style>
  <w:style w:type="paragraph" w:customStyle="1" w:styleId="ResHeading1">
    <w:name w:val="Res Heading 1"/>
    <w:rsid w:val="00D40EBB"/>
    <w:pPr>
      <w:spacing w:before="60" w:after="60"/>
    </w:pPr>
    <w:rPr>
      <w:rFonts w:cs="Arial"/>
      <w:b/>
    </w:rPr>
  </w:style>
  <w:style w:type="paragraph" w:customStyle="1" w:styleId="ResDegree">
    <w:name w:val="Res Degree"/>
    <w:rsid w:val="00D40EBB"/>
    <w:pPr>
      <w:keepNext/>
    </w:pPr>
    <w:rPr>
      <w:rFonts w:cs="Arial"/>
      <w:b/>
      <w:bCs/>
      <w:iCs/>
    </w:rPr>
  </w:style>
  <w:style w:type="paragraph" w:customStyle="1" w:styleId="ResUniversity">
    <w:name w:val="Res University"/>
    <w:rsid w:val="00D40EBB"/>
    <w:pPr>
      <w:keepNext/>
    </w:pPr>
    <w:rPr>
      <w:rFonts w:cs="Arial"/>
    </w:rPr>
  </w:style>
  <w:style w:type="paragraph" w:customStyle="1" w:styleId="ResAdditionalInformation">
    <w:name w:val="Res Additional Information"/>
    <w:rsid w:val="00D40EBB"/>
    <w:pPr>
      <w:tabs>
        <w:tab w:val="num" w:pos="720"/>
      </w:tabs>
      <w:ind w:left="720" w:hanging="360"/>
    </w:pPr>
    <w:rPr>
      <w:rFonts w:cs="Arial"/>
    </w:rPr>
  </w:style>
  <w:style w:type="paragraph" w:styleId="Header">
    <w:name w:val="header"/>
    <w:basedOn w:val="Normal"/>
    <w:rsid w:val="00D40EBB"/>
    <w:pPr>
      <w:tabs>
        <w:tab w:val="center" w:pos="4320"/>
        <w:tab w:val="right" w:pos="8640"/>
      </w:tabs>
    </w:pPr>
  </w:style>
  <w:style w:type="paragraph" w:styleId="Footer">
    <w:name w:val="footer"/>
    <w:basedOn w:val="Normal"/>
    <w:rsid w:val="00D40EBB"/>
    <w:pPr>
      <w:tabs>
        <w:tab w:val="center" w:pos="4320"/>
        <w:tab w:val="right" w:pos="8640"/>
      </w:tabs>
    </w:pPr>
  </w:style>
  <w:style w:type="paragraph" w:customStyle="1" w:styleId="zDTLogo">
    <w:name w:val="z_D&amp;T_Logo"/>
    <w:rsid w:val="00D40EBB"/>
    <w:rPr>
      <w:sz w:val="16"/>
    </w:rPr>
  </w:style>
  <w:style w:type="paragraph" w:customStyle="1" w:styleId="Name">
    <w:name w:val="Name"/>
    <w:rsid w:val="00D40EBB"/>
    <w:pPr>
      <w:tabs>
        <w:tab w:val="left" w:pos="9318"/>
      </w:tabs>
      <w:jc w:val="right"/>
    </w:pPr>
    <w:rPr>
      <w:b/>
      <w:szCs w:val="24"/>
    </w:rPr>
  </w:style>
  <w:style w:type="character" w:styleId="CommentReference">
    <w:name w:val="annotation reference"/>
    <w:semiHidden/>
    <w:rsid w:val="00B214B6"/>
    <w:rPr>
      <w:sz w:val="16"/>
      <w:szCs w:val="16"/>
    </w:rPr>
  </w:style>
  <w:style w:type="paragraph" w:styleId="CommentText">
    <w:name w:val="annotation text"/>
    <w:basedOn w:val="Normal"/>
    <w:semiHidden/>
    <w:rsid w:val="00B214B6"/>
    <w:rPr>
      <w:sz w:val="20"/>
      <w:szCs w:val="20"/>
    </w:rPr>
  </w:style>
  <w:style w:type="paragraph" w:styleId="CommentSubject">
    <w:name w:val="annotation subject"/>
    <w:basedOn w:val="CommentText"/>
    <w:next w:val="CommentText"/>
    <w:semiHidden/>
    <w:rsid w:val="00B214B6"/>
    <w:rPr>
      <w:b/>
      <w:bCs/>
    </w:rPr>
  </w:style>
  <w:style w:type="paragraph" w:styleId="BalloonText">
    <w:name w:val="Balloon Text"/>
    <w:basedOn w:val="Normal"/>
    <w:semiHidden/>
    <w:rsid w:val="00B214B6"/>
    <w:rPr>
      <w:rFonts w:ascii="Tahoma" w:hAnsi="Tahoma" w:cs="Tahoma"/>
      <w:sz w:val="16"/>
      <w:szCs w:val="16"/>
    </w:rPr>
  </w:style>
  <w:style w:type="paragraph" w:styleId="BodyText">
    <w:name w:val="Body Text"/>
    <w:basedOn w:val="Normal"/>
    <w:rsid w:val="00FD6BFD"/>
    <w:rPr>
      <w:rFonts w:ascii="Verdana" w:hAnsi="Verdana"/>
      <w:sz w:val="20"/>
      <w:szCs w:val="20"/>
    </w:rPr>
  </w:style>
  <w:style w:type="paragraph" w:styleId="BodyText2">
    <w:name w:val="Body Text 2"/>
    <w:basedOn w:val="Normal"/>
    <w:rsid w:val="00FD6BFD"/>
    <w:rPr>
      <w:rFonts w:ascii="Verdana" w:hAnsi="Verdana"/>
      <w:b/>
      <w:bCs/>
      <w:sz w:val="20"/>
      <w:szCs w:val="20"/>
    </w:rPr>
  </w:style>
  <w:style w:type="paragraph" w:customStyle="1" w:styleId="TableParagraph">
    <w:name w:val="Table Paragraph"/>
    <w:basedOn w:val="Normal"/>
    <w:uiPriority w:val="1"/>
    <w:qFormat/>
    <w:rsid w:val="00395CF9"/>
    <w:pPr>
      <w:widowControl w:val="0"/>
      <w:autoSpaceDE w:val="0"/>
      <w:autoSpaceDN w:val="0"/>
      <w:ind w:left="200"/>
    </w:pPr>
    <w:rPr>
      <w:rFonts w:ascii="Verdana" w:eastAsia="Verdana" w:hAnsi="Verdana" w:cs="Verdana"/>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997059">
      <w:bodyDiv w:val="1"/>
      <w:marLeft w:val="0"/>
      <w:marRight w:val="0"/>
      <w:marTop w:val="0"/>
      <w:marBottom w:val="0"/>
      <w:divBdr>
        <w:top w:val="none" w:sz="0" w:space="0" w:color="auto"/>
        <w:left w:val="none" w:sz="0" w:space="0" w:color="auto"/>
        <w:bottom w:val="none" w:sz="0" w:space="0" w:color="auto"/>
        <w:right w:val="none" w:sz="0" w:space="0" w:color="auto"/>
      </w:divBdr>
    </w:div>
    <w:div w:id="1285966854">
      <w:bodyDiv w:val="1"/>
      <w:marLeft w:val="0"/>
      <w:marRight w:val="0"/>
      <w:marTop w:val="0"/>
      <w:marBottom w:val="0"/>
      <w:divBdr>
        <w:top w:val="none" w:sz="0" w:space="0" w:color="auto"/>
        <w:left w:val="none" w:sz="0" w:space="0" w:color="auto"/>
        <w:bottom w:val="none" w:sz="0" w:space="0" w:color="auto"/>
        <w:right w:val="none" w:sz="0" w:space="0" w:color="auto"/>
      </w:divBdr>
    </w:div>
    <w:div w:id="1750039886">
      <w:bodyDiv w:val="1"/>
      <w:marLeft w:val="0"/>
      <w:marRight w:val="0"/>
      <w:marTop w:val="0"/>
      <w:marBottom w:val="0"/>
      <w:divBdr>
        <w:top w:val="none" w:sz="0" w:space="0" w:color="auto"/>
        <w:left w:val="none" w:sz="0" w:space="0" w:color="auto"/>
        <w:bottom w:val="none" w:sz="0" w:space="0" w:color="auto"/>
        <w:right w:val="none" w:sz="0" w:space="0" w:color="auto"/>
      </w:divBdr>
    </w:div>
    <w:div w:id="196438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98816239665A24BB3D2E705A4810CDC" ma:contentTypeVersion="2" ma:contentTypeDescription="Create a new document." ma:contentTypeScope="" ma:versionID="1bfbbc8ded20f6ea1c15448884fdab1d">
  <xsd:schema xmlns:xsd="http://www.w3.org/2001/XMLSchema" xmlns:xs="http://www.w3.org/2001/XMLSchema" xmlns:p="http://schemas.microsoft.com/office/2006/metadata/properties" xmlns:ns3="2225412a-334e-4d31-9708-b005415f9802" targetNamespace="http://schemas.microsoft.com/office/2006/metadata/properties" ma:root="true" ma:fieldsID="1cdfbd10b92541119195337a0046d95a" ns3:_="">
    <xsd:import namespace="2225412a-334e-4d31-9708-b005415f980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25412a-334e-4d31-9708-b005415f98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195C6-68A3-4302-A1A3-939DCEB4F011}">
  <ds:schemaRefs>
    <ds:schemaRef ds:uri="http://schemas.microsoft.com/sharepoint/v3/contenttype/forms"/>
  </ds:schemaRefs>
</ds:datastoreItem>
</file>

<file path=customXml/itemProps2.xml><?xml version="1.0" encoding="utf-8"?>
<ds:datastoreItem xmlns:ds="http://schemas.openxmlformats.org/officeDocument/2006/customXml" ds:itemID="{DBCE4EEC-AB7B-4794-9962-B39E10CAC570}">
  <ds:schemaRefs>
    <ds:schemaRef ds:uri="http://schemas.microsoft.com/office/2006/metadata/longProperties"/>
  </ds:schemaRefs>
</ds:datastoreItem>
</file>

<file path=customXml/itemProps3.xml><?xml version="1.0" encoding="utf-8"?>
<ds:datastoreItem xmlns:ds="http://schemas.openxmlformats.org/officeDocument/2006/customXml" ds:itemID="{025B7AF7-4F67-4DCA-B795-D60F0732DC1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4D1A29-DEEA-4B86-A333-E7078EECB6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25412a-334e-4d31-9708-b005415f98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984AB41-BDD7-4E3D-A1A0-7C8E3ED2C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Practioner Name</vt:lpstr>
    </vt:vector>
  </TitlesOfParts>
  <Company>Deloitte &amp; Touche</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Practioner Name</dc:title>
  <dc:subject/>
  <dc:creator>Deloitte &amp; Touche</dc:creator>
  <cp:keywords/>
  <dc:description>Version 15 (2011.09.22)</dc:description>
  <cp:lastModifiedBy>Ayankoya, Kayode</cp:lastModifiedBy>
  <cp:revision>3</cp:revision>
  <cp:lastPrinted>2004-04-19T16:05:00Z</cp:lastPrinted>
  <dcterms:created xsi:type="dcterms:W3CDTF">2019-08-27T20:01:00Z</dcterms:created>
  <dcterms:modified xsi:type="dcterms:W3CDTF">2019-08-27T20:01:00Z</dcterms:modified>
  <cp:contentStatus>Version 15 - 11/14/2012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VistaVersionCompleted</vt:lpwstr>
  </property>
  <property fmtid="{D5CDD505-2E9C-101B-9397-08002B2CF9AE}" pid="3" name="ContentTypeId">
    <vt:lpwstr>0x010100998816239665A24BB3D2E705A4810CDC</vt:lpwstr>
  </property>
  <property fmtid="{D5CDD505-2E9C-101B-9397-08002B2CF9AE}" pid="4" name="Local Content Type">
    <vt:lpwstr/>
  </property>
  <property fmtid="{D5CDD505-2E9C-101B-9397-08002B2CF9AE}" pid="5" name="TaxKeyword">
    <vt:lpwstr/>
  </property>
  <property fmtid="{D5CDD505-2E9C-101B-9397-08002B2CF9AE}" pid="6" name="Global Client Services">
    <vt:lpwstr/>
  </property>
  <property fmtid="{D5CDD505-2E9C-101B-9397-08002B2CF9AE}" pid="7" name="Geography">
    <vt:lpwstr>1351;#Global (2542)|163e196f-7511-4639-90b6-ed85c9d9c37c</vt:lpwstr>
  </property>
  <property fmtid="{D5CDD505-2E9C-101B-9397-08002B2CF9AE}" pid="8" name="Local Industry">
    <vt:lpwstr/>
  </property>
  <property fmtid="{D5CDD505-2E9C-101B-9397-08002B2CF9AE}" pid="9" name="Global Industry">
    <vt:lpwstr/>
  </property>
  <property fmtid="{D5CDD505-2E9C-101B-9397-08002B2CF9AE}" pid="10" name="LanguageB">
    <vt:lpwstr>2;#English|b169a262-1aaa-4ccb-9acf-78a36c1d9bab</vt:lpwstr>
  </property>
  <property fmtid="{D5CDD505-2E9C-101B-9397-08002B2CF9AE}" pid="11" name="Global Content Type">
    <vt:lpwstr/>
  </property>
  <property fmtid="{D5CDD505-2E9C-101B-9397-08002B2CF9AE}" pid="12" name="Local Client Services">
    <vt:lpwstr/>
  </property>
  <property fmtid="{D5CDD505-2E9C-101B-9397-08002B2CF9AE}" pid="13" name="TaxCatchAll">
    <vt:lpwstr>2;#English|b169a262-1aaa-4ccb-9acf-78a36c1d9bab;#1351;#Global (2542)|163e196f-7511-4639-90b6-ed85c9d9c37c</vt:lpwstr>
  </property>
  <property fmtid="{D5CDD505-2E9C-101B-9397-08002B2CF9AE}" pid="14" name="LanguageBTaxH">
    <vt:lpwstr>English|b169a262-1aaa-4ccb-9acf-78a36c1d9bab</vt:lpwstr>
  </property>
  <property fmtid="{D5CDD505-2E9C-101B-9397-08002B2CF9AE}" pid="15" name="Description">
    <vt:lpwstr/>
  </property>
  <property fmtid="{D5CDD505-2E9C-101B-9397-08002B2CF9AE}" pid="16" name="Global Client ServicesTaxH">
    <vt:lpwstr/>
  </property>
  <property fmtid="{D5CDD505-2E9C-101B-9397-08002B2CF9AE}" pid="17" name="Local Content TypeTaxH">
    <vt:lpwstr/>
  </property>
  <property fmtid="{D5CDD505-2E9C-101B-9397-08002B2CF9AE}" pid="18" name="Global Content TypeTaxH">
    <vt:lpwstr/>
  </property>
  <property fmtid="{D5CDD505-2E9C-101B-9397-08002B2CF9AE}" pid="19" name="GeographyTaxH">
    <vt:lpwstr>Global (2542)|163e196f-7511-4639-90b6-ed85c9d9c37c</vt:lpwstr>
  </property>
  <property fmtid="{D5CDD505-2E9C-101B-9397-08002B2CF9AE}" pid="20" name="Local Client ServicesTaxH">
    <vt:lpwstr/>
  </property>
  <property fmtid="{D5CDD505-2E9C-101B-9397-08002B2CF9AE}" pid="21" name="SearchComment">
    <vt:lpwstr/>
  </property>
  <property fmtid="{D5CDD505-2E9C-101B-9397-08002B2CF9AE}" pid="22" name="Local IndustryTaxH">
    <vt:lpwstr/>
  </property>
  <property fmtid="{D5CDD505-2E9C-101B-9397-08002B2CF9AE}" pid="23" name="Global IndustryTaxH">
    <vt:lpwstr/>
  </property>
  <property fmtid="{D5CDD505-2E9C-101B-9397-08002B2CF9AE}" pid="24" name="TaxKeywordTaxHTField">
    <vt:lpwstr/>
  </property>
  <property fmtid="{D5CDD505-2E9C-101B-9397-08002B2CF9AE}" pid="25" name="SearchKeywords">
    <vt:lpwstr/>
  </property>
  <property fmtid="{D5CDD505-2E9C-101B-9397-08002B2CF9AE}" pid="26" name="PublishingExpirationDate">
    <vt:lpwstr/>
  </property>
  <property fmtid="{D5CDD505-2E9C-101B-9397-08002B2CF9AE}" pid="27" name="DR_Description">
    <vt:lpwstr/>
  </property>
  <property fmtid="{D5CDD505-2E9C-101B-9397-08002B2CF9AE}" pid="28" name="PublishingStartDate">
    <vt:lpwstr/>
  </property>
  <property fmtid="{D5CDD505-2E9C-101B-9397-08002B2CF9AE}" pid="29" name="PublishingContact">
    <vt:lpwstr/>
  </property>
  <property fmtid="{D5CDD505-2E9C-101B-9397-08002B2CF9AE}" pid="30" name="Resume Template">
    <vt:lpwstr>US &amp; USI Consulting Resume Template</vt:lpwstr>
  </property>
</Properties>
</file>