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56A0"/>
          <w:sz w:val="52"/>
          <w:szCs w:val="52"/>
        </w:rPr>
        <w:t xml:space="preserve">TAMIL NADU STATE ASSEMBLY</w:t>
      </w:r>
    </w:p>
    <w:p>
      <w:pPr>
        <w:spacing w:after="80" w:before="0"/>
        <w:jc w:val="center"/>
      </w:pPr>
      <w:r>
        <w:rPr>
          <w:rFonts w:ascii="Arial" w:cs="Arial" w:eastAsia="Arial" w:hAnsi="Arial"/>
          <w:b/>
          <w:bCs/>
          <w:color w:val="2E75B6"/>
          <w:sz w:val="44"/>
          <w:szCs w:val="44"/>
        </w:rPr>
        <w:t xml:space="preserve">ELECTION RESULTS REPORT</w:t>
      </w:r>
    </w:p>
    <w:p>
      <w:pPr>
        <w:spacing w:after="60" w:before="0"/>
        <w:jc w:val="center"/>
      </w:pPr>
      <w:r>
        <w:rPr>
          <w:rFonts w:ascii="Arial" w:cs="Arial" w:eastAsia="Arial" w:hAnsi="Arial"/>
          <w:i/>
          <w:iCs/>
          <w:color w:val="555555"/>
          <w:sz w:val="22"/>
          <w:szCs w:val="22"/>
        </w:rPr>
        <w:t xml:space="preserve">Constituencies 222–234 | Results as of May 4, 2026</w:t>
      </w:r>
    </w:p>
    <w:p>
      <w:pPr>
        <w:pBdr>
          <w:bottom w:val="single" w:color="1A56A0" w:sz="8" w:space="1"/>
        </w:pBdr>
        <w:spacing w:after="320" w:before="80"/>
      </w:pPr>
    </w:p>
    <w:p>
      <w:pPr>
        <w:pStyle w:val="Heading1"/>
        <w:spacing w:after="160" w:before="320"/>
      </w:pPr>
      <w:r>
        <w:rPr>
          <w:rFonts w:ascii="Arial" w:cs="Arial" w:eastAsia="Arial" w:hAnsi="Arial"/>
          <w:b/>
          <w:bCs/>
          <w:color w:val="1A56A0"/>
          <w:sz w:val="32"/>
          <w:szCs w:val="32"/>
        </w:rPr>
        <w:t xml:space="preserve">1. Executive Summary</w:t>
      </w:r>
    </w:p>
    <w:p>
      <w:pPr>
        <w:spacing w:after="80" w:before="80"/>
      </w:pPr>
      <w:r>
        <w:rPr>
          <w:rFonts w:ascii="Arial" w:cs="Arial" w:eastAsia="Arial" w:hAnsi="Arial"/>
          <w:sz w:val="21"/>
          <w:szCs w:val="21"/>
        </w:rPr>
        <w:t xml:space="preserve">This report presents the election results for 13 State Legislative Assembly constituencies in Tamil Nadu (Constituency Nos. 222 to 234), covering the districts of Tirunelveli and Kanniyakumari. Votes were counted and results finalised on 4 May 2026. A total of approximately 24.55 lakh (2,455,206) votes were polled across all 13 seats.</w:t>
      </w:r>
    </w:p>
    <w:p>
      <w:pPr>
        <w:spacing w:after="80" w:before="80"/>
      </w:pPr>
      <w:r>
        <w:rPr>
          <w:rFonts w:ascii="Arial" w:cs="Arial" w:eastAsia="Arial" w:hAnsi="Arial"/>
          <w:sz w:val="21"/>
          <w:szCs w:val="21"/>
        </w:rPr>
        <w:t xml:space="preserve"/>
      </w:r>
    </w:p>
    <w:p>
      <w:pPr>
        <w:spacing w:after="80" w:before="80"/>
      </w:pPr>
      <w:r>
        <w:rPr>
          <w:rFonts w:ascii="Arial" w:cs="Arial" w:eastAsia="Arial" w:hAnsi="Arial"/>
          <w:sz w:val="21"/>
          <w:szCs w:val="21"/>
        </w:rPr>
        <w:t xml:space="preserve">Tamilaga Vettri Kazhagam (TVK) emerged as the single largest party by both seats and total votes polled, winning 4 constituencies and accumulating over 8.23 lakh votes. The Dravida Munnetra Kazhagam (DMK) and the Indian National Congress (INC) each secured 3 seats, while the All India Anna Dravida Munnetra Kazhagam (AIADMK) won 2 and the Communist Party of India (Marxist) (CPI-M) won 1. Several contests were extremely close, with the narrowest margin of victory being just 214 votes in Kanniyakumari.</w:t>
      </w:r>
    </w:p>
    <w:p>
      <w:pPr>
        <w:spacing w:after="160" w:before="320"/>
      </w:pPr>
      <w:r>
        <w:rPr>
          <w:rFonts w:ascii="Arial" w:cs="Arial" w:eastAsia="Arial" w:hAnsi="Arial"/>
          <w:b/>
          <w:bCs/>
          <w:color w:val="1A56A0"/>
          <w:sz w:val="32"/>
          <w:szCs w:val="32"/>
        </w:rPr>
        <w:t xml:space="preserve">2. Constituency-wise Results</w:t>
      </w:r>
    </w:p>
    <w:p>
      <w:pPr>
        <w:spacing w:after="80" w:before="80"/>
      </w:pPr>
      <w:r>
        <w:rPr>
          <w:rFonts w:ascii="Arial" w:cs="Arial" w:eastAsia="Arial" w:hAnsi="Arial"/>
          <w:sz w:val="21"/>
          <w:szCs w:val="21"/>
        </w:rPr>
        <w:t xml:space="preserve">The table below lists the winning candidate, their party, total votes obtained, vote percentage, and margin of victory for each of the 13 constituencies.</w:t>
      </w:r>
    </w:p>
    <w:p>
      <w:pPr>
        <w:spacing w:after="160" w:before="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000"/>
        <w:gridCol w:w="680"/>
        <w:gridCol w:w="880"/>
      </w:tblGrid>
      <w:tr>
        <w:trPr>
          <w:tblHeader/>
        </w:trPr>
        <w:tc>
          <w:tcPr>
            <w:tcW w:type="dxa" w:w="2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Constituency</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Winning Candidate</w:t>
            </w:r>
          </w:p>
        </w:tc>
        <w:tc>
          <w:tcPr>
            <w:tcW w:type="dxa" w:w="22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Party</w:t>
            </w:r>
          </w:p>
        </w:tc>
        <w:tc>
          <w:tcPr>
            <w:tcW w:type="dxa" w:w="1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Votes</w:t>
            </w:r>
          </w:p>
        </w:tc>
        <w:tc>
          <w:tcPr>
            <w:tcW w:type="dxa" w:w="68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Vote %</w:t>
            </w:r>
          </w:p>
        </w:tc>
        <w:tc>
          <w:tcPr>
            <w:tcW w:type="dxa" w:w="88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TENKASI - 222</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sz w:val="19"/>
                <w:szCs w:val="19"/>
              </w:rPr>
              <w:t xml:space="preserve">A. Rajaprakash</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Tamilaga Vettri Kazhagam</w:t>
            </w:r>
          </w:p>
        </w:tc>
        <w:tc>
          <w:tcPr>
            <w:tcW w:type="dxa" w:w="1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55,543</w:t>
            </w:r>
          </w:p>
        </w:tc>
        <w:tc>
          <w:tcPr>
            <w:tcW w:type="dxa" w:w="6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23.64%</w:t>
            </w:r>
          </w:p>
        </w:tc>
        <w:tc>
          <w:tcPr>
            <w:tcW w:type="dxa" w:w="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47,828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ALANGULAM - 223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Paul Manoj Pandian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Dravida Munnetra Kazhagam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69,170</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31.32%</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7,798</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TIRUNELVELI - 224</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sz w:val="19"/>
                <w:szCs w:val="19"/>
              </w:rPr>
              <w:t xml:space="preserve">Murughan R.S.</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Tamilaga Vettri Kazhagam</w:t>
            </w:r>
          </w:p>
        </w:tc>
        <w:tc>
          <w:tcPr>
            <w:tcW w:type="dxa" w:w="1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75,840</w:t>
            </w:r>
          </w:p>
        </w:tc>
        <w:tc>
          <w:tcPr>
            <w:tcW w:type="dxa" w:w="6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34.72%</w:t>
            </w:r>
          </w:p>
        </w:tc>
        <w:tc>
          <w:tcPr>
            <w:tcW w:type="dxa" w:w="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11,414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AMBASAMUDRAM - 225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Dr. Esakki Subaya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All India Anna Dravida Munnetra Kazhagam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65,589</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34.30%</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10,245</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PALAYAMKOTTAI - 226</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sz w:val="19"/>
                <w:szCs w:val="19"/>
              </w:rPr>
              <w:t xml:space="preserve">M. Abdul Wahab</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Dravida Munnetra Kazhagam</w:t>
            </w:r>
          </w:p>
        </w:tc>
        <w:tc>
          <w:tcPr>
            <w:tcW w:type="dxa" w:w="1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79,744</w:t>
            </w:r>
          </w:p>
        </w:tc>
        <w:tc>
          <w:tcPr>
            <w:tcW w:type="dxa" w:w="6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44.15%</w:t>
            </w:r>
          </w:p>
        </w:tc>
        <w:tc>
          <w:tcPr>
            <w:tcW w:type="dxa" w:w="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13,805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NANGUNERI - 227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Reddiarpatti V. Narayanan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Tamilaga Vettri Kazhagam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74,952</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35.79%</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16,419</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RADHAPURAM - 228</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sz w:val="19"/>
                <w:szCs w:val="19"/>
              </w:rPr>
              <w:t xml:space="preserve">Dr. Sathish Christopher</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Tamilaga Vettri Kazhagam</w:t>
            </w:r>
          </w:p>
        </w:tc>
        <w:tc>
          <w:tcPr>
            <w:tcW w:type="dxa" w:w="1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69,947</w:t>
            </w:r>
          </w:p>
        </w:tc>
        <w:tc>
          <w:tcPr>
            <w:tcW w:type="dxa" w:w="6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34.99%</w:t>
            </w:r>
          </w:p>
        </w:tc>
        <w:tc>
          <w:tcPr>
            <w:tcW w:type="dxa" w:w="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12,313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KANNIYAKUMARI - 229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Thalavai Sundaram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All India Anna Dravida Munnetra Kazhagam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75,045</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31.38%</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214</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NAGERCOIL - 230</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sz w:val="19"/>
                <w:szCs w:val="19"/>
              </w:rPr>
              <w:t xml:space="preserve">Austin</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Dravida Munnetra Kazhagam</w:t>
            </w:r>
          </w:p>
        </w:tc>
        <w:tc>
          <w:tcPr>
            <w:tcW w:type="dxa" w:w="1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69,880</w:t>
            </w:r>
          </w:p>
        </w:tc>
        <w:tc>
          <w:tcPr>
            <w:tcW w:type="dxa" w:w="6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35.60%</w:t>
            </w:r>
          </w:p>
        </w:tc>
        <w:tc>
          <w:tcPr>
            <w:tcW w:type="dxa" w:w="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7,570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COLACHAL - 231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Tharahai Cuthbert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Indian National Congress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66,207</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33.27%</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2,833</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PADMANABHAPURAM - 232</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sz w:val="19"/>
                <w:szCs w:val="19"/>
              </w:rPr>
              <w:t xml:space="preserve">Chellaswamy R.</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Communist Party of India (Marxist)</w:t>
            </w:r>
          </w:p>
        </w:tc>
        <w:tc>
          <w:tcPr>
            <w:tcW w:type="dxa" w:w="1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68,938</w:t>
            </w:r>
          </w:p>
        </w:tc>
        <w:tc>
          <w:tcPr>
            <w:tcW w:type="dxa" w:w="6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38.18%</w:t>
            </w:r>
          </w:p>
        </w:tc>
        <w:tc>
          <w:tcPr>
            <w:tcW w:type="dxa" w:w="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15,569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VILAVANCODE - 233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9"/>
                <w:szCs w:val="19"/>
              </w:rPr>
              <w:t xml:space="preserve">Praveen T.T.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Indian National Congress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70,755</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40.45%</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20,970</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KILLIYOOR - 234</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sz w:val="19"/>
                <w:szCs w:val="19"/>
              </w:rPr>
              <w:t xml:space="preserve">Rajesh Kumar S.</w:t>
            </w:r>
          </w:p>
        </w:tc>
        <w:tc>
          <w:tcPr>
            <w:tcW w:type="dxa" w:w="2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Indian National Congress</w:t>
            </w:r>
          </w:p>
        </w:tc>
        <w:tc>
          <w:tcPr>
            <w:tcW w:type="dxa" w:w="1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66,434</w:t>
            </w:r>
          </w:p>
        </w:tc>
        <w:tc>
          <w:tcPr>
            <w:tcW w:type="dxa" w:w="6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37.42%</w:t>
            </w:r>
          </w:p>
        </w:tc>
        <w:tc>
          <w:tcPr>
            <w:tcW w:type="dxa" w:w="8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1,311</w:t>
            </w:r>
          </w:p>
        </w:tc>
      </w:tr>
    </w:tbl>
    <w:p>
      <w:r>
        <w:br w:type="page"/>
      </w:r>
    </w:p>
    <w:p>
      <w:pPr>
        <w:spacing w:after="160" w:before="160"/>
      </w:pPr>
      <w:r>
        <w:rPr>
          <w:rFonts w:ascii="Arial" w:cs="Arial" w:eastAsia="Arial" w:hAnsi="Arial"/>
          <w:b/>
          <w:bCs/>
          <w:color w:val="1A56A0"/>
          <w:sz w:val="32"/>
          <w:szCs w:val="32"/>
        </w:rPr>
        <w:t xml:space="preserve">3. Party Performance Summary</w:t>
      </w:r>
    </w:p>
    <w:p>
      <w:pPr>
        <w:pStyle w:val="Heading2"/>
        <w:spacing w:after="120" w:before="240"/>
      </w:pPr>
      <w:r>
        <w:rPr>
          <w:rFonts w:ascii="Arial" w:cs="Arial" w:eastAsia="Arial" w:hAnsi="Arial"/>
          <w:b/>
          <w:bCs/>
          <w:color w:val="2E75B6"/>
          <w:sz w:val="26"/>
          <w:szCs w:val="26"/>
        </w:rPr>
        <w:t xml:space="preserve">3.1 Seats Won</w:t>
      </w:r>
    </w:p>
    <w:p>
      <w:pPr>
        <w:spacing w:after="80" w:before="80"/>
      </w:pPr>
      <w:r>
        <w:rPr>
          <w:rFonts w:ascii="Arial" w:cs="Arial" w:eastAsia="Arial" w:hAnsi="Arial"/>
          <w:sz w:val="21"/>
          <w:szCs w:val="21"/>
        </w:rPr>
        <w:t xml:space="preserve">The following table summarises seats won and total votes obtained by each party that won at least one seat:</w:t>
      </w:r>
    </w:p>
    <w:p>
      <w:pPr>
        <w:spacing w:after="160" w:before="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2000"/>
        <w:gridCol w:w="1360"/>
      </w:tblGrid>
      <w:tr>
        <w:trPr>
          <w:tblHeader/>
        </w:trPr>
        <w:tc>
          <w:tcPr>
            <w:tcW w:type="dxa" w:w="48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Party</w:t>
            </w:r>
          </w:p>
        </w:tc>
        <w:tc>
          <w:tcPr>
            <w:tcW w:type="dxa" w:w="1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Seats Won</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Votes Polled</w:t>
            </w:r>
          </w:p>
        </w:tc>
        <w:tc>
          <w:tcPr>
            <w:tcW w:type="dxa" w:w="13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 of Seats</w:t>
            </w:r>
          </w:p>
        </w:tc>
      </w:tr>
      <w:tr>
        <w:tc>
          <w:tcPr>
            <w:tcW w:type="dxa" w:w="4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Tamilaga Vettri Kazhagam</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bCs/>
                <w:sz w:val="19"/>
                <w:szCs w:val="19"/>
              </w:rPr>
              <w:t xml:space="preserve">4</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823,454</w:t>
            </w:r>
          </w:p>
        </w:tc>
        <w:tc>
          <w:tcPr>
            <w:tcW w:type="dxa" w:w="1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30.8%</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Dravida Munnetra Kazhagam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415,685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23.1%</w:t>
            </w:r>
          </w:p>
        </w:tc>
      </w:tr>
      <w:tr>
        <w:tc>
          <w:tcPr>
            <w:tcW w:type="dxa" w:w="4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Indian National Congress</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bCs/>
                <w:sz w:val="19"/>
                <w:szCs w:val="19"/>
              </w:rPr>
              <w:t xml:space="preserve">3</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317,273</w:t>
            </w:r>
          </w:p>
        </w:tc>
        <w:tc>
          <w:tcPr>
            <w:tcW w:type="dxa" w:w="1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23.1%</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All India Anna Dravida Munnetra Kazhagam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269,242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15.4%</w:t>
            </w:r>
          </w:p>
        </w:tc>
      </w:tr>
      <w:tr>
        <w:tc>
          <w:tcPr>
            <w:tcW w:type="dxa" w:w="4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Communist Party of India (Marxist)</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bCs/>
                <w:sz w:val="19"/>
                <w:szCs w:val="19"/>
              </w:rPr>
              <w:t xml:space="preserve">1</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68,938</w:t>
            </w:r>
          </w:p>
        </w:tc>
        <w:tc>
          <w:tcPr>
            <w:tcW w:type="dxa" w:w="13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7.7%</w:t>
            </w:r>
          </w:p>
        </w:tc>
      </w:tr>
    </w:tbl>
    <w:p>
      <w:pPr>
        <w:spacing w:after="120" w:before="200"/>
      </w:pPr>
    </w:p>
    <w:p>
      <w:pPr>
        <w:pStyle w:val="Heading2"/>
        <w:spacing w:after="120" w:before="240"/>
      </w:pPr>
      <w:r>
        <w:rPr>
          <w:rFonts w:ascii="Arial" w:cs="Arial" w:eastAsia="Arial" w:hAnsi="Arial"/>
          <w:b/>
          <w:bCs/>
          <w:color w:val="2E75B6"/>
          <w:sz w:val="26"/>
          <w:szCs w:val="26"/>
        </w:rPr>
        <w:t xml:space="preserve">3.2 Overall Vote Share (Top 8 Parties)</w:t>
      </w:r>
    </w:p>
    <w:p>
      <w:pPr>
        <w:spacing w:after="80" w:before="80"/>
      </w:pPr>
      <w:r>
        <w:rPr>
          <w:rFonts w:ascii="Arial" w:cs="Arial" w:eastAsia="Arial" w:hAnsi="Arial"/>
          <w:sz w:val="21"/>
          <w:szCs w:val="21"/>
        </w:rPr>
        <w:t xml:space="preserve">The table below shows total votes accumulated across all 13 constituencies. Bharatiya Janata Party (BJP) polled 2,80,343 votes despite winning no seats, highlighting split voting patterns across this region.</w:t>
      </w:r>
    </w:p>
    <w:p>
      <w:pPr>
        <w:spacing w:after="160" w:before="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600"/>
        <w:gridCol w:w="2000"/>
        <w:gridCol w:w="2160"/>
      </w:tblGrid>
      <w:tr>
        <w:trPr>
          <w:tblHeader/>
        </w:trPr>
        <w:tc>
          <w:tcPr>
            <w:tcW w:type="dxa" w:w="56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Party</w:t>
            </w:r>
          </w:p>
        </w:tc>
        <w:tc>
          <w:tcPr>
            <w:tcW w:type="dxa" w:w="20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Votes</w:t>
            </w:r>
          </w:p>
        </w:tc>
        <w:tc>
          <w:tcPr>
            <w:tcW w:type="dxa" w:w="2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Vote Share %</w:t>
            </w:r>
          </w:p>
        </w:tc>
      </w:tr>
      <w:tr>
        <w:tc>
          <w:tcPr>
            <w:tcW w:type="dxa" w:w="5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Tamilaga Vettri Kazhagam</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823,454</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33.54%</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Dravida Munnetra Kazhagam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415,685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16.93%</w:t>
            </w:r>
          </w:p>
        </w:tc>
      </w:tr>
      <w:tr>
        <w:tc>
          <w:tcPr>
            <w:tcW w:type="dxa" w:w="5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Indian National Congress</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317,273</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12.92%</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Bharatiya Janata Party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280,343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11.42%</w:t>
            </w:r>
          </w:p>
        </w:tc>
      </w:tr>
      <w:tr>
        <w:tc>
          <w:tcPr>
            <w:tcW w:type="dxa" w:w="5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All India Anna Dravida Munnetra Kazhagam</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269,242</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10.97%</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Naam Tamilar Katchi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161,818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6.59%</w:t>
            </w:r>
          </w:p>
        </w:tc>
      </w:tr>
      <w:tr>
        <w:tc>
          <w:tcPr>
            <w:tcW w:type="dxa" w:w="5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Communist Party of India (Marxist)</w:t>
            </w:r>
          </w:p>
        </w:tc>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68,938</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2.81%</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Amma Makkal Munnettra Kazagam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38,316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9"/>
                <w:szCs w:val="19"/>
              </w:rPr>
              <w:t xml:space="preserve">1.56%</w:t>
            </w:r>
          </w:p>
        </w:tc>
      </w:tr>
    </w:tbl>
    <w:p>
      <w:pPr>
        <w:spacing w:after="120" w:before="120"/>
      </w:pPr>
    </w:p>
    <w:p>
      <w:pPr>
        <w:spacing w:after="80" w:before="80"/>
      </w:pPr>
      <w:r>
        <w:rPr>
          <w:rFonts w:ascii="Arial" w:cs="Arial" w:eastAsia="Arial" w:hAnsi="Arial"/>
          <w:i/>
          <w:iCs/>
          <w:color w:val="666666"/>
          <w:sz w:val="18"/>
          <w:szCs w:val="18"/>
        </w:rPr>
        <w:t xml:space="preserve">Note: Total votes across all parties = 24,55,206. Vote shares above are computed relative to this total.</w:t>
      </w:r>
    </w:p>
    <w:p>
      <w:r>
        <w:br w:type="page"/>
      </w:r>
    </w:p>
    <w:p>
      <w:pPr>
        <w:spacing w:after="160" w:before="160"/>
      </w:pPr>
      <w:r>
        <w:rPr>
          <w:rFonts w:ascii="Arial" w:cs="Arial" w:eastAsia="Arial" w:hAnsi="Arial"/>
          <w:b/>
          <w:bCs/>
          <w:color w:val="1A56A0"/>
          <w:sz w:val="32"/>
          <w:szCs w:val="32"/>
        </w:rPr>
        <w:t xml:space="preserve">4. Notable Contests</w:t>
      </w:r>
    </w:p>
    <w:p>
      <w:pPr>
        <w:spacing w:after="80" w:before="80"/>
      </w:pPr>
      <w:r>
        <w:rPr>
          <w:rFonts w:ascii="Arial" w:cs="Arial" w:eastAsia="Arial" w:hAnsi="Arial"/>
          <w:sz w:val="21"/>
          <w:szCs w:val="21"/>
        </w:rPr>
        <w:t xml:space="preserve">Several constituencies produced either very tight finishes or decisive victories. The five most noteworthy contests are highlighted below:</w:t>
      </w:r>
    </w:p>
    <w:p>
      <w:pPr>
        <w:spacing w:after="160" w:before="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900"/>
        <w:gridCol w:w="2160"/>
      </w:tblGrid>
      <w:tr>
        <w:trPr>
          <w:tblHeader/>
        </w:trPr>
        <w:tc>
          <w:tcPr>
            <w:tcW w:type="dxa" w:w="21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Constituency</w:t>
            </w:r>
          </w:p>
        </w:tc>
        <w:tc>
          <w:tcPr>
            <w:tcW w:type="dxa" w:w="23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c>
          <w:tcPr>
            <w:tcW w:type="dxa" w:w="23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Runner-up</w:t>
            </w:r>
          </w:p>
        </w:tc>
        <w:tc>
          <w:tcPr>
            <w:tcW w:type="dxa" w:w="90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Margin</w:t>
            </w:r>
          </w:p>
        </w:tc>
        <w:tc>
          <w:tcPr>
            <w:tcW w:type="dxa" w:w="2160"/>
            <w:tcBorders>
              <w:top w:val="single" w:color="1A56A0" w:sz="1"/>
              <w:left w:val="single" w:color="1A56A0" w:sz="1"/>
              <w:bottom w:val="single" w:color="1A56A0" w:sz="1"/>
              <w:right w:val="single" w:color="1A56A0"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Remark</w:t>
            </w:r>
          </w:p>
        </w:tc>
      </w:tr>
      <w:tr>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KANNIYAKUMARI - 229</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Thalavai Sundaram N. (AIADMK)</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Mahesh R. (DMK)</w:t>
            </w:r>
          </w:p>
        </w:tc>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214</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Closest race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KILLIYOOR - 234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Rajesh Kumar S. (INC)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Sabin S. (TVK)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1,311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Narrow INC win</w:t>
            </w:r>
          </w:p>
        </w:tc>
      </w:tr>
      <w:tr>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COLACHAL - 231</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Tharahai Cuthbert (INC)</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Prem Alex Lawrence (TVK)</w:t>
            </w:r>
          </w:p>
        </w:tc>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2,833</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Closely contested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TENKASI - 222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 Rajaprakash (TVK)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 Poosa Durai (AIPTMK)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47,828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Largest margin</w:t>
            </w:r>
          </w:p>
        </w:tc>
      </w:tr>
      <w:tr>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VILAVANCODE - 233</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Praveen T.T. (INC)</w:t>
            </w:r>
          </w:p>
        </w:tc>
        <w:tc>
          <w:tcPr>
            <w:tcW w:type="dxa" w:w="23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Michael Kumar K. (TVK)</w:t>
            </w:r>
          </w:p>
        </w:tc>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right"/>
            </w:pPr>
            <w:r>
              <w:rPr>
                <w:rFonts w:ascii="Arial" w:cs="Arial" w:eastAsia="Arial" w:hAnsi="Arial"/>
                <w:b w:val="false"/>
                <w:bCs w:val="false"/>
                <w:sz w:val="19"/>
                <w:szCs w:val="19"/>
              </w:rPr>
              <w:t xml:space="preserve">20,970</w:t>
            </w:r>
          </w:p>
        </w:tc>
        <w:tc>
          <w:tcPr>
            <w:tcW w:type="dxa" w:w="2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Strong INC hold</w:t>
            </w:r>
          </w:p>
        </w:tc>
      </w:tr>
    </w:tbl>
    <w:p>
      <w:pPr>
        <w:spacing w:after="120" w:before="200"/>
      </w:pPr>
    </w:p>
    <w:p>
      <w:pPr>
        <w:spacing w:after="160" w:before="160"/>
      </w:pPr>
      <w:r>
        <w:rPr>
          <w:rFonts w:ascii="Arial" w:cs="Arial" w:eastAsia="Arial" w:hAnsi="Arial"/>
          <w:b/>
          <w:bCs/>
          <w:color w:val="1A56A0"/>
          <w:sz w:val="32"/>
          <w:szCs w:val="32"/>
        </w:rPr>
        <w:t xml:space="preserve">5. Key Observations</w:t>
      </w:r>
    </w:p>
    <w:p>
      <w:pPr>
        <w:pStyle w:val="Heading2"/>
        <w:spacing w:after="120" w:before="240"/>
      </w:pPr>
      <w:r>
        <w:rPr>
          <w:rFonts w:ascii="Arial" w:cs="Arial" w:eastAsia="Arial" w:hAnsi="Arial"/>
          <w:b/>
          <w:bCs/>
          <w:color w:val="2E75B6"/>
          <w:sz w:val="26"/>
          <w:szCs w:val="26"/>
        </w:rPr>
        <w:t xml:space="preserve">5.1 TVK's Strong Debut</w:t>
      </w:r>
    </w:p>
    <w:p>
      <w:pPr>
        <w:spacing w:after="80" w:before="80"/>
      </w:pPr>
      <w:r>
        <w:rPr>
          <w:rFonts w:ascii="Arial" w:cs="Arial" w:eastAsia="Arial" w:hAnsi="Arial"/>
          <w:sz w:val="21"/>
          <w:szCs w:val="21"/>
        </w:rPr>
        <w:t xml:space="preserve">Tamilaga Vettri Kazhagam secured 4 of 13 seats and polled over 8.23 lakh total votes across the region — more than any other party. Even in constituencies where TVK did not win (e.g., Colachal, Killiyoor, Nagercoil, Vilavancode), the party finished as runner-up, indicating broad competitive presence.</w:t>
      </w:r>
    </w:p>
    <w:p>
      <w:pPr>
        <w:pStyle w:val="Heading2"/>
        <w:spacing w:after="120" w:before="240"/>
      </w:pPr>
      <w:r>
        <w:rPr>
          <w:rFonts w:ascii="Arial" w:cs="Arial" w:eastAsia="Arial" w:hAnsi="Arial"/>
          <w:b/>
          <w:bCs/>
          <w:color w:val="2E75B6"/>
          <w:sz w:val="26"/>
          <w:szCs w:val="26"/>
        </w:rPr>
        <w:t xml:space="preserve">5.2 DMK-INC Alliance Performance</w:t>
      </w:r>
    </w:p>
    <w:p>
      <w:pPr>
        <w:spacing w:after="80" w:before="80"/>
      </w:pPr>
      <w:r>
        <w:rPr>
          <w:rFonts w:ascii="Arial" w:cs="Arial" w:eastAsia="Arial" w:hAnsi="Arial"/>
          <w:sz w:val="21"/>
          <w:szCs w:val="21"/>
        </w:rPr>
        <w:t xml:space="preserve">Between them, DMK (3 seats) and INC (3 seats) secured 6 of 13 seats. INC swept the southern coastal belt constituencies of Colachal, Vilavancode, and Killiyoor. DMK's strongest showing was in Palayamkottai, where M. Abdul Wahab won with 44.15% of the vote — the highest single-candidate share in this dataset.</w:t>
      </w:r>
    </w:p>
    <w:p>
      <w:pPr>
        <w:pStyle w:val="Heading2"/>
        <w:spacing w:after="120" w:before="240"/>
      </w:pPr>
      <w:r>
        <w:rPr>
          <w:rFonts w:ascii="Arial" w:cs="Arial" w:eastAsia="Arial" w:hAnsi="Arial"/>
          <w:b/>
          <w:bCs/>
          <w:color w:val="2E75B6"/>
          <w:sz w:val="26"/>
          <w:szCs w:val="26"/>
        </w:rPr>
        <w:t xml:space="preserve">5.3 AIADMK Holds Ground</w:t>
      </w:r>
    </w:p>
    <w:p>
      <w:pPr>
        <w:spacing w:after="80" w:before="80"/>
      </w:pPr>
      <w:r>
        <w:rPr>
          <w:rFonts w:ascii="Arial" w:cs="Arial" w:eastAsia="Arial" w:hAnsi="Arial"/>
          <w:sz w:val="21"/>
          <w:szCs w:val="21"/>
        </w:rPr>
        <w:t xml:space="preserve">AIADMK secured 2 seats (Ambasamudram and Kanniyakumari) despite significant pressure from TVK. The Kanniyakumari result (margin: 214 votes) was the most dramatic contest and could have swung either way.</w:t>
      </w:r>
    </w:p>
    <w:p>
      <w:pPr>
        <w:pStyle w:val="Heading2"/>
        <w:spacing w:after="120" w:before="240"/>
      </w:pPr>
      <w:r>
        <w:rPr>
          <w:rFonts w:ascii="Arial" w:cs="Arial" w:eastAsia="Arial" w:hAnsi="Arial"/>
          <w:b/>
          <w:bCs/>
          <w:color w:val="2E75B6"/>
          <w:sz w:val="26"/>
          <w:szCs w:val="26"/>
        </w:rPr>
        <w:t xml:space="preserve">5.4 Postal vs. EVM Votes</w:t>
      </w:r>
    </w:p>
    <w:p>
      <w:pPr>
        <w:spacing w:after="80" w:before="80"/>
      </w:pPr>
      <w:r>
        <w:rPr>
          <w:rFonts w:ascii="Arial" w:cs="Arial" w:eastAsia="Arial" w:hAnsi="Arial"/>
          <w:sz w:val="21"/>
          <w:szCs w:val="21"/>
        </w:rPr>
        <w:t xml:space="preserve">Across all constituencies, postal votes formed a small but sometimes decisive share of total votes. In extremely close contests like Kanniyakumari (margin 214) and Killiyoor (margin 1,311), postal ballots were critical in determining the final outcome.</w:t>
      </w:r>
    </w:p>
    <w:p>
      <w:pPr>
        <w:pStyle w:val="Heading2"/>
        <w:spacing w:after="120" w:before="240"/>
      </w:pPr>
      <w:r>
        <w:rPr>
          <w:rFonts w:ascii="Arial" w:cs="Arial" w:eastAsia="Arial" w:hAnsi="Arial"/>
          <w:b/>
          <w:bCs/>
          <w:color w:val="2E75B6"/>
          <w:sz w:val="26"/>
          <w:szCs w:val="26"/>
        </w:rPr>
        <w:t xml:space="preserve">5.5 NOTA and Fringe Parties</w:t>
      </w:r>
    </w:p>
    <w:p>
      <w:pPr>
        <w:spacing w:after="80" w:before="80"/>
      </w:pPr>
      <w:r>
        <w:rPr>
          <w:rFonts w:ascii="Arial" w:cs="Arial" w:eastAsia="Arial" w:hAnsi="Arial"/>
          <w:sz w:val="21"/>
          <w:szCs w:val="21"/>
        </w:rPr>
        <w:t xml:space="preserve">NOTA (None of the Above) collectively accounted for 9,271 votes. Naam Tamilar Katchi (NTK) polled 1,61,818 votes across the region but failed to win a seat, while BJP polled 2,80,343 votes without a single win, indicating strong but geographically diffuse support.</w:t>
      </w:r>
    </w:p>
    <w:p>
      <w:r>
        <w:br w:type="page"/>
      </w:r>
    </w:p>
    <w:p>
      <w:pPr>
        <w:spacing w:after="160" w:before="160"/>
      </w:pPr>
      <w:r>
        <w:rPr>
          <w:rFonts w:ascii="Arial" w:cs="Arial" w:eastAsia="Arial" w:hAnsi="Arial"/>
          <w:b/>
          <w:bCs/>
          <w:color w:val="1A56A0"/>
          <w:sz w:val="32"/>
          <w:szCs w:val="32"/>
        </w:rPr>
        <w:t xml:space="preserve">6. Conclusion</w:t>
      </w:r>
    </w:p>
    <w:p>
      <w:pPr>
        <w:spacing w:after="80" w:before="80"/>
      </w:pPr>
      <w:r>
        <w:rPr>
          <w:rFonts w:ascii="Arial" w:cs="Arial" w:eastAsia="Arial" w:hAnsi="Arial"/>
          <w:sz w:val="21"/>
          <w:szCs w:val="21"/>
        </w:rPr>
        <w:t xml:space="preserve">The 2026 Tamil Nadu Assembly Election results for these 13 constituencies reflect a fragmented but competitive political landscape. TVK's emergence as the single largest party in this region signals a significant realignment in southern Tamil Nadu politics. The traditional dominance of DMK and AIADMK is being challenged, particularly in southern Tirunelveli constituencies. Meanwhile, INC retains strongholds along the Kanniyakumari coastal belt.</w:t>
      </w:r>
    </w:p>
    <w:p>
      <w:pPr>
        <w:spacing w:after="80" w:before="80"/>
      </w:pPr>
      <w:r>
        <w:rPr>
          <w:rFonts w:ascii="Arial" w:cs="Arial" w:eastAsia="Arial" w:hAnsi="Arial"/>
          <w:sz w:val="21"/>
          <w:szCs w:val="21"/>
        </w:rPr>
        <w:t xml:space="preserve"/>
      </w:r>
    </w:p>
    <w:p>
      <w:pPr>
        <w:spacing w:after="80" w:before="80"/>
      </w:pPr>
      <w:r>
        <w:rPr>
          <w:rFonts w:ascii="Arial" w:cs="Arial" w:eastAsia="Arial" w:hAnsi="Arial"/>
          <w:sz w:val="21"/>
          <w:szCs w:val="21"/>
        </w:rPr>
        <w:t xml:space="preserve">The high proportion of close contests — particularly Kanniyakumari (margin: 214), Killiyoor (margin: 1,311), and Colachal (margin: 2,833) — underscores the intensely competitive nature of electoral politics in this region and suggests that voter mobilisation strategies will be decisive in any future contests.</w:t>
      </w:r>
    </w:p>
    <w:p>
      <w:pPr>
        <w:pBdr>
          <w:top w:val="single" w:color="1A56A0" w:sz="6" w:space="1"/>
        </w:pBdr>
        <w:spacing w:after="80" w:before="320"/>
        <w:jc w:val="center"/>
      </w:pPr>
      <w:r>
        <w:rPr>
          <w:rFonts w:ascii="Arial" w:cs="Arial" w:eastAsia="Arial" w:hAnsi="Arial"/>
          <w:i/>
          <w:iCs/>
          <w:color w:val="888888"/>
          <w:sz w:val="19"/>
          <w:szCs w:val="19"/>
        </w:rPr>
        <w:t xml:space="preserve">— End of Report —</w:t>
      </w:r>
    </w:p>
    <w:p>
      <w:pPr>
        <w:spacing w:after="80" w:before="80"/>
      </w:pPr>
      <w:r>
        <w:rPr>
          <w:rFonts w:ascii="Arial" w:cs="Arial" w:eastAsia="Arial" w:hAnsi="Arial"/>
          <w:i/>
          <w:iCs/>
          <w:color w:val="888888"/>
          <w:sz w:val="17"/>
          <w:szCs w:val="17"/>
        </w:rPr>
        <w:t xml:space="preserve">Data Source: TAMIL_NADU.xlsx | Counting Date: 4 May 2026 | Total Constituencies Covered: 13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1"/>
      </w:pBdr>
      <w:spacing w:after="100"/>
      <w:jc w:val="center"/>
    </w:pPr>
    <w:r>
      <w:rPr>
        <w:rFonts w:ascii="Arial" w:cs="Arial" w:eastAsia="Arial" w:hAnsi="Arial"/>
        <w:b/>
        <w:bCs/>
        <w:color w:val="1A56A0"/>
        <w:sz w:val="18"/>
        <w:szCs w:val="18"/>
      </w:rPr>
      <w:t xml:space="preserve">Tamil Nadu State Assembly Election Results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2026-05-21T05:13:32.078Z</dcterms:created>
  <dcterms:modified xsi:type="dcterms:W3CDTF">2026-05-21T05:13:32.078Z</dcterms:modified>
</cp:coreProperties>
</file>

<file path=docProps/custom.xml><?xml version="1.0" encoding="utf-8"?>
<Properties xmlns="http://schemas.openxmlformats.org/officeDocument/2006/custom-properties" xmlns:vt="http://schemas.openxmlformats.org/officeDocument/2006/docPropsVTypes"/>
</file>