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2B3E8476"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2B3E8476"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227862A8"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w:t>
            </w:r>
            <w:r w:rsidR="00BB1F2E">
              <w:rPr>
                <w:rFonts w:eastAsia="Calibri" w:cstheme="minorHAnsi"/>
                <w:sz w:val="16"/>
                <w:szCs w:val="16"/>
              </w:rPr>
              <w:t>.</w:t>
            </w:r>
            <w:r w:rsidRPr="000572AA">
              <w:rPr>
                <w:rFonts w:eastAsia="Calibri" w:cstheme="minorHAnsi"/>
                <w:sz w:val="16"/>
                <w:szCs w:val="16"/>
              </w:rPr>
              <w:t>Net Core, Web API, SQL Server,</w:t>
            </w:r>
            <w:r w:rsidR="00876951">
              <w:rPr>
                <w:rFonts w:eastAsia="Calibri" w:cstheme="minorHAnsi"/>
                <w:sz w:val="16"/>
                <w:szCs w:val="16"/>
              </w:rPr>
              <w:t xml:space="preserve"> </w:t>
            </w:r>
            <w:r w:rsidR="00722D53">
              <w:rPr>
                <w:rFonts w:eastAsia="Calibri" w:cstheme="minorHAnsi"/>
                <w:sz w:val="16"/>
                <w:szCs w:val="16"/>
              </w:rPr>
              <w:t>LINQ</w:t>
            </w:r>
            <w:r w:rsidR="00876951">
              <w:rPr>
                <w:rFonts w:eastAsia="Calibri" w:cstheme="minorHAnsi"/>
                <w:sz w:val="16"/>
                <w:szCs w:val="16"/>
              </w:rPr>
              <w:t xml:space="preserve">, </w:t>
            </w:r>
            <w:r w:rsidR="00722D53">
              <w:rPr>
                <w:rFonts w:eastAsia="Calibri" w:cstheme="minorHAnsi"/>
                <w:sz w:val="16"/>
                <w:szCs w:val="16"/>
              </w:rPr>
              <w:t>Entity Framework</w:t>
            </w:r>
            <w:r w:rsidR="00876951">
              <w:rPr>
                <w:rFonts w:eastAsia="Calibri" w:cstheme="minorHAnsi"/>
                <w:sz w:val="16"/>
                <w:szCs w:val="16"/>
              </w:rPr>
              <w:t>,</w:t>
            </w:r>
            <w:r w:rsidRPr="000572AA">
              <w:rPr>
                <w:rFonts w:eastAsia="Calibri" w:cstheme="minorHAnsi"/>
                <w:sz w:val="16"/>
                <w:szCs w:val="16"/>
              </w:rPr>
              <w:t xml:space="preserve"> Microsoft Azure, </w:t>
            </w:r>
            <w:proofErr w:type="spellStart"/>
            <w:r w:rsidR="00333DF4">
              <w:rPr>
                <w:rFonts w:eastAsia="Calibri" w:cstheme="minorHAnsi"/>
                <w:sz w:val="16"/>
                <w:szCs w:val="16"/>
              </w:rPr>
              <w:t>Blazor</w:t>
            </w:r>
            <w:proofErr w:type="spellEnd"/>
            <w:r w:rsidR="00333DF4">
              <w:rPr>
                <w:rFonts w:eastAsia="Calibri" w:cstheme="minorHAnsi"/>
                <w:sz w:val="16"/>
                <w:szCs w:val="16"/>
              </w:rPr>
              <w:t xml:space="preserve">, </w:t>
            </w:r>
            <w:r w:rsidRPr="000572AA">
              <w:rPr>
                <w:rFonts w:eastAsia="Calibri" w:cstheme="minorHAnsi"/>
                <w:sz w:val="16"/>
                <w:szCs w:val="16"/>
              </w:rPr>
              <w:t>React.js</w:t>
            </w:r>
            <w:r w:rsidR="00BB1F2E">
              <w:rPr>
                <w:rFonts w:eastAsia="Calibri" w:cstheme="minorHAnsi"/>
                <w:sz w:val="16"/>
                <w:szCs w:val="16"/>
              </w:rPr>
              <w:t xml:space="preserve">, JavaScript, </w:t>
            </w:r>
            <w:r w:rsidR="00BB1F2E" w:rsidRPr="00BB1F2E">
              <w:rPr>
                <w:rFonts w:eastAsia="Calibri" w:cstheme="minorHAnsi"/>
                <w:sz w:val="16"/>
                <w:szCs w:val="16"/>
              </w:rPr>
              <w:t>Microservices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p>
        </w:tc>
      </w:tr>
    </w:tbl>
    <w:p w14:paraId="166F7E65" w14:textId="77777777" w:rsidR="000572AA" w:rsidRDefault="000572AA" w:rsidP="000572AA">
      <w:pPr>
        <w:spacing w:after="0" w:line="240" w:lineRule="auto"/>
        <w:ind w:left="144"/>
        <w:rPr>
          <w:rFonts w:eastAsia="Calibri" w:cstheme="minorHAnsi"/>
          <w:sz w:val="16"/>
          <w:szCs w:val="16"/>
        </w:rPr>
      </w:pPr>
    </w:p>
    <w:p w14:paraId="79D8D125" w14:textId="3BB9F6C8" w:rsidR="000572AA" w:rsidRDefault="000572AA" w:rsidP="000572AA">
      <w:pPr>
        <w:spacing w:after="0" w:line="240" w:lineRule="auto"/>
        <w:ind w:left="144"/>
        <w:rPr>
          <w:rFonts w:eastAsia="Calibri" w:cstheme="minorHAnsi"/>
          <w:sz w:val="16"/>
          <w:szCs w:val="16"/>
        </w:rPr>
      </w:pPr>
      <w:r w:rsidRPr="000572AA">
        <w:rPr>
          <w:rFonts w:eastAsia="Calibri" w:cstheme="minorHAnsi"/>
          <w:sz w:val="16"/>
          <w:szCs w:val="16"/>
        </w:rPr>
        <w:t xml:space="preserve">Lease Wave – ACL layer is a newly developed application.it is a service using core web </w:t>
      </w:r>
      <w:proofErr w:type="spellStart"/>
      <w:r w:rsidRPr="000572AA">
        <w:rPr>
          <w:rFonts w:eastAsia="Calibri" w:cstheme="minorHAnsi"/>
          <w:sz w:val="16"/>
          <w:szCs w:val="16"/>
        </w:rPr>
        <w:t>api</w:t>
      </w:r>
      <w:proofErr w:type="spellEnd"/>
      <w:r w:rsidRPr="000572AA">
        <w:rPr>
          <w:rFonts w:eastAsia="Calibri" w:cstheme="minorHAnsi"/>
          <w:sz w:val="16"/>
          <w:szCs w:val="16"/>
        </w:rPr>
        <w:t xml:space="preserve"> which to provide service between Lease Wave data base and legacy application of Merchants fleet. Its import the data from legacy applications and load into Lease Wave database, User has capability to edit and modify the data using rich user interface. </w:t>
      </w:r>
      <w:proofErr w:type="spellStart"/>
      <w:r w:rsidRPr="000572AA">
        <w:rPr>
          <w:rFonts w:eastAsia="Calibri" w:cstheme="minorHAnsi"/>
          <w:sz w:val="16"/>
          <w:szCs w:val="16"/>
        </w:rPr>
        <w:t>Acl</w:t>
      </w:r>
      <w:proofErr w:type="spellEnd"/>
      <w:r w:rsidRPr="000572AA">
        <w:rPr>
          <w:rFonts w:eastAsia="Calibri" w:cstheme="minorHAnsi"/>
          <w:sz w:val="16"/>
          <w:szCs w:val="16"/>
        </w:rPr>
        <w:t xml:space="preserve">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16855106" w14:textId="77777777" w:rsidR="003A6C46" w:rsidRDefault="003A6C46" w:rsidP="003A6C46">
      <w:pPr>
        <w:spacing w:before="60" w:after="0" w:line="240" w:lineRule="auto"/>
        <w:rPr>
          <w:rFonts w:eastAsia="Calibri" w:cstheme="minorHAnsi"/>
          <w:sz w:val="16"/>
          <w:szCs w:val="16"/>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42320A83"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sidR="00BB1F2E" w:rsidRPr="000572AA">
              <w:rPr>
                <w:rFonts w:eastAsia="Calibri" w:cstheme="minorHAnsi"/>
                <w:sz w:val="16"/>
                <w:szCs w:val="16"/>
              </w:rPr>
              <w:t xml:space="preserve">Microsoft </w:t>
            </w:r>
            <w:r w:rsidR="003426D7" w:rsidRPr="000572AA">
              <w:rPr>
                <w:rFonts w:eastAsia="Calibri" w:cstheme="minorHAnsi"/>
                <w:sz w:val="16"/>
                <w:szCs w:val="16"/>
              </w:rPr>
              <w:t>Azure</w:t>
            </w:r>
            <w:r w:rsidR="003426D7">
              <w:rPr>
                <w:rFonts w:eastAsia="Calibri" w:cstheme="minorHAnsi"/>
                <w:sz w:val="16"/>
                <w:szCs w:val="16"/>
              </w:rPr>
              <w:t>,</w:t>
            </w:r>
            <w:r w:rsidR="00BB1F2E">
              <w:rPr>
                <w:rFonts w:eastAsia="Calibri" w:cstheme="minorHAnsi"/>
                <w:sz w:val="16"/>
                <w:szCs w:val="16"/>
              </w:rPr>
              <w:t xml:space="preserve"> </w:t>
            </w:r>
            <w:r>
              <w:rPr>
                <w:rFonts w:eastAsia="Calibri" w:cstheme="minorHAnsi"/>
                <w:sz w:val="16"/>
                <w:szCs w:val="16"/>
              </w:rPr>
              <w:t>Angular,</w:t>
            </w:r>
            <w:r w:rsidR="00BB1F2E">
              <w:rPr>
                <w:rFonts w:eastAsia="Calibri" w:cstheme="minorHAnsi"/>
                <w:sz w:val="16"/>
                <w:szCs w:val="16"/>
              </w:rPr>
              <w:t xml:space="preserve"> JavaScript,</w:t>
            </w:r>
            <w:r>
              <w:rPr>
                <w:rFonts w:eastAsia="Calibri" w:cstheme="minorHAnsi"/>
                <w:sz w:val="16"/>
                <w:szCs w:val="16"/>
              </w:rPr>
              <w:t xml:space="preserve"> Bootstrap |</w:t>
            </w:r>
            <w:r>
              <w:rPr>
                <w:rFonts w:eastAsia="Calibri" w:cstheme="minorHAnsi"/>
                <w:b/>
                <w:bCs/>
                <w:sz w:val="16"/>
                <w:szCs w:val="16"/>
              </w:rPr>
              <w:t xml:space="preserve"> </w:t>
            </w:r>
            <w:r>
              <w:rPr>
                <w:rFonts w:eastAsia="Calibri" w:cstheme="minorHAnsi"/>
                <w:sz w:val="16"/>
                <w:szCs w:val="16"/>
              </w:rPr>
              <w:t>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0E3D4578" w14:textId="73FF07BF"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p>
    <w:p w14:paraId="3CC42F49" w14:textId="1381FE57" w:rsidR="000E6255" w:rsidRDefault="000E6255" w:rsidP="000E6255">
      <w:pPr>
        <w:widowControl w:val="0"/>
        <w:spacing w:before="58" w:after="58" w:line="240" w:lineRule="auto"/>
        <w:jc w:val="both"/>
        <w:rPr>
          <w:rFonts w:ascii="Cambria" w:eastAsia="Calibri" w:hAnsi="Cambria" w:cstheme="minorHAnsi"/>
          <w:b/>
          <w:bCs/>
          <w:sz w:val="18"/>
          <w:szCs w:val="18"/>
          <w:u w:val="single"/>
        </w:rPr>
      </w:pP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proofErr w:type="spellStart"/>
            <w:r w:rsidRPr="000572AA">
              <w:rPr>
                <w:rFonts w:ascii="Cambria" w:eastAsia="Calibri" w:hAnsi="Cambria" w:cstheme="minorHAnsi"/>
                <w:b/>
                <w:bCs/>
                <w:sz w:val="16"/>
                <w:szCs w:val="16"/>
              </w:rPr>
              <w:t>UBIQWeiese</w:t>
            </w:r>
            <w:proofErr w:type="spellEnd"/>
            <w:r w:rsidRPr="000572AA">
              <w:rPr>
                <w:rFonts w:ascii="Cambria" w:eastAsia="Calibri" w:hAnsi="Cambria" w:cstheme="minorHAnsi"/>
                <w:b/>
                <w:bCs/>
                <w:sz w:val="16"/>
                <w:szCs w:val="16"/>
              </w:rPr>
              <w:t xml:space="preserv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FC968C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Azure</w:t>
            </w:r>
            <w:r w:rsidR="00BB1F2E">
              <w:rPr>
                <w:rFonts w:eastAsia="Calibri" w:cstheme="minorHAnsi"/>
                <w:sz w:val="16"/>
                <w:szCs w:val="16"/>
              </w:rPr>
              <w:t xml:space="preserve">, </w:t>
            </w:r>
            <w:r w:rsidR="003426D7">
              <w:rPr>
                <w:rFonts w:eastAsia="Calibri" w:cstheme="minorHAnsi"/>
                <w:sz w:val="16"/>
                <w:szCs w:val="16"/>
              </w:rPr>
              <w:t>JavaScript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0F0B8737" w14:textId="2AE8DB67" w:rsidR="000572AA" w:rsidRPr="000572AA" w:rsidRDefault="000572AA" w:rsidP="000572AA">
      <w:pPr>
        <w:pStyle w:val="Heading2"/>
        <w:rPr>
          <w:rFonts w:asciiTheme="minorHAnsi" w:eastAsia="Calibri" w:hAnsiTheme="minorHAnsi" w:cstheme="minorHAnsi"/>
          <w:color w:val="auto"/>
          <w:sz w:val="16"/>
          <w:szCs w:val="16"/>
        </w:rPr>
      </w:pPr>
      <w:proofErr w:type="spellStart"/>
      <w:r w:rsidRPr="000572AA">
        <w:rPr>
          <w:rFonts w:asciiTheme="minorHAnsi" w:eastAsia="Calibri" w:hAnsiTheme="minorHAnsi" w:cstheme="minorHAnsi"/>
          <w:color w:val="auto"/>
          <w:sz w:val="16"/>
          <w:szCs w:val="16"/>
        </w:rPr>
        <w:t>UBIQWeiese</w:t>
      </w:r>
      <w:proofErr w:type="spellEnd"/>
      <w:r w:rsidRPr="000572AA">
        <w:rPr>
          <w:rFonts w:asciiTheme="minorHAnsi" w:eastAsia="Calibri" w:hAnsiTheme="minorHAnsi" w:cstheme="minorHAnsi"/>
          <w:color w:val="auto"/>
          <w:sz w:val="16"/>
          <w:szCs w:val="16"/>
        </w:rPr>
        <w:t xml:space="preserve"> is a M2M channel project based on different services as taking part of machines, devices. It’s taking care of all devices with different configuration and end to end connect with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to read the device data and provide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data to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through MQTT channel. AND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will take care data give service to devices and save into Database as in MSSQL. </w:t>
      </w:r>
      <w:proofErr w:type="spellStart"/>
      <w:r w:rsidRPr="000572AA">
        <w:rPr>
          <w:rFonts w:asciiTheme="minorHAnsi" w:eastAsia="Calibri" w:hAnsiTheme="minorHAnsi" w:cstheme="minorHAnsi"/>
          <w:color w:val="auto"/>
          <w:sz w:val="16"/>
          <w:szCs w:val="16"/>
        </w:rPr>
        <w:t>UBIQManage</w:t>
      </w:r>
      <w:proofErr w:type="spellEnd"/>
      <w:r w:rsidRPr="000572AA">
        <w:rPr>
          <w:rFonts w:asciiTheme="minorHAnsi" w:eastAsia="Calibri" w:hAnsiTheme="minorHAnsi" w:cstheme="minorHAnsi"/>
          <w:color w:val="auto"/>
          <w:sz w:val="16"/>
          <w:szCs w:val="16"/>
        </w:rPr>
        <w:t xml:space="preserve"> is the UI part to show the display and for Data connection in UBIQSENS and UBIQREDE both MSSQL and MySQL are using respectively.</w:t>
      </w:r>
    </w:p>
    <w:p w14:paraId="3FEEAF68" w14:textId="36CF7DEA" w:rsidR="000E6255" w:rsidRDefault="000E6255" w:rsidP="000E6255">
      <w:pPr>
        <w:widowControl w:val="0"/>
        <w:spacing w:before="58" w:after="58" w:line="240" w:lineRule="auto"/>
        <w:jc w:val="both"/>
        <w:rPr>
          <w:rFonts w:ascii="Cambria" w:hAnsi="Cambria"/>
          <w:sz w:val="20"/>
          <w:szCs w:val="20"/>
        </w:rPr>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65BD3F2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xml:space="preserve">, </w:t>
            </w:r>
            <w:r w:rsidR="0005532C">
              <w:rPr>
                <w:rFonts w:eastAsia="Calibri" w:cstheme="minorHAnsi"/>
                <w:sz w:val="16"/>
                <w:szCs w:val="16"/>
              </w:rPr>
              <w:t>JavaScript,</w:t>
            </w:r>
            <w:r w:rsidR="003426D7">
              <w:rPr>
                <w:rFonts w:eastAsia="Calibri" w:cstheme="minorHAnsi"/>
                <w:sz w:val="16"/>
                <w:szCs w:val="16"/>
              </w:rPr>
              <w:t xml:space="preserve"> jQuery, </w:t>
            </w:r>
            <w:r>
              <w:rPr>
                <w:rFonts w:eastAsia="Calibri" w:cstheme="minorHAnsi"/>
                <w:sz w:val="16"/>
                <w:szCs w:val="16"/>
              </w:rPr>
              <w:t>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55FFAA3B"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  This fee management 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1"/>
      <w:r w:rsidRPr="003A6C46">
        <w:rPr>
          <w:rFonts w:asciiTheme="minorHAnsi" w:eastAsia="Calibri" w:hAnsiTheme="minorHAnsi" w:cstheme="minorHAnsi"/>
          <w:sz w:val="16"/>
          <w:szCs w:val="16"/>
        </w:rPr>
        <w:t>.</w:t>
      </w:r>
    </w:p>
    <w:p w14:paraId="513B3EEC" w14:textId="77777777" w:rsidR="000E6255" w:rsidRPr="000E6255" w:rsidRDefault="000E6255" w:rsidP="000E6255">
      <w:pPr>
        <w:pStyle w:val="BodyText"/>
        <w:rPr>
          <w:rFonts w:ascii="Cambria" w:hAnsi="Cambria" w:cstheme="minorHAnsi"/>
          <w:color w:val="000000"/>
          <w:sz w:val="18"/>
          <w:szCs w:val="18"/>
        </w:rPr>
      </w:pPr>
    </w:p>
    <w:p w14:paraId="080F92B5" w14:textId="03AD7107" w:rsidR="003A6C46" w:rsidRDefault="003A6C46" w:rsidP="000E6255">
      <w:pPr>
        <w:rPr>
          <w:rFonts w:ascii="Cambria" w:hAnsi="Cambria"/>
          <w:sz w:val="20"/>
          <w:szCs w:val="20"/>
        </w:rPr>
      </w:pPr>
    </w:p>
    <w:p w14:paraId="2FD5CE25" w14:textId="3852288D" w:rsidR="003A6C46" w:rsidRDefault="003A6C46"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Pr="0036396E"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rsidRPr="0036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8F28" w14:textId="77777777" w:rsidR="00B859DF" w:rsidRDefault="00B859DF" w:rsidP="000E6255">
      <w:pPr>
        <w:spacing w:after="0" w:line="240" w:lineRule="auto"/>
      </w:pPr>
      <w:r>
        <w:separator/>
      </w:r>
    </w:p>
  </w:endnote>
  <w:endnote w:type="continuationSeparator" w:id="0">
    <w:p w14:paraId="6B0E83CD" w14:textId="77777777" w:rsidR="00B859DF" w:rsidRDefault="00B859DF"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07F0" w14:textId="77777777" w:rsidR="00B859DF" w:rsidRDefault="00B859DF" w:rsidP="000E6255">
      <w:pPr>
        <w:spacing w:after="0" w:line="240" w:lineRule="auto"/>
      </w:pPr>
      <w:r>
        <w:separator/>
      </w:r>
    </w:p>
  </w:footnote>
  <w:footnote w:type="continuationSeparator" w:id="0">
    <w:p w14:paraId="799F89A0" w14:textId="77777777" w:rsidR="00B859DF" w:rsidRDefault="00B859DF"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73F9"/>
    <w:rsid w:val="000312C0"/>
    <w:rsid w:val="0005532C"/>
    <w:rsid w:val="000572AA"/>
    <w:rsid w:val="0009043D"/>
    <w:rsid w:val="000E6255"/>
    <w:rsid w:val="000E6E03"/>
    <w:rsid w:val="001E1D5C"/>
    <w:rsid w:val="00231ECA"/>
    <w:rsid w:val="00321031"/>
    <w:rsid w:val="00333DF4"/>
    <w:rsid w:val="00334154"/>
    <w:rsid w:val="003426D7"/>
    <w:rsid w:val="0036396E"/>
    <w:rsid w:val="003A6C46"/>
    <w:rsid w:val="004D14A5"/>
    <w:rsid w:val="004F372C"/>
    <w:rsid w:val="005B57FA"/>
    <w:rsid w:val="00601F8B"/>
    <w:rsid w:val="00656F97"/>
    <w:rsid w:val="00673053"/>
    <w:rsid w:val="00714E0C"/>
    <w:rsid w:val="00722D53"/>
    <w:rsid w:val="00876951"/>
    <w:rsid w:val="00894179"/>
    <w:rsid w:val="008F4BB3"/>
    <w:rsid w:val="008F5937"/>
    <w:rsid w:val="00916F3B"/>
    <w:rsid w:val="00A41121"/>
    <w:rsid w:val="00AB727C"/>
    <w:rsid w:val="00B2129A"/>
    <w:rsid w:val="00B859DF"/>
    <w:rsid w:val="00BB1F2E"/>
    <w:rsid w:val="00D438F6"/>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cp:lastModifiedBy>
  <cp:revision>12</cp:revision>
  <dcterms:created xsi:type="dcterms:W3CDTF">2023-01-27T06:29:00Z</dcterms:created>
  <dcterms:modified xsi:type="dcterms:W3CDTF">2023-02-26T17:50:00Z</dcterms:modified>
</cp:coreProperties>
</file>