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28D8" w14:textId="0C7A09B0" w:rsidR="00B760C7" w:rsidRPr="00CE4BB5" w:rsidRDefault="00CE4BB5" w:rsidP="00CE4BB5">
      <w:pPr>
        <w:pStyle w:val="NoSpacing"/>
        <w:rPr>
          <w:b/>
          <w:bCs/>
          <w:sz w:val="24"/>
          <w:szCs w:val="24"/>
        </w:rPr>
      </w:pPr>
      <w:r w:rsidRPr="00CE4BB5">
        <w:rPr>
          <w:b/>
          <w:bCs/>
          <w:sz w:val="24"/>
          <w:szCs w:val="24"/>
        </w:rPr>
        <w:t xml:space="preserve">Name – </w:t>
      </w:r>
      <w:r w:rsidR="00E27659">
        <w:rPr>
          <w:b/>
          <w:bCs/>
          <w:sz w:val="24"/>
          <w:szCs w:val="24"/>
        </w:rPr>
        <w:t>Ayan Mondal</w:t>
      </w:r>
    </w:p>
    <w:p w14:paraId="3137B116" w14:textId="49DADD36" w:rsidR="00CE4BB5" w:rsidRDefault="00CE4BB5" w:rsidP="00CE4BB5">
      <w:pPr>
        <w:pStyle w:val="NoSpacing"/>
        <w:rPr>
          <w:b/>
          <w:bCs/>
          <w:sz w:val="24"/>
          <w:szCs w:val="24"/>
        </w:rPr>
      </w:pPr>
      <w:r w:rsidRPr="00CE4BB5">
        <w:rPr>
          <w:b/>
          <w:bCs/>
          <w:sz w:val="24"/>
          <w:szCs w:val="24"/>
        </w:rPr>
        <w:t xml:space="preserve">Emp ID </w:t>
      </w:r>
      <w:r>
        <w:rPr>
          <w:b/>
          <w:bCs/>
          <w:sz w:val="24"/>
          <w:szCs w:val="24"/>
        </w:rPr>
        <w:t>–</w:t>
      </w:r>
      <w:r w:rsidRPr="00CE4BB5">
        <w:rPr>
          <w:b/>
          <w:bCs/>
          <w:sz w:val="24"/>
          <w:szCs w:val="24"/>
        </w:rPr>
        <w:t xml:space="preserve"> 8159</w:t>
      </w:r>
      <w:r w:rsidR="00E27659">
        <w:rPr>
          <w:b/>
          <w:bCs/>
          <w:sz w:val="24"/>
          <w:szCs w:val="24"/>
        </w:rPr>
        <w:t>54</w:t>
      </w:r>
    </w:p>
    <w:p w14:paraId="53F7FE25" w14:textId="394EC7A2" w:rsidR="00CE4BB5" w:rsidRDefault="00CE4BB5" w:rsidP="00CE4BB5">
      <w:pPr>
        <w:pStyle w:val="NoSpacing"/>
        <w:rPr>
          <w:b/>
          <w:bCs/>
          <w:sz w:val="24"/>
          <w:szCs w:val="24"/>
        </w:rPr>
      </w:pPr>
    </w:p>
    <w:p w14:paraId="1E4D5A89" w14:textId="694001E9" w:rsidR="00CE4BB5" w:rsidRDefault="00CE4BB5" w:rsidP="00CE4BB5">
      <w:pPr>
        <w:pStyle w:val="NoSpacing"/>
        <w:rPr>
          <w:b/>
          <w:bCs/>
          <w:sz w:val="36"/>
          <w:szCs w:val="36"/>
          <w:u w:val="single"/>
        </w:rPr>
      </w:pPr>
      <w:r w:rsidRPr="00CE4BB5">
        <w:rPr>
          <w:b/>
          <w:bCs/>
          <w:sz w:val="36"/>
          <w:szCs w:val="36"/>
          <w:u w:val="single"/>
        </w:rPr>
        <w:t>Junit Notes:</w:t>
      </w:r>
    </w:p>
    <w:p w14:paraId="57964021" w14:textId="3A270ED3" w:rsidR="00CE4BB5" w:rsidRDefault="00CE4BB5" w:rsidP="00CE4BB5">
      <w:pPr>
        <w:pStyle w:val="NoSpacing"/>
        <w:rPr>
          <w:b/>
          <w:bCs/>
          <w:sz w:val="36"/>
          <w:szCs w:val="36"/>
          <w:u w:val="single"/>
        </w:rPr>
      </w:pPr>
    </w:p>
    <w:p w14:paraId="5F8F1D3E" w14:textId="77777777" w:rsidR="00CE4BB5" w:rsidRPr="00CE4BB5" w:rsidRDefault="00CE4BB5" w:rsidP="00CE4BB5">
      <w:pPr>
        <w:pStyle w:val="NoSpacing"/>
        <w:rPr>
          <w:sz w:val="24"/>
          <w:szCs w:val="24"/>
        </w:rPr>
      </w:pPr>
      <w:r w:rsidRPr="00CE4BB5">
        <w:rPr>
          <w:sz w:val="24"/>
          <w:szCs w:val="24"/>
        </w:rPr>
        <w:t>JUnit is a unit testing framework for Java programming language. It plays a crucial role test-driven development, and is a family of unit testing frameworks collectively known as xUnit.</w:t>
      </w:r>
    </w:p>
    <w:p w14:paraId="1061B7B5" w14:textId="77777777" w:rsidR="00CE4BB5" w:rsidRPr="00CE4BB5" w:rsidRDefault="00CE4BB5" w:rsidP="00CE4BB5">
      <w:pPr>
        <w:pStyle w:val="NoSpacing"/>
        <w:rPr>
          <w:sz w:val="24"/>
          <w:szCs w:val="24"/>
        </w:rPr>
      </w:pPr>
      <w:r w:rsidRPr="00CE4BB5">
        <w:rPr>
          <w:sz w:val="24"/>
          <w:szCs w:val="24"/>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14:paraId="07709085" w14:textId="7E508265" w:rsidR="00CE4BB5" w:rsidRPr="00CE4BB5" w:rsidRDefault="00CE4BB5" w:rsidP="00CE4BB5">
      <w:pPr>
        <w:pStyle w:val="NoSpacing"/>
        <w:rPr>
          <w:b/>
          <w:bCs/>
          <w:sz w:val="24"/>
          <w:szCs w:val="24"/>
        </w:rPr>
      </w:pPr>
    </w:p>
    <w:p w14:paraId="4167F37C" w14:textId="77777777" w:rsidR="00CE4BB5" w:rsidRPr="00CE4BB5" w:rsidRDefault="00CE4BB5" w:rsidP="00CE4BB5">
      <w:pPr>
        <w:pStyle w:val="NoSpacing"/>
        <w:rPr>
          <w:b/>
          <w:bCs/>
          <w:sz w:val="24"/>
          <w:szCs w:val="24"/>
        </w:rPr>
      </w:pPr>
      <w:r w:rsidRPr="00CE4BB5">
        <w:rPr>
          <w:b/>
          <w:bCs/>
          <w:sz w:val="24"/>
          <w:szCs w:val="24"/>
        </w:rPr>
        <w:t>Features of JUnit</w:t>
      </w:r>
    </w:p>
    <w:p w14:paraId="4BF4A387" w14:textId="77777777" w:rsidR="00CE4BB5" w:rsidRPr="00CE4BB5" w:rsidRDefault="00CE4BB5" w:rsidP="00CE4BB5">
      <w:pPr>
        <w:pStyle w:val="NoSpacing"/>
        <w:numPr>
          <w:ilvl w:val="0"/>
          <w:numId w:val="1"/>
        </w:numPr>
        <w:rPr>
          <w:sz w:val="24"/>
          <w:szCs w:val="24"/>
        </w:rPr>
      </w:pPr>
      <w:r w:rsidRPr="00CE4BB5">
        <w:rPr>
          <w:sz w:val="24"/>
          <w:szCs w:val="24"/>
        </w:rPr>
        <w:t>JUnit is an open source framework, which is used for writing and running tests.</w:t>
      </w:r>
    </w:p>
    <w:p w14:paraId="033256D3" w14:textId="77777777" w:rsidR="00CE4BB5" w:rsidRPr="00CE4BB5" w:rsidRDefault="00CE4BB5" w:rsidP="00CE4BB5">
      <w:pPr>
        <w:pStyle w:val="NoSpacing"/>
        <w:numPr>
          <w:ilvl w:val="0"/>
          <w:numId w:val="1"/>
        </w:numPr>
        <w:rPr>
          <w:sz w:val="24"/>
          <w:szCs w:val="24"/>
        </w:rPr>
      </w:pPr>
      <w:r w:rsidRPr="00CE4BB5">
        <w:rPr>
          <w:sz w:val="24"/>
          <w:szCs w:val="24"/>
        </w:rPr>
        <w:t>Provides annotations to identify test methods.</w:t>
      </w:r>
    </w:p>
    <w:p w14:paraId="3D399BE4" w14:textId="77777777" w:rsidR="00CE4BB5" w:rsidRPr="00CE4BB5" w:rsidRDefault="00CE4BB5" w:rsidP="00CE4BB5">
      <w:pPr>
        <w:pStyle w:val="NoSpacing"/>
        <w:numPr>
          <w:ilvl w:val="0"/>
          <w:numId w:val="1"/>
        </w:numPr>
        <w:rPr>
          <w:sz w:val="24"/>
          <w:szCs w:val="24"/>
        </w:rPr>
      </w:pPr>
      <w:r w:rsidRPr="00CE4BB5">
        <w:rPr>
          <w:sz w:val="24"/>
          <w:szCs w:val="24"/>
        </w:rPr>
        <w:t>Provides assertions for testing expected results.</w:t>
      </w:r>
    </w:p>
    <w:p w14:paraId="661E5F5B" w14:textId="77777777" w:rsidR="00CE4BB5" w:rsidRPr="00CE4BB5" w:rsidRDefault="00CE4BB5" w:rsidP="00CE4BB5">
      <w:pPr>
        <w:pStyle w:val="NoSpacing"/>
        <w:numPr>
          <w:ilvl w:val="0"/>
          <w:numId w:val="1"/>
        </w:numPr>
        <w:rPr>
          <w:sz w:val="24"/>
          <w:szCs w:val="24"/>
        </w:rPr>
      </w:pPr>
      <w:r w:rsidRPr="00CE4BB5">
        <w:rPr>
          <w:sz w:val="24"/>
          <w:szCs w:val="24"/>
        </w:rPr>
        <w:t>Provides test runners for running tests.</w:t>
      </w:r>
    </w:p>
    <w:p w14:paraId="363D1B9F" w14:textId="77777777" w:rsidR="00CE4BB5" w:rsidRPr="00CE4BB5" w:rsidRDefault="00CE4BB5" w:rsidP="00CE4BB5">
      <w:pPr>
        <w:pStyle w:val="NoSpacing"/>
        <w:numPr>
          <w:ilvl w:val="0"/>
          <w:numId w:val="1"/>
        </w:numPr>
        <w:rPr>
          <w:sz w:val="24"/>
          <w:szCs w:val="24"/>
        </w:rPr>
      </w:pPr>
      <w:r w:rsidRPr="00CE4BB5">
        <w:rPr>
          <w:sz w:val="24"/>
          <w:szCs w:val="24"/>
        </w:rPr>
        <w:t>JUnit tests allow you to write codes faster, which increases quality.</w:t>
      </w:r>
    </w:p>
    <w:p w14:paraId="61597C60" w14:textId="77777777" w:rsidR="00CE4BB5" w:rsidRPr="00CE4BB5" w:rsidRDefault="00CE4BB5" w:rsidP="00CE4BB5">
      <w:pPr>
        <w:pStyle w:val="NoSpacing"/>
        <w:numPr>
          <w:ilvl w:val="0"/>
          <w:numId w:val="1"/>
        </w:numPr>
        <w:rPr>
          <w:sz w:val="24"/>
          <w:szCs w:val="24"/>
        </w:rPr>
      </w:pPr>
      <w:r w:rsidRPr="00CE4BB5">
        <w:rPr>
          <w:sz w:val="24"/>
          <w:szCs w:val="24"/>
        </w:rPr>
        <w:t>JUnit is elegantly simple. It is less complex and takes less time.</w:t>
      </w:r>
    </w:p>
    <w:p w14:paraId="706B255C" w14:textId="64B9F9CE" w:rsidR="00CE4BB5" w:rsidRDefault="00CE4BB5" w:rsidP="00CE4BB5">
      <w:pPr>
        <w:pStyle w:val="NoSpacing"/>
        <w:numPr>
          <w:ilvl w:val="0"/>
          <w:numId w:val="1"/>
        </w:numPr>
        <w:rPr>
          <w:sz w:val="24"/>
          <w:szCs w:val="24"/>
        </w:rPr>
      </w:pPr>
      <w:r w:rsidRPr="00CE4BB5">
        <w:rPr>
          <w:sz w:val="24"/>
          <w:szCs w:val="24"/>
        </w:rPr>
        <w:t>JUnit tests can be run automatically and they check their own results and provide immediate feedback. There's no need to manually comb through a report of test results.</w:t>
      </w:r>
    </w:p>
    <w:p w14:paraId="4DB13BFC" w14:textId="77777777" w:rsidR="00CE4BB5" w:rsidRDefault="00CE4BB5" w:rsidP="00CE4BB5">
      <w:pPr>
        <w:pStyle w:val="NoSpacing"/>
        <w:ind w:left="720"/>
        <w:rPr>
          <w:sz w:val="24"/>
          <w:szCs w:val="24"/>
        </w:rPr>
      </w:pPr>
    </w:p>
    <w:p w14:paraId="695A871B" w14:textId="23571ED2" w:rsidR="00CE4BB5" w:rsidRDefault="00CE4BB5" w:rsidP="00CE4BB5">
      <w:pPr>
        <w:pStyle w:val="NoSpacing"/>
        <w:rPr>
          <w:b/>
          <w:bCs/>
          <w:sz w:val="24"/>
          <w:szCs w:val="24"/>
        </w:rPr>
      </w:pPr>
      <w:r w:rsidRPr="00CE4BB5">
        <w:rPr>
          <w:b/>
          <w:bCs/>
          <w:sz w:val="24"/>
          <w:szCs w:val="24"/>
        </w:rPr>
        <w:t xml:space="preserve">Unit Test Case </w:t>
      </w:r>
    </w:p>
    <w:p w14:paraId="604623D2" w14:textId="77777777" w:rsidR="00CE4BB5" w:rsidRPr="00CE4BB5" w:rsidRDefault="00CE4BB5" w:rsidP="00CE4BB5">
      <w:pPr>
        <w:pStyle w:val="NoSpacing"/>
        <w:rPr>
          <w:b/>
          <w:bCs/>
          <w:sz w:val="24"/>
          <w:szCs w:val="24"/>
        </w:rPr>
      </w:pPr>
    </w:p>
    <w:p w14:paraId="50FE0DB8" w14:textId="77777777" w:rsidR="00CE4BB5" w:rsidRPr="00CE4BB5" w:rsidRDefault="00CE4BB5" w:rsidP="00CE4BB5">
      <w:pPr>
        <w:rPr>
          <w:sz w:val="24"/>
          <w:szCs w:val="24"/>
        </w:rPr>
      </w:pPr>
      <w:r w:rsidRPr="00CE4BB5">
        <w:rPr>
          <w:sz w:val="24"/>
          <w:szCs w:val="24"/>
        </w:rPr>
        <w:t>A Unit Test Case is a part of code, which ensures that another part of code (method) works as expected. To achieve the desired results quickly, a test framework is required. JUnit is a perfect unit test framework for Java programming language.</w:t>
      </w:r>
    </w:p>
    <w:p w14:paraId="3D612FCC" w14:textId="4F5027B1" w:rsidR="00CE4BB5" w:rsidRDefault="00CE4BB5" w:rsidP="00CE4BB5">
      <w:pPr>
        <w:rPr>
          <w:sz w:val="24"/>
          <w:szCs w:val="24"/>
        </w:rPr>
      </w:pPr>
      <w:r w:rsidRPr="00CE4BB5">
        <w:rPr>
          <w:sz w:val="24"/>
          <w:szCs w:val="24"/>
        </w:rPr>
        <w:t>A formal written unit test case is characterized by a known input and an expected output, which is worked out before the test is executed. The known input should test a precondition and the expected output should test a post-condition.</w:t>
      </w:r>
    </w:p>
    <w:p w14:paraId="510F8A04" w14:textId="6CE35EEB" w:rsidR="00CF229E" w:rsidRPr="00CF229E" w:rsidRDefault="00CF229E" w:rsidP="00CE4BB5">
      <w:pPr>
        <w:rPr>
          <w:b/>
          <w:bCs/>
          <w:sz w:val="24"/>
          <w:szCs w:val="24"/>
        </w:rPr>
      </w:pPr>
      <w:r w:rsidRPr="00CF229E">
        <w:rPr>
          <w:b/>
          <w:bCs/>
          <w:sz w:val="24"/>
          <w:szCs w:val="24"/>
        </w:rPr>
        <w:t>Unit Testing</w:t>
      </w:r>
    </w:p>
    <w:p w14:paraId="38B2D362" w14:textId="16477EDE" w:rsidR="00CF229E" w:rsidRDefault="00CF229E" w:rsidP="00CF229E">
      <w:pPr>
        <w:pStyle w:val="NoSpacing"/>
        <w:rPr>
          <w:sz w:val="24"/>
          <w:szCs w:val="24"/>
        </w:rPr>
      </w:pPr>
      <w:r w:rsidRPr="00CF229E">
        <w:rPr>
          <w:sz w:val="24"/>
          <w:szCs w:val="24"/>
        </w:rPr>
        <w:t>Unit testing involves the testing of each unit or an individual component of the software application. It is the first level of functional testing. The aim behind unit testing is to validate unit components with its performance.</w:t>
      </w:r>
      <w:r>
        <w:rPr>
          <w:sz w:val="24"/>
          <w:szCs w:val="24"/>
        </w:rPr>
        <w:t xml:space="preserve"> </w:t>
      </w:r>
      <w:r w:rsidRPr="00CF229E">
        <w:rPr>
          <w:sz w:val="24"/>
          <w:szCs w:val="24"/>
        </w:rPr>
        <w:t>A unit is a single testable part of a software system and tested during the development phase of the application software.</w:t>
      </w:r>
      <w:r>
        <w:rPr>
          <w:sz w:val="24"/>
          <w:szCs w:val="24"/>
        </w:rPr>
        <w:t xml:space="preserve"> </w:t>
      </w:r>
      <w:r w:rsidRPr="00CF229E">
        <w:rPr>
          <w:sz w:val="24"/>
          <w:szCs w:val="24"/>
        </w:rPr>
        <w:t>The purpose of unit testing is to test the correctness of isolated code. A unit component is an individual function or code of the application. White box testing approach used for unit testing and usually done by the developers.</w:t>
      </w:r>
      <w:r>
        <w:rPr>
          <w:sz w:val="24"/>
          <w:szCs w:val="24"/>
        </w:rPr>
        <w:t xml:space="preserve"> </w:t>
      </w:r>
      <w:r w:rsidRPr="00CF229E">
        <w:rPr>
          <w:sz w:val="24"/>
          <w:szCs w:val="24"/>
        </w:rPr>
        <w:t>Whenever the application is ready and given to the Test engineer, he/she will start checking every component of the module or module of the application independently or one by one, and this process is known as Unit testing or components testing.</w:t>
      </w:r>
    </w:p>
    <w:p w14:paraId="4FDAC5D7" w14:textId="77777777" w:rsidR="00CF229E" w:rsidRPr="00CF229E" w:rsidRDefault="00CF229E" w:rsidP="00CF229E">
      <w:pPr>
        <w:pStyle w:val="NoSpacing"/>
        <w:rPr>
          <w:sz w:val="24"/>
          <w:szCs w:val="24"/>
        </w:rPr>
      </w:pPr>
    </w:p>
    <w:p w14:paraId="0F0A95A8" w14:textId="77777777" w:rsidR="00CF229E" w:rsidRPr="00CF229E" w:rsidRDefault="00CF229E" w:rsidP="00CF229E">
      <w:pPr>
        <w:rPr>
          <w:b/>
          <w:bCs/>
          <w:sz w:val="24"/>
          <w:szCs w:val="24"/>
        </w:rPr>
      </w:pPr>
      <w:r w:rsidRPr="00CF229E">
        <w:rPr>
          <w:b/>
          <w:bCs/>
          <w:sz w:val="24"/>
          <w:szCs w:val="24"/>
        </w:rPr>
        <w:t>Assert Methods</w:t>
      </w:r>
    </w:p>
    <w:p w14:paraId="241C0F39" w14:textId="77777777" w:rsidR="00CF229E" w:rsidRPr="00CF229E" w:rsidRDefault="00D044D2" w:rsidP="00CF229E">
      <w:pPr>
        <w:pStyle w:val="NoSpacing"/>
        <w:numPr>
          <w:ilvl w:val="0"/>
          <w:numId w:val="3"/>
        </w:numPr>
      </w:pPr>
      <w:hyperlink r:id="rId5" w:anchor="assertArrayEquals" w:history="1">
        <w:r w:rsidR="00CF229E" w:rsidRPr="00CF229E">
          <w:rPr>
            <w:rStyle w:val="Hyperlink"/>
            <w:color w:val="auto"/>
            <w:sz w:val="24"/>
            <w:szCs w:val="24"/>
          </w:rPr>
          <w:t>assertArrayEquals()</w:t>
        </w:r>
      </w:hyperlink>
    </w:p>
    <w:p w14:paraId="6380B23B" w14:textId="77777777" w:rsidR="00CF229E" w:rsidRPr="00CF229E" w:rsidRDefault="00D044D2" w:rsidP="00CF229E">
      <w:pPr>
        <w:pStyle w:val="NoSpacing"/>
        <w:numPr>
          <w:ilvl w:val="0"/>
          <w:numId w:val="3"/>
        </w:numPr>
      </w:pPr>
      <w:hyperlink r:id="rId6" w:anchor="assertEquals" w:history="1">
        <w:r w:rsidR="00CF229E" w:rsidRPr="00CF229E">
          <w:rPr>
            <w:rStyle w:val="Hyperlink"/>
            <w:color w:val="auto"/>
            <w:sz w:val="24"/>
            <w:szCs w:val="24"/>
          </w:rPr>
          <w:t>assertEquals()</w:t>
        </w:r>
      </w:hyperlink>
    </w:p>
    <w:p w14:paraId="5B4267EF" w14:textId="77777777" w:rsidR="00CF229E" w:rsidRPr="00CF229E" w:rsidRDefault="00D044D2" w:rsidP="00CF229E">
      <w:pPr>
        <w:pStyle w:val="NoSpacing"/>
        <w:numPr>
          <w:ilvl w:val="0"/>
          <w:numId w:val="3"/>
        </w:numPr>
      </w:pPr>
      <w:hyperlink r:id="rId7" w:anchor="assertTrue" w:history="1">
        <w:r w:rsidR="00CF229E" w:rsidRPr="00CF229E">
          <w:rPr>
            <w:rStyle w:val="Hyperlink"/>
            <w:color w:val="auto"/>
            <w:sz w:val="24"/>
            <w:szCs w:val="24"/>
          </w:rPr>
          <w:t>assertTrue() + assertFalse()</w:t>
        </w:r>
      </w:hyperlink>
    </w:p>
    <w:p w14:paraId="1D9A283F" w14:textId="77777777" w:rsidR="00CF229E" w:rsidRPr="00CF229E" w:rsidRDefault="00D044D2" w:rsidP="00CF229E">
      <w:pPr>
        <w:pStyle w:val="NoSpacing"/>
        <w:numPr>
          <w:ilvl w:val="0"/>
          <w:numId w:val="3"/>
        </w:numPr>
      </w:pPr>
      <w:hyperlink r:id="rId8" w:anchor="assertNull" w:history="1">
        <w:r w:rsidR="00CF229E" w:rsidRPr="00CF229E">
          <w:rPr>
            <w:rStyle w:val="Hyperlink"/>
            <w:color w:val="auto"/>
            <w:sz w:val="24"/>
            <w:szCs w:val="24"/>
          </w:rPr>
          <w:t>assertNull() + assertNotNull()</w:t>
        </w:r>
      </w:hyperlink>
    </w:p>
    <w:p w14:paraId="3E06CC5B" w14:textId="77777777" w:rsidR="00CF229E" w:rsidRPr="00CF229E" w:rsidRDefault="00D044D2" w:rsidP="00CF229E">
      <w:pPr>
        <w:pStyle w:val="NoSpacing"/>
        <w:numPr>
          <w:ilvl w:val="0"/>
          <w:numId w:val="3"/>
        </w:numPr>
      </w:pPr>
      <w:hyperlink r:id="rId9" w:anchor="assertSame" w:history="1">
        <w:r w:rsidR="00CF229E" w:rsidRPr="00CF229E">
          <w:rPr>
            <w:rStyle w:val="Hyperlink"/>
            <w:color w:val="auto"/>
            <w:sz w:val="24"/>
            <w:szCs w:val="24"/>
          </w:rPr>
          <w:t>assertSame() and assertNotSame()</w:t>
        </w:r>
      </w:hyperlink>
    </w:p>
    <w:p w14:paraId="25DAA63D" w14:textId="78212BAD" w:rsidR="00CF229E" w:rsidRDefault="00D044D2" w:rsidP="00CF229E">
      <w:pPr>
        <w:pStyle w:val="NoSpacing"/>
        <w:numPr>
          <w:ilvl w:val="0"/>
          <w:numId w:val="3"/>
        </w:numPr>
      </w:pPr>
      <w:hyperlink r:id="rId10" w:anchor="assertThat" w:history="1">
        <w:r w:rsidR="00CF229E" w:rsidRPr="00CF229E">
          <w:rPr>
            <w:rStyle w:val="Hyperlink"/>
            <w:color w:val="auto"/>
            <w:sz w:val="24"/>
            <w:szCs w:val="24"/>
          </w:rPr>
          <w:t>assertThat()</w:t>
        </w:r>
      </w:hyperlink>
    </w:p>
    <w:p w14:paraId="2B958DC6" w14:textId="77777777" w:rsidR="000F531E" w:rsidRPr="00CF229E" w:rsidRDefault="000F531E" w:rsidP="000F531E">
      <w:pPr>
        <w:pStyle w:val="NoSpacing"/>
        <w:ind w:left="720"/>
      </w:pPr>
    </w:p>
    <w:p w14:paraId="20E0D894" w14:textId="77777777" w:rsidR="000F531E" w:rsidRPr="000F531E" w:rsidRDefault="000F531E" w:rsidP="000F531E">
      <w:pPr>
        <w:rPr>
          <w:b/>
          <w:bCs/>
          <w:sz w:val="24"/>
          <w:szCs w:val="24"/>
        </w:rPr>
      </w:pPr>
      <w:r w:rsidRPr="000F531E">
        <w:rPr>
          <w:b/>
          <w:bCs/>
          <w:sz w:val="24"/>
          <w:szCs w:val="24"/>
        </w:rPr>
        <w:t>assertArrayEquals()</w:t>
      </w:r>
    </w:p>
    <w:p w14:paraId="6CE16CB8" w14:textId="236CBD92" w:rsidR="000F531E" w:rsidRDefault="000F531E" w:rsidP="000F531E">
      <w:pPr>
        <w:rPr>
          <w:sz w:val="24"/>
          <w:szCs w:val="24"/>
        </w:rPr>
      </w:pPr>
      <w:r w:rsidRPr="000F531E">
        <w:rPr>
          <w:sz w:val="24"/>
          <w:szCs w:val="24"/>
        </w:rPr>
        <w:t>The assertArrayEquals() method will test whether two arrays are equal to each other. In other words, if the two arrays contain the same number of elements, and if all the elements in the array are equal to each other.</w:t>
      </w:r>
    </w:p>
    <w:p w14:paraId="1E13998E" w14:textId="77777777" w:rsidR="000F531E" w:rsidRPr="000F531E" w:rsidRDefault="000F531E" w:rsidP="000F531E">
      <w:pPr>
        <w:rPr>
          <w:b/>
          <w:bCs/>
          <w:sz w:val="24"/>
          <w:szCs w:val="24"/>
        </w:rPr>
      </w:pPr>
      <w:r w:rsidRPr="000F531E">
        <w:rPr>
          <w:b/>
          <w:bCs/>
          <w:sz w:val="24"/>
          <w:szCs w:val="24"/>
        </w:rPr>
        <w:t>assertEquals()</w:t>
      </w:r>
    </w:p>
    <w:p w14:paraId="70F6AB42" w14:textId="77777777" w:rsidR="000F531E" w:rsidRPr="000F531E" w:rsidRDefault="000F531E" w:rsidP="000F531E">
      <w:pPr>
        <w:rPr>
          <w:sz w:val="24"/>
          <w:szCs w:val="24"/>
        </w:rPr>
      </w:pPr>
      <w:r w:rsidRPr="000F531E">
        <w:rPr>
          <w:sz w:val="24"/>
          <w:szCs w:val="24"/>
        </w:rPr>
        <w:t>The assertEquals() method compares two objects for equality, using their equals() method.</w:t>
      </w:r>
    </w:p>
    <w:p w14:paraId="374BC025" w14:textId="77777777" w:rsidR="000F531E" w:rsidRPr="000F531E" w:rsidRDefault="000F531E" w:rsidP="000F531E">
      <w:pPr>
        <w:rPr>
          <w:b/>
          <w:bCs/>
          <w:sz w:val="24"/>
          <w:szCs w:val="24"/>
        </w:rPr>
      </w:pPr>
      <w:r w:rsidRPr="000F531E">
        <w:rPr>
          <w:b/>
          <w:bCs/>
          <w:sz w:val="24"/>
          <w:szCs w:val="24"/>
        </w:rPr>
        <w:t>assertTrue() + assertFalse()</w:t>
      </w:r>
    </w:p>
    <w:p w14:paraId="701718C4" w14:textId="33C5DBBB" w:rsidR="000F531E" w:rsidRDefault="000F531E" w:rsidP="000F531E">
      <w:pPr>
        <w:rPr>
          <w:sz w:val="24"/>
          <w:szCs w:val="24"/>
        </w:rPr>
      </w:pPr>
      <w:r w:rsidRPr="000F531E">
        <w:rPr>
          <w:sz w:val="24"/>
          <w:szCs w:val="24"/>
        </w:rPr>
        <w:t>The assertTrue() and assertFalse() methods tests a single variable to see if its value is either true, or false.</w:t>
      </w:r>
    </w:p>
    <w:p w14:paraId="4719FA63" w14:textId="77777777" w:rsidR="000F531E" w:rsidRPr="000F531E" w:rsidRDefault="000F531E" w:rsidP="000F531E">
      <w:pPr>
        <w:rPr>
          <w:b/>
          <w:bCs/>
          <w:sz w:val="24"/>
          <w:szCs w:val="24"/>
        </w:rPr>
      </w:pPr>
      <w:r w:rsidRPr="000F531E">
        <w:rPr>
          <w:b/>
          <w:bCs/>
          <w:sz w:val="24"/>
          <w:szCs w:val="24"/>
        </w:rPr>
        <w:t>assertNull() + assertNotNull()</w:t>
      </w:r>
    </w:p>
    <w:p w14:paraId="4AA77969" w14:textId="3A1E36B0" w:rsidR="000F531E" w:rsidRDefault="000F531E" w:rsidP="000F531E">
      <w:pPr>
        <w:rPr>
          <w:sz w:val="24"/>
          <w:szCs w:val="24"/>
        </w:rPr>
      </w:pPr>
      <w:r w:rsidRPr="000F531E">
        <w:rPr>
          <w:sz w:val="24"/>
          <w:szCs w:val="24"/>
        </w:rPr>
        <w:t>The assertNull() and assertNotNull() methods test a single variable to see if it is null or not null. </w:t>
      </w:r>
    </w:p>
    <w:p w14:paraId="25B5000C" w14:textId="77777777" w:rsidR="000F531E" w:rsidRPr="000F531E" w:rsidRDefault="000F531E" w:rsidP="000F531E">
      <w:pPr>
        <w:rPr>
          <w:b/>
          <w:bCs/>
          <w:sz w:val="24"/>
          <w:szCs w:val="24"/>
        </w:rPr>
      </w:pPr>
      <w:r w:rsidRPr="000F531E">
        <w:rPr>
          <w:b/>
          <w:bCs/>
          <w:sz w:val="24"/>
          <w:szCs w:val="24"/>
        </w:rPr>
        <w:t>assertSame() and assertNotSame()</w:t>
      </w:r>
    </w:p>
    <w:p w14:paraId="2BCF8827" w14:textId="77777777" w:rsidR="000F531E" w:rsidRPr="000F531E" w:rsidRDefault="000F531E" w:rsidP="000F531E">
      <w:pPr>
        <w:rPr>
          <w:sz w:val="24"/>
          <w:szCs w:val="24"/>
        </w:rPr>
      </w:pPr>
      <w:r w:rsidRPr="000F531E">
        <w:rPr>
          <w:sz w:val="24"/>
          <w:szCs w:val="24"/>
        </w:rPr>
        <w:t>The assertSame() and assertNotSame() methods tests if two object references point to the same object or not. It is not enough that the two objects pointed to are equals according to their equals() methods. </w:t>
      </w:r>
    </w:p>
    <w:p w14:paraId="575678F0" w14:textId="77777777" w:rsidR="000F531E" w:rsidRPr="000F531E" w:rsidRDefault="000F531E" w:rsidP="000F531E">
      <w:pPr>
        <w:rPr>
          <w:b/>
          <w:bCs/>
          <w:sz w:val="24"/>
          <w:szCs w:val="24"/>
        </w:rPr>
      </w:pPr>
      <w:r w:rsidRPr="000F531E">
        <w:rPr>
          <w:b/>
          <w:bCs/>
          <w:sz w:val="24"/>
          <w:szCs w:val="24"/>
        </w:rPr>
        <w:t>assertThat()</w:t>
      </w:r>
    </w:p>
    <w:p w14:paraId="2B6A735E" w14:textId="77777777" w:rsidR="000F531E" w:rsidRPr="000F531E" w:rsidRDefault="000F531E" w:rsidP="000F531E">
      <w:pPr>
        <w:rPr>
          <w:sz w:val="24"/>
          <w:szCs w:val="24"/>
        </w:rPr>
      </w:pPr>
      <w:r w:rsidRPr="000F531E">
        <w:rPr>
          <w:sz w:val="24"/>
          <w:szCs w:val="24"/>
        </w:rPr>
        <w:t>The assertThat() method compares an object to an org.hamcrest.Matcher to see if the given object matches whatever the Matcher requires it to match.</w:t>
      </w:r>
    </w:p>
    <w:p w14:paraId="12E27185" w14:textId="77777777" w:rsidR="000F531E" w:rsidRPr="000F531E" w:rsidRDefault="000F531E" w:rsidP="000F531E">
      <w:pPr>
        <w:rPr>
          <w:b/>
          <w:bCs/>
          <w:sz w:val="28"/>
          <w:szCs w:val="28"/>
          <w:u w:val="single"/>
        </w:rPr>
      </w:pPr>
      <w:r w:rsidRPr="000F531E">
        <w:rPr>
          <w:b/>
          <w:bCs/>
          <w:sz w:val="28"/>
          <w:szCs w:val="28"/>
          <w:u w:val="single"/>
        </w:rPr>
        <w:t>Mockito</w:t>
      </w:r>
    </w:p>
    <w:p w14:paraId="1429C6D9" w14:textId="77777777" w:rsidR="000F531E" w:rsidRPr="000F531E" w:rsidRDefault="000F531E" w:rsidP="000F531E">
      <w:pPr>
        <w:rPr>
          <w:sz w:val="24"/>
          <w:szCs w:val="24"/>
        </w:rPr>
      </w:pPr>
      <w:r w:rsidRPr="000F531E">
        <w:rPr>
          <w:sz w:val="24"/>
          <w:szCs w:val="24"/>
        </w:rPr>
        <w:t>Mockito facilitates creating mock objects seamlessly. It uses Java Reflection in order to create mock objects for a given interface. Mock objects are nothing but proxy for actual implementations.</w:t>
      </w:r>
    </w:p>
    <w:p w14:paraId="21BE29E8" w14:textId="2FA42F15" w:rsidR="000F531E" w:rsidRDefault="000F531E" w:rsidP="000F531E">
      <w:pPr>
        <w:rPr>
          <w:sz w:val="24"/>
          <w:szCs w:val="24"/>
        </w:rPr>
      </w:pPr>
      <w:r w:rsidRPr="000F531E">
        <w:rPr>
          <w:sz w:val="24"/>
          <w:szCs w:val="24"/>
        </w:rPr>
        <w:t>Consider a case of Stock Service which returns the price details of a stock. During development, the actual stock service cannot be used to get real-time data. So we need a dummy implementation of the stock service. Mockito can do the same very easily, as its name suggests.</w:t>
      </w:r>
    </w:p>
    <w:p w14:paraId="48AF08A7" w14:textId="77777777" w:rsidR="000F531E" w:rsidRDefault="000F531E" w:rsidP="000F531E">
      <w:pPr>
        <w:rPr>
          <w:sz w:val="24"/>
          <w:szCs w:val="24"/>
        </w:rPr>
      </w:pPr>
    </w:p>
    <w:p w14:paraId="0BBE7301" w14:textId="594E65CC" w:rsidR="000F531E" w:rsidRPr="000F531E" w:rsidRDefault="000F531E" w:rsidP="000F531E">
      <w:pPr>
        <w:rPr>
          <w:b/>
          <w:bCs/>
          <w:sz w:val="24"/>
          <w:szCs w:val="24"/>
        </w:rPr>
      </w:pPr>
      <w:r w:rsidRPr="000F531E">
        <w:rPr>
          <w:b/>
          <w:bCs/>
          <w:sz w:val="24"/>
          <w:szCs w:val="24"/>
        </w:rPr>
        <w:t>Benefits of Mockito</w:t>
      </w:r>
      <w:r>
        <w:rPr>
          <w:b/>
          <w:bCs/>
          <w:sz w:val="24"/>
          <w:szCs w:val="24"/>
        </w:rPr>
        <w:t>:</w:t>
      </w:r>
    </w:p>
    <w:p w14:paraId="244EAE41" w14:textId="77777777" w:rsidR="000F531E" w:rsidRPr="000F531E" w:rsidRDefault="000F531E" w:rsidP="000F531E">
      <w:pPr>
        <w:numPr>
          <w:ilvl w:val="0"/>
          <w:numId w:val="4"/>
        </w:numPr>
        <w:rPr>
          <w:sz w:val="24"/>
          <w:szCs w:val="24"/>
        </w:rPr>
      </w:pPr>
      <w:r w:rsidRPr="000F531E">
        <w:rPr>
          <w:b/>
          <w:bCs/>
          <w:sz w:val="24"/>
          <w:szCs w:val="24"/>
        </w:rPr>
        <w:t>No Handwriting</w:t>
      </w:r>
      <w:r w:rsidRPr="000F531E">
        <w:rPr>
          <w:sz w:val="24"/>
          <w:szCs w:val="24"/>
        </w:rPr>
        <w:t> − No need to write mock objects on your own.</w:t>
      </w:r>
    </w:p>
    <w:p w14:paraId="797FB2A0" w14:textId="77777777" w:rsidR="000F531E" w:rsidRPr="000F531E" w:rsidRDefault="000F531E" w:rsidP="000F531E">
      <w:pPr>
        <w:numPr>
          <w:ilvl w:val="0"/>
          <w:numId w:val="4"/>
        </w:numPr>
        <w:rPr>
          <w:sz w:val="24"/>
          <w:szCs w:val="24"/>
        </w:rPr>
      </w:pPr>
      <w:r w:rsidRPr="000F531E">
        <w:rPr>
          <w:b/>
          <w:bCs/>
          <w:sz w:val="24"/>
          <w:szCs w:val="24"/>
        </w:rPr>
        <w:t>Refactoring Safe</w:t>
      </w:r>
      <w:r w:rsidRPr="000F531E">
        <w:rPr>
          <w:sz w:val="24"/>
          <w:szCs w:val="24"/>
        </w:rPr>
        <w:t> − Renaming interface method names or reordering parameters will not break the test code as Mocks are created at runtime.</w:t>
      </w:r>
    </w:p>
    <w:p w14:paraId="32F49B1D" w14:textId="77777777" w:rsidR="000F531E" w:rsidRPr="000F531E" w:rsidRDefault="000F531E" w:rsidP="000F531E">
      <w:pPr>
        <w:numPr>
          <w:ilvl w:val="0"/>
          <w:numId w:val="4"/>
        </w:numPr>
        <w:rPr>
          <w:sz w:val="24"/>
          <w:szCs w:val="24"/>
        </w:rPr>
      </w:pPr>
      <w:r w:rsidRPr="000F531E">
        <w:rPr>
          <w:b/>
          <w:bCs/>
          <w:sz w:val="24"/>
          <w:szCs w:val="24"/>
        </w:rPr>
        <w:t>Return value support</w:t>
      </w:r>
      <w:r w:rsidRPr="000F531E">
        <w:rPr>
          <w:sz w:val="24"/>
          <w:szCs w:val="24"/>
        </w:rPr>
        <w:t> − Supports return values.</w:t>
      </w:r>
    </w:p>
    <w:p w14:paraId="6CEF6C18" w14:textId="77777777" w:rsidR="000F531E" w:rsidRPr="000F531E" w:rsidRDefault="000F531E" w:rsidP="000F531E">
      <w:pPr>
        <w:numPr>
          <w:ilvl w:val="0"/>
          <w:numId w:val="4"/>
        </w:numPr>
        <w:rPr>
          <w:sz w:val="24"/>
          <w:szCs w:val="24"/>
        </w:rPr>
      </w:pPr>
      <w:r w:rsidRPr="000F531E">
        <w:rPr>
          <w:b/>
          <w:bCs/>
          <w:sz w:val="24"/>
          <w:szCs w:val="24"/>
        </w:rPr>
        <w:t>Exception support</w:t>
      </w:r>
      <w:r w:rsidRPr="000F531E">
        <w:rPr>
          <w:sz w:val="24"/>
          <w:szCs w:val="24"/>
        </w:rPr>
        <w:t> − Supports exceptions.</w:t>
      </w:r>
    </w:p>
    <w:p w14:paraId="3812B647" w14:textId="77777777" w:rsidR="000F531E" w:rsidRPr="000F531E" w:rsidRDefault="000F531E" w:rsidP="000F531E">
      <w:pPr>
        <w:numPr>
          <w:ilvl w:val="0"/>
          <w:numId w:val="4"/>
        </w:numPr>
        <w:rPr>
          <w:sz w:val="24"/>
          <w:szCs w:val="24"/>
        </w:rPr>
      </w:pPr>
      <w:r w:rsidRPr="000F531E">
        <w:rPr>
          <w:b/>
          <w:bCs/>
          <w:sz w:val="24"/>
          <w:szCs w:val="24"/>
        </w:rPr>
        <w:t>Order check support</w:t>
      </w:r>
      <w:r w:rsidRPr="000F531E">
        <w:rPr>
          <w:sz w:val="24"/>
          <w:szCs w:val="24"/>
        </w:rPr>
        <w:t> − Supports check on order of method calls.</w:t>
      </w:r>
    </w:p>
    <w:p w14:paraId="40E78873" w14:textId="77777777" w:rsidR="000F531E" w:rsidRPr="000F531E" w:rsidRDefault="000F531E" w:rsidP="000F531E">
      <w:pPr>
        <w:numPr>
          <w:ilvl w:val="0"/>
          <w:numId w:val="4"/>
        </w:numPr>
        <w:rPr>
          <w:sz w:val="24"/>
          <w:szCs w:val="24"/>
        </w:rPr>
      </w:pPr>
      <w:r w:rsidRPr="000F531E">
        <w:rPr>
          <w:b/>
          <w:bCs/>
          <w:sz w:val="24"/>
          <w:szCs w:val="24"/>
        </w:rPr>
        <w:t>Annotation support</w:t>
      </w:r>
      <w:r w:rsidRPr="000F531E">
        <w:rPr>
          <w:sz w:val="24"/>
          <w:szCs w:val="24"/>
        </w:rPr>
        <w:t> − Supports creating mocks using annotation.</w:t>
      </w:r>
    </w:p>
    <w:p w14:paraId="1BF74928" w14:textId="02E3611A" w:rsidR="000F531E" w:rsidRDefault="00E04E67" w:rsidP="000F531E">
      <w:pPr>
        <w:rPr>
          <w:b/>
          <w:bCs/>
          <w:sz w:val="24"/>
          <w:szCs w:val="24"/>
        </w:rPr>
      </w:pPr>
      <w:r w:rsidRPr="00E04E67">
        <w:rPr>
          <w:b/>
          <w:bCs/>
          <w:sz w:val="24"/>
          <w:szCs w:val="24"/>
        </w:rPr>
        <w:t>BDD Mockito</w:t>
      </w:r>
    </w:p>
    <w:p w14:paraId="2A2C27B5" w14:textId="77777777" w:rsidR="00E04E67" w:rsidRPr="00E04E67" w:rsidRDefault="00E04E67" w:rsidP="00E04E67">
      <w:pPr>
        <w:pStyle w:val="NoSpacing"/>
        <w:rPr>
          <w:sz w:val="24"/>
          <w:szCs w:val="24"/>
        </w:rPr>
      </w:pPr>
      <w:r w:rsidRPr="00E04E67">
        <w:rPr>
          <w:sz w:val="24"/>
          <w:szCs w:val="24"/>
        </w:rPr>
        <w:t>Behavior-driven development (BDD)</w:t>
      </w:r>
    </w:p>
    <w:p w14:paraId="7AFC1874" w14:textId="77777777" w:rsidR="00E04E67" w:rsidRPr="00E04E67" w:rsidRDefault="00E04E67" w:rsidP="00E04E67">
      <w:pPr>
        <w:pStyle w:val="NoSpacing"/>
        <w:rPr>
          <w:sz w:val="24"/>
          <w:szCs w:val="24"/>
        </w:rPr>
      </w:pPr>
      <w:r w:rsidRPr="00E04E67">
        <w:rPr>
          <w:sz w:val="24"/>
          <w:szCs w:val="24"/>
        </w:rPr>
        <w:t>Behavior-driven development is an Agile software development process that supports collaboration among the developers, quality analysts, and business members in a software project. It is developed from the Test-driven development (TDD) software.</w:t>
      </w:r>
    </w:p>
    <w:p w14:paraId="344301D8" w14:textId="77777777" w:rsidR="00E04E67" w:rsidRPr="00E04E67" w:rsidRDefault="00E04E67" w:rsidP="00E04E67">
      <w:pPr>
        <w:pStyle w:val="NoSpacing"/>
        <w:rPr>
          <w:sz w:val="24"/>
          <w:szCs w:val="24"/>
        </w:rPr>
      </w:pPr>
      <w:r w:rsidRPr="00E04E67">
        <w:rPr>
          <w:sz w:val="24"/>
          <w:szCs w:val="24"/>
        </w:rPr>
        <w:t>The BDD is a combination of general techniques and principles of the TDD with the ideas originated from the Domain-driven design (DDD) and the object-oriented analysis and design (OOAD) approach.</w:t>
      </w:r>
    </w:p>
    <w:p w14:paraId="09AA7DEF" w14:textId="77777777" w:rsidR="00E04E67" w:rsidRPr="00E04E67" w:rsidRDefault="00E04E67" w:rsidP="00E04E67">
      <w:pPr>
        <w:pStyle w:val="NoSpacing"/>
        <w:rPr>
          <w:sz w:val="24"/>
          <w:szCs w:val="24"/>
        </w:rPr>
      </w:pPr>
      <w:r w:rsidRPr="00E04E67">
        <w:rPr>
          <w:sz w:val="24"/>
          <w:szCs w:val="24"/>
        </w:rPr>
        <w:t>Mockito uses the BDDMockito class that is available in the org.mockito package. It develops a test in BDD style. The BDD style of writing texts uses the //given //when //then comments as the primary part of the test body. It uses </w:t>
      </w:r>
      <w:r w:rsidRPr="00E04E67">
        <w:rPr>
          <w:i/>
          <w:iCs/>
          <w:sz w:val="24"/>
          <w:szCs w:val="24"/>
        </w:rPr>
        <w:t>given(..)willReturn(..)</w:t>
      </w:r>
      <w:r w:rsidRPr="00E04E67">
        <w:rPr>
          <w:sz w:val="24"/>
          <w:szCs w:val="24"/>
        </w:rPr>
        <w:t> method in place of when(..)thenReturn(..) method.</w:t>
      </w:r>
    </w:p>
    <w:p w14:paraId="6810DA44" w14:textId="77777777" w:rsidR="00E04E67" w:rsidRPr="000F531E" w:rsidRDefault="00E04E67" w:rsidP="000F531E">
      <w:pPr>
        <w:rPr>
          <w:b/>
          <w:bCs/>
          <w:sz w:val="24"/>
          <w:szCs w:val="24"/>
        </w:rPr>
      </w:pPr>
    </w:p>
    <w:p w14:paraId="6D504508" w14:textId="77777777" w:rsidR="00237896" w:rsidRPr="00237896" w:rsidRDefault="00237896" w:rsidP="00237896">
      <w:pPr>
        <w:rPr>
          <w:b/>
          <w:bCs/>
          <w:sz w:val="24"/>
          <w:szCs w:val="24"/>
        </w:rPr>
      </w:pPr>
      <w:r w:rsidRPr="00237896">
        <w:rPr>
          <w:b/>
          <w:bCs/>
          <w:sz w:val="24"/>
          <w:szCs w:val="24"/>
        </w:rPr>
        <w:t>Example of BDD style</w:t>
      </w:r>
    </w:p>
    <w:p w14:paraId="3B7522FE" w14:textId="77777777" w:rsidR="00237896" w:rsidRPr="00237896" w:rsidRDefault="00237896" w:rsidP="00237896">
      <w:pPr>
        <w:rPr>
          <w:sz w:val="24"/>
          <w:szCs w:val="24"/>
        </w:rPr>
      </w:pPr>
      <w:r w:rsidRPr="00237896">
        <w:rPr>
          <w:sz w:val="24"/>
          <w:szCs w:val="24"/>
        </w:rPr>
        <w:t>Here, we are going to create an example of a BDD style test. Switching to BDD style makes a minor difference only in the test syntax. It splits the test syntax into three parts: </w:t>
      </w:r>
      <w:r w:rsidRPr="00237896">
        <w:rPr>
          <w:b/>
          <w:bCs/>
          <w:sz w:val="24"/>
          <w:szCs w:val="24"/>
        </w:rPr>
        <w:t>given, when,</w:t>
      </w:r>
      <w:r w:rsidRPr="00237896">
        <w:rPr>
          <w:sz w:val="24"/>
          <w:szCs w:val="24"/>
        </w:rPr>
        <w:t> and </w:t>
      </w:r>
      <w:r w:rsidRPr="00237896">
        <w:rPr>
          <w:b/>
          <w:bCs/>
          <w:sz w:val="24"/>
          <w:szCs w:val="24"/>
        </w:rPr>
        <w:t>then</w:t>
      </w:r>
      <w:r w:rsidRPr="00237896">
        <w:rPr>
          <w:sz w:val="24"/>
          <w:szCs w:val="24"/>
        </w:rPr>
        <w:t> that makes the code more readable.</w:t>
      </w:r>
    </w:p>
    <w:p w14:paraId="17CC3115" w14:textId="77777777" w:rsidR="00237896" w:rsidRPr="00237896" w:rsidRDefault="00237896" w:rsidP="00237896">
      <w:pPr>
        <w:numPr>
          <w:ilvl w:val="0"/>
          <w:numId w:val="5"/>
        </w:numPr>
        <w:rPr>
          <w:sz w:val="24"/>
          <w:szCs w:val="24"/>
        </w:rPr>
      </w:pPr>
      <w:r w:rsidRPr="00237896">
        <w:rPr>
          <w:b/>
          <w:bCs/>
          <w:sz w:val="24"/>
          <w:szCs w:val="24"/>
        </w:rPr>
        <w:t>Given:</w:t>
      </w:r>
      <w:r w:rsidRPr="00237896">
        <w:rPr>
          <w:sz w:val="24"/>
          <w:szCs w:val="24"/>
        </w:rPr>
        <w:t> We can use the setup part and the given kind of syntax.</w:t>
      </w:r>
    </w:p>
    <w:p w14:paraId="0F83BF0F" w14:textId="77777777" w:rsidR="00237896" w:rsidRPr="00237896" w:rsidRDefault="00237896" w:rsidP="00237896">
      <w:pPr>
        <w:numPr>
          <w:ilvl w:val="0"/>
          <w:numId w:val="5"/>
        </w:numPr>
        <w:rPr>
          <w:sz w:val="24"/>
          <w:szCs w:val="24"/>
        </w:rPr>
      </w:pPr>
      <w:r w:rsidRPr="00237896">
        <w:rPr>
          <w:b/>
          <w:bCs/>
          <w:sz w:val="24"/>
          <w:szCs w:val="24"/>
        </w:rPr>
        <w:t>When:</w:t>
      </w:r>
      <w:r w:rsidRPr="00237896">
        <w:rPr>
          <w:sz w:val="24"/>
          <w:szCs w:val="24"/>
        </w:rPr>
        <w:t> We can do the actual invocations of the test.</w:t>
      </w:r>
    </w:p>
    <w:p w14:paraId="4C45606A" w14:textId="5D070DFC" w:rsidR="00237896" w:rsidRDefault="00237896" w:rsidP="00237896">
      <w:pPr>
        <w:numPr>
          <w:ilvl w:val="0"/>
          <w:numId w:val="5"/>
        </w:numPr>
        <w:rPr>
          <w:sz w:val="24"/>
          <w:szCs w:val="24"/>
        </w:rPr>
      </w:pPr>
      <w:r w:rsidRPr="00237896">
        <w:rPr>
          <w:b/>
          <w:bCs/>
          <w:sz w:val="24"/>
          <w:szCs w:val="24"/>
        </w:rPr>
        <w:t>Then:</w:t>
      </w:r>
      <w:r w:rsidRPr="00237896">
        <w:rPr>
          <w:sz w:val="24"/>
          <w:szCs w:val="24"/>
        </w:rPr>
        <w:t> We can use the readable </w:t>
      </w:r>
      <w:r w:rsidRPr="00237896">
        <w:rPr>
          <w:b/>
          <w:bCs/>
          <w:sz w:val="24"/>
          <w:szCs w:val="24"/>
        </w:rPr>
        <w:t>asserts</w:t>
      </w:r>
      <w:r w:rsidRPr="00237896">
        <w:rPr>
          <w:sz w:val="24"/>
          <w:szCs w:val="24"/>
        </w:rPr>
        <w:t> like </w:t>
      </w:r>
      <w:r w:rsidRPr="00237896">
        <w:rPr>
          <w:b/>
          <w:bCs/>
          <w:sz w:val="24"/>
          <w:szCs w:val="24"/>
        </w:rPr>
        <w:t>assertThat()</w:t>
      </w:r>
      <w:r w:rsidRPr="00237896">
        <w:rPr>
          <w:sz w:val="24"/>
          <w:szCs w:val="24"/>
        </w:rPr>
        <w:t> and can also check whether the post-conditions are satisfied or not.</w:t>
      </w:r>
    </w:p>
    <w:p w14:paraId="18003B0F" w14:textId="77777777" w:rsidR="00237896" w:rsidRPr="00237896" w:rsidRDefault="00237896" w:rsidP="00237896">
      <w:pPr>
        <w:rPr>
          <w:b/>
          <w:bCs/>
          <w:sz w:val="24"/>
          <w:szCs w:val="24"/>
        </w:rPr>
      </w:pPr>
      <w:r w:rsidRPr="00237896">
        <w:rPr>
          <w:b/>
          <w:bCs/>
          <w:sz w:val="24"/>
          <w:szCs w:val="24"/>
        </w:rPr>
        <w:t>ArgumentCaptor</w:t>
      </w:r>
    </w:p>
    <w:p w14:paraId="5BE66F56" w14:textId="77777777" w:rsidR="00237896" w:rsidRPr="00237896" w:rsidRDefault="00237896" w:rsidP="00237896">
      <w:pPr>
        <w:rPr>
          <w:sz w:val="24"/>
          <w:szCs w:val="24"/>
        </w:rPr>
      </w:pPr>
      <w:r w:rsidRPr="00237896">
        <w:rPr>
          <w:sz w:val="24"/>
          <w:szCs w:val="24"/>
        </w:rPr>
        <w:t>The AgrumentCaptor is a class that is defined in the org.mockito package. It is used to capture argument values for further assertions. We use argument captor with the methods like verify() or then() to get the values passed when a specific method is invoked.</w:t>
      </w:r>
    </w:p>
    <w:p w14:paraId="7FC7C6B2" w14:textId="77777777" w:rsidR="00237896" w:rsidRPr="00237896" w:rsidRDefault="00237896" w:rsidP="00237896">
      <w:pPr>
        <w:rPr>
          <w:b/>
          <w:bCs/>
          <w:sz w:val="28"/>
          <w:szCs w:val="28"/>
          <w:u w:val="single"/>
        </w:rPr>
      </w:pPr>
      <w:r w:rsidRPr="00237896">
        <w:rPr>
          <w:b/>
          <w:bCs/>
          <w:sz w:val="28"/>
          <w:szCs w:val="28"/>
          <w:u w:val="single"/>
        </w:rPr>
        <w:t>Mockito Annotations</w:t>
      </w:r>
    </w:p>
    <w:p w14:paraId="2E1EA309" w14:textId="77777777" w:rsidR="00237896" w:rsidRPr="00237896" w:rsidRDefault="00237896" w:rsidP="00237896">
      <w:pPr>
        <w:rPr>
          <w:sz w:val="24"/>
          <w:szCs w:val="24"/>
        </w:rPr>
      </w:pPr>
      <w:r w:rsidRPr="00237896">
        <w:rPr>
          <w:sz w:val="24"/>
          <w:szCs w:val="24"/>
        </w:rPr>
        <w:t>The Mockito framework provides a variety of annotations to make the code simple and easy to understand. Also, it reduces the lines of code that helps in focusing on the business logic. In Mockito, annotations are useful when we want to use the mocked object at different places to avoid calling the same methods multiple times.</w:t>
      </w:r>
    </w:p>
    <w:p w14:paraId="68615A39" w14:textId="77777777" w:rsidR="00237896" w:rsidRPr="00237896" w:rsidRDefault="00237896" w:rsidP="00237896">
      <w:pPr>
        <w:rPr>
          <w:sz w:val="24"/>
          <w:szCs w:val="24"/>
        </w:rPr>
      </w:pPr>
      <w:r w:rsidRPr="00237896">
        <w:rPr>
          <w:sz w:val="24"/>
          <w:szCs w:val="24"/>
        </w:rPr>
        <w:t>The Mockito annotations are given below:</w:t>
      </w:r>
    </w:p>
    <w:p w14:paraId="79CF2142" w14:textId="77777777" w:rsidR="00237896" w:rsidRPr="00237896" w:rsidRDefault="00237896" w:rsidP="00237896">
      <w:pPr>
        <w:numPr>
          <w:ilvl w:val="0"/>
          <w:numId w:val="7"/>
        </w:numPr>
        <w:rPr>
          <w:sz w:val="24"/>
          <w:szCs w:val="24"/>
        </w:rPr>
      </w:pPr>
      <w:r w:rsidRPr="00237896">
        <w:rPr>
          <w:b/>
          <w:bCs/>
          <w:sz w:val="24"/>
          <w:szCs w:val="24"/>
        </w:rPr>
        <w:t>@Mock:</w:t>
      </w:r>
      <w:r w:rsidRPr="00237896">
        <w:rPr>
          <w:sz w:val="24"/>
          <w:szCs w:val="24"/>
        </w:rPr>
        <w:t> It is used to mock the objects that helps in minimizing the repetitive mock objects. It makes the test code and verification error easier to read as parameter names (field names) are used to identify the mocks. The @Mock annotation is available in the </w:t>
      </w:r>
      <w:r w:rsidRPr="00237896">
        <w:rPr>
          <w:b/>
          <w:bCs/>
          <w:sz w:val="24"/>
          <w:szCs w:val="24"/>
        </w:rPr>
        <w:t>org.mockito</w:t>
      </w:r>
      <w:r w:rsidRPr="00237896">
        <w:rPr>
          <w:sz w:val="24"/>
          <w:szCs w:val="24"/>
        </w:rPr>
        <w:t> package.</w:t>
      </w:r>
    </w:p>
    <w:p w14:paraId="3424D84D" w14:textId="3E34B01B" w:rsidR="000F531E" w:rsidRDefault="00237896" w:rsidP="000F531E">
      <w:pPr>
        <w:pStyle w:val="ListParagraph"/>
        <w:numPr>
          <w:ilvl w:val="0"/>
          <w:numId w:val="7"/>
        </w:numPr>
        <w:rPr>
          <w:sz w:val="24"/>
          <w:szCs w:val="24"/>
        </w:rPr>
      </w:pPr>
      <w:r w:rsidRPr="00237896">
        <w:rPr>
          <w:b/>
          <w:bCs/>
          <w:sz w:val="24"/>
          <w:szCs w:val="24"/>
        </w:rPr>
        <w:t>@RunWith:</w:t>
      </w:r>
      <w:r w:rsidRPr="00237896">
        <w:rPr>
          <w:sz w:val="24"/>
          <w:szCs w:val="24"/>
        </w:rPr>
        <w:t> It is a class-level annotation. It is used to keep the test clean and improves debugging. It also detects the unused stubs available in the test and initialize mocks annotated with @Mock annotation. The @RunWith annotation is available in the </w:t>
      </w:r>
      <w:r w:rsidRPr="00237896">
        <w:rPr>
          <w:b/>
          <w:bCs/>
          <w:sz w:val="24"/>
          <w:szCs w:val="24"/>
        </w:rPr>
        <w:t>org.mockito.junit</w:t>
      </w:r>
      <w:r w:rsidRPr="00237896">
        <w:rPr>
          <w:sz w:val="24"/>
          <w:szCs w:val="24"/>
        </w:rPr>
        <w:t> package.</w:t>
      </w:r>
    </w:p>
    <w:p w14:paraId="0654D32E" w14:textId="77777777" w:rsidR="00237896" w:rsidRPr="00237896" w:rsidRDefault="00237896" w:rsidP="00237896">
      <w:pPr>
        <w:pStyle w:val="ListParagraph"/>
        <w:rPr>
          <w:sz w:val="24"/>
          <w:szCs w:val="24"/>
        </w:rPr>
      </w:pPr>
    </w:p>
    <w:p w14:paraId="488B5CB7" w14:textId="16565D9F" w:rsidR="000F531E" w:rsidRPr="00237896" w:rsidRDefault="00237896" w:rsidP="00237896">
      <w:pPr>
        <w:pStyle w:val="ListParagraph"/>
        <w:numPr>
          <w:ilvl w:val="0"/>
          <w:numId w:val="7"/>
        </w:numPr>
        <w:rPr>
          <w:sz w:val="24"/>
          <w:szCs w:val="24"/>
        </w:rPr>
      </w:pPr>
      <w:r w:rsidRPr="00237896">
        <w:rPr>
          <w:b/>
          <w:bCs/>
          <w:sz w:val="24"/>
          <w:szCs w:val="24"/>
        </w:rPr>
        <w:t>@InjectMocks:</w:t>
      </w:r>
      <w:r w:rsidRPr="00237896">
        <w:rPr>
          <w:sz w:val="24"/>
          <w:szCs w:val="24"/>
        </w:rPr>
        <w:t> It marks a field or parameter on which the injection should be performed. It allows shorthand mock and spy injections and minimizes the repetitive mocks and spy injection. In Mockito, the mocks are injected either by setter injection, constructor injection, and property injection. The @InjectMocks annotation is available in the </w:t>
      </w:r>
      <w:r w:rsidRPr="00237896">
        <w:rPr>
          <w:b/>
          <w:bCs/>
          <w:sz w:val="24"/>
          <w:szCs w:val="24"/>
        </w:rPr>
        <w:t>org.mockito</w:t>
      </w:r>
      <w:r w:rsidRPr="00237896">
        <w:rPr>
          <w:sz w:val="24"/>
          <w:szCs w:val="24"/>
        </w:rPr>
        <w:t> package.</w:t>
      </w:r>
    </w:p>
    <w:p w14:paraId="0A52649F" w14:textId="66DBFBC5" w:rsidR="00237896" w:rsidRPr="00237896" w:rsidRDefault="00237896" w:rsidP="00237896">
      <w:pPr>
        <w:pStyle w:val="ListParagraph"/>
        <w:numPr>
          <w:ilvl w:val="0"/>
          <w:numId w:val="7"/>
        </w:numPr>
        <w:rPr>
          <w:sz w:val="24"/>
          <w:szCs w:val="24"/>
        </w:rPr>
      </w:pPr>
      <w:r w:rsidRPr="00237896">
        <w:rPr>
          <w:b/>
          <w:bCs/>
          <w:sz w:val="24"/>
          <w:szCs w:val="24"/>
        </w:rPr>
        <w:t>@Captor:</w:t>
      </w:r>
      <w:r w:rsidRPr="00237896">
        <w:rPr>
          <w:sz w:val="24"/>
          <w:szCs w:val="24"/>
        </w:rPr>
        <w:t> It allows the creation of a field-level argument captor. It is used with the Mockito's verify() method to get the values passed when a method is called. Like other annotations, @Captor annotation is also available in the </w:t>
      </w:r>
      <w:r w:rsidRPr="00237896">
        <w:rPr>
          <w:b/>
          <w:bCs/>
          <w:sz w:val="24"/>
          <w:szCs w:val="24"/>
        </w:rPr>
        <w:t>org.mockito</w:t>
      </w:r>
      <w:r w:rsidRPr="00237896">
        <w:rPr>
          <w:sz w:val="24"/>
          <w:szCs w:val="24"/>
        </w:rPr>
        <w:t> package.</w:t>
      </w:r>
    </w:p>
    <w:p w14:paraId="2056AC87" w14:textId="5D9055AD" w:rsidR="00237896" w:rsidRPr="00237896" w:rsidRDefault="00237896" w:rsidP="00237896">
      <w:pPr>
        <w:pStyle w:val="ListParagraph"/>
        <w:numPr>
          <w:ilvl w:val="0"/>
          <w:numId w:val="7"/>
        </w:numPr>
        <w:rPr>
          <w:sz w:val="24"/>
          <w:szCs w:val="24"/>
        </w:rPr>
      </w:pPr>
      <w:r w:rsidRPr="00237896">
        <w:rPr>
          <w:b/>
          <w:bCs/>
          <w:sz w:val="24"/>
          <w:szCs w:val="24"/>
        </w:rPr>
        <w:t>@Spy -</w:t>
      </w:r>
      <w:r w:rsidRPr="00237896">
        <w:rPr>
          <w:sz w:val="24"/>
          <w:szCs w:val="24"/>
        </w:rPr>
        <w:t> It allows the creation of partially mock objects. In other words, it allows shorthand wrapping of the field instances in a spy object. Like other annotations, @Spy annotation is also available in the </w:t>
      </w:r>
      <w:r w:rsidRPr="00237896">
        <w:rPr>
          <w:b/>
          <w:bCs/>
          <w:sz w:val="24"/>
          <w:szCs w:val="24"/>
        </w:rPr>
        <w:t>org.mockito</w:t>
      </w:r>
      <w:r w:rsidRPr="00237896">
        <w:rPr>
          <w:sz w:val="24"/>
          <w:szCs w:val="24"/>
        </w:rPr>
        <w:t> package.</w:t>
      </w:r>
    </w:p>
    <w:p w14:paraId="1DB15F4F" w14:textId="77777777" w:rsidR="000F531E" w:rsidRPr="000F531E" w:rsidRDefault="000F531E" w:rsidP="000F531E">
      <w:pPr>
        <w:rPr>
          <w:sz w:val="24"/>
          <w:szCs w:val="24"/>
        </w:rPr>
      </w:pPr>
    </w:p>
    <w:p w14:paraId="69BD618B" w14:textId="77777777" w:rsidR="00CF229E" w:rsidRPr="00CE4BB5" w:rsidRDefault="00CF229E" w:rsidP="00CE4BB5">
      <w:pPr>
        <w:rPr>
          <w:sz w:val="24"/>
          <w:szCs w:val="24"/>
        </w:rPr>
      </w:pPr>
    </w:p>
    <w:p w14:paraId="71A75BB1" w14:textId="77777777" w:rsidR="00CE4BB5" w:rsidRPr="00CE4BB5" w:rsidRDefault="00CE4BB5" w:rsidP="00CE4BB5">
      <w:pPr>
        <w:pStyle w:val="NoSpacing"/>
        <w:rPr>
          <w:sz w:val="24"/>
          <w:szCs w:val="24"/>
        </w:rPr>
      </w:pPr>
    </w:p>
    <w:sectPr w:rsidR="00CE4BB5" w:rsidRPr="00CE4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450F"/>
    <w:multiLevelType w:val="multilevel"/>
    <w:tmpl w:val="04F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C5EB1"/>
    <w:multiLevelType w:val="multilevel"/>
    <w:tmpl w:val="0D8E6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5204F41"/>
    <w:multiLevelType w:val="multilevel"/>
    <w:tmpl w:val="81BE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76553"/>
    <w:multiLevelType w:val="hybridMultilevel"/>
    <w:tmpl w:val="C448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5F1B70"/>
    <w:multiLevelType w:val="multilevel"/>
    <w:tmpl w:val="948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E313C"/>
    <w:multiLevelType w:val="hybridMultilevel"/>
    <w:tmpl w:val="7EF86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2B05B1"/>
    <w:multiLevelType w:val="multilevel"/>
    <w:tmpl w:val="216C7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B5"/>
    <w:rsid w:val="000F531E"/>
    <w:rsid w:val="00237896"/>
    <w:rsid w:val="00B760C7"/>
    <w:rsid w:val="00CE4BB5"/>
    <w:rsid w:val="00CF229E"/>
    <w:rsid w:val="00E04E67"/>
    <w:rsid w:val="00E27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23F9"/>
  <w15:chartTrackingRefBased/>
  <w15:docId w15:val="{56F85D2D-0711-4A98-85C7-D611CD8C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4B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37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BB5"/>
    <w:pPr>
      <w:spacing w:after="0" w:line="240" w:lineRule="auto"/>
    </w:pPr>
  </w:style>
  <w:style w:type="character" w:customStyle="1" w:styleId="Heading2Char">
    <w:name w:val="Heading 2 Char"/>
    <w:basedOn w:val="DefaultParagraphFont"/>
    <w:link w:val="Heading2"/>
    <w:uiPriority w:val="9"/>
    <w:rsid w:val="00CE4B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4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F229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F229E"/>
    <w:rPr>
      <w:b/>
      <w:bCs/>
    </w:rPr>
  </w:style>
  <w:style w:type="character" w:styleId="Hyperlink">
    <w:name w:val="Hyperlink"/>
    <w:basedOn w:val="DefaultParagraphFont"/>
    <w:uiPriority w:val="99"/>
    <w:unhideWhenUsed/>
    <w:rsid w:val="00CF229E"/>
    <w:rPr>
      <w:color w:val="0563C1" w:themeColor="hyperlink"/>
      <w:u w:val="single"/>
    </w:rPr>
  </w:style>
  <w:style w:type="character" w:styleId="UnresolvedMention">
    <w:name w:val="Unresolved Mention"/>
    <w:basedOn w:val="DefaultParagraphFont"/>
    <w:uiPriority w:val="99"/>
    <w:semiHidden/>
    <w:unhideWhenUsed/>
    <w:rsid w:val="00CF229E"/>
    <w:rPr>
      <w:color w:val="605E5C"/>
      <w:shd w:val="clear" w:color="auto" w:fill="E1DFDD"/>
    </w:rPr>
  </w:style>
  <w:style w:type="character" w:styleId="HTMLCode">
    <w:name w:val="HTML Code"/>
    <w:basedOn w:val="DefaultParagraphFont"/>
    <w:uiPriority w:val="99"/>
    <w:semiHidden/>
    <w:unhideWhenUsed/>
    <w:rsid w:val="000F53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378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3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4882">
      <w:bodyDiv w:val="1"/>
      <w:marLeft w:val="0"/>
      <w:marRight w:val="0"/>
      <w:marTop w:val="0"/>
      <w:marBottom w:val="0"/>
      <w:divBdr>
        <w:top w:val="none" w:sz="0" w:space="0" w:color="auto"/>
        <w:left w:val="none" w:sz="0" w:space="0" w:color="auto"/>
        <w:bottom w:val="none" w:sz="0" w:space="0" w:color="auto"/>
        <w:right w:val="none" w:sz="0" w:space="0" w:color="auto"/>
      </w:divBdr>
    </w:div>
    <w:div w:id="168259164">
      <w:bodyDiv w:val="1"/>
      <w:marLeft w:val="0"/>
      <w:marRight w:val="0"/>
      <w:marTop w:val="0"/>
      <w:marBottom w:val="0"/>
      <w:divBdr>
        <w:top w:val="none" w:sz="0" w:space="0" w:color="auto"/>
        <w:left w:val="none" w:sz="0" w:space="0" w:color="auto"/>
        <w:bottom w:val="none" w:sz="0" w:space="0" w:color="auto"/>
        <w:right w:val="none" w:sz="0" w:space="0" w:color="auto"/>
      </w:divBdr>
      <w:divsChild>
        <w:div w:id="100814099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83519168">
      <w:bodyDiv w:val="1"/>
      <w:marLeft w:val="0"/>
      <w:marRight w:val="0"/>
      <w:marTop w:val="0"/>
      <w:marBottom w:val="0"/>
      <w:divBdr>
        <w:top w:val="none" w:sz="0" w:space="0" w:color="auto"/>
        <w:left w:val="none" w:sz="0" w:space="0" w:color="auto"/>
        <w:bottom w:val="none" w:sz="0" w:space="0" w:color="auto"/>
        <w:right w:val="none" w:sz="0" w:space="0" w:color="auto"/>
      </w:divBdr>
    </w:div>
    <w:div w:id="367996323">
      <w:bodyDiv w:val="1"/>
      <w:marLeft w:val="0"/>
      <w:marRight w:val="0"/>
      <w:marTop w:val="0"/>
      <w:marBottom w:val="0"/>
      <w:divBdr>
        <w:top w:val="none" w:sz="0" w:space="0" w:color="auto"/>
        <w:left w:val="none" w:sz="0" w:space="0" w:color="auto"/>
        <w:bottom w:val="none" w:sz="0" w:space="0" w:color="auto"/>
        <w:right w:val="none" w:sz="0" w:space="0" w:color="auto"/>
      </w:divBdr>
    </w:div>
    <w:div w:id="427428793">
      <w:bodyDiv w:val="1"/>
      <w:marLeft w:val="0"/>
      <w:marRight w:val="0"/>
      <w:marTop w:val="0"/>
      <w:marBottom w:val="0"/>
      <w:divBdr>
        <w:top w:val="none" w:sz="0" w:space="0" w:color="auto"/>
        <w:left w:val="none" w:sz="0" w:space="0" w:color="auto"/>
        <w:bottom w:val="none" w:sz="0" w:space="0" w:color="auto"/>
        <w:right w:val="none" w:sz="0" w:space="0" w:color="auto"/>
      </w:divBdr>
    </w:div>
    <w:div w:id="494952681">
      <w:bodyDiv w:val="1"/>
      <w:marLeft w:val="0"/>
      <w:marRight w:val="0"/>
      <w:marTop w:val="0"/>
      <w:marBottom w:val="0"/>
      <w:divBdr>
        <w:top w:val="none" w:sz="0" w:space="0" w:color="auto"/>
        <w:left w:val="none" w:sz="0" w:space="0" w:color="auto"/>
        <w:bottom w:val="none" w:sz="0" w:space="0" w:color="auto"/>
        <w:right w:val="none" w:sz="0" w:space="0" w:color="auto"/>
      </w:divBdr>
    </w:div>
    <w:div w:id="701170193">
      <w:bodyDiv w:val="1"/>
      <w:marLeft w:val="0"/>
      <w:marRight w:val="0"/>
      <w:marTop w:val="0"/>
      <w:marBottom w:val="0"/>
      <w:divBdr>
        <w:top w:val="none" w:sz="0" w:space="0" w:color="auto"/>
        <w:left w:val="none" w:sz="0" w:space="0" w:color="auto"/>
        <w:bottom w:val="none" w:sz="0" w:space="0" w:color="auto"/>
        <w:right w:val="none" w:sz="0" w:space="0" w:color="auto"/>
      </w:divBdr>
    </w:div>
    <w:div w:id="880367200">
      <w:bodyDiv w:val="1"/>
      <w:marLeft w:val="0"/>
      <w:marRight w:val="0"/>
      <w:marTop w:val="0"/>
      <w:marBottom w:val="0"/>
      <w:divBdr>
        <w:top w:val="none" w:sz="0" w:space="0" w:color="auto"/>
        <w:left w:val="none" w:sz="0" w:space="0" w:color="auto"/>
        <w:bottom w:val="none" w:sz="0" w:space="0" w:color="auto"/>
        <w:right w:val="none" w:sz="0" w:space="0" w:color="auto"/>
      </w:divBdr>
    </w:div>
    <w:div w:id="1057361928">
      <w:bodyDiv w:val="1"/>
      <w:marLeft w:val="0"/>
      <w:marRight w:val="0"/>
      <w:marTop w:val="0"/>
      <w:marBottom w:val="0"/>
      <w:divBdr>
        <w:top w:val="none" w:sz="0" w:space="0" w:color="auto"/>
        <w:left w:val="none" w:sz="0" w:space="0" w:color="auto"/>
        <w:bottom w:val="none" w:sz="0" w:space="0" w:color="auto"/>
        <w:right w:val="none" w:sz="0" w:space="0" w:color="auto"/>
      </w:divBdr>
    </w:div>
    <w:div w:id="1338118752">
      <w:bodyDiv w:val="1"/>
      <w:marLeft w:val="0"/>
      <w:marRight w:val="0"/>
      <w:marTop w:val="0"/>
      <w:marBottom w:val="0"/>
      <w:divBdr>
        <w:top w:val="none" w:sz="0" w:space="0" w:color="auto"/>
        <w:left w:val="none" w:sz="0" w:space="0" w:color="auto"/>
        <w:bottom w:val="none" w:sz="0" w:space="0" w:color="auto"/>
        <w:right w:val="none" w:sz="0" w:space="0" w:color="auto"/>
      </w:divBdr>
    </w:div>
    <w:div w:id="1479688869">
      <w:bodyDiv w:val="1"/>
      <w:marLeft w:val="0"/>
      <w:marRight w:val="0"/>
      <w:marTop w:val="0"/>
      <w:marBottom w:val="0"/>
      <w:divBdr>
        <w:top w:val="none" w:sz="0" w:space="0" w:color="auto"/>
        <w:left w:val="none" w:sz="0" w:space="0" w:color="auto"/>
        <w:bottom w:val="none" w:sz="0" w:space="0" w:color="auto"/>
        <w:right w:val="none" w:sz="0" w:space="0" w:color="auto"/>
      </w:divBdr>
    </w:div>
    <w:div w:id="1776973922">
      <w:bodyDiv w:val="1"/>
      <w:marLeft w:val="0"/>
      <w:marRight w:val="0"/>
      <w:marTop w:val="0"/>
      <w:marBottom w:val="0"/>
      <w:divBdr>
        <w:top w:val="none" w:sz="0" w:space="0" w:color="auto"/>
        <w:left w:val="none" w:sz="0" w:space="0" w:color="auto"/>
        <w:bottom w:val="none" w:sz="0" w:space="0" w:color="auto"/>
        <w:right w:val="none" w:sz="0" w:space="0" w:color="auto"/>
      </w:divBdr>
    </w:div>
    <w:div w:id="1796944086">
      <w:bodyDiv w:val="1"/>
      <w:marLeft w:val="0"/>
      <w:marRight w:val="0"/>
      <w:marTop w:val="0"/>
      <w:marBottom w:val="0"/>
      <w:divBdr>
        <w:top w:val="none" w:sz="0" w:space="0" w:color="auto"/>
        <w:left w:val="none" w:sz="0" w:space="0" w:color="auto"/>
        <w:bottom w:val="none" w:sz="0" w:space="0" w:color="auto"/>
        <w:right w:val="none" w:sz="0" w:space="0" w:color="auto"/>
      </w:divBdr>
    </w:div>
    <w:div w:id="1814059809">
      <w:bodyDiv w:val="1"/>
      <w:marLeft w:val="0"/>
      <w:marRight w:val="0"/>
      <w:marTop w:val="0"/>
      <w:marBottom w:val="0"/>
      <w:divBdr>
        <w:top w:val="none" w:sz="0" w:space="0" w:color="auto"/>
        <w:left w:val="none" w:sz="0" w:space="0" w:color="auto"/>
        <w:bottom w:val="none" w:sz="0" w:space="0" w:color="auto"/>
        <w:right w:val="none" w:sz="0" w:space="0" w:color="auto"/>
      </w:divBdr>
    </w:div>
    <w:div w:id="1946574564">
      <w:bodyDiv w:val="1"/>
      <w:marLeft w:val="0"/>
      <w:marRight w:val="0"/>
      <w:marTop w:val="0"/>
      <w:marBottom w:val="0"/>
      <w:divBdr>
        <w:top w:val="none" w:sz="0" w:space="0" w:color="auto"/>
        <w:left w:val="none" w:sz="0" w:space="0" w:color="auto"/>
        <w:bottom w:val="none" w:sz="0" w:space="0" w:color="auto"/>
        <w:right w:val="none" w:sz="0" w:space="0" w:color="auto"/>
      </w:divBdr>
    </w:div>
    <w:div w:id="1953895103">
      <w:bodyDiv w:val="1"/>
      <w:marLeft w:val="0"/>
      <w:marRight w:val="0"/>
      <w:marTop w:val="0"/>
      <w:marBottom w:val="0"/>
      <w:divBdr>
        <w:top w:val="none" w:sz="0" w:space="0" w:color="auto"/>
        <w:left w:val="none" w:sz="0" w:space="0" w:color="auto"/>
        <w:bottom w:val="none" w:sz="0" w:space="0" w:color="auto"/>
        <w:right w:val="none" w:sz="0" w:space="0" w:color="auto"/>
      </w:divBdr>
    </w:div>
    <w:div w:id="1982613894">
      <w:bodyDiv w:val="1"/>
      <w:marLeft w:val="0"/>
      <w:marRight w:val="0"/>
      <w:marTop w:val="0"/>
      <w:marBottom w:val="0"/>
      <w:divBdr>
        <w:top w:val="none" w:sz="0" w:space="0" w:color="auto"/>
        <w:left w:val="none" w:sz="0" w:space="0" w:color="auto"/>
        <w:bottom w:val="none" w:sz="0" w:space="0" w:color="auto"/>
        <w:right w:val="none" w:sz="0" w:space="0" w:color="auto"/>
      </w:divBdr>
    </w:div>
    <w:div w:id="20762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nit-testing/asserts.html" TargetMode="External" /><Relationship Id="rId3" Type="http://schemas.openxmlformats.org/officeDocument/2006/relationships/settings" Target="settings.xml" /><Relationship Id="rId7" Type="http://schemas.openxmlformats.org/officeDocument/2006/relationships/hyperlink" Target="http://tutorials.jenkov.com/java-unit-testing/asserts.htm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tutorials.jenkov.com/java-unit-testing/asserts.html" TargetMode="External" /><Relationship Id="rId11" Type="http://schemas.openxmlformats.org/officeDocument/2006/relationships/fontTable" Target="fontTable.xml" /><Relationship Id="rId5" Type="http://schemas.openxmlformats.org/officeDocument/2006/relationships/hyperlink" Target="http://tutorials.jenkov.com/java-unit-testing/asserts.html" TargetMode="External" /><Relationship Id="rId10" Type="http://schemas.openxmlformats.org/officeDocument/2006/relationships/hyperlink" Target="http://tutorials.jenkov.com/java-unit-testing/asserts.html" TargetMode="External" /><Relationship Id="rId4" Type="http://schemas.openxmlformats.org/officeDocument/2006/relationships/webSettings" Target="webSettings.xml" /><Relationship Id="rId9" Type="http://schemas.openxmlformats.org/officeDocument/2006/relationships/hyperlink" Target="http://tutorials.jenkov.com/java-unit-testing/asser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2022-03-13T14:08:00Z</dcterms:created>
  <dcterms:modified xsi:type="dcterms:W3CDTF">2022-03-13T14:08:00Z</dcterms:modified>
</cp:coreProperties>
</file>