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C3516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078CED33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406767C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2A38D36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Aptos" w:asciiTheme="minorAscii" w:hAnsiTheme="minorAscii"/>
          <w:color w:val="000000"/>
          <w:kern w:val="0"/>
          <w:sz w:val="24"/>
          <w:szCs w:val="24"/>
          <w:lang w:val="en-US" w:eastAsia="zh-CN" w:bidi="ar"/>
        </w:rPr>
        <w:t>1.dotnet add package Microsoft.EntityFrameworkCore.SqlServer</w:t>
      </w:r>
    </w:p>
    <w:p w14:paraId="4AFCAC78"/>
    <w:p w14:paraId="58ED281E">
      <w:r>
        <w:drawing>
          <wp:inline distT="0" distB="0" distL="114300" distR="114300">
            <wp:extent cx="6927850" cy="142176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85EA"/>
    <w:p w14:paraId="6559282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>2.d</w:t>
      </w:r>
      <w:r>
        <w:rPr>
          <w:rFonts w:hint="default" w:eastAsia="Aptos" w:cs="Aptos" w:asciiTheme="minorAscii" w:hAnsiTheme="minorAscii"/>
          <w:color w:val="000000"/>
          <w:kern w:val="0"/>
          <w:sz w:val="24"/>
          <w:szCs w:val="24"/>
          <w:lang w:val="en-US" w:eastAsia="zh-CN" w:bidi="ar"/>
        </w:rPr>
        <w:t>otnet add package Microsoft.EntityFrameworkCore.Design</w:t>
      </w:r>
    </w:p>
    <w:p w14:paraId="6956E943">
      <w:pPr>
        <w:rPr>
          <w:rFonts w:hint="default"/>
          <w:lang w:val="en-US"/>
        </w:rPr>
      </w:pPr>
    </w:p>
    <w:p w14:paraId="22D7512C">
      <w:pPr>
        <w:rPr>
          <w:rFonts w:hint="default"/>
          <w:lang w:val="en-US"/>
        </w:rPr>
      </w:pPr>
    </w:p>
    <w:p w14:paraId="4E41CD4D">
      <w:r>
        <w:drawing>
          <wp:inline distT="0" distB="0" distL="114300" distR="114300">
            <wp:extent cx="7058660" cy="10363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FD0A"/>
    <w:p w14:paraId="16591224"/>
    <w:p w14:paraId="19CE9D6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ab 2: Setting Up the Database Context for a Retail Stor</w:t>
      </w: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e</w:t>
      </w:r>
    </w:p>
    <w:p w14:paraId="5399968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Models</w:t>
      </w:r>
    </w:p>
    <w:p w14:paraId="54D2BCC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2D1698A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1.Product.cs</w:t>
      </w:r>
    </w:p>
    <w:p w14:paraId="284ADDDA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164580" cy="22053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61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2.Category.cs</w:t>
      </w:r>
      <w:r>
        <w:drawing>
          <wp:inline distT="0" distB="0" distL="114300" distR="114300">
            <wp:extent cx="6033770" cy="189357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6E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3.AppDbContext</w:t>
      </w:r>
    </w:p>
    <w:p w14:paraId="28A3EE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165215" cy="21266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0D15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7B470521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3: Using EF Core CLI to Create and Apply Migrations</w:t>
      </w:r>
    </w:p>
    <w:p w14:paraId="34F9204F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2273CBC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73CDC52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70930" cy="2012950"/>
            <wp:effectExtent l="0" t="0" r="12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818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70CCC02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V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erify in SQL Server:</w:t>
      </w:r>
    </w:p>
    <w:p w14:paraId="17F9065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B39A1A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314700" cy="29870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FA9A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7B36645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576CB3DA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E5D57E3">
      <w:pPr>
        <w:rPr>
          <w:rFonts w:hint="default"/>
          <w:lang w:val="en-US"/>
        </w:rPr>
        <w:sectPr>
          <w:pgSz w:w="11906" w:h="16838"/>
          <w:pgMar w:top="1400" w:right="1640" w:bottom="278" w:left="544" w:header="720" w:footer="720" w:gutter="0"/>
          <w:cols w:space="720" w:num="1"/>
          <w:docGrid w:linePitch="360" w:charSpace="0"/>
        </w:sectPr>
      </w:pPr>
    </w:p>
    <w:p w14:paraId="34732F5E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ab 4: Inserting Initial Data into the Databa</w:t>
      </w: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se</w:t>
      </w:r>
    </w:p>
    <w:p w14:paraId="39685B93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</w:t>
      </w:r>
    </w:p>
    <w:p w14:paraId="35051FB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Program.cs (Code)</w:t>
      </w:r>
    </w:p>
    <w:p w14:paraId="26AF56A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</w:t>
      </w:r>
    </w:p>
    <w:p w14:paraId="0F3DD38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69025" cy="41878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5C3C">
      <w:pPr>
        <w:keepNext w:val="0"/>
        <w:keepLines w:val="0"/>
        <w:widowControl/>
        <w:suppressLineNumbers w:val="0"/>
        <w:jc w:val="left"/>
      </w:pPr>
    </w:p>
    <w:p w14:paraId="58715846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Verify in SQL Server</w:t>
      </w:r>
    </w:p>
    <w:p w14:paraId="1048636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62300" cy="1981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0D35">
      <w:pPr>
        <w:keepNext w:val="0"/>
        <w:keepLines w:val="0"/>
        <w:widowControl/>
        <w:suppressLineNumbers w:val="0"/>
        <w:jc w:val="left"/>
      </w:pPr>
    </w:p>
    <w:p w14:paraId="0F8AC628">
      <w:pPr>
        <w:keepNext w:val="0"/>
        <w:keepLines w:val="0"/>
        <w:widowControl/>
        <w:suppressLineNumbers w:val="0"/>
        <w:jc w:val="left"/>
        <w:sectPr>
          <w:pgSz w:w="11906" w:h="16838"/>
          <w:pgMar w:top="1400" w:right="1640" w:bottom="278" w:left="544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434840" cy="210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9293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ab 5: Retrieving Data from the Databas</w:t>
      </w: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e</w:t>
      </w:r>
    </w:p>
    <w:p w14:paraId="4E75CD8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431AC5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Program.cs code-</w:t>
      </w:r>
    </w:p>
    <w:p w14:paraId="639F5E3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68390" cy="3408680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91C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4BE70B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Output:-</w:t>
      </w:r>
    </w:p>
    <w:p w14:paraId="56EDEA0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4E39CD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38C65F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6173470" cy="1791335"/>
            <wp:effectExtent l="0" t="0" r="139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00" w:right="1640" w:bottom="278" w:left="54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DF33A"/>
    <w:multiLevelType w:val="singleLevel"/>
    <w:tmpl w:val="F77DF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E1EF4"/>
    <w:rsid w:val="6C4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802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2025-07-04T06:09:00Z</dcterms:created>
  <dc:creator>KIIT</dc:creator>
  <cp:lastModifiedBy>Ayansh Karan</cp:lastModifiedBy>
  <dcterms:modified xsi:type="dcterms:W3CDTF">2025-07-04T19:32:49Z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6AB74348DF2B4528BA098D6A2DF61CD0_11</vt:lpwstr>
  </property>
</Properties>
</file>