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О ВЫПОЛНЕНИИ ЭТАПА 1</w:t>
      </w:r>
    </w:p>
    <w:p>
      <w:pPr>
        <w:jc w:val="center"/>
      </w:pPr>
      <w:r>
        <w:rPr>
          <w:color w:val="595959"/>
          <w:sz w:val="28"/>
        </w:rPr>
        <w:t>Проектирование базы данных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Проект:</w:t>
            </w:r>
          </w:p>
        </w:tc>
        <w:tc>
          <w:tcPr>
            <w:tcW w:type="dxa" w:w="4320"/>
          </w:tcPr>
          <w:p>
            <w:r>
              <w:t>ЕХ:СИБ — Система инспекций безопасности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Заказчик:</w:t>
            </w:r>
          </w:p>
        </w:tc>
        <w:tc>
          <w:tcPr>
            <w:tcW w:type="dxa" w:w="4320"/>
          </w:tcPr>
          <w:p>
            <w:r>
              <w:t>ГК «ЕВРОХИМ»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Дата отчёта:</w:t>
            </w:r>
          </w:p>
        </w:tc>
        <w:tc>
          <w:tcPr>
            <w:tcW w:type="dxa" w:w="4320"/>
          </w:tcPr>
          <w:p>
            <w:r>
              <w:t>24.07.2026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Статус этапа:</w:t>
            </w:r>
          </w:p>
        </w:tc>
        <w:tc>
          <w:tcPr>
            <w:tcW w:type="dxa" w:w="4320"/>
          </w:tcPr>
          <w:p>
            <w:r>
              <w:t>✅ Завершён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Ответственный:</w:t>
            </w:r>
          </w:p>
        </w:tc>
        <w:tc>
          <w:tcPr>
            <w:tcW w:type="dxa" w:w="4320"/>
          </w:tcPr>
          <w:p>
            <w:r>
              <w:t>Команда разработки</w:t>
            </w:r>
          </w:p>
        </w:tc>
      </w:tr>
    </w:tbl>
    <w:p/>
    <w:p>
      <w:pPr>
        <w:pStyle w:val="Heading1"/>
      </w:pPr>
      <w:r>
        <w:t>1. Резюме</w:t>
      </w:r>
    </w:p>
    <w:p>
      <w:r>
        <w:t>Этап 1 успешно завершён. Спроектирована и реализована полная схема базы данных PostgreSQL 15 для системы инспекций безопасности ЕХ:СИБ. Создано 15 таблиц, соответствующих Техническому заданию v3.3, включая справочники, модели пользователей, основную бизнес-логику (Inspection, ViolationRecord, ViolationPhoto), модели планирования и уведомлений. Все таблицы проиндексированы согласно требованиям ТЗ (п. 10.3). Написан seed-скрипт для наполнения справочников начальными данными.</w:t>
      </w:r>
    </w:p>
    <w:p>
      <w:pPr>
        <w:pStyle w:val="Heading1"/>
      </w:pPr>
      <w:r>
        <w:t>2. Выполненные работы (Чек-лист ТЗ)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Задача по ТЗ (Этап 1)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SQLAlchemy модели: User, Role, PE, Department, Contractor, WorkType, ZPBRule</w:t>
            </w:r>
          </w:p>
        </w:tc>
        <w:tc>
          <w:tcPr>
            <w:tcW w:type="dxa" w:w="2160"/>
          </w:tcPr>
          <w:p>
            <w:r>
              <w:t>✅ Выполнено</w:t>
            </w:r>
          </w:p>
        </w:tc>
        <w:tc>
          <w:tcPr>
            <w:tcW w:type="dxa" w:w="2160"/>
          </w:tcPr>
          <w:p>
            <w:r>
              <w:t>Созданы модели с UUID PK, timestamps, relationships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Модели: Inspection, ViolationRecord, ViolationPhoto</w:t>
            </w:r>
          </w:p>
        </w:tc>
        <w:tc>
          <w:tcPr>
            <w:tcW w:type="dxa" w:w="2160"/>
          </w:tcPr>
          <w:p>
            <w:r>
              <w:t>✅ Выполнено</w:t>
            </w:r>
          </w:p>
        </w:tc>
        <w:tc>
          <w:tcPr>
            <w:tcW w:type="dxa" w:w="2160"/>
          </w:tcPr>
          <w:p>
            <w:r>
              <w:t>Поле source (mobile/web), status (draft/submitted/approved)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Модели: InspectionPlan, UserPEAssignment, Notification</w:t>
            </w:r>
          </w:p>
        </w:tc>
        <w:tc>
          <w:tcPr>
            <w:tcW w:type="dxa" w:w="2160"/>
          </w:tcPr>
          <w:p>
            <w:r>
              <w:t>✅ Выполнено</w:t>
            </w:r>
          </w:p>
        </w:tc>
        <w:tc>
          <w:tcPr>
            <w:tcW w:type="dxa" w:w="2160"/>
          </w:tcPr>
          <w:p>
            <w:r>
              <w:t>Enum-типы для статусов, связи с пользователями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Поле source в модели Inspection (mobile/web)</w:t>
            </w:r>
          </w:p>
        </w:tc>
        <w:tc>
          <w:tcPr>
            <w:tcW w:type="dxa" w:w="2160"/>
          </w:tcPr>
          <w:p>
            <w:r>
              <w:t>✅ Выполнено</w:t>
            </w:r>
          </w:p>
        </w:tc>
        <w:tc>
          <w:tcPr>
            <w:tcW w:type="dxa" w:w="2160"/>
          </w:tcPr>
          <w:p>
            <w:r>
              <w:t>Enum InspectionSource с значениями mobile/web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Создание индексов БД для оптимизации (Alembic)</w:t>
            </w:r>
          </w:p>
        </w:tc>
        <w:tc>
          <w:tcPr>
            <w:tcW w:type="dxa" w:w="2160"/>
          </w:tcPr>
          <w:p>
            <w:r>
              <w:t>✅ Выполнено</w:t>
            </w:r>
          </w:p>
        </w:tc>
        <w:tc>
          <w:tcPr>
            <w:tcW w:type="dxa" w:w="2160"/>
          </w:tcPr>
          <w:p>
            <w:r>
              <w:t>Индексы на: pe_id, date, inspector_id, status, plan_id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Alembic миграции</w:t>
            </w:r>
          </w:p>
        </w:tc>
        <w:tc>
          <w:tcPr>
            <w:tcW w:type="dxa" w:w="2160"/>
          </w:tcPr>
          <w:p>
            <w:r>
              <w:t>✅ Выполнено</w:t>
            </w:r>
          </w:p>
        </w:tc>
        <w:tc>
          <w:tcPr>
            <w:tcW w:type="dxa" w:w="2160"/>
          </w:tcPr>
          <w:p>
            <w:r>
              <w:t>4 миграции: reference_tables, user_role_tables, inspection_tables, planning_tables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Seed-скрипт для справочников</w:t>
            </w:r>
          </w:p>
        </w:tc>
        <w:tc>
          <w:tcPr>
            <w:tcW w:type="dxa" w:w="2160"/>
          </w:tcPr>
          <w:p>
            <w:r>
              <w:t>✅ Выполнено</w:t>
            </w:r>
          </w:p>
        </w:tc>
        <w:tc>
          <w:tcPr>
            <w:tcW w:type="dxa" w:w="2160"/>
          </w:tcPr>
          <w:p>
            <w:r>
              <w:t>6 ролей, 7 ЗПБ, 8 видов работ, 5 ПЕ, 1 тестовый админ</w:t>
            </w:r>
          </w:p>
        </w:tc>
      </w:tr>
    </w:tbl>
    <w:p/>
    <w:p>
      <w:pPr>
        <w:pStyle w:val="Heading1"/>
      </w:pPr>
      <w:r>
        <w:t>3. Спецификация базы данных</w:t>
      </w:r>
    </w:p>
    <w:p>
      <w:pPr>
        <w:pStyle w:val="Heading2"/>
      </w:pPr>
      <w:r>
        <w:t>3.1. Таблицы (15 штук)</w:t>
      </w:r>
    </w:p>
    <w:p>
      <w:pPr>
        <w:pStyle w:val="ListBullet"/>
      </w:pPr>
      <w:r>
        <w:rPr>
          <w:b/>
        </w:rPr>
        <w:t>pe</w:t>
      </w:r>
      <w:r>
        <w:t xml:space="preserve"> — Производственные единицы (5 предприятий)</w:t>
      </w:r>
    </w:p>
    <w:p>
      <w:pPr>
        <w:pStyle w:val="ListBullet"/>
      </w:pPr>
      <w:r>
        <w:rPr>
          <w:b/>
        </w:rPr>
        <w:t>department</w:t>
      </w:r>
      <w:r>
        <w:t xml:space="preserve"> — Подразделения (FK → pe, unique constraint name+pe_id)</w:t>
      </w:r>
    </w:p>
    <w:p>
      <w:pPr>
        <w:pStyle w:val="ListBullet"/>
      </w:pPr>
      <w:r>
        <w:rPr>
          <w:b/>
        </w:rPr>
        <w:t>contractor</w:t>
      </w:r>
      <w:r>
        <w:t xml:space="preserve"> — Подрядные организации (внешние и внутренние)</w:t>
      </w:r>
    </w:p>
    <w:p>
      <w:pPr>
        <w:pStyle w:val="ListBullet"/>
      </w:pPr>
      <w:r>
        <w:rPr>
          <w:b/>
        </w:rPr>
        <w:t>work_type</w:t>
      </w:r>
      <w:r>
        <w:t xml:space="preserve"> — Виды работ (8 типов: ремонтные, огневые и т.д.)</w:t>
      </w:r>
    </w:p>
    <w:p>
      <w:pPr>
        <w:pStyle w:val="ListBullet"/>
      </w:pPr>
      <w:r>
        <w:rPr>
          <w:b/>
        </w:rPr>
        <w:t>zpb_rule</w:t>
      </w:r>
      <w:r>
        <w:t xml:space="preserve"> — Золотые Правила Безопасности (7 правил)</w:t>
      </w:r>
    </w:p>
    <w:p>
      <w:pPr>
        <w:pStyle w:val="ListBullet"/>
      </w:pPr>
      <w:r>
        <w:rPr>
          <w:b/>
        </w:rPr>
        <w:t>role</w:t>
      </w:r>
      <w:r>
        <w:t xml:space="preserve"> — Роли пользователей (6 ролей)</w:t>
      </w:r>
    </w:p>
    <w:p>
      <w:pPr>
        <w:pStyle w:val="ListBullet"/>
      </w:pPr>
      <w:r>
        <w:rPr>
          <w:b/>
        </w:rPr>
        <w:t>user</w:t>
      </w:r>
      <w:r>
        <w:t xml:space="preserve"> — Пользователи системы (email, hashed_password)</w:t>
      </w:r>
    </w:p>
    <w:p>
      <w:pPr>
        <w:pStyle w:val="ListBullet"/>
      </w:pPr>
      <w:r>
        <w:rPr>
          <w:b/>
        </w:rPr>
        <w:t>user_roles</w:t>
      </w:r>
      <w:r>
        <w:t xml:space="preserve"> — Связь M2M user ↔ role</w:t>
      </w:r>
    </w:p>
    <w:p>
      <w:pPr>
        <w:pStyle w:val="ListBullet"/>
      </w:pPr>
      <w:r>
        <w:rPr>
          <w:b/>
        </w:rPr>
        <w:t>inspection</w:t>
      </w:r>
      <w:r>
        <w:t xml:space="preserve"> — Шапка проверки (inspection_number, date, source, status)</w:t>
      </w:r>
    </w:p>
    <w:p>
      <w:pPr>
        <w:pStyle w:val="ListBullet"/>
      </w:pPr>
      <w:r>
        <w:rPr>
          <w:b/>
        </w:rPr>
        <w:t>violation_record</w:t>
      </w:r>
      <w:r>
        <w:t xml:space="preserve"> — Строка наблюдения (is_safe, is_gross_violation, is_top_violation)</w:t>
      </w:r>
    </w:p>
    <w:p>
      <w:pPr>
        <w:pStyle w:val="ListBullet"/>
      </w:pPr>
      <w:r>
        <w:rPr>
          <w:b/>
        </w:rPr>
        <w:t>violation_photo</w:t>
      </w:r>
      <w:r>
        <w:t xml:space="preserve"> — Фотография нарушения (file_path, thumbnail_path, GPS)</w:t>
      </w:r>
    </w:p>
    <w:p>
      <w:pPr>
        <w:pStyle w:val="ListBullet"/>
      </w:pPr>
      <w:r>
        <w:rPr>
          <w:b/>
        </w:rPr>
        <w:t>inspection_plan</w:t>
      </w:r>
      <w:r>
        <w:t xml:space="preserve"> — План инспекций на неделю (week_start_date, status)</w:t>
      </w:r>
    </w:p>
    <w:p>
      <w:pPr>
        <w:pStyle w:val="ListBullet"/>
      </w:pPr>
      <w:r>
        <w:rPr>
          <w:b/>
        </w:rPr>
        <w:t>user_pe_assignment</w:t>
      </w:r>
      <w:r>
        <w:t xml:space="preserve"> — Назначение инспектора на ПЕ (valid_from, valid_to)</w:t>
      </w:r>
    </w:p>
    <w:p>
      <w:pPr>
        <w:pStyle w:val="ListBullet"/>
      </w:pPr>
      <w:r>
        <w:rPr>
          <w:b/>
        </w:rPr>
        <w:t>notification</w:t>
      </w:r>
      <w:r>
        <w:t xml:space="preserve"> — Журнал уведомлений (type, channel, is_read)</w:t>
      </w:r>
    </w:p>
    <w:p>
      <w:pPr>
        <w:pStyle w:val="ListBullet"/>
      </w:pPr>
      <w:r>
        <w:rPr>
          <w:b/>
        </w:rPr>
        <w:t>alembic_version</w:t>
      </w:r>
      <w:r>
        <w:t xml:space="preserve"> — Версии миграций Alembic</w:t>
      </w:r>
    </w:p>
    <w:p>
      <w:pPr>
        <w:pStyle w:val="Heading2"/>
      </w:pPr>
      <w:r>
        <w:t>3.2. Индексы (оптимизация производительности)</w:t>
      </w:r>
    </w:p>
    <w:p>
      <w:r>
        <w:t>Согласно п. 10.3 ТЗ, созданы индексы для критичных полей:</w:t>
      </w:r>
    </w:p>
    <w:p>
      <w:pPr>
        <w:pStyle w:val="ListBullet"/>
      </w:pPr>
      <w:r>
        <w:t>inspection.pe_id, inspection.department_id, inspection.inspector_id, inspection.contractor_id</w:t>
      </w:r>
    </w:p>
    <w:p>
      <w:pPr>
        <w:pStyle w:val="ListBullet"/>
      </w:pPr>
      <w:r>
        <w:t>inspection.date, inspection.status, inspection.source</w:t>
      </w:r>
    </w:p>
    <w:p>
      <w:pPr>
        <w:pStyle w:val="ListBullet"/>
      </w:pPr>
      <w:r>
        <w:t>inspection.plan_id (FK → inspection_plan)</w:t>
      </w:r>
    </w:p>
    <w:p>
      <w:pPr>
        <w:pStyle w:val="ListBullet"/>
      </w:pPr>
      <w:r>
        <w:t>violation_record.inspection_id, violation_record.work_type_id, violation_record.zpb_rule_id</w:t>
      </w:r>
    </w:p>
    <w:p>
      <w:pPr>
        <w:pStyle w:val="ListBullet"/>
      </w:pPr>
      <w:r>
        <w:t>violation_record.is_top_violation (для фильтрации топ-нарушений)</w:t>
      </w:r>
    </w:p>
    <w:p>
      <w:pPr>
        <w:pStyle w:val="ListBullet"/>
      </w:pPr>
      <w:r>
        <w:t>violation_photo.violation_id, violation_photo.uploaded_by</w:t>
      </w:r>
    </w:p>
    <w:p>
      <w:pPr>
        <w:pStyle w:val="ListBullet"/>
      </w:pPr>
      <w:r>
        <w:t>inspection_plan.week_start_date (unique), inspection_plan.status</w:t>
      </w:r>
    </w:p>
    <w:p>
      <w:pPr>
        <w:pStyle w:val="ListBullet"/>
      </w:pPr>
      <w:r>
        <w:t>user_pe_assignment.user_id, user_pe_assignment.pe_id, user_pe_assignment.is_active</w:t>
      </w:r>
    </w:p>
    <w:p>
      <w:pPr>
        <w:pStyle w:val="ListBullet"/>
      </w:pPr>
      <w:r>
        <w:t>notification.user_id, notification.type, notification.is_read</w:t>
      </w:r>
    </w:p>
    <w:p>
      <w:pPr>
        <w:pStyle w:val="Heading2"/>
      </w:pPr>
      <w:r>
        <w:t>3.3. Foreign Keys и ограничения</w:t>
      </w:r>
    </w:p>
    <w:p>
      <w:r>
        <w:t>Все связи реализованы через Foreign Keys с правильными ON DELETE правилами:</w:t>
      </w:r>
    </w:p>
    <w:p>
      <w:pPr>
        <w:pStyle w:val="ListBullet"/>
      </w:pPr>
      <w:r>
        <w:t>ON DELETE CASCADE: violation_record → inspection, violation_photo → violation_record</w:t>
      </w:r>
    </w:p>
    <w:p>
      <w:pPr>
        <w:pStyle w:val="ListBullet"/>
      </w:pPr>
      <w:r>
        <w:t>ON DELETE RESTRICT: inspection → pe/department/user/contractor (защита от случайного удаления)</w:t>
      </w:r>
    </w:p>
    <w:p>
      <w:pPr>
        <w:pStyle w:val="ListBullet"/>
      </w:pPr>
      <w:r>
        <w:t>ON DELETE SET NULL: inspection → inspection_plan (план может быть удалён)</w:t>
      </w:r>
    </w:p>
    <w:p>
      <w:pPr>
        <w:pStyle w:val="ListBullet"/>
      </w:pPr>
      <w:r>
        <w:t>UNIQUE CONSTRAINT: department(name, pe_id), inspection(inspection_number), pe(code), work_type(code)</w:t>
      </w:r>
    </w:p>
    <w:p/>
    <w:p>
      <w:pPr>
        <w:pStyle w:val="Heading1"/>
      </w:pPr>
      <w:r>
        <w:t>4. Проблемы и решения</w:t>
      </w:r>
    </w:p>
    <w:p>
      <w:r>
        <w:t>В процессе выполнения этапа возникли следующие технические проблемы: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Проблема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psycopg2-binary не имеет wheel для Python 3.14</w:t>
            </w:r>
          </w:p>
        </w:tc>
        <w:tc>
          <w:tcPr>
            <w:tcW w:type="dxa" w:w="2880"/>
          </w:tcPr>
          <w:p>
            <w:r>
              <w:t>Перешли на psycopg v3 (psycopg[binary]==3.2.10)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pydantic-core не компилируется на Python 3.14 (нет Rust toolchain)</w:t>
            </w:r>
          </w:p>
        </w:tc>
        <w:tc>
          <w:tcPr>
            <w:tcW w:type="dxa" w:w="2880"/>
          </w:tcPr>
          <w:p>
            <w:r>
              <w:t>Понизили Python до 3.12 (рекомендуется для стабильности)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Alembic не видит модуль app (ModuleNotFoundError)</w:t>
            </w:r>
          </w:p>
        </w:tc>
        <w:tc>
          <w:tcPr>
            <w:tcW w:type="dxa" w:w="2880"/>
          </w:tcPr>
          <w:p>
            <w:r>
              <w:t>Создан pyproject.toml + pip install -e . (editable mode)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PostgreSQL отвергает пароль (password authentication failed)</w:t>
            </w:r>
          </w:p>
        </w:tc>
        <w:tc>
          <w:tcPr>
            <w:tcW w:type="dxa" w:w="2880"/>
          </w:tcPr>
          <w:p>
            <w:r>
              <w:t>docker-compose down -v + пересоздание контейнера с правильным паролем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Alembic не находит script.py.mako</w:t>
            </w:r>
          </w:p>
        </w:tc>
        <w:tc>
          <w:tcPr>
            <w:tcW w:type="dxa" w:w="2880"/>
          </w:tcPr>
          <w:p>
            <w:r>
              <w:t>Создан файл шаблона alembic/script.py.mako вручную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Коллизия имен индексов (ix_inspection_plan_id already exists)</w:t>
            </w:r>
          </w:p>
        </w:tc>
        <w:tc>
          <w:tcPr>
            <w:tcW w:type="dxa" w:w="2880"/>
          </w:tcPr>
          <w:p>
            <w:r>
              <w:t>Убран index=True из UUIDMixin (PK автоматически индексируется в PostgreSQL)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passlib 1.7.4 несовместим с bcrypt 5.x</w:t>
            </w:r>
          </w:p>
        </w:tc>
        <w:tc>
          <w:tcPr>
            <w:tcW w:type="dxa" w:w="2880"/>
          </w:tcPr>
          <w:p>
            <w:r>
              <w:t>Зафиксирована версия bcrypt==4.2.1 в requirements.txt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IndexError в скрипте генерации отчета</w:t>
            </w:r>
          </w:p>
        </w:tc>
        <w:tc>
          <w:tcPr>
            <w:tcW w:type="dxa" w:w="2880"/>
          </w:tcPr>
          <w:p>
            <w:r>
              <w:t>Исправлен расчет количества строк таблицы (rows=1+len(data))</w:t>
            </w:r>
          </w:p>
        </w:tc>
      </w:tr>
    </w:tbl>
    <w:p/>
    <w:p>
      <w:pPr>
        <w:pStyle w:val="Heading1"/>
      </w:pPr>
      <w:r>
        <w:t>5. Заметки на будущее (Best Practices)</w:t>
      </w:r>
    </w:p>
    <w:p>
      <w:r>
        <w:rPr>
          <w:b/>
        </w:rPr>
        <w:t xml:space="preserve">Python версии: </w:t>
      </w:r>
      <w:r>
        <w:t>Для продакшена рекомендуется Python 3.12 (стабильный, все wheel-пакеты доступны). Python 3.14 требует компиляции многих пакетов из исходников.</w:t>
      </w:r>
    </w:p>
    <w:p>
      <w:r>
        <w:rPr>
          <w:b/>
        </w:rPr>
        <w:t xml:space="preserve">SQLAlchemy 2.0: </w:t>
      </w:r>
      <w:r>
        <w:t>Использовать text() для сырых SQL-запросов: conn.execute(text("SELECT 1")). Строки не принимаются напрямую.</w:t>
      </w:r>
    </w:p>
    <w:p>
      <w:r>
        <w:rPr>
          <w:b/>
        </w:rPr>
        <w:t xml:space="preserve">Alembic и индексы: </w:t>
      </w:r>
      <w:r>
        <w:t>Не указывать index=True для первичных ключей — PostgreSQL автоматически создает индекс для PK. Избыточные индексы приводят к коллизиям имен.</w:t>
      </w:r>
    </w:p>
    <w:p>
      <w:r>
        <w:rPr>
          <w:b/>
        </w:rPr>
        <w:t xml:space="preserve">passlib vs bcrypt: </w:t>
      </w:r>
      <w:r>
        <w:t>passlib 1.7.4 не обновлялась с 2020 года. Для новых проектов рассмотреть прямой bcrypt или альтернативы (argon2-cffi).</w:t>
      </w:r>
    </w:p>
    <w:p>
      <w:r>
        <w:rPr>
          <w:b/>
        </w:rPr>
        <w:t xml:space="preserve">Миграции с FK: </w:t>
      </w:r>
      <w:r>
        <w:t>Если модель A ссылается на модель B, но таблица B ещё не создана, Alembic упадет с NoReferencedTableError. Решение: создавать таблицы в правильном порядке или разбивать миграции.</w:t>
      </w:r>
    </w:p>
    <w:p>
      <w:r>
        <w:rPr>
          <w:b/>
        </w:rPr>
        <w:t xml:space="preserve">Docker volumes: </w:t>
      </w:r>
      <w:r>
        <w:t>При изменении POSTGRES_PASSWORD в docker-compose.yml нужно удалять старый volume (docker-compose down -v), иначе PostgreSQL проигнорирует новый пароль.</w:t>
      </w:r>
    </w:p>
    <w:p>
      <w:r>
        <w:rPr>
          <w:b/>
        </w:rPr>
        <w:t xml:space="preserve">Enum в SQLAlchemy: </w:t>
      </w:r>
      <w:r>
        <w:t>Использовать Python Enum-классы (str, enum.Enum) для типобезопасности. SQLAlchemy автоматически создаст PostgreSQL enum-тип.</w:t>
      </w:r>
    </w:p>
    <w:p>
      <w:r>
        <w:rPr>
          <w:b/>
        </w:rPr>
        <w:t xml:space="preserve">Relationships lazy loading: </w:t>
      </w:r>
      <w:r>
        <w:t>lazy="joined" для частых связей (PE, Department), lazy="selectin" для коллекций (violations), lazy="noload" для обратных связей.</w:t>
      </w:r>
    </w:p>
    <w:p>
      <w:r>
        <w:rPr>
          <w:b/>
        </w:rPr>
        <w:t xml:space="preserve">python-docx: </w:t>
      </w:r>
      <w:r>
        <w:t>У объекта Paragraph нет атрибута font напрямую. Для форматирования использовать paragraph.runs[0].font.bold = True.</w:t>
      </w:r>
    </w:p>
    <w:p>
      <w:r>
        <w:rPr>
          <w:b/>
        </w:rPr>
        <w:t xml:space="preserve">python-docx таблицы: </w:t>
      </w:r>
      <w:r>
        <w:t>При создании таблицы через add_table(rows=N, cols=M) всегда учитывать строку заголовка. Формула: rows = 1 (заголовок) + len(data). Рекомендуется вычислять количество строк динамически.</w:t>
      </w:r>
    </w:p>
    <w:p>
      <w:r>
        <w:rPr>
          <w:b/>
        </w:rPr>
        <w:t xml:space="preserve">Проверка кода: </w:t>
      </w:r>
      <w:r>
        <w:t>Перед отправкой кода пользователю всегда проверять: (1) соответствие размеров таблиц количеству данных, (2) корректность импортов, (3) граничные случаи в циклах.</w:t>
      </w:r>
    </w:p>
    <w:p/>
    <w:p>
      <w:pPr>
        <w:pStyle w:val="Heading1"/>
      </w:pPr>
      <w:r>
        <w:t>6. Следующие шаги (Переход к Этапу 2)</w:t>
      </w:r>
    </w:p>
    <w:p>
      <w:r>
        <w:t>Согласно ТЗ, следующим этапом является Этап 2: Backend — базовый CRUD (2 недели).</w:t>
      </w:r>
    </w:p>
    <w:p>
      <w:pPr>
        <w:pStyle w:val="ListBullet"/>
      </w:pPr>
      <w:r>
        <w:t>☐ FastAPI приложение + подключение к БД (уже частично готово)</w:t>
      </w:r>
    </w:p>
    <w:p>
      <w:pPr>
        <w:pStyle w:val="ListBullet"/>
      </w:pPr>
      <w:r>
        <w:t>☐ Аутентификация (JWT: access 15 мин + refresh 7 дней)</w:t>
      </w:r>
    </w:p>
    <w:p>
      <w:pPr>
        <w:pStyle w:val="ListBullet"/>
      </w:pPr>
      <w:r>
        <w:t>☐ CRUD справочников (с фильтром подразделений по ПЕ)</w:t>
      </w:r>
    </w:p>
    <w:p>
      <w:pPr>
        <w:pStyle w:val="ListBullet"/>
      </w:pPr>
      <w:r>
        <w:t>☐ CRUD пользователей + множественные роли</w:t>
      </w:r>
    </w:p>
    <w:p>
      <w:pPr>
        <w:pStyle w:val="ListBullet"/>
      </w:pPr>
      <w:r>
        <w:t>☐ CRUD назначений инспекторов на ПЕ (с историей)</w:t>
      </w:r>
    </w:p>
    <w:p>
      <w:pPr>
        <w:pStyle w:val="ListBullet"/>
      </w:pPr>
      <w:r>
        <w:t>☐ CRUD проверок и нарушений (с поддержкой веб и мобильного приложения)</w:t>
      </w:r>
    </w:p>
    <w:p>
      <w:pPr>
        <w:pStyle w:val="ListBullet"/>
      </w:pPr>
      <w:r>
        <w:t>☐ Авторасчет is_top_violation (бизнес-логика)</w:t>
      </w:r>
    </w:p>
    <w:p>
      <w:pPr>
        <w:pStyle w:val="ListBullet"/>
      </w:pPr>
      <w:r>
        <w:t>☐ Unit-тесты (pytest)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Подпись разработчика:</w:t>
            </w:r>
          </w:p>
        </w:tc>
        <w:tc>
          <w:tcPr>
            <w:tcW w:type="dxa" w:w="4320"/>
          </w:tcPr>
          <w:p>
            <w:r>
              <w:t>____________________</w:t>
            </w:r>
          </w:p>
        </w:tc>
      </w:tr>
      <w:tr>
        <w:tc>
          <w:tcPr>
            <w:tcW w:type="dxa" w:w="4320"/>
          </w:tcPr>
          <w:p>
            <w:r>
              <w:t>Дата:</w:t>
            </w:r>
          </w:p>
        </w:tc>
        <w:tc>
          <w:tcPr>
            <w:tcW w:type="dxa" w:w="4320"/>
          </w:tcPr>
          <w:p>
            <w:r>
              <w:t>24.07.2026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