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00"/>
        <w:gridCol w:w="2195"/>
        <w:gridCol w:w="7338"/>
        <w:gridCol w:w="3040"/>
      </w:tblGrid>
      <w:tr w:rsidR="000E789E" w14:paraId="0E56A1DD" w14:textId="77777777" w:rsidTr="00424C96">
        <w:trPr>
          <w:trHeight w:val="432"/>
          <w:jc w:val="center"/>
        </w:trPr>
        <w:tc>
          <w:tcPr>
            <w:tcW w:w="533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7EFAEFB" w14:textId="77777777" w:rsidR="00986D82" w:rsidRPr="00986D82" w:rsidRDefault="006076BF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Team ID</w:t>
            </w:r>
          </w:p>
        </w:tc>
        <w:tc>
          <w:tcPr>
            <w:tcW w:w="780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1189307" w14:textId="77777777" w:rsidR="00986D82" w:rsidRPr="00986D82" w:rsidRDefault="006076BF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Discussion Time</w:t>
            </w:r>
          </w:p>
        </w:tc>
        <w:tc>
          <w:tcPr>
            <w:tcW w:w="2607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6CD1DBB" w14:textId="795533D0" w:rsidR="00986D82" w:rsidRPr="00986D82" w:rsidRDefault="006076BF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Project Title</w:t>
            </w:r>
          </w:p>
        </w:tc>
        <w:tc>
          <w:tcPr>
            <w:tcW w:w="1080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5FA4C87" w14:textId="77777777" w:rsidR="00986D82" w:rsidRPr="00986D82" w:rsidRDefault="006076BF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Final Grade</w:t>
            </w:r>
          </w:p>
        </w:tc>
      </w:tr>
      <w:tr w:rsidR="000E789E" w14:paraId="35084787" w14:textId="77777777" w:rsidTr="00424C96">
        <w:trPr>
          <w:trHeight w:val="432"/>
          <w:jc w:val="center"/>
        </w:trPr>
        <w:tc>
          <w:tcPr>
            <w:tcW w:w="53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C8C49B4" w14:textId="4D210AF0" w:rsidR="00986D82" w:rsidRPr="00D3387D" w:rsidRDefault="006076BF" w:rsidP="00186481">
            <w:pPr>
              <w:jc w:val="center"/>
              <w:rPr>
                <w:b/>
                <w:bCs/>
                <w:sz w:val="22"/>
              </w:rPr>
            </w:pPr>
            <w:r w:rsidRPr="00D3387D">
              <w:rPr>
                <w:rFonts w:hint="cs"/>
                <w:b/>
                <w:bCs/>
                <w:sz w:val="22"/>
                <w:rtl/>
              </w:rPr>
              <w:t>10</w:t>
            </w:r>
          </w:p>
        </w:tc>
        <w:tc>
          <w:tcPr>
            <w:tcW w:w="78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CF4593E" w14:textId="03889A20" w:rsidR="00986D82" w:rsidRPr="00D3387D" w:rsidRDefault="006076BF" w:rsidP="00186481">
            <w:pPr>
              <w:jc w:val="center"/>
              <w:rPr>
                <w:b/>
                <w:bCs/>
                <w:sz w:val="22"/>
              </w:rPr>
            </w:pPr>
            <w:r w:rsidRPr="00D3387D">
              <w:rPr>
                <w:rFonts w:hint="cs"/>
                <w:b/>
                <w:bCs/>
                <w:sz w:val="22"/>
                <w:rtl/>
              </w:rPr>
              <w:t>10:45</w:t>
            </w:r>
            <w:r w:rsidRPr="00D3387D">
              <w:rPr>
                <w:b/>
                <w:bCs/>
                <w:sz w:val="22"/>
              </w:rPr>
              <w:t xml:space="preserve"> AM</w:t>
            </w:r>
          </w:p>
        </w:tc>
        <w:tc>
          <w:tcPr>
            <w:tcW w:w="2607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5106F5C" w14:textId="325A3959" w:rsidR="00986D82" w:rsidRPr="00667927" w:rsidRDefault="006076BF" w:rsidP="00D3387D">
            <w:pPr>
              <w:jc w:val="center"/>
              <w:rPr>
                <w:b/>
                <w:bCs/>
                <w:sz w:val="32"/>
                <w:szCs w:val="32"/>
              </w:rPr>
            </w:pPr>
            <w:r w:rsidRPr="00667927">
              <w:rPr>
                <w:b/>
                <w:bCs/>
                <w:sz w:val="32"/>
                <w:szCs w:val="32"/>
              </w:rPr>
              <w:t>S</w:t>
            </w:r>
            <w:r w:rsidR="00D3387D" w:rsidRPr="00667927">
              <w:rPr>
                <w:b/>
                <w:bCs/>
                <w:sz w:val="32"/>
                <w:szCs w:val="32"/>
              </w:rPr>
              <w:t xml:space="preserve">preadsheet </w:t>
            </w:r>
            <w:r w:rsidRPr="00667927">
              <w:rPr>
                <w:b/>
                <w:bCs/>
                <w:sz w:val="32"/>
                <w:szCs w:val="32"/>
              </w:rPr>
              <w:t>F</w:t>
            </w:r>
            <w:r w:rsidR="00D3387D" w:rsidRPr="00667927">
              <w:rPr>
                <w:b/>
                <w:bCs/>
                <w:sz w:val="32"/>
                <w:szCs w:val="32"/>
              </w:rPr>
              <w:t xml:space="preserve">ormula </w:t>
            </w:r>
            <w:r w:rsidRPr="00667927">
              <w:rPr>
                <w:b/>
                <w:bCs/>
                <w:sz w:val="32"/>
                <w:szCs w:val="32"/>
              </w:rPr>
              <w:t>L</w:t>
            </w:r>
            <w:r w:rsidR="00D3387D" w:rsidRPr="00667927">
              <w:rPr>
                <w:b/>
                <w:bCs/>
                <w:sz w:val="32"/>
                <w:szCs w:val="32"/>
              </w:rPr>
              <w:t>anguage</w:t>
            </w:r>
          </w:p>
        </w:tc>
        <w:tc>
          <w:tcPr>
            <w:tcW w:w="108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28CF7B9" w14:textId="77777777" w:rsidR="00986D82" w:rsidRPr="00986D82" w:rsidRDefault="00986D82" w:rsidP="00186481">
            <w:pPr>
              <w:jc w:val="center"/>
              <w:rPr>
                <w:sz w:val="22"/>
              </w:rPr>
            </w:pPr>
          </w:p>
        </w:tc>
      </w:tr>
    </w:tbl>
    <w:p w14:paraId="71D569A7" w14:textId="38F24C15" w:rsidR="00424C96" w:rsidRPr="001439B6" w:rsidRDefault="00424C96" w:rsidP="00424C96">
      <w:pPr>
        <w:rPr>
          <w:sz w:val="19"/>
          <w:szCs w:val="26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40"/>
        <w:gridCol w:w="5213"/>
        <w:gridCol w:w="1441"/>
        <w:gridCol w:w="6879"/>
      </w:tblGrid>
      <w:tr w:rsidR="000E789E" w14:paraId="2F9A4EF6" w14:textId="77777777" w:rsidTr="00667927">
        <w:trPr>
          <w:trHeight w:val="432"/>
          <w:jc w:val="center"/>
        </w:trPr>
        <w:tc>
          <w:tcPr>
            <w:tcW w:w="192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3430E6D" w14:textId="77777777" w:rsidR="00424C96" w:rsidRPr="00424C96" w:rsidRDefault="006076BF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#</w:t>
            </w:r>
          </w:p>
        </w:tc>
        <w:tc>
          <w:tcPr>
            <w:tcW w:w="1852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E8D2EA8" w14:textId="77777777" w:rsidR="00424C96" w:rsidRPr="00424C96" w:rsidRDefault="006076BF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Student Name</w:t>
            </w:r>
          </w:p>
        </w:tc>
        <w:tc>
          <w:tcPr>
            <w:tcW w:w="512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943D2AC" w14:textId="77777777" w:rsidR="00424C96" w:rsidRPr="00424C96" w:rsidRDefault="006076BF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Student ID</w:t>
            </w:r>
          </w:p>
        </w:tc>
        <w:tc>
          <w:tcPr>
            <w:tcW w:w="2444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9F6030C" w14:textId="77777777" w:rsidR="00424C96" w:rsidRPr="00424C96" w:rsidRDefault="006076BF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Main Role / Contribution</w:t>
            </w:r>
          </w:p>
        </w:tc>
      </w:tr>
      <w:tr w:rsidR="000E789E" w14:paraId="7B0463E7" w14:textId="77777777" w:rsidTr="00667927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DD40A22" w14:textId="77777777" w:rsidR="00424C96" w:rsidRPr="00424C96" w:rsidRDefault="006076BF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1</w:t>
            </w:r>
          </w:p>
        </w:tc>
        <w:tc>
          <w:tcPr>
            <w:tcW w:w="185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A95A13A" w14:textId="1D5F5FE6" w:rsidR="00424C96" w:rsidRPr="00667927" w:rsidRDefault="0013055E" w:rsidP="0013055E">
            <w:pPr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  <w:lang w:bidi="ar-EG"/>
              </w:rPr>
              <w:t>منة الله محمد محمد عبد العزيز</w:t>
            </w:r>
          </w:p>
        </w:tc>
        <w:tc>
          <w:tcPr>
            <w:tcW w:w="51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95716F8" w14:textId="2A9438E6" w:rsidR="00424C96" w:rsidRPr="00667927" w:rsidRDefault="006076BF" w:rsidP="00186481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</w:t>
            </w:r>
            <w:r w:rsidR="00D3387D" w:rsidRPr="00667927">
              <w:rPr>
                <w:b/>
                <w:bCs/>
                <w:sz w:val="24"/>
                <w:szCs w:val="24"/>
              </w:rPr>
              <w:t>20230589</w:t>
            </w:r>
          </w:p>
        </w:tc>
        <w:tc>
          <w:tcPr>
            <w:tcW w:w="2444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D190D52" w14:textId="3FDD039B" w:rsidR="00424C96" w:rsidRPr="00667927" w:rsidRDefault="006076BF" w:rsidP="0013055E">
            <w:pPr>
              <w:rPr>
                <w:b/>
                <w:bCs/>
                <w:sz w:val="24"/>
                <w:szCs w:val="24"/>
              </w:rPr>
            </w:pPr>
            <w:r w:rsidRPr="00667927">
              <w:rPr>
                <w:b/>
                <w:bCs/>
                <w:sz w:val="24"/>
                <w:szCs w:val="24"/>
              </w:rPr>
              <w:t xml:space="preserve">Designed and implemented the </w:t>
            </w:r>
            <w:r w:rsidR="0013055E">
              <w:rPr>
                <w:b/>
                <w:bCs/>
                <w:sz w:val="24"/>
                <w:szCs w:val="24"/>
              </w:rPr>
              <w:t>AST node hierarchy</w:t>
            </w:r>
          </w:p>
        </w:tc>
      </w:tr>
      <w:tr w:rsidR="0013055E" w14:paraId="2BF26535" w14:textId="77777777" w:rsidTr="00667927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72799C16" w14:textId="77777777" w:rsidR="0013055E" w:rsidRPr="00424C96" w:rsidRDefault="0013055E" w:rsidP="0013055E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2</w:t>
            </w:r>
          </w:p>
        </w:tc>
        <w:tc>
          <w:tcPr>
            <w:tcW w:w="185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E65EBE8" w14:textId="398E1E02" w:rsidR="0013055E" w:rsidRPr="00667927" w:rsidRDefault="0013055E" w:rsidP="0013055E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اية الله اشرف احمد </w:t>
            </w:r>
          </w:p>
        </w:tc>
        <w:tc>
          <w:tcPr>
            <w:tcW w:w="51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717FD1E" w14:textId="0F3B35A9" w:rsidR="0013055E" w:rsidRPr="00667927" w:rsidRDefault="0013055E" w:rsidP="0013055E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67927">
              <w:rPr>
                <w:b/>
                <w:bCs/>
                <w:sz w:val="24"/>
                <w:szCs w:val="24"/>
              </w:rPr>
              <w:t>20230118</w:t>
            </w:r>
          </w:p>
        </w:tc>
        <w:tc>
          <w:tcPr>
            <w:tcW w:w="2444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E565FF0" w14:textId="71CEEFD6" w:rsidR="0013055E" w:rsidRPr="00667927" w:rsidRDefault="0013055E" w:rsidP="0013055E">
            <w:pPr>
              <w:rPr>
                <w:b/>
                <w:bCs/>
                <w:sz w:val="24"/>
                <w:szCs w:val="24"/>
              </w:rPr>
            </w:pPr>
            <w:r w:rsidRPr="00667927">
              <w:rPr>
                <w:b/>
                <w:bCs/>
                <w:sz w:val="24"/>
                <w:szCs w:val="24"/>
              </w:rPr>
              <w:t xml:space="preserve">Designed and implemented the </w:t>
            </w:r>
            <w:r>
              <w:rPr>
                <w:b/>
                <w:bCs/>
                <w:sz w:val="24"/>
                <w:szCs w:val="24"/>
              </w:rPr>
              <w:t>AST node hierarchy</w:t>
            </w:r>
          </w:p>
        </w:tc>
      </w:tr>
      <w:tr w:rsidR="006076BF" w14:paraId="275FA6E0" w14:textId="77777777" w:rsidTr="00667927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661672C" w14:textId="4C7384DF" w:rsidR="006076BF" w:rsidRPr="00424C96" w:rsidRDefault="006076BF" w:rsidP="006076BF">
            <w:pPr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185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1BFC06D" w14:textId="09FA5BFB" w:rsidR="006076BF" w:rsidRDefault="006076BF" w:rsidP="006076BF">
            <w:pPr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 xml:space="preserve">مها طه عبد </w:t>
            </w:r>
            <w:r w:rsidRPr="0013055E">
              <w:rPr>
                <w:rFonts w:cs="Arial" w:hint="cs"/>
                <w:b/>
                <w:bCs/>
                <w:color w:val="000000"/>
                <w:sz w:val="24"/>
                <w:szCs w:val="24"/>
                <w:rtl/>
              </w:rPr>
              <w:t>الجواد</w:t>
            </w:r>
            <w:r>
              <w:rPr>
                <w:rFonts w:cs="Arial" w:hint="cs"/>
                <w:b/>
                <w:bCs/>
                <w:color w:val="000000"/>
                <w:sz w:val="24"/>
                <w:szCs w:val="24"/>
                <w:rtl/>
              </w:rPr>
              <w:t xml:space="preserve"> عدلي</w:t>
            </w:r>
          </w:p>
        </w:tc>
        <w:tc>
          <w:tcPr>
            <w:tcW w:w="51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445ED57" w14:textId="64A7552B" w:rsidR="006076BF" w:rsidRDefault="006076BF" w:rsidP="006076BF">
            <w:pPr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67927">
              <w:rPr>
                <w:b/>
                <w:bCs/>
                <w:sz w:val="24"/>
                <w:szCs w:val="24"/>
              </w:rPr>
              <w:t>20230595</w:t>
            </w:r>
          </w:p>
        </w:tc>
        <w:tc>
          <w:tcPr>
            <w:tcW w:w="2444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9AEF0FB" w14:textId="027B3A2D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 w:rsidRPr="00667927">
              <w:rPr>
                <w:b/>
                <w:bCs/>
                <w:sz w:val="24"/>
                <w:szCs w:val="24"/>
              </w:rPr>
              <w:t>Designed and implemented the</w:t>
            </w:r>
            <w:r>
              <w:rPr>
                <w:b/>
                <w:bCs/>
                <w:sz w:val="24"/>
                <w:szCs w:val="24"/>
              </w:rPr>
              <w:t xml:space="preserve"> Lexical Analysis</w:t>
            </w:r>
          </w:p>
        </w:tc>
      </w:tr>
      <w:tr w:rsidR="006076BF" w14:paraId="61B454D0" w14:textId="77777777" w:rsidTr="00667927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D216E03" w14:textId="2620B604" w:rsidR="006076BF" w:rsidRPr="00424C96" w:rsidRDefault="006076BF" w:rsidP="006076BF">
            <w:pPr>
              <w:jc w:val="center"/>
              <w:rPr>
                <w:sz w:val="22"/>
              </w:rPr>
            </w:pPr>
            <w:r>
              <w:rPr>
                <w:sz w:val="22"/>
              </w:rPr>
              <w:t>4</w:t>
            </w:r>
          </w:p>
        </w:tc>
        <w:tc>
          <w:tcPr>
            <w:tcW w:w="185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6860EB4" w14:textId="1628BDFD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>من</w:t>
            </w:r>
            <w:r w:rsidR="00954A4D"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>ة</w:t>
            </w: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 xml:space="preserve"> الل</w:t>
            </w:r>
            <w:r w:rsidR="00954A4D"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>ه</w:t>
            </w: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 xml:space="preserve"> سيد عايد عبد اللطيف</w:t>
            </w:r>
          </w:p>
        </w:tc>
        <w:tc>
          <w:tcPr>
            <w:tcW w:w="51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FEEF045" w14:textId="24ED9AA9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67927">
              <w:rPr>
                <w:b/>
                <w:bCs/>
                <w:sz w:val="24"/>
                <w:szCs w:val="24"/>
              </w:rPr>
              <w:t>20230587</w:t>
            </w:r>
          </w:p>
        </w:tc>
        <w:tc>
          <w:tcPr>
            <w:tcW w:w="2444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C8481F3" w14:textId="0C88DD41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 w:rsidRPr="00667927">
              <w:rPr>
                <w:b/>
                <w:bCs/>
                <w:sz w:val="24"/>
                <w:szCs w:val="24"/>
              </w:rPr>
              <w:t xml:space="preserve">Designed and implemented the </w:t>
            </w:r>
            <w:r>
              <w:rPr>
                <w:b/>
                <w:bCs/>
                <w:sz w:val="24"/>
                <w:szCs w:val="24"/>
              </w:rPr>
              <w:t>Lexical Analysis</w:t>
            </w:r>
          </w:p>
        </w:tc>
      </w:tr>
      <w:tr w:rsidR="006076BF" w14:paraId="6FBF532C" w14:textId="77777777" w:rsidTr="00667927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E26898D" w14:textId="4BC9968F" w:rsidR="006076BF" w:rsidRPr="00424C96" w:rsidRDefault="006076BF" w:rsidP="006076BF">
            <w:pPr>
              <w:jc w:val="center"/>
              <w:rPr>
                <w:sz w:val="22"/>
              </w:rPr>
            </w:pPr>
            <w:r>
              <w:rPr>
                <w:sz w:val="22"/>
              </w:rPr>
              <w:t>5</w:t>
            </w:r>
          </w:p>
        </w:tc>
        <w:tc>
          <w:tcPr>
            <w:tcW w:w="185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777C5D6" w14:textId="48835F0E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>منة علاء الدين محمد ذكي</w:t>
            </w:r>
          </w:p>
        </w:tc>
        <w:tc>
          <w:tcPr>
            <w:tcW w:w="51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8ED4D87" w14:textId="4A52FB45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67927">
              <w:rPr>
                <w:b/>
                <w:bCs/>
                <w:sz w:val="24"/>
                <w:szCs w:val="24"/>
              </w:rPr>
              <w:t>20230594</w:t>
            </w:r>
          </w:p>
        </w:tc>
        <w:tc>
          <w:tcPr>
            <w:tcW w:w="2444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2C40304" w14:textId="57F179B3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 w:rsidRPr="00667927">
              <w:rPr>
                <w:b/>
                <w:bCs/>
                <w:sz w:val="24"/>
                <w:szCs w:val="24"/>
              </w:rPr>
              <w:t xml:space="preserve">Designed and implemented the </w:t>
            </w:r>
            <w:r>
              <w:rPr>
                <w:b/>
                <w:bCs/>
                <w:sz w:val="24"/>
                <w:szCs w:val="24"/>
              </w:rPr>
              <w:t>R</w:t>
            </w:r>
            <w:r w:rsidRPr="00667927">
              <w:rPr>
                <w:b/>
                <w:bCs/>
                <w:sz w:val="24"/>
                <w:szCs w:val="24"/>
              </w:rPr>
              <w:t>ecursive-descent Parser</w:t>
            </w:r>
          </w:p>
        </w:tc>
      </w:tr>
      <w:tr w:rsidR="006076BF" w14:paraId="62A2DE3D" w14:textId="77777777" w:rsidTr="00667927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9E6A39E" w14:textId="4CDA204B" w:rsidR="006076BF" w:rsidRPr="00424C96" w:rsidRDefault="006076BF" w:rsidP="006076BF">
            <w:pPr>
              <w:jc w:val="center"/>
              <w:rPr>
                <w:sz w:val="22"/>
              </w:rPr>
            </w:pPr>
            <w:r>
              <w:rPr>
                <w:sz w:val="22"/>
              </w:rPr>
              <w:t>6</w:t>
            </w:r>
          </w:p>
        </w:tc>
        <w:tc>
          <w:tcPr>
            <w:tcW w:w="185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01F95C7" w14:textId="3DD39F6C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color w:val="000000"/>
                <w:sz w:val="24"/>
                <w:szCs w:val="24"/>
                <w:rtl/>
              </w:rPr>
              <w:t>جنة الله هاني محمد حسن</w:t>
            </w:r>
          </w:p>
        </w:tc>
        <w:tc>
          <w:tcPr>
            <w:tcW w:w="51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6C1C1AC" w14:textId="6C7E508B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67927">
              <w:rPr>
                <w:b/>
                <w:bCs/>
                <w:sz w:val="24"/>
                <w:szCs w:val="24"/>
              </w:rPr>
              <w:t>20230151</w:t>
            </w:r>
          </w:p>
        </w:tc>
        <w:tc>
          <w:tcPr>
            <w:tcW w:w="2444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22F96D0" w14:textId="0CCF93B4" w:rsidR="006076BF" w:rsidRPr="00667927" w:rsidRDefault="006076BF" w:rsidP="006076BF">
            <w:pPr>
              <w:rPr>
                <w:b/>
                <w:bCs/>
                <w:sz w:val="24"/>
                <w:szCs w:val="24"/>
              </w:rPr>
            </w:pPr>
            <w:r w:rsidRPr="00667927">
              <w:rPr>
                <w:b/>
                <w:bCs/>
                <w:sz w:val="24"/>
                <w:szCs w:val="24"/>
              </w:rPr>
              <w:t xml:space="preserve">Designed and </w:t>
            </w:r>
            <w:r>
              <w:rPr>
                <w:b/>
                <w:bCs/>
                <w:sz w:val="24"/>
                <w:szCs w:val="24"/>
              </w:rPr>
              <w:t>implemented the</w:t>
            </w:r>
            <w:r w:rsidRPr="00667927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R</w:t>
            </w:r>
            <w:r w:rsidRPr="00667927">
              <w:rPr>
                <w:b/>
                <w:bCs/>
                <w:sz w:val="24"/>
                <w:szCs w:val="24"/>
              </w:rPr>
              <w:t>ecursive-descent Parser</w:t>
            </w:r>
          </w:p>
        </w:tc>
      </w:tr>
    </w:tbl>
    <w:p w14:paraId="30AA7456" w14:textId="77777777" w:rsidR="006076BF" w:rsidRDefault="006076BF" w:rsidP="00424C96">
      <w:pPr>
        <w:pStyle w:val="Heading1"/>
      </w:pPr>
    </w:p>
    <w:p w14:paraId="335F63CD" w14:textId="088B5023" w:rsidR="00424C96" w:rsidRPr="0064778E" w:rsidRDefault="006076BF" w:rsidP="00424C96">
      <w:pPr>
        <w:pStyle w:val="Heading1"/>
      </w:pPr>
      <w:r w:rsidRPr="0064778E">
        <w:t>Variant-Specific Checks</w:t>
      </w:r>
    </w:p>
    <w:tbl>
      <w:tblPr>
        <w:tblW w:w="5132" w:type="pct"/>
        <w:jc w:val="center"/>
        <w:tblBorders>
          <w:top w:val="single" w:sz="6" w:space="0" w:color="C9D3DE"/>
          <w:left w:val="single" w:sz="6" w:space="0" w:color="C9D3DE"/>
          <w:bottom w:val="single" w:sz="6" w:space="0" w:color="C9D3DE"/>
          <w:right w:val="single" w:sz="6" w:space="0" w:color="C9D3DE"/>
          <w:insideH w:val="single" w:sz="6" w:space="0" w:color="C9D3DE"/>
          <w:insideV w:val="single" w:sz="6" w:space="0" w:color="C9D3DE"/>
        </w:tblBorders>
        <w:tblLook w:val="04A0" w:firstRow="1" w:lastRow="0" w:firstColumn="1" w:lastColumn="0" w:noHBand="0" w:noVBand="1"/>
      </w:tblPr>
      <w:tblGrid>
        <w:gridCol w:w="2235"/>
        <w:gridCol w:w="12203"/>
      </w:tblGrid>
      <w:tr w:rsidR="000E789E" w14:paraId="3ABB1C77" w14:textId="77777777" w:rsidTr="007572D9">
        <w:trPr>
          <w:trHeight w:val="243"/>
          <w:jc w:val="center"/>
        </w:trPr>
        <w:tc>
          <w:tcPr>
            <w:tcW w:w="774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848AE2" w14:textId="77777777" w:rsidR="00424C96" w:rsidRPr="00AD66A0" w:rsidRDefault="006076BF" w:rsidP="00186481">
            <w:pPr>
              <w:jc w:val="center"/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Variant</w:t>
            </w:r>
          </w:p>
        </w:tc>
        <w:tc>
          <w:tcPr>
            <w:tcW w:w="4226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D0F106" w14:textId="77777777" w:rsidR="00424C96" w:rsidRPr="00AD66A0" w:rsidRDefault="006076BF" w:rsidP="00186481">
            <w:pPr>
              <w:jc w:val="center"/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Quick Checks</w:t>
            </w:r>
          </w:p>
        </w:tc>
      </w:tr>
      <w:tr w:rsidR="000E789E" w14:paraId="69FE630F" w14:textId="77777777" w:rsidTr="007572D9">
        <w:trPr>
          <w:trHeight w:val="1023"/>
          <w:jc w:val="center"/>
        </w:trPr>
        <w:tc>
          <w:tcPr>
            <w:tcW w:w="774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5304FB77" w14:textId="77777777" w:rsidR="00424C96" w:rsidRPr="00AD66A0" w:rsidRDefault="006076BF" w:rsidP="00186481">
            <w:pPr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Spreadsheet</w:t>
            </w:r>
          </w:p>
        </w:tc>
        <w:tc>
          <w:tcPr>
            <w:tcW w:w="4226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012FE411" w14:textId="77777777" w:rsidR="00424C96" w:rsidRPr="00667927" w:rsidRDefault="006076BF" w:rsidP="00186481">
            <w:pPr>
              <w:spacing w:after="0" w:line="250" w:lineRule="auto"/>
              <w:rPr>
                <w:b/>
                <w:bCs/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t>☐ cell references are tokenized correctly</w:t>
            </w:r>
          </w:p>
          <w:p w14:paraId="254D1FDE" w14:textId="77777777" w:rsidR="00424C96" w:rsidRPr="00667927" w:rsidRDefault="006076BF" w:rsidP="00186481">
            <w:pPr>
              <w:spacing w:after="0" w:line="250" w:lineRule="auto"/>
              <w:rPr>
                <w:b/>
                <w:bCs/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t>☐ function calls parse correctly</w:t>
            </w:r>
          </w:p>
          <w:p w14:paraId="1ACC4A43" w14:textId="77777777" w:rsidR="00424C96" w:rsidRPr="00667927" w:rsidRDefault="006076BF" w:rsidP="00186481">
            <w:pPr>
              <w:spacing w:after="0" w:line="250" w:lineRule="auto"/>
              <w:rPr>
                <w:b/>
                <w:bCs/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t>☐ comma-separated arguments recurse correctly</w:t>
            </w:r>
          </w:p>
          <w:p w14:paraId="2A49BDAD" w14:textId="77777777" w:rsidR="00424C96" w:rsidRPr="00AD66A0" w:rsidRDefault="006076BF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t>☐ formula syntax is not space-dependent</w:t>
            </w:r>
          </w:p>
        </w:tc>
      </w:tr>
    </w:tbl>
    <w:p w14:paraId="084F03AC" w14:textId="4BAF27BC" w:rsidR="0062271D" w:rsidRDefault="006076BF" w:rsidP="007572D9">
      <w:pPr>
        <w:pStyle w:val="Heading1"/>
      </w:pPr>
      <w:r>
        <w:t>Common Checklist</w:t>
      </w:r>
    </w:p>
    <w:tbl>
      <w:tblPr>
        <w:tblW w:w="5000" w:type="pct"/>
        <w:jc w:val="center"/>
        <w:tblBorders>
          <w:top w:val="single" w:sz="6" w:space="0" w:color="C9D3DE"/>
          <w:left w:val="single" w:sz="6" w:space="0" w:color="C9D3DE"/>
          <w:bottom w:val="single" w:sz="6" w:space="0" w:color="C9D3DE"/>
          <w:right w:val="single" w:sz="6" w:space="0" w:color="C9D3DE"/>
          <w:insideH w:val="single" w:sz="6" w:space="0" w:color="C9D3DE"/>
          <w:insideV w:val="single" w:sz="6" w:space="0" w:color="C9D3DE"/>
        </w:tblBorders>
        <w:tblLook w:val="04A0" w:firstRow="1" w:lastRow="0" w:firstColumn="1" w:lastColumn="0" w:noHBand="0" w:noVBand="1"/>
      </w:tblPr>
      <w:tblGrid>
        <w:gridCol w:w="3550"/>
        <w:gridCol w:w="6792"/>
        <w:gridCol w:w="3725"/>
      </w:tblGrid>
      <w:tr w:rsidR="000E789E" w14:paraId="014CE8F6" w14:textId="77777777" w:rsidTr="007572D9">
        <w:trPr>
          <w:jc w:val="center"/>
        </w:trPr>
        <w:tc>
          <w:tcPr>
            <w:tcW w:w="1262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C9FF2" w14:textId="77777777" w:rsidR="0062271D" w:rsidRPr="00AD66A0" w:rsidRDefault="006076BF">
            <w:pPr>
              <w:jc w:val="center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Area</w:t>
            </w:r>
          </w:p>
        </w:tc>
        <w:tc>
          <w:tcPr>
            <w:tcW w:w="2414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0E52C" w14:textId="77777777" w:rsidR="0062271D" w:rsidRPr="00AD66A0" w:rsidRDefault="006076BF">
            <w:pPr>
              <w:jc w:val="center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Checklist</w:t>
            </w:r>
          </w:p>
        </w:tc>
        <w:tc>
          <w:tcPr>
            <w:tcW w:w="1324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84B627" w14:textId="77777777" w:rsidR="0062271D" w:rsidRPr="00AD66A0" w:rsidRDefault="006076BF">
            <w:pPr>
              <w:jc w:val="center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Quick Note</w:t>
            </w:r>
          </w:p>
        </w:tc>
      </w:tr>
      <w:tr w:rsidR="000E789E" w14:paraId="1C9359CB" w14:textId="77777777" w:rsidTr="007572D9">
        <w:trPr>
          <w:jc w:val="center"/>
        </w:trPr>
        <w:tc>
          <w:tcPr>
            <w:tcW w:w="1262" w:type="pct"/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91E354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Language Scope</w:t>
            </w:r>
          </w:p>
        </w:tc>
        <w:tc>
          <w:tcPr>
            <w:tcW w:w="241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B1609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Team can describe the language clearly</w:t>
            </w:r>
          </w:p>
          <w:p w14:paraId="33193AB3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Scope is specific and manageable</w:t>
            </w:r>
          </w:p>
          <w:p w14:paraId="69EDC04A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lastRenderedPageBreak/>
              <w:t>☐ Required features are implemented or realistically planned</w:t>
            </w:r>
          </w:p>
          <w:p w14:paraId="60F6B9DD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Valid and invalid sample inputs exist</w:t>
            </w:r>
          </w:p>
        </w:tc>
        <w:tc>
          <w:tcPr>
            <w:tcW w:w="132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52B19" w14:textId="296EDA46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0E789E" w14:paraId="789250C1" w14:textId="77777777" w:rsidTr="007572D9">
        <w:trPr>
          <w:jc w:val="center"/>
        </w:trPr>
        <w:tc>
          <w:tcPr>
            <w:tcW w:w="1262" w:type="pct"/>
            <w:shd w:val="clear" w:color="auto" w:fill="FA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87006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Scanner / Lexical Analysis</w:t>
            </w:r>
          </w:p>
        </w:tc>
        <w:tc>
          <w:tcPr>
            <w:tcW w:w="241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1E879E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Token categories are clearly defined</w:t>
            </w:r>
          </w:p>
          <w:p w14:paraId="5145B8C0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Token vs. lexeme distinction is understood</w:t>
            </w:r>
          </w:p>
          <w:p w14:paraId="7ACD7D6E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Keywords, identifiers, literals, operators, delimiters handled correctly</w:t>
            </w:r>
          </w:p>
          <w:p w14:paraId="3851E371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Scanner output is visible independently</w:t>
            </w:r>
          </w:p>
          <w:p w14:paraId="388F30E8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Lexical errors are reported clearly</w:t>
            </w:r>
          </w:p>
        </w:tc>
        <w:tc>
          <w:tcPr>
            <w:tcW w:w="132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53F95D" w14:textId="1CB87976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0E789E" w14:paraId="544C621F" w14:textId="77777777" w:rsidTr="007572D9">
        <w:trPr>
          <w:jc w:val="center"/>
        </w:trPr>
        <w:tc>
          <w:tcPr>
            <w:tcW w:w="1262" w:type="pct"/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0F281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Parser / Recursive Descent</w:t>
            </w:r>
          </w:p>
        </w:tc>
        <w:tc>
          <w:tcPr>
            <w:tcW w:w="241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3F20B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Grammar is suitable for recursive descent</w:t>
            </w:r>
          </w:p>
          <w:p w14:paraId="2DF945CC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Parser logic reflects grammar nonterminals</w:t>
            </w:r>
          </w:p>
          <w:p w14:paraId="4EF7669F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Lookahead handling is clear</w:t>
            </w:r>
          </w:p>
          <w:p w14:paraId="0428AE7E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Valid inputs parse correctly</w:t>
            </w:r>
          </w:p>
          <w:p w14:paraId="27BACB40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Invalid inputs are rejected appropriately</w:t>
            </w:r>
          </w:p>
        </w:tc>
        <w:tc>
          <w:tcPr>
            <w:tcW w:w="132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427EC" w14:textId="6C186906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0E789E" w14:paraId="68C192EC" w14:textId="77777777" w:rsidTr="007572D9">
        <w:trPr>
          <w:jc w:val="center"/>
        </w:trPr>
        <w:tc>
          <w:tcPr>
            <w:tcW w:w="1262" w:type="pct"/>
            <w:shd w:val="clear" w:color="auto" w:fill="FA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5D33DA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AST / Structural Output</w:t>
            </w:r>
          </w:p>
        </w:tc>
        <w:tc>
          <w:tcPr>
            <w:tcW w:w="241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9AFDF3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AST or structured output is present</w:t>
            </w:r>
          </w:p>
          <w:p w14:paraId="380D1F41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AST is clearly different from token output</w:t>
            </w:r>
          </w:p>
          <w:p w14:paraId="6A74E17E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Node kinds are meaningful</w:t>
            </w:r>
          </w:p>
          <w:p w14:paraId="20FB99A8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Team can explain the AST design</w:t>
            </w:r>
          </w:p>
        </w:tc>
        <w:tc>
          <w:tcPr>
            <w:tcW w:w="132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4297AC" w14:textId="7F81FE1E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0E789E" w14:paraId="545F79D1" w14:textId="77777777" w:rsidTr="007572D9">
        <w:trPr>
          <w:jc w:val="center"/>
        </w:trPr>
        <w:tc>
          <w:tcPr>
            <w:tcW w:w="1262" w:type="pct"/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2E683C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Testing and Diagnostics</w:t>
            </w:r>
          </w:p>
        </w:tc>
        <w:tc>
          <w:tcPr>
            <w:tcW w:w="241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61B358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Valid, invalid, and nontrivial nested cases are tested</w:t>
            </w:r>
          </w:p>
          <w:p w14:paraId="7F29FFDF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Syntax errors use useful messages</w:t>
            </w:r>
          </w:p>
          <w:p w14:paraId="094A041A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System fails gracefully on malformed input</w:t>
            </w:r>
          </w:p>
        </w:tc>
        <w:tc>
          <w:tcPr>
            <w:tcW w:w="132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C171C" w14:textId="38FEB751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0E789E" w14:paraId="1A231487" w14:textId="77777777" w:rsidTr="007572D9">
        <w:trPr>
          <w:jc w:val="center"/>
        </w:trPr>
        <w:tc>
          <w:tcPr>
            <w:tcW w:w="1262" w:type="pct"/>
            <w:shd w:val="clear" w:color="auto" w:fill="FA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D12F73" w14:textId="77777777" w:rsidR="0062271D" w:rsidRPr="00AD66A0" w:rsidRDefault="006076BF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Understanding and Explanation</w:t>
            </w:r>
          </w:p>
        </w:tc>
        <w:tc>
          <w:tcPr>
            <w:tcW w:w="241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163788" w14:textId="4F779AA5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Team can explain grammar, scanner-parser interface, and parser</w:t>
            </w:r>
            <w:r w:rsidR="007572D9" w:rsidRPr="00667927">
              <w:rPr>
                <w:rFonts w:eastAsia="Aptos"/>
                <w:b/>
                <w:bCs/>
                <w:sz w:val="22"/>
                <w:szCs w:val="24"/>
              </w:rPr>
              <w:t xml:space="preserve"> </w:t>
            </w:r>
            <w:r w:rsidRPr="00667927">
              <w:rPr>
                <w:rFonts w:eastAsia="Aptos"/>
                <w:b/>
                <w:bCs/>
                <w:sz w:val="22"/>
                <w:szCs w:val="24"/>
              </w:rPr>
              <w:t>flow</w:t>
            </w:r>
          </w:p>
          <w:p w14:paraId="285D0D7C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Team can answer technical questions without reading from notes</w:t>
            </w:r>
          </w:p>
          <w:p w14:paraId="14DB26EA" w14:textId="77777777" w:rsidR="0062271D" w:rsidRPr="00667927" w:rsidRDefault="006076BF">
            <w:pPr>
              <w:spacing w:after="0" w:line="252" w:lineRule="auto"/>
              <w:rPr>
                <w:b/>
                <w:bCs/>
                <w:sz w:val="22"/>
                <w:szCs w:val="24"/>
              </w:rPr>
            </w:pPr>
            <w:r w:rsidRPr="00667927">
              <w:rPr>
                <w:rFonts w:eastAsia="Aptos"/>
                <w:b/>
                <w:bCs/>
                <w:sz w:val="22"/>
                <w:szCs w:val="24"/>
              </w:rPr>
              <w:t>☐ Project is not just an evaluator or UI demo with thin parsing</w:t>
            </w:r>
          </w:p>
        </w:tc>
        <w:tc>
          <w:tcPr>
            <w:tcW w:w="1324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70A2D2" w14:textId="1ECB5FFE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</w:tbl>
    <w:p w14:paraId="18014CE7" w14:textId="77777777" w:rsidR="0062271D" w:rsidRDefault="0062271D"/>
    <w:tbl>
      <w:tblPr>
        <w:tblW w:w="5000" w:type="pct"/>
        <w:jc w:val="center"/>
        <w:tblBorders>
          <w:top w:val="single" w:sz="6" w:space="0" w:color="C9D3DE"/>
          <w:left w:val="single" w:sz="6" w:space="0" w:color="C9D3DE"/>
          <w:bottom w:val="single" w:sz="6" w:space="0" w:color="C9D3DE"/>
          <w:right w:val="single" w:sz="6" w:space="0" w:color="C9D3DE"/>
          <w:insideH w:val="single" w:sz="6" w:space="0" w:color="C9D3DE"/>
          <w:insideV w:val="single" w:sz="6" w:space="0" w:color="C9D3DE"/>
        </w:tblBorders>
        <w:tblLook w:val="04A0" w:firstRow="1" w:lastRow="0" w:firstColumn="1" w:lastColumn="0" w:noHBand="0" w:noVBand="1"/>
      </w:tblPr>
      <w:tblGrid>
        <w:gridCol w:w="5362"/>
        <w:gridCol w:w="8705"/>
      </w:tblGrid>
      <w:tr w:rsidR="000E789E" w14:paraId="54B9C789" w14:textId="77777777" w:rsidTr="00CA78A9">
        <w:trPr>
          <w:jc w:val="center"/>
        </w:trPr>
        <w:tc>
          <w:tcPr>
            <w:tcW w:w="1906" w:type="pct"/>
            <w:shd w:val="clear" w:color="auto" w:fill="F4F7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EFE994" w14:textId="77777777" w:rsidR="0062271D" w:rsidRPr="00AD66A0" w:rsidRDefault="006076BF">
            <w:pPr>
              <w:spacing w:after="40" w:line="269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Red Flags</w:t>
            </w:r>
          </w:p>
          <w:p w14:paraId="02E073F7" w14:textId="77777777" w:rsidR="0062271D" w:rsidRPr="00667927" w:rsidRDefault="006076BF">
            <w:pPr>
              <w:spacing w:after="0" w:line="240" w:lineRule="auto"/>
              <w:rPr>
                <w:b/>
                <w:bCs/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t>☐ Confuses tokens and lexemes</w:t>
            </w:r>
          </w:p>
          <w:p w14:paraId="77CD69BF" w14:textId="77777777" w:rsidR="0062271D" w:rsidRPr="00667927" w:rsidRDefault="006076BF">
            <w:pPr>
              <w:spacing w:after="0" w:line="240" w:lineRule="auto"/>
              <w:rPr>
                <w:b/>
                <w:bCs/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t>☐ AST is really a parse trace or evaluator output</w:t>
            </w:r>
          </w:p>
          <w:p w14:paraId="1E5ECC3D" w14:textId="77777777" w:rsidR="0062271D" w:rsidRPr="00AD66A0" w:rsidRDefault="006076BF">
            <w:pPr>
              <w:spacing w:after="0" w:line="240" w:lineRule="auto"/>
              <w:rPr>
                <w:sz w:val="24"/>
                <w:szCs w:val="32"/>
              </w:rPr>
            </w:pPr>
            <w:r w:rsidRPr="00667927">
              <w:rPr>
                <w:rFonts w:eastAsia="Aptos"/>
                <w:b/>
                <w:bCs/>
                <w:sz w:val="24"/>
                <w:szCs w:val="32"/>
              </w:rPr>
              <w:lastRenderedPageBreak/>
              <w:t>☐ Only simple happy-path examples shown</w:t>
            </w:r>
          </w:p>
        </w:tc>
        <w:tc>
          <w:tcPr>
            <w:tcW w:w="3094" w:type="pct"/>
            <w:shd w:val="clear" w:color="auto" w:fill="F4F7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CDF057" w14:textId="2311C800" w:rsidR="0062271D" w:rsidRPr="00AD66A0" w:rsidRDefault="006076BF">
            <w:pPr>
              <w:spacing w:after="40" w:line="269" w:lineRule="auto"/>
              <w:rPr>
                <w:sz w:val="24"/>
                <w:szCs w:val="32"/>
              </w:rPr>
            </w:pPr>
            <w:r>
              <w:rPr>
                <w:rFonts w:eastAsia="Aptos"/>
                <w:b/>
                <w:color w:val="1F3A5F"/>
                <w:sz w:val="24"/>
                <w:szCs w:val="32"/>
              </w:rPr>
              <w:lastRenderedPageBreak/>
              <w:t>Final Notes</w:t>
            </w:r>
          </w:p>
          <w:p w14:paraId="2BC58CDD" w14:textId="7C326357" w:rsidR="0062271D" w:rsidRPr="00AD66A0" w:rsidRDefault="0062271D">
            <w:pPr>
              <w:spacing w:after="0" w:line="240" w:lineRule="auto"/>
              <w:rPr>
                <w:sz w:val="24"/>
                <w:szCs w:val="32"/>
              </w:rPr>
            </w:pPr>
          </w:p>
        </w:tc>
      </w:tr>
    </w:tbl>
    <w:p w14:paraId="425F05A6" w14:textId="32132826" w:rsidR="0062271D" w:rsidRDefault="0062271D" w:rsidP="00424C96">
      <w:pPr>
        <w:sectPr w:rsidR="0062271D" w:rsidSect="00986D82">
          <w:pgSz w:w="15840" w:h="12240" w:orient="landscape"/>
          <w:pgMar w:top="1020" w:right="907" w:bottom="1020" w:left="850" w:header="720" w:footer="720" w:gutter="0"/>
          <w:cols w:space="720"/>
          <w:docGrid w:linePitch="360"/>
        </w:sectPr>
      </w:pPr>
    </w:p>
    <w:p w14:paraId="73D5EEC6" w14:textId="43B8003D" w:rsidR="00276ADD" w:rsidRDefault="006076BF">
      <w:pPr>
        <w:spacing w:before="240" w:after="120"/>
        <w:rPr>
          <w:rFonts w:asciiTheme="minorHAnsi" w:hAnsiTheme="minorHAnsi"/>
          <w:sz w:val="22"/>
        </w:rPr>
      </w:pPr>
      <w:r>
        <w:rPr>
          <w:rFonts w:asciiTheme="minorHAnsi" w:hAnsiTheme="minorHAnsi" w:hint="cs"/>
          <w:sz w:val="22"/>
          <w:rtl/>
        </w:rPr>
        <w:lastRenderedPageBreak/>
        <w:t xml:space="preserve">                                                 </w:t>
      </w:r>
      <w:r>
        <w:rPr>
          <w:rFonts w:asciiTheme="minorHAnsi" w:hAnsiTheme="minorHAnsi"/>
          <w:b/>
          <w:color w:val="1F4E79"/>
          <w:sz w:val="36"/>
        </w:rPr>
        <w:t>Token Specification</w:t>
      </w:r>
    </w:p>
    <w:p w14:paraId="71360B34" w14:textId="77777777" w:rsidR="00276ADD" w:rsidRDefault="006076BF">
      <w:pPr>
        <w:spacing w:after="160"/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The Lexer (Scanner) reads the formula character by character and produces the following token types: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1"/>
        <w:gridCol w:w="5044"/>
      </w:tblGrid>
      <w:tr w:rsidR="000E789E" w14:paraId="5FD325A3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4158ABA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Token Type</w:t>
            </w:r>
          </w:p>
        </w:tc>
        <w:tc>
          <w:tcPr>
            <w:tcW w:w="2304" w:type="dxa"/>
            <w:shd w:val="clear" w:color="auto" w:fill="1F4E79"/>
          </w:tcPr>
          <w:p w14:paraId="01BEC0F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Example Lexeme</w:t>
            </w:r>
          </w:p>
        </w:tc>
        <w:tc>
          <w:tcPr>
            <w:tcW w:w="5760" w:type="dxa"/>
            <w:shd w:val="clear" w:color="auto" w:fill="1F4E79"/>
          </w:tcPr>
          <w:p w14:paraId="0DFDE1FB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Description</w:t>
            </w:r>
          </w:p>
        </w:tc>
      </w:tr>
      <w:tr w:rsidR="000E789E" w14:paraId="6552D8FF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4257CBA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FORMULA_START</w:t>
            </w:r>
          </w:p>
        </w:tc>
        <w:tc>
          <w:tcPr>
            <w:tcW w:w="2304" w:type="dxa"/>
            <w:shd w:val="clear" w:color="auto" w:fill="FFFFFF"/>
          </w:tcPr>
          <w:p w14:paraId="3D2DE0E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=</w:t>
            </w:r>
          </w:p>
        </w:tc>
        <w:tc>
          <w:tcPr>
            <w:tcW w:w="5760" w:type="dxa"/>
            <w:shd w:val="clear" w:color="auto" w:fill="FFFFFF"/>
          </w:tcPr>
          <w:p w14:paraId="2418C539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Marks the beginning of every formula</w:t>
            </w:r>
          </w:p>
        </w:tc>
      </w:tr>
      <w:tr w:rsidR="000E789E" w14:paraId="73F9927B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365B9EC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NUMBER</w:t>
            </w:r>
          </w:p>
        </w:tc>
        <w:tc>
          <w:tcPr>
            <w:tcW w:w="2304" w:type="dxa"/>
            <w:shd w:val="clear" w:color="auto" w:fill="D9E2F3"/>
          </w:tcPr>
          <w:p w14:paraId="73E81B73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5, 42, 100</w:t>
            </w:r>
          </w:p>
        </w:tc>
        <w:tc>
          <w:tcPr>
            <w:tcW w:w="5760" w:type="dxa"/>
            <w:shd w:val="clear" w:color="auto" w:fill="D9E2F3"/>
          </w:tcPr>
          <w:p w14:paraId="2A720A15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Integer literal — one or more digit characters</w:t>
            </w:r>
          </w:p>
        </w:tc>
      </w:tr>
      <w:tr w:rsidR="000E789E" w14:paraId="18FCFBA7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4875642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CELL_REF</w:t>
            </w:r>
          </w:p>
        </w:tc>
        <w:tc>
          <w:tcPr>
            <w:tcW w:w="2304" w:type="dxa"/>
            <w:shd w:val="clear" w:color="auto" w:fill="FFFFFF"/>
          </w:tcPr>
          <w:p w14:paraId="5A8F321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A1, B2, AA10</w:t>
            </w:r>
          </w:p>
        </w:tc>
        <w:tc>
          <w:tcPr>
            <w:tcW w:w="5760" w:type="dxa"/>
            <w:shd w:val="clear" w:color="auto" w:fill="FFFFFF"/>
          </w:tcPr>
          <w:p w14:paraId="42823A22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Column letters (1+) followed by row digits (1+)</w:t>
            </w:r>
          </w:p>
        </w:tc>
      </w:tr>
      <w:tr w:rsidR="000E789E" w14:paraId="169489A4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3C4EEC37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PLUS</w:t>
            </w:r>
          </w:p>
        </w:tc>
        <w:tc>
          <w:tcPr>
            <w:tcW w:w="2304" w:type="dxa"/>
            <w:shd w:val="clear" w:color="auto" w:fill="D9E2F3"/>
          </w:tcPr>
          <w:p w14:paraId="3AC8DCD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+</w:t>
            </w:r>
          </w:p>
        </w:tc>
        <w:tc>
          <w:tcPr>
            <w:tcW w:w="5760" w:type="dxa"/>
            <w:shd w:val="clear" w:color="auto" w:fill="D9E2F3"/>
          </w:tcPr>
          <w:p w14:paraId="46CBE17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Addition operator</w:t>
            </w:r>
          </w:p>
        </w:tc>
      </w:tr>
      <w:tr w:rsidR="000E789E" w14:paraId="2B5E6A4A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5B71070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MINUS</w:t>
            </w:r>
          </w:p>
        </w:tc>
        <w:tc>
          <w:tcPr>
            <w:tcW w:w="2304" w:type="dxa"/>
            <w:shd w:val="clear" w:color="auto" w:fill="FFFFFF"/>
          </w:tcPr>
          <w:p w14:paraId="1A27AF6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-</w:t>
            </w:r>
          </w:p>
        </w:tc>
        <w:tc>
          <w:tcPr>
            <w:tcW w:w="5760" w:type="dxa"/>
            <w:shd w:val="clear" w:color="auto" w:fill="FFFFFF"/>
          </w:tcPr>
          <w:p w14:paraId="7F81A33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Subtraction operator</w:t>
            </w:r>
          </w:p>
        </w:tc>
      </w:tr>
      <w:tr w:rsidR="000E789E" w14:paraId="60208AE8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60206A7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MULTIPLY</w:t>
            </w:r>
          </w:p>
        </w:tc>
        <w:tc>
          <w:tcPr>
            <w:tcW w:w="2304" w:type="dxa"/>
            <w:shd w:val="clear" w:color="auto" w:fill="D9E2F3"/>
          </w:tcPr>
          <w:p w14:paraId="56A1C31B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*</w:t>
            </w:r>
          </w:p>
        </w:tc>
        <w:tc>
          <w:tcPr>
            <w:tcW w:w="5760" w:type="dxa"/>
            <w:shd w:val="clear" w:color="auto" w:fill="D9E2F3"/>
          </w:tcPr>
          <w:p w14:paraId="16C6B52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Multiplication operator</w:t>
            </w:r>
          </w:p>
        </w:tc>
      </w:tr>
      <w:tr w:rsidR="000E789E" w14:paraId="7CC46009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5B7DDC2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DIVIDE</w:t>
            </w:r>
          </w:p>
        </w:tc>
        <w:tc>
          <w:tcPr>
            <w:tcW w:w="2304" w:type="dxa"/>
            <w:shd w:val="clear" w:color="auto" w:fill="FFFFFF"/>
          </w:tcPr>
          <w:p w14:paraId="06734692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/</w:t>
            </w:r>
          </w:p>
        </w:tc>
        <w:tc>
          <w:tcPr>
            <w:tcW w:w="5760" w:type="dxa"/>
            <w:shd w:val="clear" w:color="auto" w:fill="FFFFFF"/>
          </w:tcPr>
          <w:p w14:paraId="0F66FB53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Division operator</w:t>
            </w:r>
          </w:p>
        </w:tc>
      </w:tr>
      <w:tr w:rsidR="000E789E" w14:paraId="47378C14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14A5450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GT</w:t>
            </w:r>
          </w:p>
        </w:tc>
        <w:tc>
          <w:tcPr>
            <w:tcW w:w="2304" w:type="dxa"/>
            <w:shd w:val="clear" w:color="auto" w:fill="D9E2F3"/>
          </w:tcPr>
          <w:p w14:paraId="235554C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&gt;</w:t>
            </w:r>
          </w:p>
        </w:tc>
        <w:tc>
          <w:tcPr>
            <w:tcW w:w="5760" w:type="dxa"/>
            <w:shd w:val="clear" w:color="auto" w:fill="D9E2F3"/>
          </w:tcPr>
          <w:p w14:paraId="1BA294E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Greater-than comparison operator</w:t>
            </w:r>
          </w:p>
        </w:tc>
      </w:tr>
      <w:tr w:rsidR="000E789E" w14:paraId="483D01A5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3905C883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LT</w:t>
            </w:r>
          </w:p>
        </w:tc>
        <w:tc>
          <w:tcPr>
            <w:tcW w:w="2304" w:type="dxa"/>
            <w:shd w:val="clear" w:color="auto" w:fill="FFFFFF"/>
          </w:tcPr>
          <w:p w14:paraId="2DEA1CF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&lt;</w:t>
            </w:r>
          </w:p>
        </w:tc>
        <w:tc>
          <w:tcPr>
            <w:tcW w:w="5760" w:type="dxa"/>
            <w:shd w:val="clear" w:color="auto" w:fill="FFFFFF"/>
          </w:tcPr>
          <w:p w14:paraId="0966CFC2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Less-than comparison operator</w:t>
            </w:r>
          </w:p>
        </w:tc>
      </w:tr>
      <w:tr w:rsidR="000E789E" w14:paraId="1BA750B5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6774EB4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GTE</w:t>
            </w:r>
          </w:p>
        </w:tc>
        <w:tc>
          <w:tcPr>
            <w:tcW w:w="2304" w:type="dxa"/>
            <w:shd w:val="clear" w:color="auto" w:fill="D9E2F3"/>
          </w:tcPr>
          <w:p w14:paraId="0B7423C6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&gt;=</w:t>
            </w:r>
          </w:p>
        </w:tc>
        <w:tc>
          <w:tcPr>
            <w:tcW w:w="5760" w:type="dxa"/>
            <w:shd w:val="clear" w:color="auto" w:fill="D9E2F3"/>
          </w:tcPr>
          <w:p w14:paraId="018D0FE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Greater-than-or-equal comparison operator</w:t>
            </w:r>
          </w:p>
        </w:tc>
      </w:tr>
      <w:tr w:rsidR="000E789E" w14:paraId="109A2474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7CCFF00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LTE</w:t>
            </w:r>
          </w:p>
        </w:tc>
        <w:tc>
          <w:tcPr>
            <w:tcW w:w="2304" w:type="dxa"/>
            <w:shd w:val="clear" w:color="auto" w:fill="FFFFFF"/>
          </w:tcPr>
          <w:p w14:paraId="5038B57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&lt;=</w:t>
            </w:r>
          </w:p>
        </w:tc>
        <w:tc>
          <w:tcPr>
            <w:tcW w:w="5760" w:type="dxa"/>
            <w:shd w:val="clear" w:color="auto" w:fill="FFFFFF"/>
          </w:tcPr>
          <w:p w14:paraId="2A977CC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Less-than-or-equal comparison operator</w:t>
            </w:r>
          </w:p>
        </w:tc>
      </w:tr>
      <w:tr w:rsidR="000E789E" w14:paraId="2BA0242B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047520E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EQ</w:t>
            </w:r>
          </w:p>
        </w:tc>
        <w:tc>
          <w:tcPr>
            <w:tcW w:w="2304" w:type="dxa"/>
            <w:shd w:val="clear" w:color="auto" w:fill="D9E2F3"/>
          </w:tcPr>
          <w:p w14:paraId="1C7CF313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==</w:t>
            </w:r>
          </w:p>
        </w:tc>
        <w:tc>
          <w:tcPr>
            <w:tcW w:w="5760" w:type="dxa"/>
            <w:shd w:val="clear" w:color="auto" w:fill="D9E2F3"/>
          </w:tcPr>
          <w:p w14:paraId="0085E49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Equality comparison operator</w:t>
            </w:r>
          </w:p>
        </w:tc>
      </w:tr>
      <w:tr w:rsidR="000E789E" w14:paraId="18810C92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399843E3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NEQ</w:t>
            </w:r>
          </w:p>
        </w:tc>
        <w:tc>
          <w:tcPr>
            <w:tcW w:w="2304" w:type="dxa"/>
            <w:shd w:val="clear" w:color="auto" w:fill="FFFFFF"/>
          </w:tcPr>
          <w:p w14:paraId="21713EA2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!=</w:t>
            </w:r>
          </w:p>
        </w:tc>
        <w:tc>
          <w:tcPr>
            <w:tcW w:w="5760" w:type="dxa"/>
            <w:shd w:val="clear" w:color="auto" w:fill="FFFFFF"/>
          </w:tcPr>
          <w:p w14:paraId="107CA2D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Not-equal comparison operator</w:t>
            </w:r>
          </w:p>
        </w:tc>
      </w:tr>
      <w:tr w:rsidR="000E789E" w14:paraId="7C1AEEA3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29CC026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LPAREN</w:t>
            </w:r>
          </w:p>
        </w:tc>
        <w:tc>
          <w:tcPr>
            <w:tcW w:w="2304" w:type="dxa"/>
            <w:shd w:val="clear" w:color="auto" w:fill="D9E2F3"/>
          </w:tcPr>
          <w:p w14:paraId="1285CAB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(</w:t>
            </w:r>
          </w:p>
        </w:tc>
        <w:tc>
          <w:tcPr>
            <w:tcW w:w="5760" w:type="dxa"/>
            <w:shd w:val="clear" w:color="auto" w:fill="D9E2F3"/>
          </w:tcPr>
          <w:p w14:paraId="31BEB462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Left parenthesis — groups expressions or opens function args</w:t>
            </w:r>
          </w:p>
        </w:tc>
      </w:tr>
      <w:tr w:rsidR="000E789E" w14:paraId="0D12E8A4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3041D7A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RPAREN</w:t>
            </w:r>
          </w:p>
        </w:tc>
        <w:tc>
          <w:tcPr>
            <w:tcW w:w="2304" w:type="dxa"/>
            <w:shd w:val="clear" w:color="auto" w:fill="FFFFFF"/>
          </w:tcPr>
          <w:p w14:paraId="68FB05F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)</w:t>
            </w:r>
          </w:p>
        </w:tc>
        <w:tc>
          <w:tcPr>
            <w:tcW w:w="5760" w:type="dxa"/>
            <w:shd w:val="clear" w:color="auto" w:fill="FFFFFF"/>
          </w:tcPr>
          <w:p w14:paraId="0121E9C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Right parenthesis — closes grouped expression or function args</w:t>
            </w:r>
          </w:p>
        </w:tc>
      </w:tr>
      <w:tr w:rsidR="000E789E" w14:paraId="09CACBBF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2973918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COMMA</w:t>
            </w:r>
          </w:p>
        </w:tc>
        <w:tc>
          <w:tcPr>
            <w:tcW w:w="2304" w:type="dxa"/>
            <w:shd w:val="clear" w:color="auto" w:fill="D9E2F3"/>
          </w:tcPr>
          <w:p w14:paraId="51A2C4F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,</w:t>
            </w:r>
          </w:p>
        </w:tc>
        <w:tc>
          <w:tcPr>
            <w:tcW w:w="5760" w:type="dxa"/>
            <w:shd w:val="clear" w:color="auto" w:fill="D9E2F3"/>
          </w:tcPr>
          <w:p w14:paraId="6C6C1767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Separates arguments inside a function call</w:t>
            </w:r>
          </w:p>
        </w:tc>
      </w:tr>
      <w:tr w:rsidR="000E789E" w14:paraId="2BCEF286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43F725A5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COLON</w:t>
            </w:r>
          </w:p>
        </w:tc>
        <w:tc>
          <w:tcPr>
            <w:tcW w:w="2304" w:type="dxa"/>
            <w:shd w:val="clear" w:color="auto" w:fill="FFFFFF"/>
          </w:tcPr>
          <w:p w14:paraId="7B6BFAD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:</w:t>
            </w:r>
          </w:p>
        </w:tc>
        <w:tc>
          <w:tcPr>
            <w:tcW w:w="5760" w:type="dxa"/>
            <w:shd w:val="clear" w:color="auto" w:fill="FFFFFF"/>
          </w:tcPr>
          <w:p w14:paraId="7881EF86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Separates start and end cells in a range (e.g. A1:A5)</w:t>
            </w:r>
          </w:p>
        </w:tc>
      </w:tr>
      <w:tr w:rsidR="000E789E" w14:paraId="714F52CE" w14:textId="77777777">
        <w:trPr>
          <w:jc w:val="center"/>
        </w:trPr>
        <w:tc>
          <w:tcPr>
            <w:tcW w:w="2304" w:type="dxa"/>
            <w:shd w:val="clear" w:color="auto" w:fill="D9E2F3"/>
          </w:tcPr>
          <w:p w14:paraId="3D3AC87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FUNCTION</w:t>
            </w:r>
          </w:p>
        </w:tc>
        <w:tc>
          <w:tcPr>
            <w:tcW w:w="2304" w:type="dxa"/>
            <w:shd w:val="clear" w:color="auto" w:fill="D9E2F3"/>
          </w:tcPr>
          <w:p w14:paraId="132A13AB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SUM, MAX, MIN, IF</w:t>
            </w:r>
          </w:p>
        </w:tc>
        <w:tc>
          <w:tcPr>
            <w:tcW w:w="5760" w:type="dxa"/>
            <w:shd w:val="clear" w:color="auto" w:fill="D9E2F3"/>
          </w:tcPr>
          <w:p w14:paraId="504139B2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Reserved function name recognized by the lexer</w:t>
            </w:r>
          </w:p>
        </w:tc>
      </w:tr>
      <w:tr w:rsidR="000E789E" w14:paraId="4740D7AA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0B288D5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EOF</w:t>
            </w:r>
          </w:p>
        </w:tc>
        <w:tc>
          <w:tcPr>
            <w:tcW w:w="2304" w:type="dxa"/>
            <w:shd w:val="clear" w:color="auto" w:fill="FFFFFF"/>
          </w:tcPr>
          <w:p w14:paraId="2DC2263B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(empty)</w:t>
            </w:r>
          </w:p>
        </w:tc>
        <w:tc>
          <w:tcPr>
            <w:tcW w:w="5760" w:type="dxa"/>
            <w:shd w:val="clear" w:color="auto" w:fill="FFFFFF"/>
          </w:tcPr>
          <w:p w14:paraId="0C417C0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End of input — signals the parser that the formula is complete</w:t>
            </w:r>
          </w:p>
        </w:tc>
      </w:tr>
    </w:tbl>
    <w:p w14:paraId="1D9E5F8A" w14:textId="77777777" w:rsidR="00276ADD" w:rsidRDefault="00276ADD">
      <w:pPr>
        <w:rPr>
          <w:rFonts w:asciiTheme="minorHAnsi" w:hAnsiTheme="minorHAnsi"/>
          <w:sz w:val="22"/>
        </w:rPr>
      </w:pPr>
    </w:p>
    <w:p w14:paraId="5FC3EF3F" w14:textId="77777777" w:rsidR="00276ADD" w:rsidRDefault="006076BF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b/>
          <w:color w:val="1F4E79"/>
          <w:sz w:val="20"/>
        </w:rPr>
        <w:t xml:space="preserve">Note: </w:t>
      </w:r>
      <w:r>
        <w:rPr>
          <w:rFonts w:asciiTheme="minorHAnsi" w:hAnsiTheme="minorHAnsi"/>
          <w:sz w:val="20"/>
        </w:rPr>
        <w:t>The lexer skips all whitespace between tokens. Token vs. Lexeme — the Token Type is the category (e.g. CELL_REF), while the Lexeme is the actual text matched from the input (e.g. "A1").</w:t>
      </w:r>
    </w:p>
    <w:p w14:paraId="7ABE33FA" w14:textId="77777777" w:rsidR="00276ADD" w:rsidRDefault="006076BF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br w:type="page"/>
      </w:r>
    </w:p>
    <w:p w14:paraId="6DDCF3D4" w14:textId="4778E2A8" w:rsidR="00276ADD" w:rsidRDefault="006076BF">
      <w:pPr>
        <w:spacing w:before="240" w:after="120"/>
        <w:rPr>
          <w:rFonts w:asciiTheme="minorHAnsi" w:hAnsiTheme="minorHAnsi"/>
          <w:sz w:val="22"/>
        </w:rPr>
      </w:pPr>
      <w:r>
        <w:rPr>
          <w:rFonts w:asciiTheme="minorHAnsi" w:hAnsiTheme="minorHAnsi" w:hint="cs"/>
          <w:b/>
          <w:color w:val="1F4E79"/>
          <w:sz w:val="36"/>
          <w:rtl/>
        </w:rPr>
        <w:lastRenderedPageBreak/>
        <w:t xml:space="preserve">                          </w:t>
      </w:r>
      <w:r>
        <w:rPr>
          <w:rFonts w:asciiTheme="minorHAnsi" w:hAnsiTheme="minorHAnsi"/>
          <w:b/>
          <w:color w:val="1F4E79"/>
          <w:sz w:val="36"/>
        </w:rPr>
        <w:t>Grammar Description (EBNF)</w:t>
      </w:r>
    </w:p>
    <w:p w14:paraId="50830F84" w14:textId="77777777" w:rsidR="00276ADD" w:rsidRDefault="006076BF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The grammar below defines all valid formulas. It is written in Extended Backus–Naur Form (EBNF). Each rule in the recursive-descent parser corresponds directly to one rule here.</w:t>
      </w:r>
    </w:p>
    <w:tbl>
      <w:tblPr>
        <w:tblStyle w:val="TableGrid0"/>
        <w:tblW w:w="10043" w:type="dxa"/>
        <w:jc w:val="center"/>
        <w:tblLook w:val="04A0" w:firstRow="1" w:lastRow="0" w:firstColumn="1" w:lastColumn="0" w:noHBand="0" w:noVBand="1"/>
      </w:tblPr>
      <w:tblGrid>
        <w:gridCol w:w="1897"/>
        <w:gridCol w:w="577"/>
        <w:gridCol w:w="7569"/>
      </w:tblGrid>
      <w:tr w:rsidR="000E789E" w14:paraId="1F2D24EF" w14:textId="77777777" w:rsidTr="001A48BF">
        <w:trPr>
          <w:jc w:val="center"/>
        </w:trPr>
        <w:tc>
          <w:tcPr>
            <w:tcW w:w="1897" w:type="dxa"/>
            <w:shd w:val="clear" w:color="auto" w:fill="D9E2F3"/>
          </w:tcPr>
          <w:p w14:paraId="4EF70C66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color w:val="1F4E79"/>
                <w:sz w:val="20"/>
              </w:rPr>
              <w:t>formula</w:t>
            </w:r>
          </w:p>
        </w:tc>
        <w:tc>
          <w:tcPr>
            <w:tcW w:w="577" w:type="dxa"/>
            <w:shd w:val="clear" w:color="auto" w:fill="D9E2F3"/>
          </w:tcPr>
          <w:p w14:paraId="76A38FE6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color w:val="1F4E79"/>
                <w:sz w:val="20"/>
              </w:rPr>
              <w:t>::=</w:t>
            </w:r>
          </w:p>
        </w:tc>
        <w:tc>
          <w:tcPr>
            <w:tcW w:w="7569" w:type="dxa"/>
            <w:shd w:val="clear" w:color="auto" w:fill="D9E2F3"/>
          </w:tcPr>
          <w:p w14:paraId="7BD46B8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color w:val="1F4E79"/>
                <w:sz w:val="20"/>
              </w:rPr>
              <w:t>'=' expression EOF</w:t>
            </w:r>
          </w:p>
        </w:tc>
      </w:tr>
      <w:tr w:rsidR="000E789E" w14:paraId="2F31073E" w14:textId="77777777" w:rsidTr="001A48BF">
        <w:trPr>
          <w:jc w:val="center"/>
        </w:trPr>
        <w:tc>
          <w:tcPr>
            <w:tcW w:w="1897" w:type="dxa"/>
            <w:shd w:val="clear" w:color="auto" w:fill="FFFFFF"/>
          </w:tcPr>
          <w:p w14:paraId="21EE9C0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expression</w:t>
            </w:r>
          </w:p>
        </w:tc>
        <w:tc>
          <w:tcPr>
            <w:tcW w:w="577" w:type="dxa"/>
            <w:shd w:val="clear" w:color="auto" w:fill="FFFFFF"/>
          </w:tcPr>
          <w:p w14:paraId="59E54D2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FFFFF"/>
          </w:tcPr>
          <w:p w14:paraId="4CCEA8D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comparison</w:t>
            </w:r>
          </w:p>
        </w:tc>
      </w:tr>
      <w:tr w:rsidR="000E789E" w14:paraId="681234E0" w14:textId="77777777" w:rsidTr="001A48BF">
        <w:trPr>
          <w:jc w:val="center"/>
        </w:trPr>
        <w:tc>
          <w:tcPr>
            <w:tcW w:w="1897" w:type="dxa"/>
            <w:shd w:val="clear" w:color="auto" w:fill="F2F2F2"/>
          </w:tcPr>
          <w:p w14:paraId="06EFB10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comparison</w:t>
            </w:r>
          </w:p>
        </w:tc>
        <w:tc>
          <w:tcPr>
            <w:tcW w:w="577" w:type="dxa"/>
            <w:shd w:val="clear" w:color="auto" w:fill="F2F2F2"/>
          </w:tcPr>
          <w:p w14:paraId="3466919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2F2F2"/>
          </w:tcPr>
          <w:p w14:paraId="5DECFF7D" w14:textId="749C3693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 xml:space="preserve">additive </w:t>
            </w:r>
            <w:r w:rsidR="001A48BF">
              <w:rPr>
                <w:rFonts w:ascii="Courier New" w:hAnsi="Courier New"/>
                <w:sz w:val="20"/>
              </w:rPr>
              <w:t>{</w:t>
            </w:r>
            <w:r>
              <w:rPr>
                <w:rFonts w:ascii="Courier New" w:hAnsi="Courier New"/>
                <w:sz w:val="20"/>
              </w:rPr>
              <w:t>( '&gt;' | '&lt;' | '&gt;=' | '&lt;=' | '==' | '!=' ) additive</w:t>
            </w:r>
            <w:r w:rsidR="001A48BF">
              <w:rPr>
                <w:rFonts w:ascii="Courier New" w:hAnsi="Courier New"/>
                <w:sz w:val="20"/>
              </w:rPr>
              <w:t>}</w:t>
            </w:r>
          </w:p>
        </w:tc>
      </w:tr>
      <w:tr w:rsidR="000E789E" w14:paraId="69901F57" w14:textId="77777777" w:rsidTr="001A48BF">
        <w:trPr>
          <w:jc w:val="center"/>
        </w:trPr>
        <w:tc>
          <w:tcPr>
            <w:tcW w:w="1897" w:type="dxa"/>
            <w:shd w:val="clear" w:color="auto" w:fill="FFFFFF"/>
          </w:tcPr>
          <w:p w14:paraId="1D8366BE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additive</w:t>
            </w:r>
          </w:p>
        </w:tc>
        <w:tc>
          <w:tcPr>
            <w:tcW w:w="577" w:type="dxa"/>
            <w:shd w:val="clear" w:color="auto" w:fill="FFFFFF"/>
          </w:tcPr>
          <w:p w14:paraId="55095A0B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FFFFF"/>
          </w:tcPr>
          <w:p w14:paraId="62D03BB9" w14:textId="428D261D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 xml:space="preserve">multiplicative </w:t>
            </w:r>
            <w:r w:rsidR="001A48BF">
              <w:rPr>
                <w:rFonts w:ascii="Courier New" w:hAnsi="Courier New"/>
                <w:sz w:val="20"/>
              </w:rPr>
              <w:t>{</w:t>
            </w:r>
            <w:r>
              <w:rPr>
                <w:rFonts w:ascii="Courier New" w:hAnsi="Courier New"/>
                <w:sz w:val="20"/>
              </w:rPr>
              <w:t>( '+' | '-' ) multiplicative</w:t>
            </w:r>
            <w:r w:rsidR="001A48BF">
              <w:rPr>
                <w:rFonts w:ascii="Courier New" w:hAnsi="Courier New"/>
                <w:sz w:val="20"/>
              </w:rPr>
              <w:t>}</w:t>
            </w:r>
          </w:p>
        </w:tc>
      </w:tr>
      <w:tr w:rsidR="000E789E" w14:paraId="46E1BFC6" w14:textId="77777777" w:rsidTr="001A48BF">
        <w:trPr>
          <w:jc w:val="center"/>
        </w:trPr>
        <w:tc>
          <w:tcPr>
            <w:tcW w:w="1897" w:type="dxa"/>
            <w:shd w:val="clear" w:color="auto" w:fill="F2F2F2"/>
          </w:tcPr>
          <w:p w14:paraId="590F4577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multiplicative</w:t>
            </w:r>
          </w:p>
        </w:tc>
        <w:tc>
          <w:tcPr>
            <w:tcW w:w="577" w:type="dxa"/>
            <w:shd w:val="clear" w:color="auto" w:fill="F2F2F2"/>
          </w:tcPr>
          <w:p w14:paraId="39E8BF8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2F2F2"/>
          </w:tcPr>
          <w:p w14:paraId="3109251E" w14:textId="6F2179D5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 xml:space="preserve">primary </w:t>
            </w:r>
            <w:r w:rsidR="001A48BF">
              <w:rPr>
                <w:rFonts w:ascii="Courier New" w:hAnsi="Courier New"/>
                <w:sz w:val="20"/>
              </w:rPr>
              <w:t>{</w:t>
            </w:r>
            <w:r>
              <w:rPr>
                <w:rFonts w:ascii="Courier New" w:hAnsi="Courier New"/>
                <w:sz w:val="20"/>
              </w:rPr>
              <w:t>( '*' | '/' ) primary</w:t>
            </w:r>
            <w:r w:rsidR="001A48BF">
              <w:rPr>
                <w:rFonts w:ascii="Courier New" w:hAnsi="Courier New"/>
                <w:sz w:val="20"/>
              </w:rPr>
              <w:t>}</w:t>
            </w:r>
          </w:p>
        </w:tc>
      </w:tr>
      <w:tr w:rsidR="000E789E" w14:paraId="336528EC" w14:textId="77777777" w:rsidTr="001A48BF">
        <w:trPr>
          <w:jc w:val="center"/>
        </w:trPr>
        <w:tc>
          <w:tcPr>
            <w:tcW w:w="1897" w:type="dxa"/>
            <w:shd w:val="clear" w:color="auto" w:fill="FFFFFF"/>
          </w:tcPr>
          <w:p w14:paraId="5D86DA8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primary</w:t>
            </w:r>
          </w:p>
        </w:tc>
        <w:tc>
          <w:tcPr>
            <w:tcW w:w="577" w:type="dxa"/>
            <w:shd w:val="clear" w:color="auto" w:fill="FFFFFF"/>
          </w:tcPr>
          <w:p w14:paraId="197A77D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FFFFF"/>
          </w:tcPr>
          <w:p w14:paraId="0A532954" w14:textId="3AB69336" w:rsidR="00276ADD" w:rsidRDefault="001A48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(</w:t>
            </w:r>
            <w:r w:rsidR="006076BF">
              <w:rPr>
                <w:rFonts w:ascii="Courier New" w:hAnsi="Courier New"/>
                <w:sz w:val="20"/>
              </w:rPr>
              <w:t>NUMBER</w:t>
            </w:r>
            <w:r>
              <w:rPr>
                <w:rFonts w:ascii="Courier New" w:hAnsi="Courier New"/>
                <w:sz w:val="20"/>
              </w:rPr>
              <w:t xml:space="preserve"> </w:t>
            </w:r>
            <w:r w:rsidR="00702DC1">
              <w:rPr>
                <w:rFonts w:ascii="Courier New" w:hAnsi="Courier New"/>
                <w:sz w:val="20"/>
              </w:rPr>
              <w:t xml:space="preserve">| </w:t>
            </w:r>
            <w:r>
              <w:rPr>
                <w:rFonts w:ascii="Courier New" w:hAnsi="Courier New"/>
                <w:sz w:val="20"/>
              </w:rPr>
              <w:t>cell_ref [':' cell_ref]</w:t>
            </w:r>
            <w:r w:rsidR="00702DC1">
              <w:rPr>
                <w:rFonts w:ascii="Courier New" w:hAnsi="Courier New"/>
                <w:sz w:val="20"/>
              </w:rPr>
              <w:t xml:space="preserve"> | </w:t>
            </w:r>
            <w:r>
              <w:rPr>
                <w:rFonts w:ascii="Courier New" w:hAnsi="Courier New"/>
                <w:sz w:val="20"/>
              </w:rPr>
              <w:t>FUNCTION (arg_list)</w:t>
            </w:r>
            <w:r w:rsidR="00702DC1">
              <w:rPr>
                <w:rFonts w:ascii="Courier New" w:hAnsi="Courier New"/>
                <w:sz w:val="20"/>
              </w:rPr>
              <w:t>|</w:t>
            </w:r>
            <w:r>
              <w:rPr>
                <w:rFonts w:ascii="Courier New" w:hAnsi="Courier New"/>
                <w:sz w:val="20"/>
              </w:rPr>
              <w:t>(expression))</w:t>
            </w:r>
          </w:p>
        </w:tc>
      </w:tr>
      <w:tr w:rsidR="000E789E" w14:paraId="14A62F67" w14:textId="77777777" w:rsidTr="001A48BF">
        <w:trPr>
          <w:jc w:val="center"/>
        </w:trPr>
        <w:tc>
          <w:tcPr>
            <w:tcW w:w="1897" w:type="dxa"/>
            <w:shd w:val="clear" w:color="auto" w:fill="FFFFFF"/>
          </w:tcPr>
          <w:p w14:paraId="0FA3884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arg_list</w:t>
            </w:r>
          </w:p>
        </w:tc>
        <w:tc>
          <w:tcPr>
            <w:tcW w:w="577" w:type="dxa"/>
            <w:shd w:val="clear" w:color="auto" w:fill="FFFFFF"/>
          </w:tcPr>
          <w:p w14:paraId="0FAEB93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FFFFF"/>
          </w:tcPr>
          <w:p w14:paraId="3D056FFE" w14:textId="2E4D270D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 xml:space="preserve">expression </w:t>
            </w:r>
            <w:r w:rsidR="001A48BF">
              <w:rPr>
                <w:rFonts w:ascii="Courier New" w:hAnsi="Courier New"/>
                <w:sz w:val="20"/>
              </w:rPr>
              <w:t>{</w:t>
            </w:r>
            <w:r>
              <w:rPr>
                <w:rFonts w:ascii="Courier New" w:hAnsi="Courier New"/>
                <w:sz w:val="20"/>
              </w:rPr>
              <w:t>, expression</w:t>
            </w:r>
            <w:r w:rsidR="001A48BF">
              <w:rPr>
                <w:rFonts w:ascii="Courier New" w:hAnsi="Courier New"/>
                <w:sz w:val="20"/>
              </w:rPr>
              <w:t>}</w:t>
            </w:r>
          </w:p>
        </w:tc>
      </w:tr>
      <w:tr w:rsidR="000E789E" w14:paraId="0BC8E9DA" w14:textId="77777777" w:rsidTr="001A48BF">
        <w:trPr>
          <w:jc w:val="center"/>
        </w:trPr>
        <w:tc>
          <w:tcPr>
            <w:tcW w:w="1897" w:type="dxa"/>
            <w:shd w:val="clear" w:color="auto" w:fill="F2F2F2"/>
          </w:tcPr>
          <w:p w14:paraId="46754AE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cell_ref</w:t>
            </w:r>
          </w:p>
        </w:tc>
        <w:tc>
          <w:tcPr>
            <w:tcW w:w="577" w:type="dxa"/>
            <w:shd w:val="clear" w:color="auto" w:fill="F2F2F2"/>
          </w:tcPr>
          <w:p w14:paraId="1CC63FA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2F2F2"/>
          </w:tcPr>
          <w:p w14:paraId="7C84C00F" w14:textId="3C034EAF" w:rsidR="00276ADD" w:rsidRDefault="001A48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2"/>
              </w:rPr>
              <w:t>(A|B|C|D|E|F|G|H|I|J|K|L|M|N|O|P|Q|R|S|T|U|V|W|X|Y|Z)(0|1|2|3|4|5|6|7|8|9)</w:t>
            </w:r>
          </w:p>
        </w:tc>
      </w:tr>
      <w:tr w:rsidR="000E789E" w14:paraId="05D466AA" w14:textId="77777777" w:rsidTr="001A48BF">
        <w:trPr>
          <w:jc w:val="center"/>
        </w:trPr>
        <w:tc>
          <w:tcPr>
            <w:tcW w:w="1897" w:type="dxa"/>
            <w:shd w:val="clear" w:color="auto" w:fill="FFFFFF"/>
          </w:tcPr>
          <w:p w14:paraId="35C000F9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FUNCTION</w:t>
            </w:r>
          </w:p>
        </w:tc>
        <w:tc>
          <w:tcPr>
            <w:tcW w:w="577" w:type="dxa"/>
            <w:shd w:val="clear" w:color="auto" w:fill="FFFFFF"/>
          </w:tcPr>
          <w:p w14:paraId="21F233D0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FFFFF"/>
          </w:tcPr>
          <w:p w14:paraId="63BA86DB" w14:textId="554E7739" w:rsidR="00276ADD" w:rsidRDefault="001A48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(</w:t>
            </w:r>
            <w:r w:rsidR="006076BF">
              <w:rPr>
                <w:rFonts w:ascii="Courier New" w:hAnsi="Courier New"/>
                <w:sz w:val="20"/>
              </w:rPr>
              <w:t>'SUM' | 'MAX' | 'MIN' | 'IF'</w:t>
            </w:r>
            <w:r>
              <w:rPr>
                <w:rFonts w:ascii="Courier New" w:hAnsi="Courier New"/>
                <w:sz w:val="20"/>
              </w:rPr>
              <w:t>)</w:t>
            </w:r>
          </w:p>
        </w:tc>
      </w:tr>
      <w:tr w:rsidR="000E789E" w14:paraId="579E3D48" w14:textId="77777777" w:rsidTr="001A48BF">
        <w:trPr>
          <w:jc w:val="center"/>
        </w:trPr>
        <w:tc>
          <w:tcPr>
            <w:tcW w:w="1897" w:type="dxa"/>
            <w:shd w:val="clear" w:color="auto" w:fill="F2F2F2"/>
          </w:tcPr>
          <w:p w14:paraId="407338D6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b/>
                <w:sz w:val="20"/>
              </w:rPr>
              <w:t>NUMBER</w:t>
            </w:r>
          </w:p>
        </w:tc>
        <w:tc>
          <w:tcPr>
            <w:tcW w:w="577" w:type="dxa"/>
            <w:shd w:val="clear" w:color="auto" w:fill="F2F2F2"/>
          </w:tcPr>
          <w:p w14:paraId="1F58429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="Courier New" w:hAnsi="Courier New"/>
                <w:sz w:val="20"/>
              </w:rPr>
              <w:t>::=</w:t>
            </w:r>
          </w:p>
        </w:tc>
        <w:tc>
          <w:tcPr>
            <w:tcW w:w="7569" w:type="dxa"/>
            <w:shd w:val="clear" w:color="auto" w:fill="F2F2F2"/>
          </w:tcPr>
          <w:p w14:paraId="18001E7C" w14:textId="2E0265AB" w:rsidR="00276ADD" w:rsidRDefault="001A48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2"/>
              </w:rPr>
              <w:t>(0|1|2|3|4|5|6|7|8|9)</w:t>
            </w:r>
          </w:p>
        </w:tc>
      </w:tr>
    </w:tbl>
    <w:p w14:paraId="6CA1E2DF" w14:textId="77777777" w:rsidR="00276ADD" w:rsidRDefault="00276ADD">
      <w:pPr>
        <w:rPr>
          <w:rFonts w:asciiTheme="minorHAnsi" w:hAnsiTheme="minorHAnsi"/>
          <w:sz w:val="22"/>
        </w:rPr>
      </w:pPr>
    </w:p>
    <w:p w14:paraId="19897E8C" w14:textId="77777777" w:rsidR="00276ADD" w:rsidRDefault="006076BF">
      <w:pPr>
        <w:spacing w:before="240" w:after="120"/>
        <w:rPr>
          <w:rFonts w:asciiTheme="minorHAnsi" w:hAnsiTheme="minorHAnsi"/>
          <w:sz w:val="22"/>
        </w:rPr>
      </w:pPr>
      <w:r>
        <w:rPr>
          <w:rFonts w:asciiTheme="minorHAnsi" w:hAnsiTheme="minorHAnsi"/>
          <w:b/>
          <w:color w:val="1F4E79"/>
          <w:sz w:val="28"/>
        </w:rPr>
        <w:t>Operator Precedence</w:t>
      </w:r>
    </w:p>
    <w:p w14:paraId="4AC88C50" w14:textId="77777777" w:rsidR="00276ADD" w:rsidRDefault="006076BF">
      <w:pPr>
        <w:spacing w:after="160"/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Precedence is enforced by the call chain in the recursive-descent parser. Higher rows bind tighter (evaluated first):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529"/>
        <w:gridCol w:w="3370"/>
        <w:gridCol w:w="2494"/>
        <w:gridCol w:w="1957"/>
      </w:tblGrid>
      <w:tr w:rsidR="000E789E" w14:paraId="36A672C2" w14:textId="77777777">
        <w:trPr>
          <w:jc w:val="center"/>
        </w:trPr>
        <w:tc>
          <w:tcPr>
            <w:tcW w:w="1584" w:type="dxa"/>
            <w:shd w:val="clear" w:color="auto" w:fill="1F4E79"/>
          </w:tcPr>
          <w:p w14:paraId="0ABBAF89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Level</w:t>
            </w:r>
          </w:p>
        </w:tc>
        <w:tc>
          <w:tcPr>
            <w:tcW w:w="3600" w:type="dxa"/>
            <w:shd w:val="clear" w:color="auto" w:fill="1F4E79"/>
          </w:tcPr>
          <w:p w14:paraId="5D49BF6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Operators</w:t>
            </w:r>
          </w:p>
        </w:tc>
        <w:tc>
          <w:tcPr>
            <w:tcW w:w="2592" w:type="dxa"/>
            <w:shd w:val="clear" w:color="auto" w:fill="1F4E79"/>
          </w:tcPr>
          <w:p w14:paraId="7140F22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Grammar Rule</w:t>
            </w:r>
          </w:p>
        </w:tc>
        <w:tc>
          <w:tcPr>
            <w:tcW w:w="2016" w:type="dxa"/>
            <w:shd w:val="clear" w:color="auto" w:fill="1F4E79"/>
          </w:tcPr>
          <w:p w14:paraId="639718FC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b/>
                <w:color w:val="FFFFFF"/>
                <w:sz w:val="20"/>
              </w:rPr>
              <w:t>Associativity</w:t>
            </w:r>
          </w:p>
        </w:tc>
      </w:tr>
      <w:tr w:rsidR="000E789E" w14:paraId="24EE290F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2A8D55F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4 (highest)</w:t>
            </w:r>
          </w:p>
        </w:tc>
        <w:tc>
          <w:tcPr>
            <w:tcW w:w="3600" w:type="dxa"/>
            <w:shd w:val="clear" w:color="auto" w:fill="FFFFFF"/>
          </w:tcPr>
          <w:p w14:paraId="0B26D3B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( )  function calls  cell refs  numbers</w:t>
            </w:r>
          </w:p>
        </w:tc>
        <w:tc>
          <w:tcPr>
            <w:tcW w:w="2592" w:type="dxa"/>
            <w:shd w:val="clear" w:color="auto" w:fill="FFFFFF"/>
          </w:tcPr>
          <w:p w14:paraId="6B960E0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primary()</w:t>
            </w:r>
          </w:p>
        </w:tc>
        <w:tc>
          <w:tcPr>
            <w:tcW w:w="2016" w:type="dxa"/>
            <w:shd w:val="clear" w:color="auto" w:fill="FFFFFF"/>
          </w:tcPr>
          <w:p w14:paraId="76A4A22A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—</w:t>
            </w:r>
          </w:p>
        </w:tc>
      </w:tr>
      <w:tr w:rsidR="000E789E" w14:paraId="7758AE1F" w14:textId="77777777">
        <w:trPr>
          <w:jc w:val="center"/>
        </w:trPr>
        <w:tc>
          <w:tcPr>
            <w:tcW w:w="1584" w:type="dxa"/>
            <w:shd w:val="clear" w:color="auto" w:fill="D9E2F3"/>
          </w:tcPr>
          <w:p w14:paraId="5FA9EB6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3</w:t>
            </w:r>
          </w:p>
        </w:tc>
        <w:tc>
          <w:tcPr>
            <w:tcW w:w="3600" w:type="dxa"/>
            <w:shd w:val="clear" w:color="auto" w:fill="D9E2F3"/>
          </w:tcPr>
          <w:p w14:paraId="14B8CF26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* /</w:t>
            </w:r>
          </w:p>
        </w:tc>
        <w:tc>
          <w:tcPr>
            <w:tcW w:w="2592" w:type="dxa"/>
            <w:shd w:val="clear" w:color="auto" w:fill="D9E2F3"/>
          </w:tcPr>
          <w:p w14:paraId="10EF9A8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multiplicative()</w:t>
            </w:r>
          </w:p>
        </w:tc>
        <w:tc>
          <w:tcPr>
            <w:tcW w:w="2016" w:type="dxa"/>
            <w:shd w:val="clear" w:color="auto" w:fill="D9E2F3"/>
          </w:tcPr>
          <w:p w14:paraId="53080FF3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Left-to-right</w:t>
            </w:r>
          </w:p>
        </w:tc>
      </w:tr>
      <w:tr w:rsidR="000E789E" w14:paraId="2C04C76A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201CDB17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2</w:t>
            </w:r>
          </w:p>
        </w:tc>
        <w:tc>
          <w:tcPr>
            <w:tcW w:w="3600" w:type="dxa"/>
            <w:shd w:val="clear" w:color="auto" w:fill="FFFFFF"/>
          </w:tcPr>
          <w:p w14:paraId="0E0DD6B4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+ -</w:t>
            </w:r>
          </w:p>
        </w:tc>
        <w:tc>
          <w:tcPr>
            <w:tcW w:w="2592" w:type="dxa"/>
            <w:shd w:val="clear" w:color="auto" w:fill="FFFFFF"/>
          </w:tcPr>
          <w:p w14:paraId="43F2669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additive()</w:t>
            </w:r>
          </w:p>
        </w:tc>
        <w:tc>
          <w:tcPr>
            <w:tcW w:w="2016" w:type="dxa"/>
            <w:shd w:val="clear" w:color="auto" w:fill="FFFFFF"/>
          </w:tcPr>
          <w:p w14:paraId="4556BFB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Left-to-right</w:t>
            </w:r>
          </w:p>
        </w:tc>
      </w:tr>
      <w:tr w:rsidR="000E789E" w14:paraId="024FF301" w14:textId="77777777">
        <w:trPr>
          <w:jc w:val="center"/>
        </w:trPr>
        <w:tc>
          <w:tcPr>
            <w:tcW w:w="1584" w:type="dxa"/>
            <w:shd w:val="clear" w:color="auto" w:fill="D9E2F3"/>
          </w:tcPr>
          <w:p w14:paraId="4E62E661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1 (lowest)</w:t>
            </w:r>
          </w:p>
        </w:tc>
        <w:tc>
          <w:tcPr>
            <w:tcW w:w="3600" w:type="dxa"/>
            <w:shd w:val="clear" w:color="auto" w:fill="D9E2F3"/>
          </w:tcPr>
          <w:p w14:paraId="432CEBE8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&gt; &lt; &gt;= &lt;= == !=</w:t>
            </w:r>
          </w:p>
        </w:tc>
        <w:tc>
          <w:tcPr>
            <w:tcW w:w="2592" w:type="dxa"/>
            <w:shd w:val="clear" w:color="auto" w:fill="D9E2F3"/>
          </w:tcPr>
          <w:p w14:paraId="2D6306DD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comparison()</w:t>
            </w:r>
          </w:p>
        </w:tc>
        <w:tc>
          <w:tcPr>
            <w:tcW w:w="2016" w:type="dxa"/>
            <w:shd w:val="clear" w:color="auto" w:fill="D9E2F3"/>
          </w:tcPr>
          <w:p w14:paraId="4B0B0F1F" w14:textId="77777777" w:rsidR="00276ADD" w:rsidRDefault="006076B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0"/>
              </w:rPr>
              <w:t>Left-to-right</w:t>
            </w:r>
          </w:p>
        </w:tc>
      </w:tr>
    </w:tbl>
    <w:p w14:paraId="502A1F91" w14:textId="77777777" w:rsidR="00276ADD" w:rsidRDefault="00276ADD">
      <w:pPr>
        <w:rPr>
          <w:rFonts w:asciiTheme="minorHAnsi" w:hAnsiTheme="minorHAnsi"/>
          <w:sz w:val="22"/>
        </w:rPr>
      </w:pPr>
    </w:p>
    <w:p w14:paraId="7B09CBFA" w14:textId="77777777" w:rsidR="00276ADD" w:rsidRDefault="006076BF">
      <w:pPr>
        <w:spacing w:before="240" w:after="120"/>
        <w:rPr>
          <w:rFonts w:asciiTheme="minorHAnsi" w:hAnsiTheme="minorHAnsi"/>
          <w:sz w:val="22"/>
        </w:rPr>
      </w:pPr>
      <w:r>
        <w:rPr>
          <w:rFonts w:asciiTheme="minorHAnsi" w:hAnsiTheme="minorHAnsi"/>
          <w:b/>
          <w:color w:val="1F4E79"/>
          <w:sz w:val="28"/>
        </w:rPr>
        <w:t>Sample Formula Walkthrough</w:t>
      </w:r>
    </w:p>
    <w:p w14:paraId="41E31F8B" w14:textId="77777777" w:rsidR="00276ADD" w:rsidRDefault="006076BF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b/>
          <w:sz w:val="22"/>
        </w:rPr>
        <w:t xml:space="preserve">Input: </w:t>
      </w:r>
      <w:r>
        <w:rPr>
          <w:rFonts w:asciiTheme="minorHAnsi" w:hAnsiTheme="minorHAnsi"/>
          <w:sz w:val="22"/>
        </w:rPr>
        <w:t>=SUM(A1, B2, 5)</w:t>
      </w:r>
      <w:r>
        <w:rPr>
          <w:rFonts w:asciiTheme="minorHAnsi" w:hAnsiTheme="minorHAnsi"/>
          <w:sz w:val="22"/>
        </w:rPr>
        <w:br/>
      </w:r>
      <w:r>
        <w:rPr>
          <w:rFonts w:asciiTheme="minorHAnsi" w:hAnsiTheme="minorHAnsi"/>
          <w:b/>
          <w:sz w:val="22"/>
        </w:rPr>
        <w:t xml:space="preserve">Tokens: </w:t>
      </w:r>
      <w:r>
        <w:rPr>
          <w:rFonts w:asciiTheme="minorHAnsi" w:hAnsiTheme="minorHAnsi"/>
          <w:sz w:val="22"/>
        </w:rPr>
        <w:t>FORMULA_START  FUNCTION('SUM')  LPAREN  CELL_REF('A1')  COMMA  CELL_REF('B2')  COMMA  NUMBER('5')  RPAREN  EOF</w:t>
      </w:r>
      <w:r>
        <w:rPr>
          <w:rFonts w:asciiTheme="minorHAnsi" w:hAnsiTheme="minorHAnsi"/>
          <w:sz w:val="22"/>
        </w:rPr>
        <w:br/>
      </w:r>
      <w:r>
        <w:rPr>
          <w:rFonts w:asciiTheme="minorHAnsi" w:hAnsiTheme="minorHAnsi"/>
          <w:b/>
          <w:sz w:val="22"/>
        </w:rPr>
        <w:t xml:space="preserve">Parse path: </w:t>
      </w:r>
      <w:r>
        <w:rPr>
          <w:rFonts w:asciiTheme="minorHAnsi" w:hAnsiTheme="minorHAnsi"/>
          <w:sz w:val="22"/>
        </w:rPr>
        <w:t>formula → expression → comparison → additive → multiplicative → primary → functionCall</w:t>
      </w:r>
      <w:r>
        <w:rPr>
          <w:rFonts w:asciiTheme="minorHAnsi" w:hAnsiTheme="minorHAnsi"/>
          <w:sz w:val="22"/>
        </w:rPr>
        <w:br/>
      </w:r>
      <w:r>
        <w:rPr>
          <w:rFonts w:asciiTheme="minorHAnsi" w:hAnsiTheme="minorHAnsi"/>
          <w:b/>
          <w:sz w:val="20"/>
        </w:rPr>
        <w:t xml:space="preserve">AST: </w:t>
      </w:r>
      <w:r>
        <w:rPr>
          <w:rFonts w:asciiTheme="minorHAnsi" w:hAnsiTheme="minorHAnsi"/>
          <w:sz w:val="20"/>
        </w:rPr>
        <w:t>FormulaNode → FuncNode('SUM') → [CellNode('A1'), CellNode('B2'), NumberNode(5)]</w:t>
      </w:r>
    </w:p>
    <w:sectPr w:rsidR="00276ADD" w:rsidSect="00034616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7271503">
    <w:abstractNumId w:val="8"/>
  </w:num>
  <w:num w:numId="2" w16cid:durableId="579410754">
    <w:abstractNumId w:val="6"/>
  </w:num>
  <w:num w:numId="3" w16cid:durableId="303437864">
    <w:abstractNumId w:val="5"/>
  </w:num>
  <w:num w:numId="4" w16cid:durableId="1649477524">
    <w:abstractNumId w:val="4"/>
  </w:num>
  <w:num w:numId="5" w16cid:durableId="735586104">
    <w:abstractNumId w:val="7"/>
  </w:num>
  <w:num w:numId="6" w16cid:durableId="1506822852">
    <w:abstractNumId w:val="3"/>
  </w:num>
  <w:num w:numId="7" w16cid:durableId="1132361228">
    <w:abstractNumId w:val="2"/>
  </w:num>
  <w:num w:numId="8" w16cid:durableId="1932157292">
    <w:abstractNumId w:val="1"/>
  </w:num>
  <w:num w:numId="9" w16cid:durableId="1882209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B0E"/>
    <w:rsid w:val="0006063C"/>
    <w:rsid w:val="000E789E"/>
    <w:rsid w:val="0013055E"/>
    <w:rsid w:val="001439B6"/>
    <w:rsid w:val="001504E8"/>
    <w:rsid w:val="0015074B"/>
    <w:rsid w:val="00186481"/>
    <w:rsid w:val="00190D55"/>
    <w:rsid w:val="001A48BF"/>
    <w:rsid w:val="00276ADD"/>
    <w:rsid w:val="0029639D"/>
    <w:rsid w:val="00326F90"/>
    <w:rsid w:val="00336784"/>
    <w:rsid w:val="003741C8"/>
    <w:rsid w:val="00424C96"/>
    <w:rsid w:val="00460888"/>
    <w:rsid w:val="004A2E2B"/>
    <w:rsid w:val="00502445"/>
    <w:rsid w:val="00532F02"/>
    <w:rsid w:val="00553697"/>
    <w:rsid w:val="006076BF"/>
    <w:rsid w:val="00616ADF"/>
    <w:rsid w:val="0062271D"/>
    <w:rsid w:val="0064778E"/>
    <w:rsid w:val="00667927"/>
    <w:rsid w:val="00702DC1"/>
    <w:rsid w:val="00703792"/>
    <w:rsid w:val="007572D9"/>
    <w:rsid w:val="00855604"/>
    <w:rsid w:val="00954A4D"/>
    <w:rsid w:val="00986D82"/>
    <w:rsid w:val="00A06265"/>
    <w:rsid w:val="00AA1D8D"/>
    <w:rsid w:val="00AD66A0"/>
    <w:rsid w:val="00B47730"/>
    <w:rsid w:val="00CA78A9"/>
    <w:rsid w:val="00CB0664"/>
    <w:rsid w:val="00CB6B14"/>
    <w:rsid w:val="00D3387D"/>
    <w:rsid w:val="00D83D7F"/>
    <w:rsid w:val="00D95848"/>
    <w:rsid w:val="00F263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62BA81E-A87F-47FB-8319-0C3D69BB2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792"/>
    <w:pPr>
      <w:spacing w:after="80" w:line="269" w:lineRule="auto"/>
      <w:outlineLvl w:val="0"/>
    </w:pPr>
    <w:rPr>
      <w:rFonts w:eastAsia="Aptos"/>
      <w:b/>
      <w:color w:val="1F3A5F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03792"/>
    <w:rPr>
      <w:rFonts w:ascii="Aptos" w:eastAsia="Aptos" w:hAnsi="Aptos"/>
      <w:b/>
      <w:color w:val="1F3A5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 Grid_0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744948-DC0E-476D-B80A-4C6C86CDD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aya ashraf</cp:lastModifiedBy>
  <cp:revision>5</cp:revision>
  <dcterms:created xsi:type="dcterms:W3CDTF">2026-05-13T04:34:00Z</dcterms:created>
  <dcterms:modified xsi:type="dcterms:W3CDTF">2026-05-19T08:36:00Z</dcterms:modified>
</cp:coreProperties>
</file>