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320" w:line="240" w:lineRule="auto"/>
        <w:ind w:left="-15" w:firstLine="0"/>
        <w:rPr>
          <w:rFonts w:ascii="Times New Roman" w:cs="Times New Roman" w:eastAsia="Times New Roman" w:hAnsi="Times New Roman"/>
          <w:color w:val="000000"/>
          <w:sz w:val="60"/>
          <w:szCs w:val="60"/>
        </w:rPr>
      </w:pPr>
      <w:bookmarkStart w:colFirst="0" w:colLast="0" w:name="_ocvpswguxa6m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000000"/>
          <w:sz w:val="60"/>
          <w:szCs w:val="60"/>
          <w:rtl w:val="0"/>
        </w:rPr>
        <w:t xml:space="preserve">Ayat Alkhatib</w:t>
      </w:r>
    </w:p>
    <w:p w:rsidR="00000000" w:rsidDel="00000000" w:rsidP="00000000" w:rsidRDefault="00000000" w:rsidRPr="00000000" w14:paraId="00000002">
      <w:pPr>
        <w:pStyle w:val="Subtitle"/>
        <w:keepNext w:val="0"/>
        <w:keepLines w:val="0"/>
        <w:spacing w:before="0" w:line="276" w:lineRule="auto"/>
        <w:rPr>
          <w:rFonts w:ascii="Times New Roman" w:cs="Times New Roman" w:eastAsia="Times New Roman" w:hAnsi="Times New Roman"/>
          <w:color w:val="000000"/>
          <w:sz w:val="22"/>
          <w:szCs w:val="22"/>
        </w:rPr>
      </w:pPr>
      <w:bookmarkStart w:colFirst="0" w:colLast="0" w:name="_slrytqw7edjf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(501) 504-3018 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000000"/>
            <w:sz w:val="22"/>
            <w:szCs w:val="22"/>
            <w:u w:val="single"/>
            <w:rtl w:val="0"/>
          </w:rPr>
          <w:t xml:space="preserve">ayatnalkhatib@gmail.com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000000"/>
            <w:sz w:val="22"/>
            <w:szCs w:val="22"/>
            <w:u w:val="single"/>
            <w:rtl w:val="0"/>
          </w:rPr>
          <w:t xml:space="preserve">Portfolio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Subtitle"/>
        <w:keepNext w:val="0"/>
        <w:keepLines w:val="0"/>
        <w:spacing w:before="0" w:line="276" w:lineRule="auto"/>
        <w:rPr>
          <w:rFonts w:ascii="Times New Roman" w:cs="Times New Roman" w:eastAsia="Times New Roman" w:hAnsi="Times New Roman"/>
          <w:sz w:val="22"/>
          <w:szCs w:val="22"/>
        </w:rPr>
      </w:pPr>
      <w:bookmarkStart w:colFirst="0" w:colLast="0" w:name="_ccm7yh8moxd" w:id="2"/>
      <w:bookmarkEnd w:id="2"/>
      <w:r w:rsidDel="00000000" w:rsidR="00000000" w:rsidRPr="00000000">
        <w:rPr>
          <w:rFonts w:ascii="PT Mono" w:cs="PT Mono" w:eastAsia="PT Mono" w:hAnsi="PT Mono"/>
          <w:color w:val="999999"/>
          <w:sz w:val="22"/>
          <w:szCs w:val="22"/>
        </w:rPr>
        <w:drawing>
          <wp:inline distB="114300" distT="114300" distL="114300" distR="114300">
            <wp:extent cx="5486400" cy="38100"/>
            <wp:effectExtent b="0" l="0" r="0" t="0"/>
            <wp:docPr descr="A long, thin rectangle to divide sections of the document" id="1" name="image1.png"/>
            <a:graphic>
              <a:graphicData uri="http://schemas.openxmlformats.org/drawingml/2006/picture">
                <pic:pic>
                  <pic:nvPicPr>
                    <pic:cNvPr descr="A long, thin rectangle to divide sections of the document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widowControl w:val="0"/>
        <w:spacing w:after="240" w:before="240" w:line="276" w:lineRule="auto"/>
        <w:ind w:left="0" w:firstLine="0"/>
        <w:rPr>
          <w:rFonts w:ascii="Times New Roman" w:cs="Times New Roman" w:eastAsia="Times New Roman" w:hAnsi="Times New Roman"/>
          <w:color w:val="000000"/>
        </w:rPr>
      </w:pPr>
      <w:bookmarkStart w:colFirst="0" w:colLast="0" w:name="_9fx3vhjhp2rr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Motivated and detail-oriented Information Science student with hands-on experience in front-end web development. Passionate about UI/UX design, data-driven solutions, and continuous learning in technology.</w:t>
      </w:r>
    </w:p>
    <w:p w:rsidR="00000000" w:rsidDel="00000000" w:rsidP="00000000" w:rsidRDefault="00000000" w:rsidRPr="00000000" w14:paraId="00000005">
      <w:pPr>
        <w:pStyle w:val="Heading1"/>
        <w:widowControl w:val="0"/>
        <w:spacing w:after="240" w:before="24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color w:val="1f3a93"/>
          <w:u w:val="single"/>
        </w:rPr>
      </w:pPr>
      <w:bookmarkStart w:colFirst="0" w:colLast="0" w:name="_aq9jtnoe8o5d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a93"/>
          <w:u w:val="single"/>
          <w:rtl w:val="0"/>
        </w:rPr>
        <w:t xml:space="preserve">SKILLS</w:t>
      </w:r>
    </w:p>
    <w:p w:rsidR="00000000" w:rsidDel="00000000" w:rsidP="00000000" w:rsidRDefault="00000000" w:rsidRPr="00000000" w14:paraId="00000006">
      <w:pPr>
        <w:widowControl w:val="0"/>
        <w:spacing w:line="240" w:lineRule="auto"/>
        <w:ind w:left="0" w:right="300" w:firstLine="180"/>
        <w:rPr>
          <w:rFonts w:ascii="Times New Roman" w:cs="Times New Roman" w:eastAsia="Times New Roman" w:hAnsi="Times New Roman"/>
          <w:color w:val="00000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Languages &amp; Tools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HTML, CSS, JS, Java, GitHub, Web Design, Data visualization,</w:t>
      </w:r>
    </w:p>
    <w:p w:rsidR="00000000" w:rsidDel="00000000" w:rsidP="00000000" w:rsidRDefault="00000000" w:rsidRPr="00000000" w14:paraId="00000007">
      <w:pPr>
        <w:widowControl w:val="0"/>
        <w:spacing w:line="240" w:lineRule="auto"/>
        <w:ind w:left="0" w:right="300" w:firstLine="180"/>
        <w:rPr>
          <w:rFonts w:ascii="Times New Roman" w:cs="Times New Roman" w:eastAsia="Times New Roman" w:hAnsi="Times New Roman"/>
          <w:color w:val="00000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Google Sheets, APIS, Python</w:t>
      </w:r>
    </w:p>
    <w:p w:rsidR="00000000" w:rsidDel="00000000" w:rsidP="00000000" w:rsidRDefault="00000000" w:rsidRPr="00000000" w14:paraId="00000008">
      <w:pPr>
        <w:pStyle w:val="Heading1"/>
        <w:widowControl w:val="0"/>
        <w:spacing w:line="276" w:lineRule="auto"/>
        <w:rPr>
          <w:rFonts w:ascii="Times New Roman" w:cs="Times New Roman" w:eastAsia="Times New Roman" w:hAnsi="Times New Roman"/>
          <w:b w:val="1"/>
          <w:bCs w:val="1"/>
          <w:color w:val="1f3a93"/>
          <w:u w:val="single"/>
        </w:rPr>
      </w:pPr>
      <w:bookmarkStart w:colFirst="0" w:colLast="0" w:name="_dlaoxi3ta2x2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a93"/>
          <w:u w:val="single"/>
          <w:rtl w:val="0"/>
        </w:rPr>
        <w:t xml:space="preserve">EDUCATION</w:t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line="276" w:lineRule="auto"/>
        <w:ind w:left="180" w:firstLine="0"/>
        <w:rPr>
          <w:rFonts w:ascii="Times New Roman" w:cs="Times New Roman" w:eastAsia="Times New Roman" w:hAnsi="Times New Roman"/>
          <w:color w:val="000000"/>
          <w:highlight w:val="yellow"/>
        </w:rPr>
      </w:pPr>
      <w:bookmarkStart w:colFirst="0" w:colLast="0" w:name="_utayan5c2wml" w:id="6"/>
      <w:bookmarkEnd w:id="6"/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c4587"/>
            <w:u w:val="single"/>
            <w:rtl w:val="0"/>
          </w:rPr>
          <w:t xml:space="preserve">UA Little Rock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000000"/>
          <w:rtl w:val="0"/>
        </w:rPr>
        <w:t xml:space="preserve"> — BASc, Information Science,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December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40" w:before="240"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color w:val="1f3a93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a93"/>
          <w:sz w:val="24"/>
          <w:szCs w:val="24"/>
          <w:u w:val="single"/>
          <w:rtl w:val="0"/>
        </w:rPr>
        <w:t xml:space="preserve">EXPERIENCE</w:t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line="276" w:lineRule="auto"/>
        <w:ind w:left="-15" w:firstLine="195"/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000000"/>
        </w:rPr>
      </w:pPr>
      <w:bookmarkStart w:colFirst="0" w:colLast="0" w:name="_y2ib08ajlxwx" w:id="7"/>
      <w:bookmarkEnd w:id="7"/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rtl w:val="0"/>
        </w:rPr>
        <w:t xml:space="preserve">Arkansas Space Grant Consortium — Web Development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ind w:firstLine="180"/>
        <w:rPr>
          <w:rFonts w:ascii="Times New Roman" w:cs="Times New Roman" w:eastAsia="Times New Roman" w:hAnsi="Times New Roman"/>
          <w:color w:val="00000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Technical Developer/CMS | August 2025 - Nov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line="240" w:lineRule="auto"/>
        <w:ind w:left="720" w:hanging="540"/>
        <w:rPr>
          <w:rFonts w:ascii="Times New Roman" w:cs="Times New Roman" w:eastAsia="Times New Roman" w:hAnsi="Times New Roman"/>
          <w:color w:val="00000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Collaborated in a team to redesign the consortium’s website, focusing on usability and accessibility.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="240" w:lineRule="auto"/>
        <w:ind w:left="720" w:hanging="540"/>
        <w:rPr>
          <w:rFonts w:ascii="Times New Roman" w:cs="Times New Roman" w:eastAsia="Times New Roman" w:hAnsi="Times New Roman"/>
          <w:color w:val="00000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Analyzed the current site to identify strengths, weaknesses, and areas for improvement.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0" w:beforeAutospacing="0" w:line="240" w:lineRule="auto"/>
        <w:ind w:left="720" w:hanging="540"/>
        <w:rPr>
          <w:rFonts w:ascii="Times New Roman" w:cs="Times New Roman" w:eastAsia="Times New Roman" w:hAnsi="Times New Roman"/>
          <w:color w:val="00000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Simplified content and navigation to enhance user experience and align with a specific theme.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before="0" w:beforeAutospacing="0" w:line="240" w:lineRule="auto"/>
        <w:ind w:left="720" w:hanging="540"/>
        <w:rPr>
          <w:rFonts w:ascii="Times New Roman" w:cs="Times New Roman" w:eastAsia="Times New Roman" w:hAnsi="Times New Roman"/>
          <w:color w:val="00000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Implemented design changes and layout improvements using WordPress.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before="0" w:beforeAutospacing="0" w:line="240" w:lineRule="auto"/>
        <w:ind w:left="720" w:hanging="540"/>
        <w:rPr>
          <w:rFonts w:ascii="Times New Roman" w:cs="Times New Roman" w:eastAsia="Times New Roman" w:hAnsi="Times New Roman"/>
          <w:color w:val="00000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Coordinated tasks within the group, ensuring deadlines were met and design consistency maintained.</w:t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line="276" w:lineRule="auto"/>
        <w:ind w:firstLine="180"/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000000"/>
        </w:rPr>
      </w:pPr>
      <w:bookmarkStart w:colFirst="0" w:colLast="0" w:name="_sptt6wmqep8m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00000"/>
          <w:rtl w:val="0"/>
        </w:rPr>
        <w:t xml:space="preserve">Mafia Game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color w:val="000000"/>
          <w:rtl w:val="0"/>
        </w:rPr>
        <w:t xml:space="preserve">—  Full-Scale Web Game Development Project</w:t>
      </w:r>
    </w:p>
    <w:p w:rsidR="00000000" w:rsidDel="00000000" w:rsidP="00000000" w:rsidRDefault="00000000" w:rsidRPr="00000000" w14:paraId="00000013">
      <w:pPr>
        <w:spacing w:line="276" w:lineRule="auto"/>
        <w:ind w:firstLine="180"/>
        <w:rPr>
          <w:rFonts w:ascii="Times New Roman" w:cs="Times New Roman" w:eastAsia="Times New Roman" w:hAnsi="Times New Roman"/>
          <w:color w:val="00000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Founder | May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2025 - Present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line="276" w:lineRule="auto"/>
        <w:ind w:left="720" w:hanging="540"/>
        <w:rPr>
          <w:rFonts w:ascii="Times New Roman" w:cs="Times New Roman" w:eastAsia="Times New Roman" w:hAnsi="Times New Roman"/>
          <w:color w:val="00000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Built a responsive front-end using HTML, CSS, and JavaScript.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="276" w:lineRule="auto"/>
        <w:ind w:left="720" w:hanging="540"/>
        <w:rPr>
          <w:rFonts w:ascii="Times New Roman" w:cs="Times New Roman" w:eastAsia="Times New Roman" w:hAnsi="Times New Roman"/>
          <w:color w:val="00000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Developed a multiplayer social deduction game with hidden roles (mafia vs. townspeople).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="276" w:lineRule="auto"/>
        <w:ind w:left="720" w:hanging="540"/>
        <w:rPr>
          <w:rFonts w:ascii="Times New Roman" w:cs="Times New Roman" w:eastAsia="Times New Roman" w:hAnsi="Times New Roman"/>
          <w:color w:val="00000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Implemented game logic, turn-based interactions, and role-specific abilities.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before="0" w:beforeAutospacing="0" w:line="276" w:lineRule="auto"/>
        <w:ind w:left="720" w:hanging="540"/>
        <w:rPr>
          <w:rFonts w:ascii="Times New Roman" w:cs="Times New Roman" w:eastAsia="Times New Roman" w:hAnsi="Times New Roman"/>
          <w:color w:val="00000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Focused on user experience, accessibility, and real-time multiplayer interactions.</w:t>
      </w:r>
    </w:p>
    <w:p w:rsidR="00000000" w:rsidDel="00000000" w:rsidP="00000000" w:rsidRDefault="00000000" w:rsidRPr="00000000" w14:paraId="00000018">
      <w:pPr>
        <w:spacing w:line="240" w:lineRule="auto"/>
        <w:ind w:left="720" w:firstLine="0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ind w:left="0" w:firstLine="0"/>
        <w:rPr>
          <w:rFonts w:ascii="Times New Roman" w:cs="Times New Roman" w:eastAsia="Times New Roman" w:hAnsi="Times New Roman"/>
          <w:b w:val="1"/>
          <w:bCs w:val="1"/>
          <w:color w:val="1f3a93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3a93"/>
          <w:sz w:val="24"/>
          <w:szCs w:val="24"/>
          <w:u w:val="single"/>
          <w:rtl w:val="0"/>
        </w:rPr>
        <w:t xml:space="preserve">AWARDS</w:t>
      </w:r>
    </w:p>
    <w:p w:rsidR="00000000" w:rsidDel="00000000" w:rsidP="00000000" w:rsidRDefault="00000000" w:rsidRPr="00000000" w14:paraId="0000001A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120" w:line="276" w:lineRule="auto"/>
        <w:ind w:left="180" w:firstLine="0"/>
        <w:rPr>
          <w:rFonts w:ascii="Times New Roman" w:cs="Times New Roman" w:eastAsia="Times New Roman" w:hAnsi="Times New Roman"/>
          <w:color w:val="00000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Chancellor’s Leadership Corps Scholar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, University of Arkansas at Little Rock</w:t>
      </w:r>
    </w:p>
    <w:sectPr>
      <w:footerReference r:id="rId10" w:type="default"/>
      <w:pgSz w:h="15840" w:w="12240" w:orient="portrait"/>
      <w:pgMar w:bottom="720" w:top="720" w:left="1800" w:right="180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Times New Roman"/>
  <w:font w:name="Source Code Pr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Condense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swald">
    <w:embedRegular w:fontKey="{00000000-0000-0000-0000-000000000000}" r:id="rId9" w:subsetted="0"/>
    <w:embedBold w:fontKey="{00000000-0000-0000-0000-000000000000}" r:id="rId10" w:subsetted="0"/>
  </w:font>
  <w:font w:name="PT Mono">
    <w:embedRegular w:fontKey="{00000000-0000-0000-0000-000000000000}" r:id="rId1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Source Code Pro" w:cs="Source Code Pro" w:eastAsia="Source Code Pro" w:hAnsi="Source Code Pro"/>
        <w:color w:val="666666"/>
        <w:sz w:val="18"/>
        <w:szCs w:val="18"/>
        <w:lang w:val="en"/>
      </w:rPr>
    </w:rPrDefault>
    <w:pPrDefault>
      <w:pPr>
        <w:spacing w:before="120" w:line="288" w:lineRule="auto"/>
        <w:ind w:left="-15" w:firstLine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80" w:line="288" w:lineRule="auto"/>
      <w:ind w:left="-15" w:firstLine="0"/>
    </w:pPr>
    <w:rPr>
      <w:rFonts w:ascii="Oswald" w:cs="Oswald" w:eastAsia="Oswald" w:hAnsi="Oswald"/>
      <w:color w:val="424242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280" w:line="240" w:lineRule="auto"/>
    </w:pPr>
    <w:rPr>
      <w:b w:val="1"/>
      <w:bCs w:val="1"/>
      <w:color w:val="e91d63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280" w:line="240" w:lineRule="auto"/>
      <w:ind w:left="-15" w:firstLine="0"/>
    </w:pPr>
    <w:rPr>
      <w:rFonts w:ascii="Source Code Pro" w:cs="Source Code Pro" w:eastAsia="Source Code Pro" w:hAnsi="Source Code Pro"/>
      <w:b w:val="1"/>
      <w:bCs w:val="1"/>
      <w:color w:val="e91d63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320" w:line="240" w:lineRule="auto"/>
      <w:ind w:left="-15" w:firstLine="0"/>
    </w:pPr>
    <w:rPr>
      <w:rFonts w:ascii="Oswald" w:cs="Oswald" w:eastAsia="Oswald" w:hAnsi="Oswald"/>
      <w:color w:val="424242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ind w:left="-15" w:right="-30" w:firstLine="0"/>
    </w:pPr>
    <w:rPr>
      <w:rFonts w:ascii="Roboto Condensed" w:cs="Roboto Condensed" w:eastAsia="Roboto Condensed" w:hAnsi="Roboto Condensed"/>
      <w:color w:val="999999"/>
      <w:sz w:val="18"/>
      <w:szCs w:val="1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yperlink" Target="http://ualr.edu" TargetMode="External"/><Relationship Id="rId5" Type="http://schemas.openxmlformats.org/officeDocument/2006/relationships/styles" Target="styles.xml"/><Relationship Id="rId6" Type="http://schemas.openxmlformats.org/officeDocument/2006/relationships/hyperlink" Target="mailto:ayatnalkhatib@gmail.com" TargetMode="External"/><Relationship Id="rId7" Type="http://schemas.openxmlformats.org/officeDocument/2006/relationships/hyperlink" Target="https://ayatnalkhatib.github.io/portfolio/" TargetMode="External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SourceCodePro-regular.ttf"/><Relationship Id="rId2" Type="http://schemas.openxmlformats.org/officeDocument/2006/relationships/font" Target="fonts/SourceCodePro-bold.ttf"/><Relationship Id="rId3" Type="http://schemas.openxmlformats.org/officeDocument/2006/relationships/font" Target="fonts/SourceCodePro-italic.ttf"/><Relationship Id="rId4" Type="http://schemas.openxmlformats.org/officeDocument/2006/relationships/font" Target="fonts/SourceCodePro-boldItalic.ttf"/><Relationship Id="rId11" Type="http://schemas.openxmlformats.org/officeDocument/2006/relationships/font" Target="fonts/PTMono-regular.ttf"/><Relationship Id="rId10" Type="http://schemas.openxmlformats.org/officeDocument/2006/relationships/font" Target="fonts/Oswald-bold.ttf"/><Relationship Id="rId9" Type="http://schemas.openxmlformats.org/officeDocument/2006/relationships/font" Target="fonts/Oswald-regular.ttf"/><Relationship Id="rId5" Type="http://schemas.openxmlformats.org/officeDocument/2006/relationships/font" Target="fonts/RobotoCondensed-regular.ttf"/><Relationship Id="rId6" Type="http://schemas.openxmlformats.org/officeDocument/2006/relationships/font" Target="fonts/RobotoCondensed-bold.ttf"/><Relationship Id="rId7" Type="http://schemas.openxmlformats.org/officeDocument/2006/relationships/font" Target="fonts/RobotoCondensed-italic.ttf"/><Relationship Id="rId8" Type="http://schemas.openxmlformats.org/officeDocument/2006/relationships/font" Target="fonts/RobotoCondense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