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Padrões usados no projeto: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Modelo Cliente-Servidor:</w:t>
      </w:r>
      <w:r w:rsidDel="00000000" w:rsidR="00000000" w:rsidRPr="00000000">
        <w:rPr>
          <w:rtl w:val="0"/>
        </w:rPr>
        <w:t xml:space="preserve"> O código segue o modelo cliente-servidor, onde a aplicação (cliente) faz requisições para o servidor (API) e o servidor processa essas requisições e retorna as respostas apropriadas. O cliente pode ser qualquer aplicação que consome a API, enquanto o servidor é representado pelo código fornecido que expõe as rotas e lida com as requisições HTTP.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b w:val="1"/>
          <w:rtl w:val="0"/>
        </w:rPr>
        <w:t xml:space="preserve">Singleton: </w:t>
      </w:r>
      <w:r w:rsidDel="00000000" w:rsidR="00000000" w:rsidRPr="00000000">
        <w:rPr>
          <w:rtl w:val="0"/>
        </w:rPr>
        <w:t xml:space="preserve">O padrão Singleton é aplicado na classe DatabaseService. Ela implementa a criação de uma única instância da conexão com o banco de dados, garantindo que haja apenas uma conexão ativa durante toda a execução do programa.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b w:val="1"/>
          <w:rtl w:val="0"/>
        </w:rPr>
        <w:t xml:space="preserve">Facade</w:t>
      </w:r>
      <w:r w:rsidDel="00000000" w:rsidR="00000000" w:rsidRPr="00000000">
        <w:rPr>
          <w:rtl w:val="0"/>
        </w:rPr>
        <w:t xml:space="preserve">: O controlador receitasController e o controlador userController atuam como fachadas para as operações relacionadas a receitas e usuários, respectivamente. Eles encapsulam a complexidade das interações com outras classes, como a classe DatabaseService, simplificando a interface para o cliente (no caso, as rotas definidas no router). O uso desses controladores permite que o cliente interaja com as funcionalidades de receitas e usuários sem precisar conhecer os detalhes de implementação de cada uma dessas classes.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b w:val="1"/>
          <w:rtl w:val="0"/>
        </w:rPr>
        <w:t xml:space="preserve">Factory Method (parcialmente):</w:t>
      </w:r>
      <w:r w:rsidDel="00000000" w:rsidR="00000000" w:rsidRPr="00000000">
        <w:rPr>
          <w:rtl w:val="0"/>
        </w:rPr>
        <w:t xml:space="preserve"> Embora não haja uma implementação explícita do padrão Factory Method, utilizamos um padrão semelhante em algumas partes do código. Por exemplo, a classe DatabaseService possui métodos como criarUsuario e pesquisarUsuario que encapsulam a lógica de criação e pesquisa de usuários no banco de dados. Esses métodos atuam como métodos de fábrica, fornecendo objetos Usuario ou resultados de pesquisa para outras partes do código.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