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691B" w:rsidRDefault="00E7691B" w:rsidP="00E7691B">
      <w:pPr>
        <w:spacing w:after="0"/>
        <w:ind w:left="-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7691B" w:rsidRDefault="00E7691B" w:rsidP="00E7691B">
      <w:pPr>
        <w:spacing w:after="0"/>
        <w:ind w:left="-42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Львівський національний університет імені Івана Франка</w:t>
      </w:r>
    </w:p>
    <w:p w:rsidR="00E7691B" w:rsidRDefault="00E7691B" w:rsidP="00E7691B">
      <w:pPr>
        <w:spacing w:after="0"/>
        <w:ind w:left="-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прикладної математики та інформатики</w:t>
      </w: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691B" w:rsidRDefault="00E7691B" w:rsidP="00E7691B">
      <w:pPr>
        <w:ind w:left="-425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Звіт</w:t>
      </w:r>
    </w:p>
    <w:p w:rsidR="00E7691B" w:rsidRDefault="00E7691B" w:rsidP="00E7691B">
      <w:pPr>
        <w:tabs>
          <w:tab w:val="left" w:pos="5103"/>
        </w:tabs>
        <w:ind w:left="-425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Лабораторна робота №1</w:t>
      </w:r>
    </w:p>
    <w:p w:rsidR="00E7691B" w:rsidRDefault="00E7691B" w:rsidP="00E7691B">
      <w:pPr>
        <w:tabs>
          <w:tab w:val="left" w:pos="5103"/>
        </w:tabs>
        <w:spacing w:line="360" w:lineRule="auto"/>
        <w:ind w:left="-42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з дисципліни "Алгоритми та структури даних"</w:t>
      </w:r>
    </w:p>
    <w:p w:rsidR="00E7691B" w:rsidRDefault="00E7691B" w:rsidP="00E7691B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91B" w:rsidRDefault="00E7691B" w:rsidP="00E7691B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91B" w:rsidRDefault="00E7691B" w:rsidP="00E7691B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91B" w:rsidRDefault="00E7691B" w:rsidP="00E7691B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91B" w:rsidRDefault="00E7691B" w:rsidP="00E7691B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91B" w:rsidRDefault="00E7691B" w:rsidP="00E7691B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91B" w:rsidRDefault="00E7691B" w:rsidP="00E7691B">
      <w:pPr>
        <w:ind w:left="4956" w:right="5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Виконав студент групи ПМІ-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Яцуляк Андрій</w:t>
      </w:r>
    </w:p>
    <w:p w:rsidR="00E7691B" w:rsidRDefault="00E7691B" w:rsidP="00E7691B"/>
    <w:p w:rsidR="00E7691B" w:rsidRDefault="00E7691B" w:rsidP="00E7691B"/>
    <w:p w:rsidR="00E7691B" w:rsidRDefault="00E7691B" w:rsidP="00E7691B"/>
    <w:p w:rsidR="00E7691B" w:rsidRDefault="00E7691B" w:rsidP="00E7691B"/>
    <w:p w:rsidR="00E7691B" w:rsidRDefault="00E7691B" w:rsidP="00E7691B"/>
    <w:p w:rsidR="00076CB6" w:rsidRDefault="00E7691B" w:rsidP="00E7691B">
      <w:pPr>
        <w:jc w:val="center"/>
        <w:rPr>
          <w:b/>
          <w:bCs/>
          <w:sz w:val="44"/>
          <w:szCs w:val="44"/>
        </w:rPr>
      </w:pPr>
      <w:r w:rsidRPr="00E7691B">
        <w:rPr>
          <w:b/>
          <w:bCs/>
          <w:sz w:val="44"/>
          <w:szCs w:val="44"/>
        </w:rPr>
        <w:lastRenderedPageBreak/>
        <w:t>Таблиця</w:t>
      </w:r>
    </w:p>
    <w:p w:rsidR="00E7691B" w:rsidRPr="00E7691B" w:rsidRDefault="00E7691B" w:rsidP="00E7691B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  <w:sz w:val="28"/>
          <w:szCs w:val="28"/>
        </w:rPr>
      </w:pPr>
      <w:r w:rsidRPr="00E7691B">
        <w:rPr>
          <w:rFonts w:asciiTheme="minorHAnsi" w:hAnsiTheme="minorHAnsi" w:cstheme="minorHAnsi"/>
          <w:b/>
          <w:bCs/>
          <w:color w:val="202122"/>
          <w:sz w:val="28"/>
          <w:szCs w:val="28"/>
        </w:rPr>
        <w:t>Таблиця</w:t>
      </w:r>
      <w:r w:rsidRPr="00E7691B">
        <w:rPr>
          <w:rFonts w:asciiTheme="minorHAnsi" w:hAnsiTheme="minorHAnsi" w:cstheme="minorHAnsi"/>
          <w:color w:val="202122"/>
          <w:sz w:val="28"/>
          <w:szCs w:val="28"/>
        </w:rPr>
        <w:t> — це перелік, зведення </w:t>
      </w:r>
      <w:r w:rsidRPr="00E7691B">
        <w:rPr>
          <w:rFonts w:asciiTheme="minorHAnsi" w:hAnsiTheme="minorHAnsi" w:cstheme="minorHAnsi"/>
          <w:color w:val="202122"/>
          <w:sz w:val="28"/>
          <w:szCs w:val="28"/>
        </w:rPr>
        <w:t>статистичних</w:t>
      </w:r>
      <w:r w:rsidRPr="00E7691B">
        <w:rPr>
          <w:rFonts w:asciiTheme="minorHAnsi" w:hAnsiTheme="minorHAnsi" w:cstheme="minorHAnsi"/>
          <w:color w:val="202122"/>
          <w:sz w:val="28"/>
          <w:szCs w:val="28"/>
        </w:rPr>
        <w:t> даних або інших відомостей, розташованих у певному порядку за рядками та стовпчиками.</w:t>
      </w:r>
    </w:p>
    <w:p w:rsidR="00E7691B" w:rsidRPr="00E7691B" w:rsidRDefault="00E7691B" w:rsidP="00E7691B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  <w:sz w:val="28"/>
          <w:szCs w:val="28"/>
        </w:rPr>
      </w:pPr>
      <w:r w:rsidRPr="00E7691B">
        <w:rPr>
          <w:rFonts w:asciiTheme="minorHAnsi" w:hAnsiTheme="minorHAnsi" w:cstheme="minorHAnsi"/>
          <w:color w:val="202122"/>
          <w:sz w:val="28"/>
          <w:szCs w:val="28"/>
        </w:rPr>
        <w:br/>
        <w:t>Таблиці широко використовуються в комунікаціях, дослідженнях та аналізі даних. Ми кожен день зустрічаєм таблиці в ЗМІ, рукописних матеріалах, комп'ютерних програмах, дорожніх знаках та багатьох інших місцях.</w:t>
      </w:r>
    </w:p>
    <w:p w:rsidR="00E7691B" w:rsidRP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Таблиця складається з впорядкованого набору </w:t>
      </w:r>
      <w:r w:rsidRPr="00E7691B">
        <w:rPr>
          <w:rFonts w:asciiTheme="minorHAnsi" w:eastAsia="Times New Roman" w:hAnsiTheme="minorHAnsi" w:cstheme="minorHAnsi"/>
          <w:b/>
          <w:bCs/>
          <w:color w:val="202122"/>
          <w:sz w:val="28"/>
          <w:szCs w:val="28"/>
        </w:rPr>
        <w:t>рядків</w:t>
      </w: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 та </w:t>
      </w:r>
      <w:r w:rsidRPr="00E7691B">
        <w:rPr>
          <w:rFonts w:asciiTheme="minorHAnsi" w:eastAsia="Times New Roman" w:hAnsiTheme="minorHAnsi" w:cstheme="minorHAnsi"/>
          <w:b/>
          <w:bCs/>
          <w:color w:val="202122"/>
          <w:sz w:val="28"/>
          <w:szCs w:val="28"/>
        </w:rPr>
        <w:t>стовпчиків</w:t>
      </w: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. Це є спрощений опис основного виду таблиць. Певні висновки з цього опису:</w:t>
      </w:r>
    </w:p>
    <w:p w:rsidR="00E7691B" w:rsidRPr="00E7691B" w:rsidRDefault="00E7691B" w:rsidP="00E7691B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термін </w:t>
      </w:r>
      <w:r w:rsidRPr="00E7691B">
        <w:rPr>
          <w:rFonts w:asciiTheme="minorHAnsi" w:eastAsia="Times New Roman" w:hAnsiTheme="minorHAnsi" w:cstheme="minorHAnsi"/>
          <w:b/>
          <w:bCs/>
          <w:color w:val="202122"/>
          <w:sz w:val="28"/>
          <w:szCs w:val="28"/>
        </w:rPr>
        <w:t>рядок</w:t>
      </w: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 має кілька часто вживаних синонімів (наприклад кортеж, вектор);</w:t>
      </w:r>
    </w:p>
    <w:p w:rsidR="00E7691B" w:rsidRPr="00E7691B" w:rsidRDefault="00E7691B" w:rsidP="00E7691B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термін </w:t>
      </w:r>
      <w:r w:rsidRPr="00E7691B">
        <w:rPr>
          <w:rFonts w:asciiTheme="minorHAnsi" w:eastAsia="Times New Roman" w:hAnsiTheme="minorHAnsi" w:cstheme="minorHAnsi"/>
          <w:b/>
          <w:bCs/>
          <w:color w:val="202122"/>
          <w:sz w:val="28"/>
          <w:szCs w:val="28"/>
        </w:rPr>
        <w:t>стовпчик</w:t>
      </w: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 має кілька часто вживаних синонімів (наприклад поле, параметр, властивість, атрибут);</w:t>
      </w:r>
    </w:p>
    <w:p w:rsidR="00E7691B" w:rsidRPr="00E7691B" w:rsidRDefault="00E7691B" w:rsidP="00E7691B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зазвичай стовпчик ідентифікується назвою;</w:t>
      </w:r>
    </w:p>
    <w:p w:rsidR="00E7691B" w:rsidRPr="00E7691B" w:rsidRDefault="00E7691B" w:rsidP="00E7691B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назва стовпчика може складатися з слова, фрази або числового індексу;</w:t>
      </w:r>
    </w:p>
    <w:p w:rsidR="00E7691B" w:rsidRPr="00E7691B" w:rsidRDefault="00E7691B" w:rsidP="00E7691B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перетином рядка і стовпчика є клітинка (комірка).</w:t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 xml:space="preserve">Елементи таблиці можуть бути по-різному згруповані, сегментовані, або розташовані, і навіть вкладені </w:t>
      </w:r>
      <w:proofErr w:type="spellStart"/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рекурсивно</w:t>
      </w:r>
      <w:proofErr w:type="spellEnd"/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. Крім того, таблиця може включати</w:t>
      </w:r>
      <w:r>
        <w:rPr>
          <w:rFonts w:asciiTheme="minorHAnsi" w:eastAsia="Times New Roman" w:hAnsiTheme="minorHAnsi" w:cstheme="minorHAnsi"/>
          <w:color w:val="202122"/>
          <w:sz w:val="28"/>
          <w:szCs w:val="28"/>
        </w:rPr>
        <w:t xml:space="preserve"> метадані</w:t>
      </w: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,</w:t>
      </w:r>
      <w:r>
        <w:rPr>
          <w:rFonts w:asciiTheme="minorHAnsi" w:eastAsia="Times New Roman" w:hAnsiTheme="minorHAnsi" w:cstheme="minorHAnsi"/>
          <w:color w:val="202122"/>
          <w:sz w:val="28"/>
          <w:szCs w:val="28"/>
        </w:rPr>
        <w:t xml:space="preserve"> анотації</w:t>
      </w:r>
      <w:r w:rsidRPr="00E7691B">
        <w:rPr>
          <w:rFonts w:asciiTheme="minorHAnsi" w:eastAsia="Times New Roman" w:hAnsiTheme="minorHAnsi" w:cstheme="minorHAnsi"/>
          <w:color w:val="202122"/>
          <w:sz w:val="28"/>
          <w:szCs w:val="28"/>
        </w:rPr>
        <w:t>, заголовок, колонтитул та інше.</w:t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1D62E5D3" wp14:editId="0018380B">
            <wp:extent cx="5940425" cy="35579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C604A9" wp14:editId="6A2FC8DC">
            <wp:extent cx="5940425" cy="3564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67D5F068" wp14:editId="1603EBB8">
            <wp:extent cx="5940425" cy="3839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9CE388" wp14:editId="42ECA1DF">
            <wp:extent cx="5940425" cy="3801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23905F6C" wp14:editId="53ACB716">
            <wp:extent cx="5940425" cy="3749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AA0554" wp14:editId="09BAFECE">
            <wp:extent cx="5940425" cy="38017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7403C153" wp14:editId="37868D3F">
            <wp:extent cx="5940425" cy="3792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6D61B" wp14:editId="2E20FFD1">
            <wp:extent cx="5940425" cy="3714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1B" w:rsidRPr="00E7691B" w:rsidRDefault="00E7691B" w:rsidP="00E7691B">
      <w:pPr>
        <w:shd w:val="clear" w:color="auto" w:fill="FFFFFF"/>
        <w:spacing w:before="120" w:after="120" w:line="240" w:lineRule="auto"/>
        <w:rPr>
          <w:rFonts w:asciiTheme="minorHAnsi" w:eastAsia="Times New Roman" w:hAnsiTheme="minorHAnsi" w:cstheme="minorHAnsi"/>
          <w:color w:val="202122"/>
          <w:sz w:val="28"/>
          <w:szCs w:val="28"/>
        </w:rPr>
      </w:pPr>
      <w:r>
        <w:rPr>
          <w:noProof/>
        </w:rPr>
        <w:drawing>
          <wp:inline distT="0" distB="0" distL="0" distR="0" wp14:anchorId="74877E7A" wp14:editId="07619154">
            <wp:extent cx="5940425" cy="3044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691B" w:rsidRPr="00E7691B" w:rsidRDefault="00E7691B" w:rsidP="00E7691B">
      <w:pPr>
        <w:rPr>
          <w:sz w:val="28"/>
          <w:szCs w:val="28"/>
        </w:rPr>
      </w:pPr>
    </w:p>
    <w:sectPr w:rsidR="00E7691B" w:rsidRPr="00E769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C3BF4"/>
    <w:multiLevelType w:val="multilevel"/>
    <w:tmpl w:val="976CA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1B"/>
    <w:rsid w:val="00076CB6"/>
    <w:rsid w:val="00E7691B"/>
    <w:rsid w:val="00F8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22E3F"/>
  <w15:chartTrackingRefBased/>
  <w15:docId w15:val="{42BAD25E-55DB-450A-9395-26E30B8C7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7691B"/>
    <w:pPr>
      <w:spacing w:after="200" w:line="276" w:lineRule="auto"/>
    </w:pPr>
    <w:rPr>
      <w:rFonts w:ascii="Calibri" w:eastAsia="Calibri" w:hAnsi="Calibri" w:cs="Calibri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76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769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6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854</Words>
  <Characters>487</Characters>
  <Application>Microsoft Office Word</Application>
  <DocSecurity>0</DocSecurity>
  <Lines>4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Яцуляк</dc:creator>
  <cp:keywords/>
  <dc:description/>
  <cp:lastModifiedBy>Андрій Яцуляк</cp:lastModifiedBy>
  <cp:revision>1</cp:revision>
  <dcterms:created xsi:type="dcterms:W3CDTF">2022-03-30T21:43:00Z</dcterms:created>
  <dcterms:modified xsi:type="dcterms:W3CDTF">2022-03-30T21:54:00Z</dcterms:modified>
</cp:coreProperties>
</file>