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B0" w:rsidRPr="00E744A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4560B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560B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560B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560B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4560B0" w:rsidRPr="004560B0" w:rsidRDefault="004560B0" w:rsidP="004560B0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ru-RU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Pr="004560B0">
        <w:rPr>
          <w:b/>
          <w:bCs/>
          <w:sz w:val="44"/>
          <w:szCs w:val="44"/>
          <w:shd w:val="clear" w:color="auto" w:fill="FAF9F8"/>
          <w:lang w:val="ru-RU"/>
        </w:rPr>
        <w:t>2</w:t>
      </w:r>
    </w:p>
    <w:p w:rsidR="004560B0" w:rsidRPr="00AE46BE" w:rsidRDefault="004560B0" w:rsidP="004560B0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Default="004560B0" w:rsidP="004560B0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4560B0" w:rsidRPr="003F2A02" w:rsidRDefault="004560B0" w:rsidP="004560B0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4560B0" w:rsidRPr="003F2A02" w:rsidRDefault="004560B0" w:rsidP="004560B0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4560B0" w:rsidRDefault="004560B0" w:rsidP="004560B0">
      <w:pPr>
        <w:ind w:left="-851"/>
        <w:jc w:val="right"/>
        <w:rPr>
          <w:sz w:val="32"/>
          <w:szCs w:val="32"/>
          <w:shd w:val="clear" w:color="auto" w:fill="FAF9F8"/>
        </w:rPr>
      </w:pPr>
    </w:p>
    <w:p w:rsidR="004560B0" w:rsidRDefault="004560B0" w:rsidP="004560B0">
      <w:pPr>
        <w:ind w:left="-851"/>
        <w:jc w:val="right"/>
        <w:rPr>
          <w:sz w:val="32"/>
          <w:szCs w:val="32"/>
          <w:shd w:val="clear" w:color="auto" w:fill="FAF9F8"/>
        </w:rPr>
      </w:pPr>
    </w:p>
    <w:p w:rsidR="004560B0" w:rsidRPr="004560B0" w:rsidRDefault="004560B0" w:rsidP="004560B0">
      <w:pPr>
        <w:shd w:val="clear" w:color="auto" w:fill="FAF9F8"/>
        <w:spacing w:after="12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4560B0">
        <w:rPr>
          <w:rFonts w:eastAsia="Times New Roman" w:cstheme="minorHAnsi"/>
          <w:b/>
          <w:bCs/>
          <w:sz w:val="28"/>
          <w:szCs w:val="28"/>
          <w:lang w:eastAsia="uk-UA"/>
        </w:rPr>
        <w:lastRenderedPageBreak/>
        <w:t>Тема:</w:t>
      </w:r>
      <w:r w:rsidRPr="004560B0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 w:rsidRPr="004560B0">
        <w:rPr>
          <w:rFonts w:eastAsia="Times New Roman" w:cstheme="minorHAnsi"/>
          <w:sz w:val="28"/>
          <w:szCs w:val="28"/>
          <w:lang w:eastAsia="uk-UA"/>
        </w:rPr>
        <w:t>Побудова і дослідження шифраторів та дешифраторів</w:t>
      </w:r>
    </w:p>
    <w:p w:rsidR="004560B0" w:rsidRPr="004560B0" w:rsidRDefault="004560B0" w:rsidP="004560B0">
      <w:pPr>
        <w:shd w:val="clear" w:color="auto" w:fill="FAF9F8"/>
        <w:spacing w:after="12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4560B0">
        <w:rPr>
          <w:rFonts w:eastAsia="Times New Roman" w:cstheme="minorHAnsi"/>
          <w:b/>
          <w:bCs/>
          <w:sz w:val="28"/>
          <w:szCs w:val="28"/>
          <w:lang w:eastAsia="uk-UA"/>
        </w:rPr>
        <w:t>Мета  роботи.</w:t>
      </w:r>
      <w:r w:rsidRPr="004560B0">
        <w:rPr>
          <w:rFonts w:eastAsia="Times New Roman" w:cstheme="minorHAnsi"/>
          <w:sz w:val="28"/>
          <w:szCs w:val="28"/>
          <w:lang w:eastAsia="uk-UA"/>
        </w:rPr>
        <w:t xml:space="preserve"> З  використанням  можливості  пакета EWB побудувати  логічні  схеми  шифраторів  та  дешифраторів  на  базі логічних  елементів.  Перевірити  роботу  схем  та  створити </w:t>
      </w:r>
      <w:proofErr w:type="spellStart"/>
      <w:r w:rsidRPr="004560B0">
        <w:rPr>
          <w:rFonts w:eastAsia="Times New Roman" w:cstheme="minorHAnsi"/>
          <w:sz w:val="28"/>
          <w:szCs w:val="28"/>
          <w:lang w:eastAsia="uk-UA"/>
        </w:rPr>
        <w:t>макроелементи</w:t>
      </w:r>
      <w:proofErr w:type="spellEnd"/>
      <w:r w:rsidRPr="004560B0">
        <w:rPr>
          <w:rFonts w:eastAsia="Times New Roman" w:cstheme="minorHAnsi"/>
          <w:sz w:val="28"/>
          <w:szCs w:val="28"/>
          <w:lang w:eastAsia="uk-UA"/>
        </w:rPr>
        <w:t xml:space="preserve"> кожної схеми. </w:t>
      </w:r>
    </w:p>
    <w:p w:rsidR="004560B0" w:rsidRDefault="00376210" w:rsidP="00376210">
      <w:pPr>
        <w:jc w:val="center"/>
        <w:rPr>
          <w:b/>
          <w:bCs/>
          <w:sz w:val="28"/>
          <w:szCs w:val="28"/>
        </w:rPr>
      </w:pPr>
      <w:r w:rsidRPr="00376210">
        <w:rPr>
          <w:b/>
          <w:bCs/>
          <w:sz w:val="28"/>
          <w:szCs w:val="28"/>
        </w:rPr>
        <w:t>Завдання 1</w:t>
      </w:r>
    </w:p>
    <w:p w:rsidR="00376210" w:rsidRPr="00376210" w:rsidRDefault="00376210" w:rsidP="00376210">
      <w:pPr>
        <w:rPr>
          <w:b/>
          <w:bCs/>
          <w:sz w:val="28"/>
          <w:szCs w:val="28"/>
        </w:rPr>
      </w:pPr>
      <w:r w:rsidRPr="00376210">
        <w:rPr>
          <w:sz w:val="28"/>
          <w:szCs w:val="28"/>
          <w:shd w:val="clear" w:color="auto" w:fill="FAF9F8"/>
        </w:rPr>
        <w:t>За  допомогою  елементарних  логічних  схем  синтезувати  у робочому полі логічну схему</w:t>
      </w:r>
      <w:r>
        <w:rPr>
          <w:sz w:val="28"/>
          <w:szCs w:val="28"/>
          <w:shd w:val="clear" w:color="auto" w:fill="FAF9F8"/>
        </w:rPr>
        <w:t xml:space="preserve"> </w:t>
      </w:r>
      <w:r w:rsidRPr="00376210">
        <w:rPr>
          <w:sz w:val="28"/>
          <w:szCs w:val="28"/>
          <w:shd w:val="clear" w:color="auto" w:fill="FAF9F8"/>
        </w:rPr>
        <w:t>шифратора на вісім входів. Входи  синтезованих  схем  приєднати  до  вихідних  клем молодших  розрядів  генератора  слів,  а  виходи – до аналізатора логічних рівнів або індикатора</w:t>
      </w:r>
      <w:r>
        <w:rPr>
          <w:sz w:val="28"/>
          <w:szCs w:val="28"/>
          <w:shd w:val="clear" w:color="auto" w:fill="FAF9F8"/>
        </w:rPr>
        <w:t>.</w:t>
      </w:r>
    </w:p>
    <w:p w:rsidR="004560B0" w:rsidRDefault="004560B0" w:rsidP="004560B0">
      <w:pPr>
        <w:shd w:val="clear" w:color="auto" w:fill="FAF9F8"/>
        <w:spacing w:after="120" w:line="240" w:lineRule="auto"/>
        <w:rPr>
          <w:sz w:val="35"/>
          <w:szCs w:val="35"/>
          <w:shd w:val="clear" w:color="auto" w:fill="FAF9F8"/>
        </w:rPr>
      </w:pPr>
    </w:p>
    <w:p w:rsidR="00464D7F" w:rsidRDefault="00464D7F" w:rsidP="00464D7F">
      <w:pPr>
        <w:pStyle w:val="a4"/>
        <w:keepNext/>
        <w:shd w:val="clear" w:color="auto" w:fill="FAF9F8"/>
        <w:spacing w:after="120" w:line="240" w:lineRule="auto"/>
        <w:ind w:left="-1701" w:right="-850"/>
      </w:pPr>
      <w:r>
        <w:rPr>
          <w:noProof/>
        </w:rPr>
        <w:drawing>
          <wp:inline distT="0" distB="0" distL="0" distR="0" wp14:anchorId="62079024" wp14:editId="527D3903">
            <wp:extent cx="7578436" cy="33213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9129" cy="33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7F" w:rsidRDefault="00464D7F" w:rsidP="00464D7F">
      <w:pPr>
        <w:pStyle w:val="a3"/>
      </w:pPr>
      <w:r>
        <w:t xml:space="preserve">Рисунок </w:t>
      </w:r>
      <w:r w:rsidR="00376210">
        <w:t xml:space="preserve">1 </w:t>
      </w:r>
      <w:r w:rsidRPr="00002551">
        <w:t xml:space="preserve">Приклад синтезованої схеми шифратора на </w:t>
      </w:r>
      <w:r>
        <w:t>вісім</w:t>
      </w:r>
      <w:r w:rsidRPr="00002551">
        <w:t xml:space="preserve"> входів у робочому полі пакета EWB.</w:t>
      </w:r>
    </w:p>
    <w:p w:rsidR="00376210" w:rsidRDefault="00376210" w:rsidP="00376210">
      <w:pPr>
        <w:jc w:val="center"/>
        <w:rPr>
          <w:b/>
          <w:bCs/>
          <w:sz w:val="28"/>
          <w:szCs w:val="28"/>
        </w:rPr>
      </w:pPr>
    </w:p>
    <w:p w:rsidR="004A6953" w:rsidRDefault="00376210" w:rsidP="00376210">
      <w:pPr>
        <w:jc w:val="center"/>
        <w:rPr>
          <w:b/>
          <w:bCs/>
          <w:sz w:val="28"/>
          <w:szCs w:val="28"/>
        </w:rPr>
      </w:pPr>
      <w:r w:rsidRPr="00376210">
        <w:rPr>
          <w:b/>
          <w:bCs/>
          <w:sz w:val="28"/>
          <w:szCs w:val="28"/>
        </w:rPr>
        <w:t>Завдання 2</w:t>
      </w:r>
    </w:p>
    <w:p w:rsidR="00376210" w:rsidRPr="00376210" w:rsidRDefault="00376210" w:rsidP="00376210">
      <w:pPr>
        <w:rPr>
          <w:b/>
          <w:bCs/>
          <w:sz w:val="28"/>
          <w:szCs w:val="28"/>
        </w:rPr>
      </w:pPr>
      <w:r w:rsidRPr="00376210">
        <w:rPr>
          <w:sz w:val="28"/>
          <w:szCs w:val="28"/>
          <w:shd w:val="clear" w:color="auto" w:fill="FAF9F8"/>
        </w:rPr>
        <w:t xml:space="preserve">Створити   </w:t>
      </w:r>
      <w:proofErr w:type="spellStart"/>
      <w:r w:rsidRPr="00376210">
        <w:rPr>
          <w:sz w:val="28"/>
          <w:szCs w:val="28"/>
          <w:shd w:val="clear" w:color="auto" w:fill="FAF9F8"/>
        </w:rPr>
        <w:t>макроелемент</w:t>
      </w:r>
      <w:proofErr w:type="spellEnd"/>
      <w:r w:rsidRPr="00376210">
        <w:rPr>
          <w:sz w:val="28"/>
          <w:szCs w:val="28"/>
          <w:shd w:val="clear" w:color="auto" w:fill="FAF9F8"/>
        </w:rPr>
        <w:t xml:space="preserve">   3AND.</w:t>
      </w:r>
      <w:r>
        <w:rPr>
          <w:sz w:val="28"/>
          <w:szCs w:val="28"/>
          <w:shd w:val="clear" w:color="auto" w:fill="FAF9F8"/>
        </w:rPr>
        <w:t xml:space="preserve"> </w:t>
      </w:r>
      <w:r w:rsidRPr="00376210">
        <w:rPr>
          <w:sz w:val="28"/>
          <w:szCs w:val="28"/>
          <w:shd w:val="clear" w:color="auto" w:fill="FAF9F8"/>
        </w:rPr>
        <w:t xml:space="preserve">За  допомогою  логічних  елементів  синтезувати  у  робочому полі    схему  </w:t>
      </w:r>
      <w:proofErr w:type="spellStart"/>
      <w:r w:rsidRPr="00376210">
        <w:rPr>
          <w:sz w:val="28"/>
          <w:szCs w:val="28"/>
          <w:shd w:val="clear" w:color="auto" w:fill="FAF9F8"/>
        </w:rPr>
        <w:t>трирозрядного</w:t>
      </w:r>
      <w:proofErr w:type="spellEnd"/>
      <w:r w:rsidRPr="00376210">
        <w:rPr>
          <w:sz w:val="28"/>
          <w:szCs w:val="28"/>
          <w:shd w:val="clear" w:color="auto" w:fill="FAF9F8"/>
        </w:rPr>
        <w:t xml:space="preserve">  двійкового  дешифратора</w:t>
      </w:r>
      <w:r>
        <w:rPr>
          <w:sz w:val="28"/>
          <w:szCs w:val="28"/>
          <w:shd w:val="clear" w:color="auto" w:fill="FAF9F8"/>
        </w:rPr>
        <w:t>.</w:t>
      </w:r>
    </w:p>
    <w:p w:rsidR="004A6953" w:rsidRDefault="00E744A0" w:rsidP="004A6953">
      <w:pPr>
        <w:pStyle w:val="a4"/>
        <w:keepNext/>
        <w:ind w:left="-1701" w:right="-850"/>
      </w:pPr>
      <w:r>
        <w:rPr>
          <w:noProof/>
        </w:rPr>
        <w:lastRenderedPageBreak/>
        <w:drawing>
          <wp:inline distT="0" distB="0" distL="0" distR="0" wp14:anchorId="03904A65" wp14:editId="2224C809">
            <wp:extent cx="7549662" cy="3662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8750" cy="36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953" w:rsidRDefault="004A6953" w:rsidP="004A6953">
      <w:pPr>
        <w:pStyle w:val="a3"/>
      </w:pPr>
      <w:r>
        <w:t xml:space="preserve">Рисунок </w:t>
      </w:r>
      <w:r w:rsidR="00376210">
        <w:t xml:space="preserve">2 </w:t>
      </w:r>
      <w:r w:rsidRPr="0099612D">
        <w:t>Приклад  синтезованої  схеми  дешифратора  на  три входи в робочому полі пакета EWB</w:t>
      </w:r>
    </w:p>
    <w:p w:rsidR="004A6953" w:rsidRPr="004A6953" w:rsidRDefault="004A6953" w:rsidP="004A6953"/>
    <w:p w:rsidR="00376210" w:rsidRDefault="00376210" w:rsidP="004560B0">
      <w:pPr>
        <w:rPr>
          <w:b/>
          <w:bCs/>
          <w:sz w:val="28"/>
          <w:szCs w:val="28"/>
        </w:rPr>
      </w:pPr>
    </w:p>
    <w:p w:rsidR="00076CB6" w:rsidRPr="00376210" w:rsidRDefault="00376210" w:rsidP="004560B0">
      <w:pPr>
        <w:rPr>
          <w:sz w:val="28"/>
          <w:szCs w:val="28"/>
        </w:rPr>
      </w:pPr>
      <w:r w:rsidRPr="00376210">
        <w:rPr>
          <w:b/>
          <w:bCs/>
          <w:sz w:val="28"/>
          <w:szCs w:val="28"/>
        </w:rPr>
        <w:t>Висновок: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 цій лабораторній роботі я навчився будувати логічні схеми шифраторів та дешифраторів на базі логічних елементів.</w:t>
      </w:r>
    </w:p>
    <w:sectPr w:rsidR="00076CB6" w:rsidRPr="00376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4A3"/>
    <w:multiLevelType w:val="hybridMultilevel"/>
    <w:tmpl w:val="243A2CB8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64DF1"/>
    <w:multiLevelType w:val="hybridMultilevel"/>
    <w:tmpl w:val="CE7AAAE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61969"/>
    <w:multiLevelType w:val="hybridMultilevel"/>
    <w:tmpl w:val="1FE4E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76986"/>
    <w:multiLevelType w:val="hybridMultilevel"/>
    <w:tmpl w:val="1F64AB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0"/>
    <w:rsid w:val="00076CB6"/>
    <w:rsid w:val="00376210"/>
    <w:rsid w:val="004560B0"/>
    <w:rsid w:val="00464D7F"/>
    <w:rsid w:val="004A6953"/>
    <w:rsid w:val="0054477A"/>
    <w:rsid w:val="00E744A0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D70B2-F295-4E94-AF2D-CA520265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60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60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5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4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2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754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2</cp:revision>
  <dcterms:created xsi:type="dcterms:W3CDTF">2022-03-14T16:53:00Z</dcterms:created>
  <dcterms:modified xsi:type="dcterms:W3CDTF">2022-03-20T10:41:00Z</dcterms:modified>
</cp:coreProperties>
</file>