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2AA" w:rsidRPr="00E744A0" w:rsidRDefault="00ED72AA" w:rsidP="00ED72AA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  <w:lang w:val="en-US"/>
        </w:rPr>
      </w:pPr>
    </w:p>
    <w:p w:rsidR="00ED72AA" w:rsidRDefault="00ED72AA" w:rsidP="00ED72AA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ED72AA" w:rsidRDefault="00ED72AA" w:rsidP="00ED72AA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ED72AA" w:rsidRDefault="00ED72AA" w:rsidP="00ED72AA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ED72AA" w:rsidRDefault="00ED72AA" w:rsidP="00ED72AA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ED72AA" w:rsidRPr="00ED72AA" w:rsidRDefault="00ED72AA" w:rsidP="00ED72AA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  <w:lang w:val="ru-RU"/>
        </w:rPr>
      </w:pPr>
      <w:r w:rsidRPr="00AE46BE">
        <w:rPr>
          <w:b/>
          <w:bCs/>
          <w:sz w:val="44"/>
          <w:szCs w:val="44"/>
          <w:shd w:val="clear" w:color="auto" w:fill="FAF9F8"/>
        </w:rPr>
        <w:t>Лабораторна робота №</w:t>
      </w:r>
      <w:r w:rsidRPr="00ED72AA">
        <w:rPr>
          <w:b/>
          <w:bCs/>
          <w:sz w:val="44"/>
          <w:szCs w:val="44"/>
          <w:shd w:val="clear" w:color="auto" w:fill="FAF9F8"/>
          <w:lang w:val="ru-RU"/>
        </w:rPr>
        <w:t>6</w:t>
      </w:r>
    </w:p>
    <w:p w:rsidR="00ED72AA" w:rsidRDefault="00ED72AA" w:rsidP="00ED72AA">
      <w:pPr>
        <w:ind w:left="-851"/>
        <w:jc w:val="center"/>
        <w:rPr>
          <w:sz w:val="44"/>
          <w:szCs w:val="44"/>
          <w:shd w:val="clear" w:color="auto" w:fill="FAF9F8"/>
        </w:rPr>
      </w:pPr>
      <w:r w:rsidRPr="00AE46BE">
        <w:rPr>
          <w:sz w:val="44"/>
          <w:szCs w:val="44"/>
          <w:shd w:val="clear" w:color="auto" w:fill="FAF9F8"/>
        </w:rPr>
        <w:t>з курсу “Архітектура обчислювальних систем та комп’ютерна схемотехніка”</w:t>
      </w:r>
    </w:p>
    <w:p w:rsidR="00ED72AA" w:rsidRPr="0004402A" w:rsidRDefault="00ED72AA" w:rsidP="00ED72AA">
      <w:pPr>
        <w:ind w:left="-851"/>
        <w:jc w:val="center"/>
        <w:rPr>
          <w:sz w:val="44"/>
          <w:szCs w:val="44"/>
          <w:shd w:val="clear" w:color="auto" w:fill="FAF9F8"/>
          <w:lang w:val="ru-RU"/>
        </w:rPr>
      </w:pPr>
      <w:r>
        <w:rPr>
          <w:sz w:val="44"/>
          <w:szCs w:val="44"/>
          <w:shd w:val="clear" w:color="auto" w:fill="FAF9F8"/>
        </w:rPr>
        <w:t>Тема:</w:t>
      </w:r>
      <w:r w:rsidRPr="0004402A">
        <w:rPr>
          <w:sz w:val="44"/>
          <w:szCs w:val="44"/>
          <w:shd w:val="clear" w:color="auto" w:fill="FAF9F8"/>
          <w:lang w:val="ru-RU"/>
        </w:rPr>
        <w:t>”</w:t>
      </w:r>
      <w:r w:rsidRPr="00741E17">
        <w:rPr>
          <w:sz w:val="28"/>
          <w:szCs w:val="28"/>
          <w:shd w:val="clear" w:color="auto" w:fill="FAF9F8"/>
        </w:rPr>
        <w:t xml:space="preserve"> </w:t>
      </w:r>
      <w:r w:rsidRPr="00ED72AA">
        <w:rPr>
          <w:sz w:val="44"/>
          <w:szCs w:val="44"/>
          <w:shd w:val="clear" w:color="auto" w:fill="FAF9F8"/>
        </w:rPr>
        <w:t>Побудова і дослідження лічильних схем</w:t>
      </w:r>
      <w:r w:rsidRPr="0004402A">
        <w:rPr>
          <w:sz w:val="44"/>
          <w:szCs w:val="44"/>
          <w:shd w:val="clear" w:color="auto" w:fill="FAF9F8"/>
          <w:lang w:val="ru-RU"/>
        </w:rPr>
        <w:t>”</w:t>
      </w:r>
    </w:p>
    <w:p w:rsidR="00ED72AA" w:rsidRDefault="00ED72AA" w:rsidP="00ED72AA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ED72AA" w:rsidRDefault="00ED72AA" w:rsidP="00ED72AA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ED72AA" w:rsidRDefault="00ED72AA" w:rsidP="00ED72AA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ED72AA" w:rsidRDefault="00ED72AA" w:rsidP="00ED72AA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ED72AA" w:rsidRDefault="00ED72AA" w:rsidP="00ED72AA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ED72AA" w:rsidRDefault="00ED72AA" w:rsidP="00ED72AA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ED72AA" w:rsidRDefault="00ED72AA" w:rsidP="00ED72AA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ED72AA" w:rsidRDefault="00ED72AA" w:rsidP="00ED72AA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ED72AA" w:rsidRDefault="00ED72AA" w:rsidP="00ED72AA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ED72AA" w:rsidRDefault="00ED72AA" w:rsidP="00ED72AA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ED72AA" w:rsidRDefault="00ED72AA" w:rsidP="00ED72AA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ED72AA" w:rsidRDefault="00ED72AA" w:rsidP="00ED72AA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ED72AA" w:rsidRDefault="00ED72AA" w:rsidP="00ED72AA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ED72AA" w:rsidRPr="003F2A02" w:rsidRDefault="00ED72AA" w:rsidP="00ED72AA">
      <w:pPr>
        <w:ind w:left="-851"/>
        <w:jc w:val="right"/>
        <w:rPr>
          <w:sz w:val="24"/>
          <w:szCs w:val="24"/>
          <w:shd w:val="clear" w:color="auto" w:fill="FAF9F8"/>
        </w:rPr>
      </w:pPr>
      <w:r w:rsidRPr="003F2A02">
        <w:rPr>
          <w:sz w:val="24"/>
          <w:szCs w:val="24"/>
          <w:shd w:val="clear" w:color="auto" w:fill="FAF9F8"/>
        </w:rPr>
        <w:t>Виконав Студент групи ПМІ-11</w:t>
      </w:r>
    </w:p>
    <w:p w:rsidR="00ED72AA" w:rsidRPr="003F2A02" w:rsidRDefault="00ED72AA" w:rsidP="00ED72AA">
      <w:pPr>
        <w:ind w:left="-851"/>
        <w:jc w:val="right"/>
        <w:rPr>
          <w:sz w:val="24"/>
          <w:szCs w:val="24"/>
          <w:shd w:val="clear" w:color="auto" w:fill="FAF9F8"/>
        </w:rPr>
      </w:pPr>
      <w:r w:rsidRPr="003F2A02">
        <w:rPr>
          <w:sz w:val="24"/>
          <w:szCs w:val="24"/>
          <w:shd w:val="clear" w:color="auto" w:fill="FAF9F8"/>
        </w:rPr>
        <w:t>Яцуляк Андрій</w:t>
      </w:r>
    </w:p>
    <w:p w:rsidR="00ED72AA" w:rsidRPr="00ED72AA" w:rsidRDefault="00ED72AA" w:rsidP="00ED72AA">
      <w:pPr>
        <w:rPr>
          <w:sz w:val="28"/>
          <w:szCs w:val="28"/>
          <w:shd w:val="clear" w:color="auto" w:fill="FAF9F8"/>
          <w:lang w:val="ru-RU"/>
        </w:rPr>
      </w:pPr>
      <w:r>
        <w:rPr>
          <w:b/>
          <w:bCs/>
          <w:sz w:val="28"/>
          <w:szCs w:val="28"/>
          <w:shd w:val="clear" w:color="auto" w:fill="FAF9F8"/>
        </w:rPr>
        <w:br w:type="page"/>
      </w:r>
      <w:r w:rsidRPr="00ED72AA">
        <w:rPr>
          <w:b/>
          <w:bCs/>
          <w:sz w:val="28"/>
          <w:szCs w:val="28"/>
          <w:shd w:val="clear" w:color="auto" w:fill="FAF9F8"/>
        </w:rPr>
        <w:lastRenderedPageBreak/>
        <w:t>Тема:</w:t>
      </w:r>
      <w:r w:rsidRPr="00ED72AA">
        <w:rPr>
          <w:sz w:val="28"/>
          <w:szCs w:val="28"/>
          <w:shd w:val="clear" w:color="auto" w:fill="FAF9F8"/>
        </w:rPr>
        <w:t xml:space="preserve"> Побудова і дослідження лічильних схем</w:t>
      </w:r>
      <w:r w:rsidRPr="00ED72AA">
        <w:rPr>
          <w:sz w:val="28"/>
          <w:szCs w:val="28"/>
          <w:shd w:val="clear" w:color="auto" w:fill="FAF9F8"/>
          <w:lang w:val="ru-RU"/>
        </w:rPr>
        <w:t>.</w:t>
      </w:r>
    </w:p>
    <w:p w:rsidR="00076CB6" w:rsidRDefault="00ED72AA" w:rsidP="00ED72AA">
      <w:pPr>
        <w:rPr>
          <w:sz w:val="28"/>
          <w:szCs w:val="28"/>
          <w:shd w:val="clear" w:color="auto" w:fill="FAF9F8"/>
        </w:rPr>
      </w:pPr>
      <w:r w:rsidRPr="00ED72AA">
        <w:rPr>
          <w:b/>
          <w:bCs/>
          <w:sz w:val="28"/>
          <w:szCs w:val="28"/>
          <w:shd w:val="clear" w:color="auto" w:fill="FAF9F8"/>
        </w:rPr>
        <w:t>Мета  роботи</w:t>
      </w:r>
      <w:r w:rsidRPr="00ED72AA">
        <w:rPr>
          <w:b/>
          <w:bCs/>
          <w:sz w:val="28"/>
          <w:szCs w:val="28"/>
          <w:shd w:val="clear" w:color="auto" w:fill="FAF9F8"/>
          <w:lang w:val="ru-RU"/>
        </w:rPr>
        <w:t>:</w:t>
      </w:r>
      <w:r w:rsidRPr="00ED72AA">
        <w:rPr>
          <w:sz w:val="28"/>
          <w:szCs w:val="28"/>
          <w:shd w:val="clear" w:color="auto" w:fill="FAF9F8"/>
          <w:lang w:val="ru-RU"/>
        </w:rPr>
        <w:t xml:space="preserve"> </w:t>
      </w:r>
      <w:r w:rsidRPr="00ED72AA">
        <w:rPr>
          <w:sz w:val="28"/>
          <w:szCs w:val="28"/>
          <w:shd w:val="clear" w:color="auto" w:fill="FAF9F8"/>
        </w:rPr>
        <w:t>З  використанням  можливостей  пакета EWB</w:t>
      </w:r>
      <w:r w:rsidRPr="00ED72AA">
        <w:rPr>
          <w:sz w:val="28"/>
          <w:szCs w:val="28"/>
          <w:shd w:val="clear" w:color="auto" w:fill="FAF9F8"/>
          <w:lang w:val="ru-RU"/>
        </w:rPr>
        <w:t xml:space="preserve"> </w:t>
      </w:r>
      <w:r w:rsidRPr="00ED72AA">
        <w:rPr>
          <w:sz w:val="28"/>
          <w:szCs w:val="28"/>
          <w:shd w:val="clear" w:color="auto" w:fill="FAF9F8"/>
        </w:rPr>
        <w:t xml:space="preserve">побудувати  логічні  схеми  лічильних  схем  на  базі  тригерних елементів   пам’яті.   Перевірити   роботу   схем   та   створити </w:t>
      </w:r>
      <w:proofErr w:type="spellStart"/>
      <w:r w:rsidRPr="00ED72AA">
        <w:rPr>
          <w:sz w:val="28"/>
          <w:szCs w:val="28"/>
          <w:shd w:val="clear" w:color="auto" w:fill="FAF9F8"/>
        </w:rPr>
        <w:t>макроелементи</w:t>
      </w:r>
      <w:proofErr w:type="spellEnd"/>
      <w:r w:rsidRPr="00ED72AA">
        <w:rPr>
          <w:sz w:val="28"/>
          <w:szCs w:val="28"/>
          <w:shd w:val="clear" w:color="auto" w:fill="FAF9F8"/>
        </w:rPr>
        <w:t xml:space="preserve"> кожної схеми.</w:t>
      </w:r>
    </w:p>
    <w:p w:rsidR="00ED72AA" w:rsidRPr="00EE1DA5" w:rsidRDefault="00ED72AA" w:rsidP="00ED72A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EE1DA5">
        <w:rPr>
          <w:rStyle w:val="normaltextrun"/>
          <w:rFonts w:asciiTheme="minorHAnsi" w:hAnsiTheme="minorHAnsi" w:cstheme="minorHAnsi"/>
          <w:b/>
          <w:bCs/>
          <w:sz w:val="32"/>
          <w:szCs w:val="32"/>
        </w:rPr>
        <w:t>Хід роботи</w:t>
      </w:r>
      <w:r w:rsidRPr="00EE1DA5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:rsidR="00ED72AA" w:rsidRPr="00ED72AA" w:rsidRDefault="00ED72AA" w:rsidP="00ED72AA">
      <w:pPr>
        <w:pStyle w:val="a3"/>
        <w:numPr>
          <w:ilvl w:val="0"/>
          <w:numId w:val="1"/>
        </w:numPr>
        <w:rPr>
          <w:sz w:val="28"/>
          <w:szCs w:val="28"/>
        </w:rPr>
      </w:pPr>
      <w:r w:rsidRPr="00ED72AA">
        <w:rPr>
          <w:sz w:val="28"/>
          <w:szCs w:val="28"/>
          <w:shd w:val="clear" w:color="auto" w:fill="FAF9F8"/>
        </w:rPr>
        <w:t>За допомогою Т-тригерних схем синтезува</w:t>
      </w:r>
      <w:r>
        <w:rPr>
          <w:sz w:val="28"/>
          <w:szCs w:val="28"/>
          <w:shd w:val="clear" w:color="auto" w:fill="FAF9F8"/>
        </w:rPr>
        <w:t>в</w:t>
      </w:r>
      <w:r w:rsidRPr="00ED72AA">
        <w:rPr>
          <w:sz w:val="28"/>
          <w:szCs w:val="28"/>
          <w:shd w:val="clear" w:color="auto" w:fill="FAF9F8"/>
        </w:rPr>
        <w:t xml:space="preserve"> у робочому полі логічну  схему  </w:t>
      </w:r>
      <w:proofErr w:type="spellStart"/>
      <w:r w:rsidRPr="00ED72AA">
        <w:rPr>
          <w:sz w:val="28"/>
          <w:szCs w:val="28"/>
          <w:shd w:val="clear" w:color="auto" w:fill="FAF9F8"/>
        </w:rPr>
        <w:t>чотирирозрядного</w:t>
      </w:r>
      <w:proofErr w:type="spellEnd"/>
      <w:r w:rsidRPr="00ED72AA">
        <w:rPr>
          <w:sz w:val="28"/>
          <w:szCs w:val="28"/>
          <w:shd w:val="clear" w:color="auto" w:fill="FAF9F8"/>
        </w:rPr>
        <w:t xml:space="preserve">  двійкового  лічильника та десяткового   лічильника</w:t>
      </w:r>
      <w:r>
        <w:rPr>
          <w:sz w:val="28"/>
          <w:szCs w:val="28"/>
          <w:shd w:val="clear" w:color="auto" w:fill="FAF9F8"/>
        </w:rPr>
        <w:t xml:space="preserve">. </w:t>
      </w:r>
      <w:r w:rsidRPr="00ED72AA">
        <w:rPr>
          <w:sz w:val="28"/>
          <w:szCs w:val="28"/>
          <w:shd w:val="clear" w:color="auto" w:fill="FAF9F8"/>
        </w:rPr>
        <w:t>Для   правильного функціонування  схеми  десяткового  лічильника  обернений зв’язок  з  останнього  каскаду запровади</w:t>
      </w:r>
      <w:r>
        <w:rPr>
          <w:sz w:val="28"/>
          <w:szCs w:val="28"/>
          <w:shd w:val="clear" w:color="auto" w:fill="FAF9F8"/>
        </w:rPr>
        <w:t>в</w:t>
      </w:r>
      <w:r w:rsidRPr="00ED72AA">
        <w:rPr>
          <w:sz w:val="28"/>
          <w:szCs w:val="28"/>
          <w:shd w:val="clear" w:color="auto" w:fill="FAF9F8"/>
        </w:rPr>
        <w:t xml:space="preserve">  через спеціальну схему перетворення логічного рівня у імпульс.</w:t>
      </w:r>
    </w:p>
    <w:p w:rsidR="00ED72AA" w:rsidRPr="00ED72AA" w:rsidRDefault="00ED72AA" w:rsidP="00ED72AA">
      <w:pPr>
        <w:pStyle w:val="a3"/>
        <w:numPr>
          <w:ilvl w:val="0"/>
          <w:numId w:val="1"/>
        </w:numPr>
        <w:rPr>
          <w:sz w:val="28"/>
          <w:szCs w:val="28"/>
        </w:rPr>
      </w:pPr>
      <w:r w:rsidRPr="00ED72AA">
        <w:rPr>
          <w:sz w:val="28"/>
          <w:szCs w:val="28"/>
          <w:shd w:val="clear" w:color="auto" w:fill="FAF9F8"/>
        </w:rPr>
        <w:t>Імпульси на вхід лічильника подава</w:t>
      </w:r>
      <w:r>
        <w:rPr>
          <w:sz w:val="28"/>
          <w:szCs w:val="28"/>
          <w:shd w:val="clear" w:color="auto" w:fill="FAF9F8"/>
        </w:rPr>
        <w:t>в</w:t>
      </w:r>
      <w:r w:rsidRPr="00ED72AA">
        <w:rPr>
          <w:sz w:val="28"/>
          <w:szCs w:val="28"/>
          <w:shd w:val="clear" w:color="auto" w:fill="FAF9F8"/>
        </w:rPr>
        <w:t xml:space="preserve"> від клеми </w:t>
      </w:r>
      <w:proofErr w:type="spellStart"/>
      <w:r w:rsidRPr="00ED72AA">
        <w:rPr>
          <w:sz w:val="28"/>
          <w:szCs w:val="28"/>
          <w:shd w:val="clear" w:color="auto" w:fill="FAF9F8"/>
        </w:rPr>
        <w:t>Data</w:t>
      </w:r>
      <w:proofErr w:type="spellEnd"/>
      <w:r w:rsidRPr="00ED72AA">
        <w:rPr>
          <w:sz w:val="28"/>
          <w:szCs w:val="28"/>
          <w:shd w:val="clear" w:color="auto" w:fill="FAF9F8"/>
        </w:rPr>
        <w:t xml:space="preserve"> </w:t>
      </w:r>
      <w:proofErr w:type="spellStart"/>
      <w:r w:rsidRPr="00ED72AA">
        <w:rPr>
          <w:sz w:val="28"/>
          <w:szCs w:val="28"/>
          <w:shd w:val="clear" w:color="auto" w:fill="FAF9F8"/>
        </w:rPr>
        <w:t>Ready</w:t>
      </w:r>
      <w:proofErr w:type="spellEnd"/>
      <w:r w:rsidRPr="00ED72AA">
        <w:rPr>
          <w:sz w:val="28"/>
          <w:szCs w:val="28"/>
          <w:shd w:val="clear" w:color="auto" w:fill="FAF9F8"/>
        </w:rPr>
        <w:t xml:space="preserve"> генератора слів. Під час дослідження лічильників на вхід JK подава</w:t>
      </w:r>
      <w:r>
        <w:rPr>
          <w:sz w:val="28"/>
          <w:szCs w:val="28"/>
          <w:shd w:val="clear" w:color="auto" w:fill="FAF9F8"/>
        </w:rPr>
        <w:t>в</w:t>
      </w:r>
      <w:r w:rsidRPr="00ED72AA">
        <w:rPr>
          <w:sz w:val="28"/>
          <w:szCs w:val="28"/>
          <w:shd w:val="clear" w:color="auto" w:fill="FAF9F8"/>
        </w:rPr>
        <w:t xml:space="preserve">  логічну  1,  а  виходи  приєдна</w:t>
      </w:r>
      <w:r>
        <w:rPr>
          <w:sz w:val="28"/>
          <w:szCs w:val="28"/>
          <w:shd w:val="clear" w:color="auto" w:fill="FAF9F8"/>
        </w:rPr>
        <w:t>в</w:t>
      </w:r>
      <w:r w:rsidRPr="00ED72AA">
        <w:rPr>
          <w:sz w:val="28"/>
          <w:szCs w:val="28"/>
          <w:shd w:val="clear" w:color="auto" w:fill="FAF9F8"/>
        </w:rPr>
        <w:t xml:space="preserve">  до  аналізатора логічних рівнів або індикатора</w:t>
      </w:r>
      <w:r>
        <w:rPr>
          <w:sz w:val="28"/>
          <w:szCs w:val="28"/>
          <w:shd w:val="clear" w:color="auto" w:fill="FAF9F8"/>
        </w:rPr>
        <w:t>.</w:t>
      </w:r>
    </w:p>
    <w:p w:rsidR="00ED72AA" w:rsidRPr="00ED72AA" w:rsidRDefault="00ED72AA" w:rsidP="00ED72AA">
      <w:pPr>
        <w:pStyle w:val="a3"/>
        <w:numPr>
          <w:ilvl w:val="0"/>
          <w:numId w:val="1"/>
        </w:numPr>
        <w:rPr>
          <w:sz w:val="28"/>
          <w:szCs w:val="28"/>
        </w:rPr>
      </w:pPr>
      <w:r w:rsidRPr="00ED72AA">
        <w:rPr>
          <w:sz w:val="28"/>
          <w:szCs w:val="28"/>
          <w:shd w:val="clear" w:color="auto" w:fill="FAF9F8"/>
        </w:rPr>
        <w:t>За  допомогою  клавіші STEP</w:t>
      </w:r>
      <w:r>
        <w:rPr>
          <w:sz w:val="28"/>
          <w:szCs w:val="28"/>
          <w:shd w:val="clear" w:color="auto" w:fill="FAF9F8"/>
        </w:rPr>
        <w:t xml:space="preserve"> </w:t>
      </w:r>
      <w:r w:rsidRPr="00ED72AA">
        <w:rPr>
          <w:sz w:val="28"/>
          <w:szCs w:val="28"/>
          <w:shd w:val="clear" w:color="auto" w:fill="FAF9F8"/>
        </w:rPr>
        <w:t xml:space="preserve">генератора  слів  </w:t>
      </w:r>
      <w:proofErr w:type="spellStart"/>
      <w:r w:rsidRPr="00ED72AA">
        <w:rPr>
          <w:sz w:val="28"/>
          <w:szCs w:val="28"/>
          <w:shd w:val="clear" w:color="auto" w:fill="FAF9F8"/>
        </w:rPr>
        <w:t>покроково</w:t>
      </w:r>
      <w:proofErr w:type="spellEnd"/>
      <w:r w:rsidRPr="00ED72AA">
        <w:rPr>
          <w:sz w:val="28"/>
          <w:szCs w:val="28"/>
          <w:shd w:val="clear" w:color="auto" w:fill="FAF9F8"/>
        </w:rPr>
        <w:t xml:space="preserve"> перебира</w:t>
      </w:r>
      <w:r>
        <w:rPr>
          <w:sz w:val="28"/>
          <w:szCs w:val="28"/>
          <w:shd w:val="clear" w:color="auto" w:fill="FAF9F8"/>
        </w:rPr>
        <w:t>в</w:t>
      </w:r>
      <w:r w:rsidRPr="00ED72AA">
        <w:rPr>
          <w:sz w:val="28"/>
          <w:szCs w:val="28"/>
          <w:shd w:val="clear" w:color="auto" w:fill="FAF9F8"/>
        </w:rPr>
        <w:t xml:space="preserve">  всі  комбінації  вхідних  сигналів.  Результати роботи  схеми  спостеріга</w:t>
      </w:r>
      <w:r>
        <w:rPr>
          <w:sz w:val="28"/>
          <w:szCs w:val="28"/>
          <w:shd w:val="clear" w:color="auto" w:fill="FAF9F8"/>
        </w:rPr>
        <w:t>в</w:t>
      </w:r>
      <w:r w:rsidRPr="00ED72AA">
        <w:rPr>
          <w:sz w:val="28"/>
          <w:szCs w:val="28"/>
          <w:shd w:val="clear" w:color="auto" w:fill="FAF9F8"/>
        </w:rPr>
        <w:t xml:space="preserve">  за  допомогою  аналізатора логічних  рівнів  або  індикатора  і  записа</w:t>
      </w:r>
      <w:r>
        <w:rPr>
          <w:sz w:val="28"/>
          <w:szCs w:val="28"/>
          <w:shd w:val="clear" w:color="auto" w:fill="FAF9F8"/>
        </w:rPr>
        <w:t>в</w:t>
      </w:r>
      <w:r w:rsidRPr="00ED72AA">
        <w:rPr>
          <w:sz w:val="28"/>
          <w:szCs w:val="28"/>
          <w:shd w:val="clear" w:color="auto" w:fill="FAF9F8"/>
        </w:rPr>
        <w:t xml:space="preserve">  їх  у  таблицю істинності.</w:t>
      </w:r>
    </w:p>
    <w:p w:rsidR="00ED72AA" w:rsidRDefault="00ED72AA" w:rsidP="00ED72AA">
      <w:pPr>
        <w:pStyle w:val="a3"/>
        <w:keepNext/>
        <w:ind w:left="-1701" w:right="-850"/>
      </w:pPr>
      <w:r>
        <w:rPr>
          <w:noProof/>
        </w:rPr>
        <w:drawing>
          <wp:inline distT="0" distB="0" distL="0" distR="0" wp14:anchorId="364792DD" wp14:editId="02D6CBA6">
            <wp:extent cx="7525639" cy="2887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9676" cy="291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AA" w:rsidRPr="00ED72AA" w:rsidRDefault="00ED72AA" w:rsidP="00ED72AA">
      <w:pPr>
        <w:pStyle w:val="a4"/>
        <w:rPr>
          <w:sz w:val="22"/>
          <w:szCs w:val="22"/>
        </w:rPr>
      </w:pPr>
      <w:r w:rsidRPr="00ED72AA">
        <w:rPr>
          <w:sz w:val="22"/>
          <w:szCs w:val="22"/>
        </w:rPr>
        <w:fldChar w:fldCharType="begin"/>
      </w:r>
      <w:r w:rsidRPr="00ED72AA">
        <w:rPr>
          <w:sz w:val="22"/>
          <w:szCs w:val="22"/>
        </w:rPr>
        <w:instrText xml:space="preserve"> SEQ Рисунок \* ARABIC </w:instrText>
      </w:r>
      <w:r w:rsidRPr="00ED72AA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ED72AA">
        <w:rPr>
          <w:sz w:val="22"/>
          <w:szCs w:val="22"/>
        </w:rPr>
        <w:fldChar w:fldCharType="end"/>
      </w:r>
      <w:r w:rsidRPr="00ED72AA">
        <w:rPr>
          <w:sz w:val="22"/>
          <w:szCs w:val="22"/>
        </w:rPr>
        <w:t>. Приклад синтезованої схеми двійкового лічильника сигналів в робочому полі пакета EWB</w:t>
      </w:r>
    </w:p>
    <w:p w:rsidR="00AB3002" w:rsidRDefault="00ED72AA" w:rsidP="00AB3002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B3002" w:rsidRDefault="00AB3002" w:rsidP="00AB3002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AB3002" w:rsidRDefault="00AB3002" w:rsidP="00AB3002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AB3002" w:rsidRDefault="00AB3002" w:rsidP="00AB3002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AB3002" w:rsidRDefault="00AB3002" w:rsidP="00AB3002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AB3002" w:rsidRDefault="00AB3002" w:rsidP="00AB3002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AB3002" w:rsidRDefault="00AB3002" w:rsidP="00AB3002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AB3002" w:rsidRDefault="00AB3002" w:rsidP="00AB3002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AB3002" w:rsidRPr="00AB3002" w:rsidRDefault="00AB3002" w:rsidP="00AB300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AB3002">
        <w:rPr>
          <w:rFonts w:asciiTheme="minorHAnsi" w:hAnsiTheme="minorHAnsi" w:cstheme="minorHAnsi"/>
          <w:b/>
          <w:bCs/>
          <w:sz w:val="28"/>
          <w:szCs w:val="28"/>
        </w:rPr>
        <w:lastRenderedPageBreak/>
        <w:t>Таблиця істинності для двійкового лічильника</w:t>
      </w:r>
      <w:r w:rsidRPr="00AB3002">
        <w:rPr>
          <w:rFonts w:asciiTheme="minorHAnsi" w:hAnsiTheme="minorHAnsi" w:cstheme="minorHAnsi"/>
          <w:sz w:val="28"/>
          <w:szCs w:val="28"/>
        </w:rPr>
        <w:t> </w:t>
      </w:r>
    </w:p>
    <w:p w:rsidR="00AB3002" w:rsidRPr="00AB3002" w:rsidRDefault="00AB3002" w:rsidP="00AB300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AB3002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725"/>
      </w:tblGrid>
      <w:tr w:rsidR="00AB3002" w:rsidRPr="00AB3002" w:rsidTr="00AB3002"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D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Q3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Q2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</w:tr>
    </w:tbl>
    <w:p w:rsidR="00ED72AA" w:rsidRDefault="00ED72AA" w:rsidP="00AB3002">
      <w:pPr>
        <w:pStyle w:val="a3"/>
        <w:ind w:left="0" w:right="-1"/>
        <w:rPr>
          <w:sz w:val="28"/>
          <w:szCs w:val="28"/>
        </w:rPr>
      </w:pPr>
    </w:p>
    <w:p w:rsidR="00ED72AA" w:rsidRDefault="00ED72AA" w:rsidP="00ED72AA">
      <w:pPr>
        <w:pStyle w:val="a3"/>
        <w:keepNext/>
        <w:ind w:left="-1701" w:right="-850"/>
      </w:pPr>
      <w:r>
        <w:rPr>
          <w:noProof/>
        </w:rPr>
        <w:drawing>
          <wp:inline distT="0" distB="0" distL="0" distR="0" wp14:anchorId="1E48FCBD" wp14:editId="08ECEB15">
            <wp:extent cx="7551420" cy="224645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2404" cy="227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AA" w:rsidRDefault="00ED72AA" w:rsidP="00ED72AA">
      <w:pPr>
        <w:pStyle w:val="a4"/>
        <w:rPr>
          <w:sz w:val="22"/>
          <w:szCs w:val="22"/>
        </w:rPr>
      </w:pPr>
      <w:r w:rsidRPr="00ED72AA">
        <w:rPr>
          <w:sz w:val="22"/>
          <w:szCs w:val="22"/>
        </w:rPr>
        <w:fldChar w:fldCharType="begin"/>
      </w:r>
      <w:r w:rsidRPr="00ED72AA">
        <w:rPr>
          <w:sz w:val="22"/>
          <w:szCs w:val="22"/>
        </w:rPr>
        <w:instrText xml:space="preserve"> SEQ Рисунок \* ARABIC </w:instrText>
      </w:r>
      <w:r w:rsidRPr="00ED72AA">
        <w:rPr>
          <w:sz w:val="22"/>
          <w:szCs w:val="22"/>
        </w:rPr>
        <w:fldChar w:fldCharType="separate"/>
      </w:r>
      <w:r w:rsidRPr="00ED72AA">
        <w:rPr>
          <w:noProof/>
          <w:sz w:val="22"/>
          <w:szCs w:val="22"/>
        </w:rPr>
        <w:t>2</w:t>
      </w:r>
      <w:r w:rsidRPr="00ED72AA">
        <w:rPr>
          <w:sz w:val="22"/>
          <w:szCs w:val="22"/>
        </w:rPr>
        <w:fldChar w:fldCharType="end"/>
      </w:r>
      <w:r w:rsidRPr="00ED72AA">
        <w:rPr>
          <w:sz w:val="22"/>
          <w:szCs w:val="22"/>
        </w:rPr>
        <w:t>.Приклад синтезованої схеми десяткового лічильника сигналів в робочому полі пакета EWB</w:t>
      </w:r>
    </w:p>
    <w:p w:rsidR="00AB3002" w:rsidRDefault="00AB3002" w:rsidP="00AB300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AB3002" w:rsidRDefault="00AB3002" w:rsidP="00AB300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AB3002" w:rsidRDefault="00AB3002" w:rsidP="00AB300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AB3002" w:rsidRDefault="00AB3002" w:rsidP="00AB300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AB3002" w:rsidRDefault="00AB3002" w:rsidP="00AB300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AB3002" w:rsidRDefault="00AB3002" w:rsidP="00AB300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AB3002" w:rsidRDefault="00AB3002" w:rsidP="00AB300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AB3002" w:rsidRDefault="00AB3002" w:rsidP="00AB300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AB3002" w:rsidRDefault="00AB3002" w:rsidP="00AB300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AB3002" w:rsidRDefault="00AB3002" w:rsidP="00AB300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AB3002" w:rsidRDefault="00AB3002" w:rsidP="00AB300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AB3002" w:rsidRPr="00AB3002" w:rsidRDefault="00AB3002" w:rsidP="00AB3002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  <w:lang w:eastAsia="uk-UA"/>
        </w:rPr>
      </w:pPr>
      <w:r w:rsidRPr="00AB3002">
        <w:rPr>
          <w:rFonts w:eastAsia="Times New Roman" w:cstheme="minorHAnsi"/>
          <w:b/>
          <w:bCs/>
          <w:sz w:val="28"/>
          <w:szCs w:val="28"/>
          <w:lang w:eastAsia="uk-UA"/>
        </w:rPr>
        <w:lastRenderedPageBreak/>
        <w:t>Таблиця істинності для десяткового лічильника</w:t>
      </w:r>
      <w:r w:rsidRPr="00AB3002">
        <w:rPr>
          <w:rFonts w:eastAsia="Times New Roman" w:cstheme="minorHAnsi"/>
          <w:sz w:val="28"/>
          <w:szCs w:val="28"/>
          <w:lang w:eastAsia="uk-UA"/>
        </w:rPr>
        <w:t> </w:t>
      </w:r>
    </w:p>
    <w:p w:rsidR="00AB3002" w:rsidRPr="00AB3002" w:rsidRDefault="00AB3002" w:rsidP="00AB300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AB3002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725"/>
      </w:tblGrid>
      <w:tr w:rsidR="00AB3002" w:rsidRPr="00AB3002" w:rsidTr="00AB3002"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D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Q3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Q2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bookmarkStart w:id="0" w:name="_GoBack"/>
        <w:bookmarkEnd w:id="0"/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AB3002" w:rsidRPr="00AB3002" w:rsidTr="00AB3002"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AB3002" w:rsidRPr="00AB3002" w:rsidRDefault="00AB3002" w:rsidP="00AB300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AB30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</w:tbl>
    <w:p w:rsidR="00AB3002" w:rsidRPr="00AB3002" w:rsidRDefault="00AB3002" w:rsidP="00AB3002"/>
    <w:p w:rsidR="00ED72AA" w:rsidRPr="003B0915" w:rsidRDefault="003B0915" w:rsidP="003B0915">
      <w:pPr>
        <w:pStyle w:val="a3"/>
        <w:numPr>
          <w:ilvl w:val="0"/>
          <w:numId w:val="1"/>
        </w:numPr>
        <w:ind w:right="-1"/>
        <w:rPr>
          <w:sz w:val="28"/>
          <w:szCs w:val="28"/>
        </w:rPr>
      </w:pPr>
      <w:r w:rsidRPr="003B0915">
        <w:rPr>
          <w:sz w:val="28"/>
          <w:szCs w:val="28"/>
          <w:shd w:val="clear" w:color="auto" w:fill="FAF9F8"/>
        </w:rPr>
        <w:t>Створи</w:t>
      </w:r>
      <w:r>
        <w:rPr>
          <w:sz w:val="28"/>
          <w:szCs w:val="28"/>
          <w:shd w:val="clear" w:color="auto" w:fill="FAF9F8"/>
        </w:rPr>
        <w:t>в</w:t>
      </w:r>
      <w:r w:rsidRPr="003B0915">
        <w:rPr>
          <w:sz w:val="28"/>
          <w:szCs w:val="28"/>
          <w:shd w:val="clear" w:color="auto" w:fill="FAF9F8"/>
        </w:rPr>
        <w:t xml:space="preserve"> </w:t>
      </w:r>
      <w:proofErr w:type="spellStart"/>
      <w:r w:rsidRPr="003B0915">
        <w:rPr>
          <w:sz w:val="28"/>
          <w:szCs w:val="28"/>
          <w:shd w:val="clear" w:color="auto" w:fill="FAF9F8"/>
        </w:rPr>
        <w:t>макроелементи</w:t>
      </w:r>
      <w:proofErr w:type="spellEnd"/>
      <w:r w:rsidRPr="003B0915">
        <w:rPr>
          <w:sz w:val="28"/>
          <w:szCs w:val="28"/>
          <w:shd w:val="clear" w:color="auto" w:fill="FAF9F8"/>
        </w:rPr>
        <w:t xml:space="preserve"> –  N=16 для двійкового лічильника та N=10  для  десяткового  лічильника.  Записа</w:t>
      </w:r>
      <w:r>
        <w:rPr>
          <w:sz w:val="28"/>
          <w:szCs w:val="28"/>
          <w:shd w:val="clear" w:color="auto" w:fill="FAF9F8"/>
        </w:rPr>
        <w:t>в</w:t>
      </w:r>
      <w:r w:rsidRPr="003B0915">
        <w:rPr>
          <w:sz w:val="28"/>
          <w:szCs w:val="28"/>
          <w:shd w:val="clear" w:color="auto" w:fill="FAF9F8"/>
        </w:rPr>
        <w:t xml:space="preserve">  у  пам’ять файли  зі  створеними  </w:t>
      </w:r>
      <w:proofErr w:type="spellStart"/>
      <w:r w:rsidRPr="003B0915">
        <w:rPr>
          <w:sz w:val="28"/>
          <w:szCs w:val="28"/>
          <w:shd w:val="clear" w:color="auto" w:fill="FAF9F8"/>
        </w:rPr>
        <w:t>макроелементами</w:t>
      </w:r>
      <w:proofErr w:type="spellEnd"/>
      <w:r>
        <w:rPr>
          <w:sz w:val="28"/>
          <w:szCs w:val="28"/>
          <w:shd w:val="clear" w:color="auto" w:fill="FAF9F8"/>
        </w:rPr>
        <w:t>.</w:t>
      </w:r>
    </w:p>
    <w:p w:rsidR="003B0915" w:rsidRPr="003B0915" w:rsidRDefault="003B0915" w:rsidP="003B0915">
      <w:pPr>
        <w:pStyle w:val="a3"/>
        <w:ind w:right="-1"/>
        <w:rPr>
          <w:sz w:val="28"/>
          <w:szCs w:val="28"/>
        </w:rPr>
      </w:pPr>
      <w:r w:rsidRPr="003B0915">
        <w:rPr>
          <w:b/>
          <w:bCs/>
          <w:sz w:val="28"/>
          <w:szCs w:val="28"/>
          <w:shd w:val="clear" w:color="auto" w:fill="FAF9F8"/>
        </w:rPr>
        <w:t>Висновок:</w:t>
      </w:r>
      <w:r>
        <w:rPr>
          <w:b/>
          <w:bCs/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>на цій лабораторній роботі я навчився</w:t>
      </w:r>
      <w:r w:rsidRPr="003B0915">
        <w:rPr>
          <w:sz w:val="28"/>
          <w:szCs w:val="28"/>
          <w:shd w:val="clear" w:color="auto" w:fill="FAF9F8"/>
        </w:rPr>
        <w:t xml:space="preserve"> </w:t>
      </w:r>
      <w:r w:rsidRPr="00ED72AA">
        <w:rPr>
          <w:sz w:val="28"/>
          <w:szCs w:val="28"/>
          <w:shd w:val="clear" w:color="auto" w:fill="FAF9F8"/>
        </w:rPr>
        <w:t>будувати  логічні  схеми  лічильних  схем  на  базі  тригерних елементів   пам’яті.   Перевір</w:t>
      </w:r>
      <w:r>
        <w:rPr>
          <w:sz w:val="28"/>
          <w:szCs w:val="28"/>
          <w:shd w:val="clear" w:color="auto" w:fill="FAF9F8"/>
        </w:rPr>
        <w:t>яти</w:t>
      </w:r>
      <w:r w:rsidRPr="00ED72AA">
        <w:rPr>
          <w:sz w:val="28"/>
          <w:szCs w:val="28"/>
          <w:shd w:val="clear" w:color="auto" w:fill="FAF9F8"/>
        </w:rPr>
        <w:t xml:space="preserve"> роботу</w:t>
      </w:r>
      <w:r>
        <w:rPr>
          <w:sz w:val="28"/>
          <w:szCs w:val="28"/>
          <w:shd w:val="clear" w:color="auto" w:fill="FAF9F8"/>
        </w:rPr>
        <w:t xml:space="preserve"> </w:t>
      </w:r>
      <w:r w:rsidRPr="00ED72AA">
        <w:rPr>
          <w:sz w:val="28"/>
          <w:szCs w:val="28"/>
          <w:shd w:val="clear" w:color="auto" w:fill="FAF9F8"/>
        </w:rPr>
        <w:t>схем та створ</w:t>
      </w:r>
      <w:r>
        <w:rPr>
          <w:sz w:val="28"/>
          <w:szCs w:val="28"/>
          <w:shd w:val="clear" w:color="auto" w:fill="FAF9F8"/>
        </w:rPr>
        <w:t>ювати</w:t>
      </w:r>
      <w:r w:rsidRPr="00ED72AA">
        <w:rPr>
          <w:sz w:val="28"/>
          <w:szCs w:val="28"/>
          <w:shd w:val="clear" w:color="auto" w:fill="FAF9F8"/>
        </w:rPr>
        <w:t xml:space="preserve"> </w:t>
      </w:r>
      <w:proofErr w:type="spellStart"/>
      <w:r w:rsidRPr="00ED72AA">
        <w:rPr>
          <w:sz w:val="28"/>
          <w:szCs w:val="28"/>
          <w:shd w:val="clear" w:color="auto" w:fill="FAF9F8"/>
        </w:rPr>
        <w:t>макроелементи</w:t>
      </w:r>
      <w:proofErr w:type="spellEnd"/>
      <w:r w:rsidRPr="00ED72AA">
        <w:rPr>
          <w:sz w:val="28"/>
          <w:szCs w:val="28"/>
          <w:shd w:val="clear" w:color="auto" w:fill="FAF9F8"/>
        </w:rPr>
        <w:t xml:space="preserve"> кожної схеми.</w:t>
      </w:r>
    </w:p>
    <w:sectPr w:rsidR="003B0915" w:rsidRPr="003B0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734A9"/>
    <w:multiLevelType w:val="hybridMultilevel"/>
    <w:tmpl w:val="A15833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AA"/>
    <w:rsid w:val="00076CB6"/>
    <w:rsid w:val="003B0915"/>
    <w:rsid w:val="00AB3002"/>
    <w:rsid w:val="00ED72AA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B167"/>
  <w15:chartTrackingRefBased/>
  <w15:docId w15:val="{27CF9261-0436-46B1-B8CE-929415F0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72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ED72AA"/>
  </w:style>
  <w:style w:type="character" w:customStyle="1" w:styleId="eop">
    <w:name w:val="eop"/>
    <w:basedOn w:val="a0"/>
    <w:rsid w:val="00ED72AA"/>
  </w:style>
  <w:style w:type="paragraph" w:customStyle="1" w:styleId="paragraph">
    <w:name w:val="paragraph"/>
    <w:basedOn w:val="a"/>
    <w:rsid w:val="00ED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List Paragraph"/>
    <w:basedOn w:val="a"/>
    <w:uiPriority w:val="34"/>
    <w:qFormat/>
    <w:rsid w:val="00ED72A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D72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40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5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9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1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9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3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5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5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6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5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8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0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0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2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8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6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2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1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8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6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7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4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3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1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1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1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6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7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8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2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7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7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2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7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0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5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5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3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1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0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8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5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4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4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1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4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8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9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7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1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0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27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92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7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7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91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3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6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8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1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7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2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0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6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3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2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1537</Words>
  <Characters>877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2</cp:revision>
  <dcterms:created xsi:type="dcterms:W3CDTF">2022-04-11T13:09:00Z</dcterms:created>
  <dcterms:modified xsi:type="dcterms:W3CDTF">2022-04-14T14:31:00Z</dcterms:modified>
</cp:coreProperties>
</file>