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DocTitle"/>
        <w:spacing w:after="80"/>
      </w:pPr>
      <w:r>
        <w:t xml:space="preserve">????? ?? / ???????? ???????</w:t>
      </w:r>
    </w:p>
    <w:p>
      <w:pPr>
        <w:pStyle w:val="DocSubtitle"/>
        <w:spacing w:after="300"/>
      </w:pPr>
      <w:r>
        <w:t xml:space="preserve">??????????? ???????</w:t>
      </w:r>
    </w:p>
    <w:p>
      <w:pPr>
        <w:pStyle w:val="Lead"/>
        <w:spacing w:after="240"/>
      </w:pPr>
      <w:r>
        <w:t xml:space="preserve">???-??????? ??? ????????, ????????, ???????????? ? ??????????? ????????? ??????????</w:t>
      </w:r>
    </w:p>
    <w:tbl>
      <w:tblPr>
        <w:tblStyle w:val="SpecTable"/>
        <w:tblW w:w="9360" w:type="dxa"/>
        <w:tblInd w:w="120" w:type="dxa"/>
        <w:tblLayout w:type="fixed"/>
        <w:tblBorders>
          <w:top w:val="single" w:sz="4" w:space="0" w:color="D9E2EC"/>
          <w:left w:val="single" w:sz="4" w:space="0" w:color="D9E2EC"/>
          <w:bottom w:val="single" w:sz="4" w:space="0" w:color="D9E2EC"/>
          <w:right w:val="single" w:sz="4" w:space="0" w:color="D9E2EC"/>
          <w:insideH w:val="single" w:sz="4" w:space="0" w:color="D9E2EC"/>
          <w:insideV w:val="single" w:sz="4" w:space="0" w:color="D9E2EC"/>
        </w:tblBorders>
      </w:tblPr>
      <w:tblGrid>
        <w:gridCol w:w="2600"/>
        <w:gridCol w:w="6760"/>
      </w:tblGrid>
      <w:tr>
        <w:tc>
          <w:tcPr>
            <w:tcW w:w="2600" w:type="dxa"/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after="0"/>
            </w:pPr>
            <w:r>
              <w:rPr>
                <w:b/>
                <w:sz w:val="20"/>
                <w:szCs w:val="20"/>
              </w:rPr>
              <w:t xml:space="preserve">????????</w:t>
            </w:r>
          </w:p>
        </w:tc>
        <w:tc>
          <w:tcPr>
            <w:tcW w:w="6760" w:type="dxa"/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after="0"/>
            </w:pPr>
            <w:r>
              <w:rPr>
                <w:b/>
                <w:sz w:val="20"/>
                <w:szCs w:val="20"/>
              </w:rPr>
              <w:t xml:space="preserve">????????</w:t>
            </w:r>
          </w:p>
        </w:tc>
      </w:tr>
      <w:tr>
        <w:tc>
          <w:tcPr>
            <w:tcW w:w="26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??? ?????????</w:t>
            </w:r>
          </w:p>
        </w:tc>
        <w:tc>
          <w:tcPr>
            <w:tcW w:w="676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??????????? ???????</w:t>
            </w:r>
          </w:p>
        </w:tc>
      </w:tr>
      <w:tr>
        <w:tc>
          <w:tcPr>
            <w:tcW w:w="26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??????????</w:t>
            </w:r>
          </w:p>
        </w:tc>
        <w:tc>
          <w:tcPr>
            <w:tcW w:w="676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???????? ??? ????????????, ?????????, ???????????? ??????? ? ?????????? ????????????</w:t>
            </w:r>
          </w:p>
        </w:tc>
      </w:tr>
      <w:tr>
        <w:tc>
          <w:tcPr>
            <w:tcW w:w="26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??????</w:t>
            </w:r>
          </w:p>
        </w:tc>
        <w:tc>
          <w:tcPr>
            <w:tcW w:w="676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????? ?? / ???????? ???????</w:t>
            </w:r>
          </w:p>
        </w:tc>
      </w:tr>
      <w:tr>
        <w:tc>
          <w:tcPr>
            <w:tcW w:w="26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??????</w:t>
            </w:r>
          </w:p>
        </w:tc>
        <w:tc>
          <w:tcPr>
            <w:tcW w:w="676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1.0</w:t>
            </w:r>
          </w:p>
        </w:tc>
      </w:tr>
      <w:tr>
        <w:tc>
          <w:tcPr>
            <w:tcW w:w="26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???? ??????????</w:t>
            </w:r>
          </w:p>
        </w:tc>
        <w:tc>
          <w:tcPr>
            <w:tcW w:w="676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15.06.2026</w:t>
            </w:r>
          </w:p>
        </w:tc>
      </w:tr>
    </w:tbl>
    <w:p>
      <w:pPr>
        <w:spacing w:after="80"/>
      </w:pPr>
      <w:r>
        <w:t xml:space="preserve"/>
      </w:r>
    </w:p>
    <w:p>
      <w:pPr>
        <w:pStyle w:val="Heading2"/>
      </w:pPr>
      <w:r>
        <w:t xml:space="preserve">??????? ????</w:t>
      </w:r>
    </w:p>
    <w:p>
      <w:pPr>
        <w:pStyle w:val="Callout"/>
      </w:pPr>
      <w:r>
        <w:t xml:space="preserve">??????? ?????? ?????????? ???????? ????????? ?????????, ?????? ????????? ????????, ???????? ??????????, ???????????? ????, ????????????? ?????, ?????? ???????? ? ?????????? ?????????????.</w:t>
      </w:r>
    </w:p>
    <w:p>
      <w:r>
        <w:br w:type="page"/>
      </w:r>
    </w:p>
    <w:p>
      <w:pPr>
        <w:pStyle w:val="Heading1"/>
      </w:pPr>
      <w:r>
        <w:t xml:space="preserve">??????????</w:t>
      </w:r>
    </w:p>
    <w:p>
      <w:pPr>
        <w:numPr>
          <w:ilvl w:val="0"/>
          <w:numId w:val="1"/>
        </w:numPr>
        <w:spacing w:after="40"/>
      </w:pPr>
      <w:r>
        <w:t xml:space="preserve">1. Общие сведения</w:t>
      </w:r>
    </w:p>
    <w:p>
      <w:pPr>
        <w:numPr>
          <w:ilvl w:val="0"/>
          <w:numId w:val="1"/>
        </w:numPr>
        <w:spacing w:after="40"/>
      </w:pPr>
      <w:r>
        <w:t xml:space="preserve">2. Цели и задачи</w:t>
      </w:r>
    </w:p>
    <w:p>
      <w:pPr>
        <w:numPr>
          <w:ilvl w:val="0"/>
          <w:numId w:val="1"/>
        </w:numPr>
        <w:spacing w:after="40"/>
      </w:pPr>
      <w:r>
        <w:t xml:space="preserve">3. Роли пользователей</w:t>
      </w:r>
    </w:p>
    <w:p>
      <w:pPr>
        <w:numPr>
          <w:ilvl w:val="0"/>
          <w:numId w:val="1"/>
        </w:numPr>
        <w:spacing w:after="40"/>
      </w:pPr>
      <w:r>
        <w:t xml:space="preserve">3.1 Заявитель / Куратор — Иванова С.М.</w:t>
      </w:r>
    </w:p>
    <w:p>
      <w:pPr>
        <w:numPr>
          <w:ilvl w:val="0"/>
          <w:numId w:val="1"/>
        </w:numPr>
        <w:spacing w:after="40"/>
      </w:pPr>
      <w:r>
        <w:t xml:space="preserve">3.2 Утверждающий ЕСЭД — Есенов Р.А.</w:t>
      </w:r>
    </w:p>
    <w:p>
      <w:pPr>
        <w:numPr>
          <w:ilvl w:val="0"/>
          <w:numId w:val="1"/>
        </w:numPr>
        <w:spacing w:after="40"/>
      </w:pPr>
      <w:r>
        <w:t xml:space="preserve">3.3 Координатор СМАКС — Ким С.А.</w:t>
      </w:r>
    </w:p>
    <w:p>
      <w:pPr>
        <w:numPr>
          <w:ilvl w:val="0"/>
          <w:numId w:val="1"/>
        </w:numPr>
        <w:spacing w:after="40"/>
      </w:pPr>
      <w:r>
        <w:t xml:space="preserve">3.4 Сметчик — Ахметов С.Б.</w:t>
      </w:r>
    </w:p>
    <w:p>
      <w:pPr>
        <w:numPr>
          <w:ilvl w:val="0"/>
          <w:numId w:val="1"/>
        </w:numPr>
        <w:spacing w:after="40"/>
      </w:pPr>
      <w:r>
        <w:t xml:space="preserve">3.5 Старший сметчик — Нурланов М.К.</w:t>
      </w:r>
    </w:p>
    <w:p>
      <w:pPr>
        <w:numPr>
          <w:ilvl w:val="0"/>
          <w:numId w:val="1"/>
        </w:numPr>
        <w:spacing w:after="40"/>
      </w:pPr>
      <w:r>
        <w:t xml:space="preserve">3.6 ЦА / Цифровой сметчик</w:t>
      </w:r>
    </w:p>
    <w:p>
      <w:pPr>
        <w:numPr>
          <w:ilvl w:val="0"/>
          <w:numId w:val="1"/>
        </w:numPr>
        <w:spacing w:after="40"/>
      </w:pPr>
      <w:r>
        <w:t xml:space="preserve">4. Бизнес-процесс</w:t>
      </w:r>
    </w:p>
    <w:p>
      <w:pPr>
        <w:numPr>
          <w:ilvl w:val="0"/>
          <w:numId w:val="1"/>
        </w:numPr>
        <w:spacing w:after="40"/>
      </w:pPr>
      <w:r>
        <w:t xml:space="preserve">5. Статусы</w:t>
      </w:r>
    </w:p>
    <w:p>
      <w:pPr>
        <w:numPr>
          <w:ilvl w:val="0"/>
          <w:numId w:val="1"/>
        </w:numPr>
        <w:spacing w:after="40"/>
      </w:pPr>
      <w:r>
        <w:t xml:space="preserve">6. Страницы и сценарии</w:t>
      </w:r>
    </w:p>
    <w:p>
      <w:pPr>
        <w:numPr>
          <w:ilvl w:val="0"/>
          <w:numId w:val="1"/>
        </w:numPr>
        <w:spacing w:after="40"/>
      </w:pPr>
      <w:r>
        <w:t xml:space="preserve">6.3 Навигация по ролям</w:t>
      </w:r>
    </w:p>
    <w:p>
      <w:pPr>
        <w:numPr>
          <w:ilvl w:val="0"/>
          <w:numId w:val="1"/>
        </w:numPr>
        <w:spacing w:after="40"/>
      </w:pPr>
      <w:r>
        <w:t xml:space="preserve">6.4 Страница создания ДВ через ЦА</w:t>
      </w:r>
    </w:p>
    <w:p>
      <w:pPr>
        <w:numPr>
          <w:ilvl w:val="0"/>
          <w:numId w:val="1"/>
        </w:numPr>
        <w:spacing w:after="40"/>
      </w:pPr>
      <w:r>
        <w:t xml:space="preserve">6.5 Ручное создание ДВ</w:t>
      </w:r>
    </w:p>
    <w:p>
      <w:pPr>
        <w:numPr>
          <w:ilvl w:val="0"/>
          <w:numId w:val="1"/>
        </w:numPr>
        <w:spacing w:after="40"/>
      </w:pPr>
      <w:r>
        <w:t xml:space="preserve">6.6 Предпросмотр документа ДВ</w:t>
      </w:r>
    </w:p>
    <w:p>
      <w:pPr>
        <w:numPr>
          <w:ilvl w:val="0"/>
          <w:numId w:val="1"/>
        </w:numPr>
        <w:spacing w:after="40"/>
      </w:pPr>
      <w:r>
        <w:t xml:space="preserve">6.7 Страница ЕСЭД</w:t>
      </w:r>
    </w:p>
    <w:p>
      <w:pPr>
        <w:numPr>
          <w:ilvl w:val="0"/>
          <w:numId w:val="1"/>
        </w:numPr>
        <w:spacing w:after="40"/>
      </w:pPr>
      <w:r>
        <w:t xml:space="preserve">6.8 Страница СМАКС</w:t>
      </w:r>
    </w:p>
    <w:p>
      <w:pPr>
        <w:numPr>
          <w:ilvl w:val="0"/>
          <w:numId w:val="1"/>
        </w:numPr>
        <w:spacing w:after="40"/>
      </w:pPr>
      <w:r>
        <w:t xml:space="preserve">6.9 Страница сметчика Ахметова</w:t>
      </w:r>
    </w:p>
    <w:p>
      <w:pPr>
        <w:numPr>
          <w:ilvl w:val="0"/>
          <w:numId w:val="1"/>
        </w:numPr>
        <w:spacing w:after="40"/>
      </w:pPr>
      <w:r>
        <w:t xml:space="preserve">6.10 Черновик сметы</w:t>
      </w:r>
    </w:p>
    <w:p>
      <w:pPr>
        <w:numPr>
          <w:ilvl w:val="0"/>
          <w:numId w:val="1"/>
        </w:numPr>
        <w:spacing w:after="40"/>
      </w:pPr>
      <w:r>
        <w:t xml:space="preserve">6.11 Справочники</w:t>
      </w:r>
    </w:p>
    <w:p>
      <w:pPr>
        <w:numPr>
          <w:ilvl w:val="0"/>
          <w:numId w:val="1"/>
        </w:numPr>
        <w:spacing w:after="40"/>
      </w:pPr>
      <w:r>
        <w:t xml:space="preserve">7. Логика ЦА</w:t>
      </w:r>
    </w:p>
    <w:p>
      <w:pPr>
        <w:numPr>
          <w:ilvl w:val="0"/>
          <w:numId w:val="1"/>
        </w:numPr>
        <w:spacing w:after="40"/>
      </w:pPr>
      <w:r>
        <w:t xml:space="preserve">8. Данные</w:t>
      </w:r>
    </w:p>
    <w:p>
      <w:pPr>
        <w:numPr>
          <w:ilvl w:val="0"/>
          <w:numId w:val="1"/>
        </w:numPr>
        <w:spacing w:after="40"/>
      </w:pPr>
      <w:r>
        <w:t xml:space="preserve">9. UI/UX требования</w:t>
      </w:r>
    </w:p>
    <w:p>
      <w:pPr>
        <w:numPr>
          <w:ilvl w:val="0"/>
          <w:numId w:val="1"/>
        </w:numPr>
        <w:spacing w:after="40"/>
      </w:pPr>
      <w:r>
        <w:t xml:space="preserve">10. Интерактивность</w:t>
      </w:r>
    </w:p>
    <w:p>
      <w:pPr>
        <w:numPr>
          <w:ilvl w:val="0"/>
          <w:numId w:val="1"/>
        </w:numPr>
        <w:spacing w:after="40"/>
      </w:pPr>
      <w:r>
        <w:t xml:space="preserve">11. Валидация</w:t>
      </w:r>
    </w:p>
    <w:p>
      <w:pPr>
        <w:numPr>
          <w:ilvl w:val="0"/>
          <w:numId w:val="1"/>
        </w:numPr>
        <w:spacing w:after="40"/>
      </w:pPr>
      <w:r>
        <w:t xml:space="preserve">12. Acceptance Criteria</w:t>
      </w:r>
    </w:p>
    <w:p>
      <w:pPr>
        <w:numPr>
          <w:ilvl w:val="0"/>
          <w:numId w:val="1"/>
        </w:numPr>
        <w:spacing w:after="40"/>
      </w:pPr>
      <w:r>
        <w:t xml:space="preserve">13. Технические требования</w:t>
      </w:r>
    </w:p>
    <w:p>
      <w:pPr>
        <w:numPr>
          <w:ilvl w:val="0"/>
          <w:numId w:val="1"/>
        </w:numPr>
        <w:spacing w:after="40"/>
      </w:pPr>
      <w:r>
        <w:t xml:space="preserve">14. Формат передачи разработчику</w:t>
      </w:r>
    </w:p>
    <w:p>
      <w:pPr>
        <w:numPr>
          <w:ilvl w:val="0"/>
          <w:numId w:val="1"/>
        </w:numPr>
        <w:spacing w:after="40"/>
      </w:pPr>
      <w:r>
        <w:t xml:space="preserve">15. Итог</w:t>
      </w:r>
    </w:p>
    <w:p>
      <w:r>
        <w:br w:type="page"/>
      </w:r>
    </w:p>
    <w:p>
      <w:pPr>
        <w:pStyle w:val="Heading1"/>
        <w:keepNext/>
      </w:pPr>
      <w:r>
        <w:t xml:space="preserve">Техническое задание</w:t>
      </w:r>
    </w:p>
    <w:p>
      <w:pPr>
        <w:pStyle w:val="Heading1"/>
        <w:keepNext/>
      </w:pPr>
      <w:r>
        <w:t xml:space="preserve">1. Общие сведения</w:t>
      </w:r>
    </w:p>
    <w:p>
      <w:pPr>
        <w:pStyle w:val="Heading2"/>
        <w:keepNext/>
      </w:pPr>
      <w:r>
        <w:t xml:space="preserve">1.1 Название проекта</w:t>
      </w:r>
    </w:p>
    <w:p>
      <w:pPr>
        <w:spacing w:after="80"/>
      </w:pPr>
      <w:r>
        <w:t xml:space="preserve">Смета РК / Цифровой сметчик</w:t>
      </w:r>
    </w:p>
    <w:p>
      <w:pPr>
        <w:pStyle w:val="Heading2"/>
        <w:keepNext/>
      </w:pPr>
      <w:r>
        <w:t xml:space="preserve">1.2 Тип системы</w:t>
      </w:r>
    </w:p>
    <w:p>
      <w:pPr>
        <w:spacing w:after="80"/>
      </w:pPr>
      <w:r>
        <w:t xml:space="preserve">Веб-приложение для создания, проверки, согласования и осмечивания дефектных ведомостей.</w:t>
      </w:r>
    </w:p>
    <w:p>
      <w:pPr>
        <w:spacing w:after="80"/>
      </w:pPr>
      <w:r>
        <w:t xml:space="preserve">Система предназначена для пользователей, которые участвуют в полном жизненном цикле дефектной ведомости: от первичного описания проблемы до формирования сметы, согласования, распределения на сметчика и закрытия работ.</w:t>
      </w:r>
    </w:p>
    <w:p>
      <w:pPr>
        <w:pStyle w:val="Heading2"/>
        <w:keepNext/>
      </w:pPr>
      <w:r>
        <w:t xml:space="preserve">1.3 Цель проекта</w:t>
      </w:r>
    </w:p>
    <w:p>
      <w:pPr>
        <w:spacing w:after="80"/>
      </w:pPr>
      <w:r>
        <w:t xml:space="preserve">Цель проекта — автоматизировать процесс создания дефектной ведомости, подбора работ и материалов, проверки документа, передачи документа в ЕСЭД/СМАКС и дальнейшего назначения сметчика.</w:t>
      </w:r>
    </w:p>
    <w:p>
      <w:pPr>
        <w:spacing w:after="80"/>
      </w:pPr>
      <w:r>
        <w:t xml:space="preserve">Система должна сократить количество ручных ошибок, ускорить подготовку документа, сделать маршрут согласования прозрачным и дать пользователю понятный интерфейс, в котором видно:</w:t>
      </w:r>
    </w:p>
    <w:p>
      <w:pPr>
        <w:numPr>
          <w:ilvl w:val="0"/>
          <w:numId w:val="1"/>
        </w:numPr>
        <w:spacing w:after="40"/>
      </w:pPr>
      <w:r>
        <w:t xml:space="preserve">что уже заполнено;</w:t>
      </w:r>
    </w:p>
    <w:p>
      <w:pPr>
        <w:numPr>
          <w:ilvl w:val="0"/>
          <w:numId w:val="1"/>
        </w:numPr>
        <w:spacing w:after="40"/>
      </w:pPr>
      <w:r>
        <w:t xml:space="preserve">какие данные требуют проверки;</w:t>
      </w:r>
    </w:p>
    <w:p>
      <w:pPr>
        <w:numPr>
          <w:ilvl w:val="0"/>
          <w:numId w:val="1"/>
        </w:numPr>
        <w:spacing w:after="40"/>
      </w:pPr>
      <w:r>
        <w:t xml:space="preserve">какие ошибки блокируют отправку;</w:t>
      </w:r>
    </w:p>
    <w:p>
      <w:pPr>
        <w:numPr>
          <w:ilvl w:val="0"/>
          <w:numId w:val="1"/>
        </w:numPr>
        <w:spacing w:after="40"/>
      </w:pPr>
      <w:r>
        <w:t xml:space="preserve">какие материалы или работы подобраны автоматически;</w:t>
      </w:r>
    </w:p>
    <w:p>
      <w:pPr>
        <w:numPr>
          <w:ilvl w:val="0"/>
          <w:numId w:val="1"/>
        </w:numPr>
        <w:spacing w:after="40"/>
      </w:pPr>
      <w:r>
        <w:t xml:space="preserve">какие записи являются дублями;</w:t>
      </w:r>
    </w:p>
    <w:p>
      <w:pPr>
        <w:numPr>
          <w:ilvl w:val="0"/>
          <w:numId w:val="1"/>
        </w:numPr>
        <w:spacing w:after="40"/>
      </w:pPr>
      <w:r>
        <w:t xml:space="preserve">на каком этапе находится документ.</w:t>
      </w:r>
    </w:p>
    <w:p>
      <w:pPr>
        <w:pStyle w:val="Heading2"/>
        <w:keepNext/>
      </w:pPr>
      <w:r>
        <w:t xml:space="preserve">1.4 Проблема</w:t>
      </w:r>
    </w:p>
    <w:p>
      <w:pPr>
        <w:spacing w:after="80"/>
      </w:pPr>
      <w:r>
        <w:t xml:space="preserve">Текущий процесс создания дефектных ведомостей часто выполняется вручную. Из-за этого возникают повторяющиеся проблемы:</w:t>
      </w:r>
    </w:p>
    <w:p>
      <w:pPr>
        <w:numPr>
          <w:ilvl w:val="0"/>
          <w:numId w:val="1"/>
        </w:numPr>
        <w:spacing w:after="40"/>
      </w:pPr>
      <w:r>
        <w:t xml:space="preserve">пользователь описывает дефект свободным текстом, но не всегда понимает, какие работы нужно добавить;</w:t>
      </w:r>
    </w:p>
    <w:p>
      <w:pPr>
        <w:numPr>
          <w:ilvl w:val="0"/>
          <w:numId w:val="1"/>
        </w:numPr>
        <w:spacing w:after="40"/>
      </w:pPr>
      <w:r>
        <w:t xml:space="preserve">работы и материалы выбираются вручную, что приводит к ошибкам в названиях, единицах измерения и объемах;</w:t>
      </w:r>
    </w:p>
    <w:p>
      <w:pPr>
        <w:numPr>
          <w:ilvl w:val="0"/>
          <w:numId w:val="1"/>
        </w:numPr>
        <w:spacing w:after="40"/>
      </w:pPr>
      <w:r>
        <w:t xml:space="preserve">в справочниках появляются дубли материалов и работ;</w:t>
      </w:r>
    </w:p>
    <w:p>
      <w:pPr>
        <w:numPr>
          <w:ilvl w:val="0"/>
          <w:numId w:val="1"/>
        </w:numPr>
        <w:spacing w:after="40"/>
      </w:pPr>
      <w:r>
        <w:t xml:space="preserve">непонятно, какие поля документа обязательны;</w:t>
      </w:r>
    </w:p>
    <w:p>
      <w:pPr>
        <w:numPr>
          <w:ilvl w:val="0"/>
          <w:numId w:val="1"/>
        </w:numPr>
        <w:spacing w:after="40"/>
      </w:pPr>
      <w:r>
        <w:t xml:space="preserve">пользователь не видит готовность документа к отправке;</w:t>
      </w:r>
    </w:p>
    <w:p>
      <w:pPr>
        <w:numPr>
          <w:ilvl w:val="0"/>
          <w:numId w:val="1"/>
        </w:numPr>
        <w:spacing w:after="40"/>
      </w:pPr>
      <w:r>
        <w:t xml:space="preserve">согласующие получают неполные или некачественно заполненные документы;</w:t>
      </w:r>
    </w:p>
    <w:p>
      <w:pPr>
        <w:numPr>
          <w:ilvl w:val="0"/>
          <w:numId w:val="1"/>
        </w:numPr>
        <w:spacing w:after="40"/>
      </w:pPr>
      <w:r>
        <w:t xml:space="preserve">координатор СМАКС тратит время на ручную проверку и распределение;</w:t>
      </w:r>
    </w:p>
    <w:p>
      <w:pPr>
        <w:numPr>
          <w:ilvl w:val="0"/>
          <w:numId w:val="1"/>
        </w:numPr>
        <w:spacing w:after="40"/>
      </w:pPr>
      <w:r>
        <w:t xml:space="preserve">сметчик получает неструктурированные данные и вынужден уточнять информацию.</w:t>
      </w:r>
    </w:p>
    <w:p>
      <w:pPr>
        <w:pStyle w:val="Heading2"/>
        <w:keepNext/>
      </w:pPr>
      <w:r>
        <w:t xml:space="preserve">1.5 Решение</w:t>
      </w:r>
    </w:p>
    <w:p>
      <w:pPr>
        <w:spacing w:after="80"/>
      </w:pPr>
      <w:r>
        <w:t xml:space="preserve">Система должна предоставить единое рабочее пространство, где пользователь может:</w:t>
      </w:r>
    </w:p>
    <w:p>
      <w:pPr>
        <w:numPr>
          <w:ilvl w:val="0"/>
          <w:numId w:val="1"/>
        </w:numPr>
        <w:spacing w:after="40"/>
      </w:pPr>
      <w:r>
        <w:t xml:space="preserve">создать дефектную ведомость вручную или через Цифрового сметчика;</w:t>
      </w:r>
    </w:p>
    <w:p>
      <w:pPr>
        <w:numPr>
          <w:ilvl w:val="0"/>
          <w:numId w:val="1"/>
        </w:numPr>
        <w:spacing w:after="40"/>
      </w:pPr>
      <w:r>
        <w:t xml:space="preserve">описать проблему обычным языком;</w:t>
      </w:r>
    </w:p>
    <w:p>
      <w:pPr>
        <w:numPr>
          <w:ilvl w:val="0"/>
          <w:numId w:val="1"/>
        </w:numPr>
        <w:spacing w:after="40"/>
      </w:pPr>
      <w:r>
        <w:t xml:space="preserve">получить черновик документа;</w:t>
      </w:r>
    </w:p>
    <w:p>
      <w:pPr>
        <w:numPr>
          <w:ilvl w:val="0"/>
          <w:numId w:val="1"/>
        </w:numPr>
        <w:spacing w:after="40"/>
      </w:pPr>
      <w:r>
        <w:t xml:space="preserve">увидеть предлагаемые работы и материалы;</w:t>
      </w:r>
    </w:p>
    <w:p>
      <w:pPr>
        <w:numPr>
          <w:ilvl w:val="0"/>
          <w:numId w:val="1"/>
        </w:numPr>
        <w:spacing w:after="40"/>
      </w:pPr>
      <w:r>
        <w:t xml:space="preserve">проверить документ перед отправкой;</w:t>
      </w:r>
    </w:p>
    <w:p>
      <w:pPr>
        <w:numPr>
          <w:ilvl w:val="0"/>
          <w:numId w:val="1"/>
        </w:numPr>
        <w:spacing w:after="40"/>
      </w:pPr>
      <w:r>
        <w:t xml:space="preserve">исправить ошибки через подсказки Цифрового сметчика;</w:t>
      </w:r>
    </w:p>
    <w:p>
      <w:pPr>
        <w:numPr>
          <w:ilvl w:val="0"/>
          <w:numId w:val="1"/>
        </w:numPr>
        <w:spacing w:after="40"/>
      </w:pPr>
      <w:r>
        <w:t xml:space="preserve">отправить ДВ на согласование;</w:t>
      </w:r>
    </w:p>
    <w:p>
      <w:pPr>
        <w:numPr>
          <w:ilvl w:val="0"/>
          <w:numId w:val="1"/>
        </w:numPr>
        <w:spacing w:after="40"/>
      </w:pPr>
      <w:r>
        <w:t xml:space="preserve">согласовать или вернуть документ в ЕСЭД;</w:t>
      </w:r>
    </w:p>
    <w:p>
      <w:pPr>
        <w:numPr>
          <w:ilvl w:val="0"/>
          <w:numId w:val="1"/>
        </w:numPr>
        <w:spacing w:after="40"/>
      </w:pPr>
      <w:r>
        <w:t xml:space="preserve">передать утвержденный документ в СМАКС;</w:t>
      </w:r>
    </w:p>
    <w:p>
      <w:pPr>
        <w:numPr>
          <w:ilvl w:val="0"/>
          <w:numId w:val="1"/>
        </w:numPr>
        <w:spacing w:after="40"/>
      </w:pPr>
      <w:r>
        <w:t xml:space="preserve">назначить сметчика;</w:t>
      </w:r>
    </w:p>
    <w:p>
      <w:pPr>
        <w:numPr>
          <w:ilvl w:val="0"/>
          <w:numId w:val="1"/>
        </w:numPr>
        <w:spacing w:after="40"/>
      </w:pPr>
      <w:r>
        <w:t xml:space="preserve">выполнить осмечивание;</w:t>
      </w:r>
    </w:p>
    <w:p>
      <w:pPr>
        <w:numPr>
          <w:ilvl w:val="0"/>
          <w:numId w:val="1"/>
        </w:numPr>
        <w:spacing w:after="40"/>
      </w:pPr>
      <w:r>
        <w:t xml:space="preserve">закрыть смету после проверки.</w:t>
      </w:r>
    </w:p>
    <w:p>
      <w:pPr>
        <w:spacing w:after="80"/>
      </w:pPr>
      <w:r>
        <w:t xml:space="preserve">Основной маршрут:</w:t>
      </w:r>
    </w:p>
    <w:p>
      <w:pPr>
        <w:spacing w:after="80"/>
      </w:pPr>
      <w:r>
        <w:t xml:space="preserve">Заявитель → ЕСЭД → СМАКС → Сметчик → Старший сметчик → Закрыто</w:t>
      </w:r>
    </w:p>
    <w:p>
      <w:pPr>
        <w:pStyle w:val="Heading2"/>
        <w:keepNext/>
      </w:pPr>
      <w:r>
        <w:t xml:space="preserve">1.6 Текущее состояние проекта</w:t>
      </w:r>
    </w:p>
    <w:p>
      <w:pPr>
        <w:spacing w:after="80"/>
      </w:pPr>
      <w:r>
        <w:t xml:space="preserve">Сейчас существует frontend-прототип веб-системы. Основной интерфейс реализован как монолитный HTML/CSS/JavaScript-прототип. Прототип содержит:</w:t>
      </w:r>
    </w:p>
    <w:p>
      <w:pPr>
        <w:numPr>
          <w:ilvl w:val="0"/>
          <w:numId w:val="1"/>
        </w:numPr>
        <w:spacing w:after="40"/>
      </w:pPr>
      <w:r>
        <w:t xml:space="preserve">рабочее место заявителя;</w:t>
      </w:r>
    </w:p>
    <w:p>
      <w:pPr>
        <w:numPr>
          <w:ilvl w:val="0"/>
          <w:numId w:val="1"/>
        </w:numPr>
        <w:spacing w:after="40"/>
      </w:pPr>
      <w:r>
        <w:t xml:space="preserve">создание ДВ через ЦА;</w:t>
      </w:r>
    </w:p>
    <w:p>
      <w:pPr>
        <w:numPr>
          <w:ilvl w:val="0"/>
          <w:numId w:val="1"/>
        </w:numPr>
        <w:spacing w:after="40"/>
      </w:pPr>
      <w:r>
        <w:t xml:space="preserve">ручное создание ДВ;</w:t>
      </w:r>
    </w:p>
    <w:p>
      <w:pPr>
        <w:numPr>
          <w:ilvl w:val="0"/>
          <w:numId w:val="1"/>
        </w:numPr>
        <w:spacing w:after="40"/>
      </w:pPr>
      <w:r>
        <w:t xml:space="preserve">предпросмотр документа;</w:t>
      </w:r>
    </w:p>
    <w:p>
      <w:pPr>
        <w:numPr>
          <w:ilvl w:val="0"/>
          <w:numId w:val="1"/>
        </w:numPr>
        <w:spacing w:after="40"/>
      </w:pPr>
      <w:r>
        <w:t xml:space="preserve">справочники;</w:t>
      </w:r>
    </w:p>
    <w:p>
      <w:pPr>
        <w:numPr>
          <w:ilvl w:val="0"/>
          <w:numId w:val="1"/>
        </w:numPr>
        <w:spacing w:after="40"/>
      </w:pPr>
      <w:r>
        <w:t xml:space="preserve">очередь ЕСЭД;</w:t>
      </w:r>
    </w:p>
    <w:p>
      <w:pPr>
        <w:numPr>
          <w:ilvl w:val="0"/>
          <w:numId w:val="1"/>
        </w:numPr>
        <w:spacing w:after="40"/>
      </w:pPr>
      <w:r>
        <w:t xml:space="preserve">очередь СМАКС;</w:t>
      </w:r>
    </w:p>
    <w:p>
      <w:pPr>
        <w:numPr>
          <w:ilvl w:val="0"/>
          <w:numId w:val="1"/>
        </w:numPr>
        <w:spacing w:after="40"/>
      </w:pPr>
      <w:r>
        <w:t xml:space="preserve">рабочий кабинет сметчика;</w:t>
      </w:r>
    </w:p>
    <w:p>
      <w:pPr>
        <w:numPr>
          <w:ilvl w:val="0"/>
          <w:numId w:val="1"/>
        </w:numPr>
        <w:spacing w:after="40"/>
      </w:pPr>
      <w:r>
        <w:t xml:space="preserve">черновик сметы;</w:t>
      </w:r>
    </w:p>
    <w:p>
      <w:pPr>
        <w:numPr>
          <w:ilvl w:val="0"/>
          <w:numId w:val="1"/>
        </w:numPr>
        <w:spacing w:after="40"/>
      </w:pPr>
      <w:r>
        <w:t xml:space="preserve">справочники работ, материалов и единиц измерения;</w:t>
      </w:r>
    </w:p>
    <w:p>
      <w:pPr>
        <w:numPr>
          <w:ilvl w:val="0"/>
          <w:numId w:val="1"/>
        </w:numPr>
        <w:spacing w:after="40"/>
      </w:pPr>
      <w:r>
        <w:t xml:space="preserve">mock-state и localStorage для демонстрации сценариев без полноценного backend.</w:t>
      </w:r>
    </w:p>
    <w:p>
      <w:pPr>
        <w:spacing w:after="80"/>
      </w:pPr>
      <w:r>
        <w:t xml:space="preserve">Прототип должен рассматриваться как UX/UI-референс и основа для дальнейшей интеграции с backend.</w:t>
      </w:r>
    </w:p>
    <w:p>
      <w:pPr>
        <w:spacing w:after="80"/>
      </w:pPr>
      <w:r>
        <w:t xml:space="preserve"/>
      </w:r>
    </w:p>
    <w:p>
      <w:pPr>
        <w:pStyle w:val="Heading1"/>
        <w:keepNext/>
      </w:pPr>
      <w:r>
        <w:t xml:space="preserve">2. Цели и задачи</w:t>
      </w:r>
    </w:p>
    <w:p>
      <w:pPr>
        <w:pStyle w:val="Heading2"/>
        <w:keepNext/>
      </w:pPr>
      <w:r>
        <w:t xml:space="preserve">2.1 Бизнес-цели</w:t>
      </w:r>
    </w:p>
    <w:tbl>
      <w:tblPr>
        <w:tblStyle w:val="SpecTable"/>
        <w:tblW w:w="9360" w:type="dxa"/>
        <w:tblInd w:w="120" w:type="dxa"/>
        <w:tblLayout w:type="fixed"/>
        <w:tblBorders>
          <w:top w:val="single" w:sz="4" w:space="0" w:color="D9E2EC"/>
          <w:left w:val="single" w:sz="4" w:space="0" w:color="D9E2EC"/>
          <w:bottom w:val="single" w:sz="4" w:space="0" w:color="D9E2EC"/>
          <w:right w:val="single" w:sz="4" w:space="0" w:color="D9E2EC"/>
          <w:insideH w:val="single" w:sz="4" w:space="0" w:color="D9E2EC"/>
          <w:insideV w:val="single" w:sz="4" w:space="0" w:color="D9E2EC"/>
        </w:tblBorders>
      </w:tblPr>
      <w:tblGrid>
        <w:gridCol w:w="2600"/>
        <w:gridCol w:w="6760"/>
      </w:tblGrid>
      <w:tr>
        <w:tc>
          <w:tcPr>
            <w:tcW w:w="2600" w:type="dxa"/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after="0"/>
            </w:pPr>
            <w:r>
              <w:rPr>
                <w:b/>
                <w:sz w:val="20"/>
                <w:szCs w:val="20"/>
              </w:rPr>
              <w:t xml:space="preserve">Цель</w:t>
            </w:r>
          </w:p>
        </w:tc>
        <w:tc>
          <w:tcPr>
            <w:tcW w:w="6760" w:type="dxa"/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after="0"/>
            </w:pPr>
            <w:r>
              <w:rPr>
                <w:b/>
                <w:sz w:val="20"/>
                <w:szCs w:val="20"/>
              </w:rPr>
              <w:t xml:space="preserve">Описание</w:t>
            </w:r>
          </w:p>
        </w:tc>
      </w:tr>
      <w:tr>
        <w:tc>
          <w:tcPr>
            <w:tcW w:w="26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Ускорить создание ДВ</w:t>
            </w:r>
          </w:p>
        </w:tc>
        <w:tc>
          <w:tcPr>
            <w:tcW w:w="676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Пользователь должен быстро сформировать документ через ЦА или вручную.</w:t>
            </w:r>
          </w:p>
        </w:tc>
      </w:tr>
      <w:tr>
        <w:tc>
          <w:tcPr>
            <w:tcW w:w="26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Снизить количество ошибок</w:t>
            </w:r>
          </w:p>
        </w:tc>
        <w:tc>
          <w:tcPr>
            <w:tcW w:w="676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Система должна подсвечивать незаполненные поля, отсутствующие работы, дубли и спорные материалы.</w:t>
            </w:r>
          </w:p>
        </w:tc>
      </w:tr>
      <w:tr>
        <w:tc>
          <w:tcPr>
            <w:tcW w:w="26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Сделать маршрут прозрачным</w:t>
            </w:r>
          </w:p>
        </w:tc>
        <w:tc>
          <w:tcPr>
            <w:tcW w:w="676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На каждом этапе должно быть понятно, где находится документ и кто должен выполнить действие.</w:t>
            </w:r>
          </w:p>
        </w:tc>
      </w:tr>
      <w:tr>
        <w:tc>
          <w:tcPr>
            <w:tcW w:w="26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Упростить работу сметчика</w:t>
            </w:r>
          </w:p>
        </w:tc>
        <w:tc>
          <w:tcPr>
            <w:tcW w:w="676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Сметчик должен получать структурированные позиции, рекомендации ЦА и историю изменений.</w:t>
            </w:r>
          </w:p>
        </w:tc>
      </w:tr>
      <w:tr>
        <w:tc>
          <w:tcPr>
            <w:tcW w:w="26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Повысить качество справочников</w:t>
            </w:r>
          </w:p>
        </w:tc>
        <w:tc>
          <w:tcPr>
            <w:tcW w:w="676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Система должна помогать находить дубли, устаревшие записи и некачественные единицы измерения.</w:t>
            </w:r>
          </w:p>
        </w:tc>
      </w:tr>
    </w:tbl>
    <w:p>
      <w:pPr>
        <w:spacing w:after="80"/>
      </w:pPr>
      <w:r>
        <w:t xml:space="preserve"/>
      </w:r>
    </w:p>
    <w:p>
      <w:pPr>
        <w:pStyle w:val="Heading2"/>
        <w:keepNext/>
      </w:pPr>
      <w:r>
        <w:t xml:space="preserve">2.2 Функциональные задачи</w:t>
      </w:r>
    </w:p>
    <w:p>
      <w:pPr>
        <w:spacing w:after="80"/>
      </w:pPr>
      <w:r>
        <w:t xml:space="preserve">Система должна обеспечивать:</w:t>
      </w:r>
    </w:p>
    <w:p>
      <w:pPr>
        <w:numPr>
          <w:ilvl w:val="0"/>
          <w:numId w:val="2"/>
        </w:numPr>
        <w:spacing w:after="40"/>
      </w:pPr>
      <w:r>
        <w:t xml:space="preserve">Создание дефектной ведомости через Цифрового сметчика.</w:t>
      </w:r>
    </w:p>
    <w:p>
      <w:pPr>
        <w:numPr>
          <w:ilvl w:val="0"/>
          <w:numId w:val="2"/>
        </w:numPr>
        <w:spacing w:after="40"/>
      </w:pPr>
      <w:r>
        <w:t xml:space="preserve">Ручное создание дефектной ведомости.</w:t>
      </w:r>
    </w:p>
    <w:p>
      <w:pPr>
        <w:numPr>
          <w:ilvl w:val="0"/>
          <w:numId w:val="2"/>
        </w:numPr>
        <w:spacing w:after="40"/>
      </w:pPr>
      <w:r>
        <w:t xml:space="preserve">Единый live-предпросмотр документа.</w:t>
      </w:r>
    </w:p>
    <w:p>
      <w:pPr>
        <w:numPr>
          <w:ilvl w:val="0"/>
          <w:numId w:val="2"/>
        </w:numPr>
        <w:spacing w:after="40"/>
      </w:pPr>
      <w:r>
        <w:t xml:space="preserve">Проверку готовности документа.</w:t>
      </w:r>
    </w:p>
    <w:p>
      <w:pPr>
        <w:numPr>
          <w:ilvl w:val="0"/>
          <w:numId w:val="2"/>
        </w:numPr>
        <w:spacing w:after="40"/>
      </w:pPr>
      <w:r>
        <w:t xml:space="preserve">Работу с дефектами, работами, материалами и приложениями.</w:t>
      </w:r>
    </w:p>
    <w:p>
      <w:pPr>
        <w:numPr>
          <w:ilvl w:val="0"/>
          <w:numId w:val="2"/>
        </w:numPr>
        <w:spacing w:after="40"/>
      </w:pPr>
      <w:r>
        <w:t xml:space="preserve">Отправку ДВ на согласование.</w:t>
      </w:r>
    </w:p>
    <w:p>
      <w:pPr>
        <w:numPr>
          <w:ilvl w:val="0"/>
          <w:numId w:val="2"/>
        </w:numPr>
        <w:spacing w:after="40"/>
      </w:pPr>
      <w:r>
        <w:t xml:space="preserve">Очередь согласования ЕСЭД.</w:t>
      </w:r>
    </w:p>
    <w:p>
      <w:pPr>
        <w:numPr>
          <w:ilvl w:val="0"/>
          <w:numId w:val="2"/>
        </w:numPr>
        <w:spacing w:after="40"/>
      </w:pPr>
      <w:r>
        <w:t xml:space="preserve">Очередь распределения СМАКС.</w:t>
      </w:r>
    </w:p>
    <w:p>
      <w:pPr>
        <w:numPr>
          <w:ilvl w:val="0"/>
          <w:numId w:val="2"/>
        </w:numPr>
        <w:spacing w:after="40"/>
      </w:pPr>
      <w:r>
        <w:t xml:space="preserve">Назначение сметчика.</w:t>
      </w:r>
    </w:p>
    <w:p>
      <w:pPr>
        <w:numPr>
          <w:ilvl w:val="0"/>
          <w:numId w:val="2"/>
        </w:numPr>
        <w:spacing w:after="40"/>
      </w:pPr>
      <w:r>
        <w:t xml:space="preserve">Рабочее место сметчика.</w:t>
      </w:r>
    </w:p>
    <w:p>
      <w:pPr>
        <w:numPr>
          <w:ilvl w:val="0"/>
          <w:numId w:val="2"/>
        </w:numPr>
        <w:spacing w:after="40"/>
      </w:pPr>
      <w:r>
        <w:t xml:space="preserve">Подбор и замена расценок.</w:t>
      </w:r>
    </w:p>
    <w:p>
      <w:pPr>
        <w:numPr>
          <w:ilvl w:val="0"/>
          <w:numId w:val="2"/>
        </w:numPr>
        <w:spacing w:after="40"/>
      </w:pPr>
      <w:r>
        <w:t xml:space="preserve">Работа со справочниками.</w:t>
      </w:r>
    </w:p>
    <w:p>
      <w:pPr>
        <w:numPr>
          <w:ilvl w:val="0"/>
          <w:numId w:val="2"/>
        </w:numPr>
        <w:spacing w:after="40"/>
      </w:pPr>
      <w:r>
        <w:t xml:space="preserve">Проверку дублей.</w:t>
      </w:r>
    </w:p>
    <w:p>
      <w:pPr>
        <w:numPr>
          <w:ilvl w:val="0"/>
          <w:numId w:val="2"/>
        </w:numPr>
        <w:spacing w:after="40"/>
      </w:pPr>
      <w:r>
        <w:t xml:space="preserve">Журнал действий.</w:t>
      </w:r>
    </w:p>
    <w:p>
      <w:pPr>
        <w:numPr>
          <w:ilvl w:val="0"/>
          <w:numId w:val="2"/>
        </w:numPr>
        <w:spacing w:after="40"/>
      </w:pPr>
      <w:r>
        <w:t xml:space="preserve">Работу интерфейса на mock-state при отсутствии backend.</w:t>
      </w:r>
    </w:p>
    <w:p>
      <w:pPr>
        <w:spacing w:after="80"/>
      </w:pPr>
      <w:r>
        <w:t xml:space="preserve"/>
      </w:r>
    </w:p>
    <w:p>
      <w:pPr>
        <w:pStyle w:val="Heading1"/>
        <w:keepNext/>
      </w:pPr>
      <w:r>
        <w:t xml:space="preserve">3. Роли пользователей</w:t>
      </w:r>
    </w:p>
    <w:p>
      <w:pPr>
        <w:pStyle w:val="Heading1"/>
        <w:keepNext/>
      </w:pPr>
      <w:r>
        <w:t xml:space="preserve">3.1 Заявитель / Куратор — Иванова С.М.</w:t>
      </w:r>
    </w:p>
    <w:p>
      <w:pPr>
        <w:pStyle w:val="Heading2"/>
        <w:keepNext/>
      </w:pPr>
      <w:r>
        <w:t xml:space="preserve">Назначение роли</w:t>
      </w:r>
    </w:p>
    <w:p>
      <w:pPr>
        <w:spacing w:after="80"/>
      </w:pPr>
      <w:r>
        <w:t xml:space="preserve">Заявитель является инициатором дефектной ведомости. Он описывает проблему, создает ДВ, проверяет данные, прикладывает материалы и отправляет документ на согласование.</w:t>
      </w:r>
    </w:p>
    <w:p>
      <w:pPr>
        <w:pStyle w:val="Heading2"/>
        <w:keepNext/>
      </w:pPr>
      <w:r>
        <w:t xml:space="preserve">Основные задачи</w:t>
      </w:r>
    </w:p>
    <w:p>
      <w:pPr>
        <w:numPr>
          <w:ilvl w:val="0"/>
          <w:numId w:val="1"/>
        </w:numPr>
        <w:spacing w:after="40"/>
      </w:pPr>
      <w:r>
        <w:t xml:space="preserve">создать дефектную ведомость;</w:t>
      </w:r>
    </w:p>
    <w:p>
      <w:pPr>
        <w:numPr>
          <w:ilvl w:val="0"/>
          <w:numId w:val="1"/>
        </w:numPr>
        <w:spacing w:after="40"/>
      </w:pPr>
      <w:r>
        <w:t xml:space="preserve">описать проблему обычным языком;</w:t>
      </w:r>
    </w:p>
    <w:p>
      <w:pPr>
        <w:numPr>
          <w:ilvl w:val="0"/>
          <w:numId w:val="1"/>
        </w:numPr>
        <w:spacing w:after="40"/>
      </w:pPr>
      <w:r>
        <w:t xml:space="preserve">заполнить шапку ДВ;</w:t>
      </w:r>
    </w:p>
    <w:p>
      <w:pPr>
        <w:numPr>
          <w:ilvl w:val="0"/>
          <w:numId w:val="1"/>
        </w:numPr>
        <w:spacing w:after="40"/>
      </w:pPr>
      <w:r>
        <w:t xml:space="preserve">добавить работы;</w:t>
      </w:r>
    </w:p>
    <w:p>
      <w:pPr>
        <w:numPr>
          <w:ilvl w:val="0"/>
          <w:numId w:val="1"/>
        </w:numPr>
        <w:spacing w:after="40"/>
      </w:pPr>
      <w:r>
        <w:t xml:space="preserve">добавить материалы;</w:t>
      </w:r>
    </w:p>
    <w:p>
      <w:pPr>
        <w:numPr>
          <w:ilvl w:val="0"/>
          <w:numId w:val="1"/>
        </w:numPr>
        <w:spacing w:after="40"/>
      </w:pPr>
      <w:r>
        <w:t xml:space="preserve">загрузить приложения;</w:t>
      </w:r>
    </w:p>
    <w:p>
      <w:pPr>
        <w:numPr>
          <w:ilvl w:val="0"/>
          <w:numId w:val="1"/>
        </w:numPr>
        <w:spacing w:after="40"/>
      </w:pPr>
      <w:r>
        <w:t xml:space="preserve">проверить документ;</w:t>
      </w:r>
    </w:p>
    <w:p>
      <w:pPr>
        <w:numPr>
          <w:ilvl w:val="0"/>
          <w:numId w:val="1"/>
        </w:numPr>
        <w:spacing w:after="40"/>
      </w:pPr>
      <w:r>
        <w:t xml:space="preserve">исправить ошибки;</w:t>
      </w:r>
    </w:p>
    <w:p>
      <w:pPr>
        <w:numPr>
          <w:ilvl w:val="0"/>
          <w:numId w:val="1"/>
        </w:numPr>
        <w:spacing w:after="40"/>
      </w:pPr>
      <w:r>
        <w:t xml:space="preserve">отправить ДВ на согласование.</w:t>
      </w:r>
    </w:p>
    <w:p>
      <w:pPr>
        <w:pStyle w:val="Heading2"/>
        <w:keepNext/>
      </w:pPr>
      <w:r>
        <w:t xml:space="preserve">Способы создания ДВ</w:t>
      </w:r>
    </w:p>
    <w:p>
      <w:pPr>
        <w:pStyle w:val="Heading3"/>
        <w:keepNext/>
      </w:pPr>
      <w:r>
        <w:t xml:space="preserve">Способ 1. Через Цифрового сметчика</w:t>
      </w:r>
    </w:p>
    <w:p>
      <w:pPr>
        <w:numPr>
          <w:ilvl w:val="0"/>
          <w:numId w:val="2"/>
        </w:numPr>
        <w:spacing w:after="40"/>
      </w:pPr>
      <w:r>
        <w:t xml:space="preserve">Пользователь открывает экран создания ДВ через ЦА.</w:t>
      </w:r>
    </w:p>
    <w:p>
      <w:pPr>
        <w:numPr>
          <w:ilvl w:val="0"/>
          <w:numId w:val="2"/>
        </w:numPr>
        <w:spacing w:after="40"/>
      </w:pPr>
      <w:r>
        <w:t xml:space="preserve">Вводит описание проблемы обычным языком.</w:t>
      </w:r>
    </w:p>
    <w:p>
      <w:pPr>
        <w:numPr>
          <w:ilvl w:val="0"/>
          <w:numId w:val="2"/>
        </w:numPr>
        <w:spacing w:after="40"/>
      </w:pPr>
      <w:r>
        <w:t xml:space="preserve">ЦА анализирует текст.</w:t>
      </w:r>
    </w:p>
    <w:p>
      <w:pPr>
        <w:numPr>
          <w:ilvl w:val="0"/>
          <w:numId w:val="2"/>
        </w:numPr>
        <w:spacing w:after="40"/>
      </w:pPr>
      <w:r>
        <w:t xml:space="preserve">ЦА определяет объект, дефекты, возможные работы и материалы.</w:t>
      </w:r>
    </w:p>
    <w:p>
      <w:pPr>
        <w:numPr>
          <w:ilvl w:val="0"/>
          <w:numId w:val="2"/>
        </w:numPr>
        <w:spacing w:after="40"/>
      </w:pPr>
      <w:r>
        <w:t xml:space="preserve">ЦА формирует черновик документа.</w:t>
      </w:r>
    </w:p>
    <w:p>
      <w:pPr>
        <w:numPr>
          <w:ilvl w:val="0"/>
          <w:numId w:val="2"/>
        </w:numPr>
        <w:spacing w:after="40"/>
      </w:pPr>
      <w:r>
        <w:t xml:space="preserve">Пользователь открывает предпросмотр.</w:t>
      </w:r>
    </w:p>
    <w:p>
      <w:pPr>
        <w:numPr>
          <w:ilvl w:val="0"/>
          <w:numId w:val="2"/>
        </w:numPr>
        <w:spacing w:after="40"/>
      </w:pPr>
      <w:r>
        <w:t xml:space="preserve">Пользователь исправляет найденные проблемы.</w:t>
      </w:r>
    </w:p>
    <w:p>
      <w:pPr>
        <w:numPr>
          <w:ilvl w:val="0"/>
          <w:numId w:val="2"/>
        </w:numPr>
        <w:spacing w:after="40"/>
      </w:pPr>
      <w:r>
        <w:t xml:space="preserve">Пользователь отправляет документ дальше.</w:t>
      </w:r>
    </w:p>
    <w:p>
      <w:pPr>
        <w:pStyle w:val="Heading3"/>
        <w:keepNext/>
      </w:pPr>
      <w:r>
        <w:t xml:space="preserve">Способ 2. Вручную</w:t>
      </w:r>
    </w:p>
    <w:p>
      <w:pPr>
        <w:numPr>
          <w:ilvl w:val="0"/>
          <w:numId w:val="2"/>
        </w:numPr>
        <w:spacing w:after="40"/>
      </w:pPr>
      <w:r>
        <w:t xml:space="preserve">Пользователь выбирает ручное создание.</w:t>
      </w:r>
    </w:p>
    <w:p>
      <w:pPr>
        <w:numPr>
          <w:ilvl w:val="0"/>
          <w:numId w:val="2"/>
        </w:numPr>
        <w:spacing w:after="40"/>
      </w:pPr>
      <w:r>
        <w:t xml:space="preserve">Заполняет описание.</w:t>
      </w:r>
    </w:p>
    <w:p>
      <w:pPr>
        <w:numPr>
          <w:ilvl w:val="0"/>
          <w:numId w:val="2"/>
        </w:numPr>
        <w:spacing w:after="40"/>
      </w:pPr>
      <w:r>
        <w:t xml:space="preserve">Заполняет данные ДВ.</w:t>
      </w:r>
    </w:p>
    <w:p>
      <w:pPr>
        <w:numPr>
          <w:ilvl w:val="0"/>
          <w:numId w:val="2"/>
        </w:numPr>
        <w:spacing w:after="40"/>
      </w:pPr>
      <w:r>
        <w:t xml:space="preserve">Добавляет работы.</w:t>
      </w:r>
    </w:p>
    <w:p>
      <w:pPr>
        <w:numPr>
          <w:ilvl w:val="0"/>
          <w:numId w:val="2"/>
        </w:numPr>
        <w:spacing w:after="40"/>
      </w:pPr>
      <w:r>
        <w:t xml:space="preserve">Проверяет предпросмотр документа.</w:t>
      </w:r>
    </w:p>
    <w:p>
      <w:pPr>
        <w:numPr>
          <w:ilvl w:val="0"/>
          <w:numId w:val="2"/>
        </w:numPr>
        <w:spacing w:after="40"/>
      </w:pPr>
      <w:r>
        <w:t xml:space="preserve">Добавляет примечания.</w:t>
      </w:r>
    </w:p>
    <w:p>
      <w:pPr>
        <w:numPr>
          <w:ilvl w:val="0"/>
          <w:numId w:val="2"/>
        </w:numPr>
        <w:spacing w:after="40"/>
      </w:pPr>
      <w:r>
        <w:t xml:space="preserve">Отправляет на согласование.</w:t>
      </w:r>
    </w:p>
    <w:p>
      <w:pPr>
        <w:pStyle w:val="Heading2"/>
        <w:keepNext/>
      </w:pPr>
      <w:r>
        <w:t xml:space="preserve">Доступные действия</w:t>
      </w:r>
    </w:p>
    <w:tbl>
      <w:tblPr>
        <w:tblStyle w:val="SpecTable"/>
        <w:tblW w:w="9360" w:type="dxa"/>
        <w:tblInd w:w="120" w:type="dxa"/>
        <w:tblLayout w:type="fixed"/>
        <w:tblBorders>
          <w:top w:val="single" w:sz="4" w:space="0" w:color="D9E2EC"/>
          <w:left w:val="single" w:sz="4" w:space="0" w:color="D9E2EC"/>
          <w:bottom w:val="single" w:sz="4" w:space="0" w:color="D9E2EC"/>
          <w:right w:val="single" w:sz="4" w:space="0" w:color="D9E2EC"/>
          <w:insideH w:val="single" w:sz="4" w:space="0" w:color="D9E2EC"/>
          <w:insideV w:val="single" w:sz="4" w:space="0" w:color="D9E2EC"/>
        </w:tblBorders>
      </w:tblPr>
      <w:tblGrid>
        <w:gridCol w:w="2600"/>
        <w:gridCol w:w="6760"/>
      </w:tblGrid>
      <w:tr>
        <w:tc>
          <w:tcPr>
            <w:tcW w:w="2600" w:type="dxa"/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after="0"/>
            </w:pPr>
            <w:r>
              <w:rPr>
                <w:b/>
                <w:sz w:val="20"/>
                <w:szCs w:val="20"/>
              </w:rPr>
              <w:t xml:space="preserve">Действие</w:t>
            </w:r>
          </w:p>
        </w:tc>
        <w:tc>
          <w:tcPr>
            <w:tcW w:w="6760" w:type="dxa"/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after="0"/>
            </w:pPr>
            <w:r>
              <w:rPr>
                <w:b/>
                <w:sz w:val="20"/>
                <w:szCs w:val="20"/>
              </w:rPr>
              <w:t xml:space="preserve">Результат</w:t>
            </w:r>
          </w:p>
        </w:tc>
      </w:tr>
      <w:tr>
        <w:tc>
          <w:tcPr>
            <w:tcW w:w="26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Создать через ЦА</w:t>
            </w:r>
          </w:p>
        </w:tc>
        <w:tc>
          <w:tcPr>
            <w:tcW w:w="676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Открывается сценарий создания через Цифрового сметчика.</w:t>
            </w:r>
          </w:p>
        </w:tc>
      </w:tr>
      <w:tr>
        <w:tc>
          <w:tcPr>
            <w:tcW w:w="26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Создать вручную</w:t>
            </w:r>
          </w:p>
        </w:tc>
        <w:tc>
          <w:tcPr>
            <w:tcW w:w="676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Открывается пошаговый мастер создания ДВ.</w:t>
            </w:r>
          </w:p>
        </w:tc>
      </w:tr>
      <w:tr>
        <w:tc>
          <w:tcPr>
            <w:tcW w:w="26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Проверить</w:t>
            </w:r>
          </w:p>
        </w:tc>
        <w:tc>
          <w:tcPr>
            <w:tcW w:w="676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Запускается проверка готовности документа.</w:t>
            </w:r>
          </w:p>
        </w:tc>
      </w:tr>
      <w:tr>
        <w:tc>
          <w:tcPr>
            <w:tcW w:w="26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Решить проблему</w:t>
            </w:r>
          </w:p>
        </w:tc>
        <w:tc>
          <w:tcPr>
            <w:tcW w:w="676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Проблема передается в чат ЦА.</w:t>
            </w:r>
          </w:p>
        </w:tc>
      </w:tr>
      <w:tr>
        <w:tc>
          <w:tcPr>
            <w:tcW w:w="26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Сохранить</w:t>
            </w:r>
          </w:p>
        </w:tc>
        <w:tc>
          <w:tcPr>
            <w:tcW w:w="676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Изменения сохраняются в текущем состоянии.</w:t>
            </w:r>
          </w:p>
        </w:tc>
      </w:tr>
      <w:tr>
        <w:tc>
          <w:tcPr>
            <w:tcW w:w="26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Отправить на согласование</w:t>
            </w:r>
          </w:p>
        </w:tc>
        <w:tc>
          <w:tcPr>
            <w:tcW w:w="676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Документ получает статус согласования и попадает в очередь ЕСЭД.</w:t>
            </w:r>
          </w:p>
        </w:tc>
      </w:tr>
    </w:tbl>
    <w:p>
      <w:pPr>
        <w:spacing w:after="80"/>
      </w:pPr>
      <w:r>
        <w:t xml:space="preserve"/>
      </w:r>
    </w:p>
    <w:p>
      <w:pPr>
        <w:spacing w:after="80"/>
      </w:pPr>
      <w:r>
        <w:t xml:space="preserve"/>
      </w:r>
    </w:p>
    <w:p>
      <w:pPr>
        <w:pStyle w:val="Heading1"/>
        <w:keepNext/>
      </w:pPr>
      <w:r>
        <w:t xml:space="preserve">3.2 Утверждающий ЕСЭД — Есенов Р.А.</w:t>
      </w:r>
    </w:p>
    <w:p>
      <w:pPr>
        <w:pStyle w:val="Heading2"/>
        <w:keepNext/>
      </w:pPr>
      <w:r>
        <w:t xml:space="preserve">Назначение роли</w:t>
      </w:r>
    </w:p>
    <w:p>
      <w:pPr>
        <w:spacing w:after="80"/>
      </w:pPr>
      <w:r>
        <w:t xml:space="preserve">Утверждающий ЕСЭД проверяет дефектные ведомости, поступившие на согласование. Он должен убедиться, что шапка, работы, вложения и комментарии заполнены корректно.</w:t>
      </w:r>
    </w:p>
    <w:p>
      <w:pPr>
        <w:pStyle w:val="Heading2"/>
        <w:keepNext/>
      </w:pPr>
      <w:r>
        <w:t xml:space="preserve">Основные задачи</w:t>
      </w:r>
    </w:p>
    <w:p>
      <w:pPr>
        <w:numPr>
          <w:ilvl w:val="0"/>
          <w:numId w:val="1"/>
        </w:numPr>
        <w:spacing w:after="40"/>
      </w:pPr>
      <w:r>
        <w:t xml:space="preserve">видеть очередь ДВ на согласование;</w:t>
      </w:r>
    </w:p>
    <w:p>
      <w:pPr>
        <w:numPr>
          <w:ilvl w:val="0"/>
          <w:numId w:val="1"/>
        </w:numPr>
        <w:spacing w:after="40"/>
      </w:pPr>
      <w:r>
        <w:t xml:space="preserve">открыть документ;</w:t>
      </w:r>
    </w:p>
    <w:p>
      <w:pPr>
        <w:numPr>
          <w:ilvl w:val="0"/>
          <w:numId w:val="1"/>
        </w:numPr>
        <w:spacing w:after="40"/>
      </w:pPr>
      <w:r>
        <w:t xml:space="preserve">проверить общие сведения;</w:t>
      </w:r>
    </w:p>
    <w:p>
      <w:pPr>
        <w:numPr>
          <w:ilvl w:val="0"/>
          <w:numId w:val="1"/>
        </w:numPr>
        <w:spacing w:after="40"/>
      </w:pPr>
      <w:r>
        <w:t xml:space="preserve">проверить работы и материалы;</w:t>
      </w:r>
    </w:p>
    <w:p>
      <w:pPr>
        <w:numPr>
          <w:ilvl w:val="0"/>
          <w:numId w:val="1"/>
        </w:numPr>
        <w:spacing w:after="40"/>
      </w:pPr>
      <w:r>
        <w:t xml:space="preserve">проверить вложения;</w:t>
      </w:r>
    </w:p>
    <w:p>
      <w:pPr>
        <w:numPr>
          <w:ilvl w:val="0"/>
          <w:numId w:val="1"/>
        </w:numPr>
        <w:spacing w:after="40"/>
      </w:pPr>
      <w:r>
        <w:t xml:space="preserve">согласовать ДВ;</w:t>
      </w:r>
    </w:p>
    <w:p>
      <w:pPr>
        <w:numPr>
          <w:ilvl w:val="0"/>
          <w:numId w:val="1"/>
        </w:numPr>
        <w:spacing w:after="40"/>
      </w:pPr>
      <w:r>
        <w:t xml:space="preserve">вернуть ДВ на доработку с комментарием;</w:t>
      </w:r>
    </w:p>
    <w:p>
      <w:pPr>
        <w:numPr>
          <w:ilvl w:val="0"/>
          <w:numId w:val="1"/>
        </w:numPr>
        <w:spacing w:after="40"/>
      </w:pPr>
      <w:r>
        <w:t xml:space="preserve">передать согласованный документ в СМАКС.</w:t>
      </w:r>
    </w:p>
    <w:p>
      <w:pPr>
        <w:pStyle w:val="Heading2"/>
        <w:keepNext/>
      </w:pPr>
      <w:r>
        <w:t xml:space="preserve">Доступные действия</w:t>
      </w:r>
    </w:p>
    <w:tbl>
      <w:tblPr>
        <w:tblStyle w:val="SpecTable"/>
        <w:tblW w:w="9360" w:type="dxa"/>
        <w:tblInd w:w="120" w:type="dxa"/>
        <w:tblLayout w:type="fixed"/>
        <w:tblBorders>
          <w:top w:val="single" w:sz="4" w:space="0" w:color="D9E2EC"/>
          <w:left w:val="single" w:sz="4" w:space="0" w:color="D9E2EC"/>
          <w:bottom w:val="single" w:sz="4" w:space="0" w:color="D9E2EC"/>
          <w:right w:val="single" w:sz="4" w:space="0" w:color="D9E2EC"/>
          <w:insideH w:val="single" w:sz="4" w:space="0" w:color="D9E2EC"/>
          <w:insideV w:val="single" w:sz="4" w:space="0" w:color="D9E2EC"/>
        </w:tblBorders>
      </w:tblPr>
      <w:tblGrid>
        <w:gridCol w:w="2600"/>
        <w:gridCol w:w="6760"/>
      </w:tblGrid>
      <w:tr>
        <w:tc>
          <w:tcPr>
            <w:tcW w:w="2600" w:type="dxa"/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after="0"/>
            </w:pPr>
            <w:r>
              <w:rPr>
                <w:b/>
                <w:sz w:val="20"/>
                <w:szCs w:val="20"/>
              </w:rPr>
              <w:t xml:space="preserve">Кнопка</w:t>
            </w:r>
          </w:p>
        </w:tc>
        <w:tc>
          <w:tcPr>
            <w:tcW w:w="6760" w:type="dxa"/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after="0"/>
            </w:pPr>
            <w:r>
              <w:rPr>
                <w:b/>
                <w:sz w:val="20"/>
                <w:szCs w:val="20"/>
              </w:rPr>
              <w:t xml:space="preserve">Поведение</w:t>
            </w:r>
          </w:p>
        </w:tc>
      </w:tr>
      <w:tr>
        <w:tc>
          <w:tcPr>
            <w:tcW w:w="26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Согласовать</w:t>
            </w:r>
          </w:p>
        </w:tc>
        <w:tc>
          <w:tcPr>
            <w:tcW w:w="676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Меняет статус ДВ на согласованный, документ передается в СМАКС.</w:t>
            </w:r>
          </w:p>
        </w:tc>
      </w:tr>
      <w:tr>
        <w:tc>
          <w:tcPr>
            <w:tcW w:w="26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Вернуть на доработку</w:t>
            </w:r>
          </w:p>
        </w:tc>
        <w:tc>
          <w:tcPr>
            <w:tcW w:w="676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Требует комментарий, меняет статус на доработку.</w:t>
            </w:r>
          </w:p>
        </w:tc>
      </w:tr>
      <w:tr>
        <w:tc>
          <w:tcPr>
            <w:tcW w:w="26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Открыть полную ДВ</w:t>
            </w:r>
          </w:p>
        </w:tc>
        <w:tc>
          <w:tcPr>
            <w:tcW w:w="676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Открывает live-предпросмотр документа в read-only режиме.</w:t>
            </w:r>
          </w:p>
        </w:tc>
      </w:tr>
    </w:tbl>
    <w:p>
      <w:pPr>
        <w:spacing w:after="80"/>
      </w:pPr>
      <w:r>
        <w:t xml:space="preserve"/>
      </w:r>
    </w:p>
    <w:p>
      <w:pPr>
        <w:spacing w:after="80"/>
      </w:pPr>
      <w:r>
        <w:t xml:space="preserve"/>
      </w:r>
    </w:p>
    <w:p>
      <w:pPr>
        <w:pStyle w:val="Heading1"/>
        <w:keepNext/>
      </w:pPr>
      <w:r>
        <w:t xml:space="preserve">3.3 Координатор СМАКС — Ким С.А.</w:t>
      </w:r>
    </w:p>
    <w:p>
      <w:pPr>
        <w:pStyle w:val="Heading2"/>
        <w:keepNext/>
      </w:pPr>
      <w:r>
        <w:t xml:space="preserve">Назначение роли</w:t>
      </w:r>
    </w:p>
    <w:p>
      <w:pPr>
        <w:spacing w:after="80"/>
      </w:pPr>
      <w:r>
        <w:t xml:space="preserve">Координатор СМАКС получает согласованные документы после ЕСЭД и распределяет их между сметчиками.</w:t>
      </w:r>
    </w:p>
    <w:p>
      <w:pPr>
        <w:pStyle w:val="Heading2"/>
        <w:keepNext/>
      </w:pPr>
      <w:r>
        <w:t xml:space="preserve">Основные задачи</w:t>
      </w:r>
    </w:p>
    <w:p>
      <w:pPr>
        <w:numPr>
          <w:ilvl w:val="0"/>
          <w:numId w:val="1"/>
        </w:numPr>
        <w:spacing w:after="40"/>
      </w:pPr>
      <w:r>
        <w:t xml:space="preserve">видеть очередь согласованных ДВ;</w:t>
      </w:r>
    </w:p>
    <w:p>
      <w:pPr>
        <w:numPr>
          <w:ilvl w:val="0"/>
          <w:numId w:val="1"/>
        </w:numPr>
        <w:spacing w:after="40"/>
      </w:pPr>
      <w:r>
        <w:t xml:space="preserve">зарегистрировать заявку;</w:t>
      </w:r>
    </w:p>
    <w:p>
      <w:pPr>
        <w:numPr>
          <w:ilvl w:val="0"/>
          <w:numId w:val="1"/>
        </w:numPr>
        <w:spacing w:after="40"/>
      </w:pPr>
      <w:r>
        <w:t xml:space="preserve">проверить основание;</w:t>
      </w:r>
    </w:p>
    <w:p>
      <w:pPr>
        <w:numPr>
          <w:ilvl w:val="0"/>
          <w:numId w:val="1"/>
        </w:numPr>
        <w:spacing w:after="40"/>
      </w:pPr>
      <w:r>
        <w:t xml:space="preserve">проверить приоритет;</w:t>
      </w:r>
    </w:p>
    <w:p>
      <w:pPr>
        <w:numPr>
          <w:ilvl w:val="0"/>
          <w:numId w:val="1"/>
        </w:numPr>
        <w:spacing w:after="40"/>
      </w:pPr>
      <w:r>
        <w:t xml:space="preserve">выбрать сметчика;</w:t>
      </w:r>
    </w:p>
    <w:p>
      <w:pPr>
        <w:numPr>
          <w:ilvl w:val="0"/>
          <w:numId w:val="1"/>
        </w:numPr>
        <w:spacing w:after="40"/>
      </w:pPr>
      <w:r>
        <w:t xml:space="preserve">назначить сметчика;</w:t>
      </w:r>
    </w:p>
    <w:p>
      <w:pPr>
        <w:numPr>
          <w:ilvl w:val="0"/>
          <w:numId w:val="1"/>
        </w:numPr>
        <w:spacing w:after="40"/>
      </w:pPr>
      <w:r>
        <w:t xml:space="preserve">отложить заявку;</w:t>
      </w:r>
    </w:p>
    <w:p>
      <w:pPr>
        <w:numPr>
          <w:ilvl w:val="0"/>
          <w:numId w:val="1"/>
        </w:numPr>
        <w:spacing w:after="40"/>
      </w:pPr>
      <w:r>
        <w:t xml:space="preserve">вернуть заявителю при проблемах;</w:t>
      </w:r>
    </w:p>
    <w:p>
      <w:pPr>
        <w:numPr>
          <w:ilvl w:val="0"/>
          <w:numId w:val="1"/>
        </w:numPr>
        <w:spacing w:after="40"/>
      </w:pPr>
      <w:r>
        <w:t xml:space="preserve">передать ДВ сметчику.</w:t>
      </w:r>
    </w:p>
    <w:p>
      <w:pPr>
        <w:pStyle w:val="Heading2"/>
        <w:keepNext/>
      </w:pPr>
      <w:r>
        <w:t xml:space="preserve">Доступные действия</w:t>
      </w:r>
    </w:p>
    <w:tbl>
      <w:tblPr>
        <w:tblStyle w:val="SpecTable"/>
        <w:tblW w:w="9360" w:type="dxa"/>
        <w:tblInd w:w="120" w:type="dxa"/>
        <w:tblLayout w:type="fixed"/>
        <w:tblBorders>
          <w:top w:val="single" w:sz="4" w:space="0" w:color="D9E2EC"/>
          <w:left w:val="single" w:sz="4" w:space="0" w:color="D9E2EC"/>
          <w:bottom w:val="single" w:sz="4" w:space="0" w:color="D9E2EC"/>
          <w:right w:val="single" w:sz="4" w:space="0" w:color="D9E2EC"/>
          <w:insideH w:val="single" w:sz="4" w:space="0" w:color="D9E2EC"/>
          <w:insideV w:val="single" w:sz="4" w:space="0" w:color="D9E2EC"/>
        </w:tblBorders>
      </w:tblPr>
      <w:tblGrid>
        <w:gridCol w:w="2600"/>
        <w:gridCol w:w="6760"/>
      </w:tblGrid>
      <w:tr>
        <w:tc>
          <w:tcPr>
            <w:tcW w:w="2600" w:type="dxa"/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after="0"/>
            </w:pPr>
            <w:r>
              <w:rPr>
                <w:b/>
                <w:sz w:val="20"/>
                <w:szCs w:val="20"/>
              </w:rPr>
              <w:t xml:space="preserve">Кнопка</w:t>
            </w:r>
          </w:p>
        </w:tc>
        <w:tc>
          <w:tcPr>
            <w:tcW w:w="6760" w:type="dxa"/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after="0"/>
            </w:pPr>
            <w:r>
              <w:rPr>
                <w:b/>
                <w:sz w:val="20"/>
                <w:szCs w:val="20"/>
              </w:rPr>
              <w:t xml:space="preserve">Поведение</w:t>
            </w:r>
          </w:p>
        </w:tc>
      </w:tr>
      <w:tr>
        <w:tc>
          <w:tcPr>
            <w:tcW w:w="26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Назначить сметчика</w:t>
            </w:r>
          </w:p>
        </w:tc>
        <w:tc>
          <w:tcPr>
            <w:tcW w:w="676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Назначает выбранного сметчика и меняет статус заявки.</w:t>
            </w:r>
          </w:p>
        </w:tc>
      </w:tr>
      <w:tr>
        <w:tc>
          <w:tcPr>
            <w:tcW w:w="26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Выбрать сметчика</w:t>
            </w:r>
          </w:p>
        </w:tc>
        <w:tc>
          <w:tcPr>
            <w:tcW w:w="676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Открывает компактную карточку выбора сметчика.</w:t>
            </w:r>
          </w:p>
        </w:tc>
      </w:tr>
      <w:tr>
        <w:tc>
          <w:tcPr>
            <w:tcW w:w="26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Отложить</w:t>
            </w:r>
          </w:p>
        </w:tc>
        <w:tc>
          <w:tcPr>
            <w:tcW w:w="676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Меняет статус заявки на отложенную.</w:t>
            </w:r>
          </w:p>
        </w:tc>
      </w:tr>
      <w:tr>
        <w:tc>
          <w:tcPr>
            <w:tcW w:w="26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Вернуть заявителю</w:t>
            </w:r>
          </w:p>
        </w:tc>
        <w:tc>
          <w:tcPr>
            <w:tcW w:w="676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Возвращает заявку с причиной.</w:t>
            </w:r>
          </w:p>
        </w:tc>
      </w:tr>
      <w:tr>
        <w:tc>
          <w:tcPr>
            <w:tcW w:w="26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Открыть полную ДВ</w:t>
            </w:r>
          </w:p>
        </w:tc>
        <w:tc>
          <w:tcPr>
            <w:tcW w:w="676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Открывает документ в read-only режиме.</w:t>
            </w:r>
          </w:p>
        </w:tc>
      </w:tr>
    </w:tbl>
    <w:p>
      <w:pPr>
        <w:spacing w:after="80"/>
      </w:pPr>
      <w:r>
        <w:t xml:space="preserve"/>
      </w:r>
    </w:p>
    <w:p>
      <w:pPr>
        <w:spacing w:after="80"/>
      </w:pPr>
      <w:r>
        <w:t xml:space="preserve"/>
      </w:r>
    </w:p>
    <w:p>
      <w:pPr>
        <w:pStyle w:val="Heading1"/>
        <w:keepNext/>
      </w:pPr>
      <w:r>
        <w:t xml:space="preserve">3.4 Сметчик — Ахметов С.Б.</w:t>
      </w:r>
    </w:p>
    <w:p>
      <w:pPr>
        <w:pStyle w:val="Heading2"/>
        <w:keepNext/>
      </w:pPr>
      <w:r>
        <w:t xml:space="preserve">Назначение роли</w:t>
      </w:r>
    </w:p>
    <w:p>
      <w:pPr>
        <w:spacing w:after="80"/>
      </w:pPr>
      <w:r>
        <w:t xml:space="preserve">Сметчик получает назначенные ДВ и формирует смету. Он проверяет позиции, подбирает расценки, работает с материалами и закрывает смету.</w:t>
      </w:r>
    </w:p>
    <w:p>
      <w:pPr>
        <w:pStyle w:val="Heading2"/>
        <w:keepNext/>
      </w:pPr>
      <w:r>
        <w:t xml:space="preserve">Основные задачи</w:t>
      </w:r>
    </w:p>
    <w:p>
      <w:pPr>
        <w:numPr>
          <w:ilvl w:val="0"/>
          <w:numId w:val="1"/>
        </w:numPr>
        <w:spacing w:after="40"/>
      </w:pPr>
      <w:r>
        <w:t xml:space="preserve">видеть входящие назначенные сметы;</w:t>
      </w:r>
    </w:p>
    <w:p>
      <w:pPr>
        <w:numPr>
          <w:ilvl w:val="0"/>
          <w:numId w:val="1"/>
        </w:numPr>
        <w:spacing w:after="40"/>
      </w:pPr>
      <w:r>
        <w:t xml:space="preserve">открыть черновик сметы;</w:t>
      </w:r>
    </w:p>
    <w:p>
      <w:pPr>
        <w:numPr>
          <w:ilvl w:val="0"/>
          <w:numId w:val="1"/>
        </w:numPr>
        <w:spacing w:after="40"/>
      </w:pPr>
      <w:r>
        <w:t xml:space="preserve">проверить позиции ДВ;</w:t>
      </w:r>
    </w:p>
    <w:p>
      <w:pPr>
        <w:numPr>
          <w:ilvl w:val="0"/>
          <w:numId w:val="1"/>
        </w:numPr>
        <w:spacing w:after="40"/>
      </w:pPr>
      <w:r>
        <w:t xml:space="preserve">подобрать расценки;</w:t>
      </w:r>
    </w:p>
    <w:p>
      <w:pPr>
        <w:numPr>
          <w:ilvl w:val="0"/>
          <w:numId w:val="1"/>
        </w:numPr>
        <w:spacing w:after="40"/>
      </w:pPr>
      <w:r>
        <w:t xml:space="preserve">заменить неверные расценки;</w:t>
      </w:r>
    </w:p>
    <w:p>
      <w:pPr>
        <w:numPr>
          <w:ilvl w:val="0"/>
          <w:numId w:val="1"/>
        </w:numPr>
        <w:spacing w:after="40"/>
      </w:pPr>
      <w:r>
        <w:t xml:space="preserve">добавить расценку вручную;</w:t>
      </w:r>
    </w:p>
    <w:p>
      <w:pPr>
        <w:numPr>
          <w:ilvl w:val="0"/>
          <w:numId w:val="1"/>
        </w:numPr>
        <w:spacing w:after="40"/>
      </w:pPr>
      <w:r>
        <w:t xml:space="preserve">проверить материалы;</w:t>
      </w:r>
    </w:p>
    <w:p>
      <w:pPr>
        <w:numPr>
          <w:ilvl w:val="0"/>
          <w:numId w:val="1"/>
        </w:numPr>
        <w:spacing w:after="40"/>
      </w:pPr>
      <w:r>
        <w:t xml:space="preserve">задать вопрос заявителю;</w:t>
      </w:r>
    </w:p>
    <w:p>
      <w:pPr>
        <w:numPr>
          <w:ilvl w:val="0"/>
          <w:numId w:val="1"/>
        </w:numPr>
        <w:spacing w:after="40"/>
      </w:pPr>
      <w:r>
        <w:t xml:space="preserve">вернуть на уточнение;</w:t>
      </w:r>
    </w:p>
    <w:p>
      <w:pPr>
        <w:numPr>
          <w:ilvl w:val="0"/>
          <w:numId w:val="1"/>
        </w:numPr>
        <w:spacing w:after="40"/>
      </w:pPr>
      <w:r>
        <w:t xml:space="preserve">закрыть смету.</w:t>
      </w:r>
    </w:p>
    <w:p>
      <w:pPr>
        <w:pStyle w:val="Heading2"/>
        <w:keepNext/>
      </w:pPr>
      <w:r>
        <w:t xml:space="preserve">Доступные действия</w:t>
      </w:r>
    </w:p>
    <w:tbl>
      <w:tblPr>
        <w:tblStyle w:val="SpecTable"/>
        <w:tblW w:w="9360" w:type="dxa"/>
        <w:tblInd w:w="120" w:type="dxa"/>
        <w:tblLayout w:type="fixed"/>
        <w:tblBorders>
          <w:top w:val="single" w:sz="4" w:space="0" w:color="D9E2EC"/>
          <w:left w:val="single" w:sz="4" w:space="0" w:color="D9E2EC"/>
          <w:bottom w:val="single" w:sz="4" w:space="0" w:color="D9E2EC"/>
          <w:right w:val="single" w:sz="4" w:space="0" w:color="D9E2EC"/>
          <w:insideH w:val="single" w:sz="4" w:space="0" w:color="D9E2EC"/>
          <w:insideV w:val="single" w:sz="4" w:space="0" w:color="D9E2EC"/>
        </w:tblBorders>
      </w:tblPr>
      <w:tblGrid>
        <w:gridCol w:w="2600"/>
        <w:gridCol w:w="6760"/>
      </w:tblGrid>
      <w:tr>
        <w:tc>
          <w:tcPr>
            <w:tcW w:w="2600" w:type="dxa"/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after="0"/>
            </w:pPr>
            <w:r>
              <w:rPr>
                <w:b/>
                <w:sz w:val="20"/>
                <w:szCs w:val="20"/>
              </w:rPr>
              <w:t xml:space="preserve">Кнопка</w:t>
            </w:r>
          </w:p>
        </w:tc>
        <w:tc>
          <w:tcPr>
            <w:tcW w:w="6760" w:type="dxa"/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after="0"/>
            </w:pPr>
            <w:r>
              <w:rPr>
                <w:b/>
                <w:sz w:val="20"/>
                <w:szCs w:val="20"/>
              </w:rPr>
              <w:t xml:space="preserve">Поведение</w:t>
            </w:r>
          </w:p>
        </w:tc>
      </w:tr>
      <w:tr>
        <w:tc>
          <w:tcPr>
            <w:tcW w:w="26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Открыть черновик сметы</w:t>
            </w:r>
          </w:p>
        </w:tc>
        <w:tc>
          <w:tcPr>
            <w:tcW w:w="676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Открывает рабочее пространство сметчика.</w:t>
            </w:r>
          </w:p>
        </w:tc>
      </w:tr>
      <w:tr>
        <w:tc>
          <w:tcPr>
            <w:tcW w:w="26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Просмотр ДВ</w:t>
            </w:r>
          </w:p>
        </w:tc>
        <w:tc>
          <w:tcPr>
            <w:tcW w:w="676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Открывает документ ДВ для просмотра.</w:t>
            </w:r>
          </w:p>
        </w:tc>
      </w:tr>
      <w:tr>
        <w:tc>
          <w:tcPr>
            <w:tcW w:w="26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Подобрать расценки</w:t>
            </w:r>
          </w:p>
        </w:tc>
        <w:tc>
          <w:tcPr>
            <w:tcW w:w="676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Открывает окно выбора расценки.</w:t>
            </w:r>
          </w:p>
        </w:tc>
      </w:tr>
      <w:tr>
        <w:tc>
          <w:tcPr>
            <w:tcW w:w="26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Задать вопрос</w:t>
            </w:r>
          </w:p>
        </w:tc>
        <w:tc>
          <w:tcPr>
            <w:tcW w:w="676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Открывает/активирует коммуникацию по ДВ.</w:t>
            </w:r>
          </w:p>
        </w:tc>
      </w:tr>
      <w:tr>
        <w:tc>
          <w:tcPr>
            <w:tcW w:w="26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Вернуть на уточнение</w:t>
            </w:r>
          </w:p>
        </w:tc>
        <w:tc>
          <w:tcPr>
            <w:tcW w:w="676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Меняет статус и требует комментарий.</w:t>
            </w:r>
          </w:p>
        </w:tc>
      </w:tr>
      <w:tr>
        <w:tc>
          <w:tcPr>
            <w:tcW w:w="26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Закрыть смету</w:t>
            </w:r>
          </w:p>
        </w:tc>
        <w:tc>
          <w:tcPr>
            <w:tcW w:w="676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Доступно после обработки всех позиций.</w:t>
            </w:r>
          </w:p>
        </w:tc>
      </w:tr>
    </w:tbl>
    <w:p>
      <w:pPr>
        <w:spacing w:after="80"/>
      </w:pPr>
      <w:r>
        <w:t xml:space="preserve"/>
      </w:r>
    </w:p>
    <w:p>
      <w:pPr>
        <w:spacing w:after="80"/>
      </w:pPr>
      <w:r>
        <w:t xml:space="preserve"/>
      </w:r>
    </w:p>
    <w:p>
      <w:pPr>
        <w:pStyle w:val="Heading1"/>
        <w:keepNext/>
      </w:pPr>
      <w:r>
        <w:t xml:space="preserve">3.5 Старший сметчик — Нурланов М.К.</w:t>
      </w:r>
    </w:p>
    <w:p>
      <w:pPr>
        <w:pStyle w:val="Heading2"/>
        <w:keepNext/>
      </w:pPr>
      <w:r>
        <w:t xml:space="preserve">Назначение роли</w:t>
      </w:r>
    </w:p>
    <w:p>
      <w:pPr>
        <w:spacing w:after="80"/>
      </w:pPr>
      <w:r>
        <w:t xml:space="preserve">Старший сметчик контролирует итоговое качество смет и работу сметчиков.</w:t>
      </w:r>
    </w:p>
    <w:p>
      <w:pPr>
        <w:pStyle w:val="Heading2"/>
        <w:keepNext/>
      </w:pPr>
      <w:r>
        <w:t xml:space="preserve">Основные задачи</w:t>
      </w:r>
    </w:p>
    <w:p>
      <w:pPr>
        <w:numPr>
          <w:ilvl w:val="0"/>
          <w:numId w:val="1"/>
        </w:numPr>
        <w:spacing w:after="40"/>
      </w:pPr>
      <w:r>
        <w:t xml:space="preserve">видеть сметы, подготовленные сметчиками;</w:t>
      </w:r>
    </w:p>
    <w:p>
      <w:pPr>
        <w:numPr>
          <w:ilvl w:val="0"/>
          <w:numId w:val="1"/>
        </w:numPr>
        <w:spacing w:after="40"/>
      </w:pPr>
      <w:r>
        <w:t xml:space="preserve">проверять итоговую смету;</w:t>
      </w:r>
    </w:p>
    <w:p>
      <w:pPr>
        <w:numPr>
          <w:ilvl w:val="0"/>
          <w:numId w:val="1"/>
        </w:numPr>
        <w:spacing w:after="40"/>
      </w:pPr>
      <w:r>
        <w:t xml:space="preserve">просматривать журнал изменений;</w:t>
      </w:r>
    </w:p>
    <w:p>
      <w:pPr>
        <w:numPr>
          <w:ilvl w:val="0"/>
          <w:numId w:val="1"/>
        </w:numPr>
        <w:spacing w:after="40"/>
      </w:pPr>
      <w:r>
        <w:t xml:space="preserve">видеть отличия от рекомендаций ЦА;</w:t>
      </w:r>
    </w:p>
    <w:p>
      <w:pPr>
        <w:numPr>
          <w:ilvl w:val="0"/>
          <w:numId w:val="1"/>
        </w:numPr>
        <w:spacing w:after="40"/>
      </w:pPr>
      <w:r>
        <w:t xml:space="preserve">принимать смету;</w:t>
      </w:r>
    </w:p>
    <w:p>
      <w:pPr>
        <w:numPr>
          <w:ilvl w:val="0"/>
          <w:numId w:val="1"/>
        </w:numPr>
        <w:spacing w:after="40"/>
      </w:pPr>
      <w:r>
        <w:t xml:space="preserve">возвращать смету на доработку;</w:t>
      </w:r>
    </w:p>
    <w:p>
      <w:pPr>
        <w:numPr>
          <w:ilvl w:val="0"/>
          <w:numId w:val="1"/>
        </w:numPr>
        <w:spacing w:after="40"/>
      </w:pPr>
      <w:r>
        <w:t xml:space="preserve">контролировать качество и статусы.</w:t>
      </w:r>
    </w:p>
    <w:p>
      <w:pPr>
        <w:pStyle w:val="Heading2"/>
        <w:keepNext/>
      </w:pPr>
      <w:r>
        <w:t xml:space="preserve">Доступные действия</w:t>
      </w:r>
    </w:p>
    <w:tbl>
      <w:tblPr>
        <w:tblStyle w:val="SpecTable"/>
        <w:tblW w:w="9360" w:type="dxa"/>
        <w:tblInd w:w="120" w:type="dxa"/>
        <w:tblLayout w:type="fixed"/>
        <w:tblBorders>
          <w:top w:val="single" w:sz="4" w:space="0" w:color="D9E2EC"/>
          <w:left w:val="single" w:sz="4" w:space="0" w:color="D9E2EC"/>
          <w:bottom w:val="single" w:sz="4" w:space="0" w:color="D9E2EC"/>
          <w:right w:val="single" w:sz="4" w:space="0" w:color="D9E2EC"/>
          <w:insideH w:val="single" w:sz="4" w:space="0" w:color="D9E2EC"/>
          <w:insideV w:val="single" w:sz="4" w:space="0" w:color="D9E2EC"/>
        </w:tblBorders>
      </w:tblPr>
      <w:tblGrid>
        <w:gridCol w:w="2600"/>
        <w:gridCol w:w="6760"/>
      </w:tblGrid>
      <w:tr>
        <w:tc>
          <w:tcPr>
            <w:tcW w:w="2600" w:type="dxa"/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after="0"/>
            </w:pPr>
            <w:r>
              <w:rPr>
                <w:b/>
                <w:sz w:val="20"/>
                <w:szCs w:val="20"/>
              </w:rPr>
              <w:t xml:space="preserve">Кнопка</w:t>
            </w:r>
          </w:p>
        </w:tc>
        <w:tc>
          <w:tcPr>
            <w:tcW w:w="6760" w:type="dxa"/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after="0"/>
            </w:pPr>
            <w:r>
              <w:rPr>
                <w:b/>
                <w:sz w:val="20"/>
                <w:szCs w:val="20"/>
              </w:rPr>
              <w:t xml:space="preserve">Поведение</w:t>
            </w:r>
          </w:p>
        </w:tc>
      </w:tr>
      <w:tr>
        <w:tc>
          <w:tcPr>
            <w:tcW w:w="26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Принять</w:t>
            </w:r>
          </w:p>
        </w:tc>
        <w:tc>
          <w:tcPr>
            <w:tcW w:w="676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Подтверждает итоговую смету.</w:t>
            </w:r>
          </w:p>
        </w:tc>
      </w:tr>
      <w:tr>
        <w:tc>
          <w:tcPr>
            <w:tcW w:w="26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Вернуть</w:t>
            </w:r>
          </w:p>
        </w:tc>
        <w:tc>
          <w:tcPr>
            <w:tcW w:w="676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Возвращает смету сметчику с комментарием.</w:t>
            </w:r>
          </w:p>
        </w:tc>
      </w:tr>
      <w:tr>
        <w:tc>
          <w:tcPr>
            <w:tcW w:w="26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Журнал изменений</w:t>
            </w:r>
          </w:p>
        </w:tc>
        <w:tc>
          <w:tcPr>
            <w:tcW w:w="676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Показывает историю действий.</w:t>
            </w:r>
          </w:p>
        </w:tc>
      </w:tr>
      <w:tr>
        <w:tc>
          <w:tcPr>
            <w:tcW w:w="26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Сравнить с ЦА</w:t>
            </w:r>
          </w:p>
        </w:tc>
        <w:tc>
          <w:tcPr>
            <w:tcW w:w="676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Показывает отличия от рекомендаций Цифрового сметчика.</w:t>
            </w:r>
          </w:p>
        </w:tc>
      </w:tr>
    </w:tbl>
    <w:p>
      <w:pPr>
        <w:spacing w:after="80"/>
      </w:pPr>
      <w:r>
        <w:t xml:space="preserve"/>
      </w:r>
    </w:p>
    <w:p>
      <w:pPr>
        <w:spacing w:after="80"/>
      </w:pPr>
      <w:r>
        <w:t xml:space="preserve"/>
      </w:r>
    </w:p>
    <w:p>
      <w:pPr>
        <w:pStyle w:val="Heading1"/>
        <w:keepNext/>
      </w:pPr>
      <w:r>
        <w:t xml:space="preserve">3.6 ЦА / Цифровой сметчик</w:t>
      </w:r>
    </w:p>
    <w:p>
      <w:pPr>
        <w:pStyle w:val="Heading2"/>
        <w:keepNext/>
      </w:pPr>
      <w:r>
        <w:t xml:space="preserve">Назначение роли</w:t>
      </w:r>
    </w:p>
    <w:p>
      <w:pPr>
        <w:spacing w:after="80"/>
      </w:pPr>
      <w:r>
        <w:t xml:space="preserve">Цифровой сметчик — интеллектуальный помощник, который сопровождает пользователя на всех этапах работы с ДВ и сметой.</w:t>
      </w:r>
    </w:p>
    <w:p>
      <w:pPr>
        <w:pStyle w:val="Heading2"/>
        <w:keepNext/>
      </w:pPr>
      <w:r>
        <w:t xml:space="preserve">Основные задачи</w:t>
      </w:r>
    </w:p>
    <w:p>
      <w:pPr>
        <w:numPr>
          <w:ilvl w:val="0"/>
          <w:numId w:val="1"/>
        </w:numPr>
        <w:spacing w:after="40"/>
      </w:pPr>
      <w:r>
        <w:t xml:space="preserve">помогать создавать ДВ;</w:t>
      </w:r>
    </w:p>
    <w:p>
      <w:pPr>
        <w:numPr>
          <w:ilvl w:val="0"/>
          <w:numId w:val="1"/>
        </w:numPr>
        <w:spacing w:after="40"/>
      </w:pPr>
      <w:r>
        <w:t xml:space="preserve">анализировать описание пользователя;</w:t>
      </w:r>
    </w:p>
    <w:p>
      <w:pPr>
        <w:numPr>
          <w:ilvl w:val="0"/>
          <w:numId w:val="1"/>
        </w:numPr>
        <w:spacing w:after="40"/>
      </w:pPr>
      <w:r>
        <w:t xml:space="preserve">предлагать работы;</w:t>
      </w:r>
    </w:p>
    <w:p>
      <w:pPr>
        <w:numPr>
          <w:ilvl w:val="0"/>
          <w:numId w:val="1"/>
        </w:numPr>
        <w:spacing w:after="40"/>
      </w:pPr>
      <w:r>
        <w:t xml:space="preserve">подбирать материалы;</w:t>
      </w:r>
    </w:p>
    <w:p>
      <w:pPr>
        <w:numPr>
          <w:ilvl w:val="0"/>
          <w:numId w:val="1"/>
        </w:numPr>
        <w:spacing w:after="40"/>
      </w:pPr>
      <w:r>
        <w:t xml:space="preserve">находить дубли;</w:t>
      </w:r>
    </w:p>
    <w:p>
      <w:pPr>
        <w:numPr>
          <w:ilvl w:val="0"/>
          <w:numId w:val="1"/>
        </w:numPr>
        <w:spacing w:after="40"/>
      </w:pPr>
      <w:r>
        <w:t xml:space="preserve">объяснять выбор позиции;</w:t>
      </w:r>
    </w:p>
    <w:p>
      <w:pPr>
        <w:numPr>
          <w:ilvl w:val="0"/>
          <w:numId w:val="1"/>
        </w:numPr>
        <w:spacing w:after="40"/>
      </w:pPr>
      <w:r>
        <w:t xml:space="preserve">проверять готовность документа;</w:t>
      </w:r>
    </w:p>
    <w:p>
      <w:pPr>
        <w:numPr>
          <w:ilvl w:val="0"/>
          <w:numId w:val="1"/>
        </w:numPr>
        <w:spacing w:after="40"/>
      </w:pPr>
      <w:r>
        <w:t xml:space="preserve">помогать исправлять ошибки через чат;</w:t>
      </w:r>
    </w:p>
    <w:p>
      <w:pPr>
        <w:numPr>
          <w:ilvl w:val="0"/>
          <w:numId w:val="1"/>
        </w:numPr>
        <w:spacing w:after="40"/>
      </w:pPr>
      <w:r>
        <w:t xml:space="preserve">сопровождать пользователя в предпросмотре, справочниках, ЕСЭД, СМАКС и черновике сметы.</w:t>
      </w:r>
    </w:p>
    <w:p>
      <w:pPr>
        <w:pStyle w:val="Heading2"/>
        <w:keepNext/>
      </w:pPr>
      <w:r>
        <w:t xml:space="preserve">Обязательное поведение</w:t>
      </w:r>
    </w:p>
    <w:p>
      <w:pPr>
        <w:spacing w:after="80"/>
      </w:pPr>
      <w:r>
        <w:t xml:space="preserve">ЦА не должен быть только декоративным чатом. Его действия должны менять mock-state или реальные данные:</w:t>
      </w:r>
    </w:p>
    <w:p>
      <w:pPr>
        <w:numPr>
          <w:ilvl w:val="0"/>
          <w:numId w:val="1"/>
        </w:numPr>
        <w:spacing w:after="40"/>
      </w:pPr>
      <w:r>
        <w:t xml:space="preserve">добавлять работу;</w:t>
      </w:r>
    </w:p>
    <w:p>
      <w:pPr>
        <w:numPr>
          <w:ilvl w:val="0"/>
          <w:numId w:val="1"/>
        </w:numPr>
        <w:spacing w:after="40"/>
      </w:pPr>
      <w:r>
        <w:t xml:space="preserve">подтверждать материал;</w:t>
      </w:r>
    </w:p>
    <w:p>
      <w:pPr>
        <w:numPr>
          <w:ilvl w:val="0"/>
          <w:numId w:val="1"/>
        </w:numPr>
        <w:spacing w:after="40"/>
      </w:pPr>
      <w:r>
        <w:t xml:space="preserve">менять статус ошибки;</w:t>
      </w:r>
    </w:p>
    <w:p>
      <w:pPr>
        <w:numPr>
          <w:ilvl w:val="0"/>
          <w:numId w:val="1"/>
        </w:numPr>
        <w:spacing w:after="40"/>
      </w:pPr>
      <w:r>
        <w:t xml:space="preserve">обновлять готовность документа;</w:t>
      </w:r>
    </w:p>
    <w:p>
      <w:pPr>
        <w:numPr>
          <w:ilvl w:val="0"/>
          <w:numId w:val="1"/>
        </w:numPr>
        <w:spacing w:after="40"/>
      </w:pPr>
      <w:r>
        <w:t xml:space="preserve">предлагать решение дубля;</w:t>
      </w:r>
    </w:p>
    <w:p>
      <w:pPr>
        <w:numPr>
          <w:ilvl w:val="0"/>
          <w:numId w:val="1"/>
        </w:numPr>
        <w:spacing w:after="40"/>
      </w:pPr>
      <w:r>
        <w:t xml:space="preserve">формировать объяснение выбора.</w:t>
      </w:r>
    </w:p>
    <w:p>
      <w:pPr>
        <w:spacing w:after="80"/>
      </w:pPr>
      <w:r>
        <w:t xml:space="preserve"/>
      </w:r>
    </w:p>
    <w:p>
      <w:pPr>
        <w:pStyle w:val="Heading1"/>
        <w:keepNext/>
      </w:pPr>
      <w:r>
        <w:t xml:space="preserve">4. Бизнес-процесс</w:t>
      </w:r>
    </w:p>
    <w:p>
      <w:pPr>
        <w:pStyle w:val="Heading2"/>
        <w:keepNext/>
      </w:pPr>
      <w:r>
        <w:t xml:space="preserve">4.1 Основной маршрут</w:t>
      </w:r>
    </w:p>
    <w:p>
      <w:pPr>
        <w:numPr>
          <w:ilvl w:val="0"/>
          <w:numId w:val="2"/>
        </w:numPr>
        <w:spacing w:after="40"/>
      </w:pPr>
      <w:r>
        <w:t xml:space="preserve">Заявитель создает ДВ.</w:t>
      </w:r>
    </w:p>
    <w:p>
      <w:pPr>
        <w:numPr>
          <w:ilvl w:val="0"/>
          <w:numId w:val="2"/>
        </w:numPr>
        <w:spacing w:after="40"/>
      </w:pPr>
      <w:r>
        <w:t xml:space="preserve">ЦА помогает заполнить документ.</w:t>
      </w:r>
    </w:p>
    <w:p>
      <w:pPr>
        <w:numPr>
          <w:ilvl w:val="0"/>
          <w:numId w:val="2"/>
        </w:numPr>
        <w:spacing w:after="40"/>
      </w:pPr>
      <w:r>
        <w:t xml:space="preserve">Заявитель проверяет предпросмотр документа.</w:t>
      </w:r>
    </w:p>
    <w:p>
      <w:pPr>
        <w:numPr>
          <w:ilvl w:val="0"/>
          <w:numId w:val="2"/>
        </w:numPr>
        <w:spacing w:after="40"/>
      </w:pPr>
      <w:r>
        <w:t xml:space="preserve">Если есть ошибки, ЦА помогает их исправить.</w:t>
      </w:r>
    </w:p>
    <w:p>
      <w:pPr>
        <w:numPr>
          <w:ilvl w:val="0"/>
          <w:numId w:val="2"/>
        </w:numPr>
        <w:spacing w:after="40"/>
      </w:pPr>
      <w:r>
        <w:t xml:space="preserve">ДВ отправляется на согласование.</w:t>
      </w:r>
    </w:p>
    <w:p>
      <w:pPr>
        <w:numPr>
          <w:ilvl w:val="0"/>
          <w:numId w:val="2"/>
        </w:numPr>
        <w:spacing w:after="40"/>
      </w:pPr>
      <w:r>
        <w:t xml:space="preserve">ЕСЭД утверждает или возвращает ДВ на доработку.</w:t>
      </w:r>
    </w:p>
    <w:p>
      <w:pPr>
        <w:numPr>
          <w:ilvl w:val="0"/>
          <w:numId w:val="2"/>
        </w:numPr>
        <w:spacing w:after="40"/>
      </w:pPr>
      <w:r>
        <w:t xml:space="preserve">После утверждения ДВ попадает в СМАКС.</w:t>
      </w:r>
    </w:p>
    <w:p>
      <w:pPr>
        <w:numPr>
          <w:ilvl w:val="0"/>
          <w:numId w:val="2"/>
        </w:numPr>
        <w:spacing w:after="40"/>
      </w:pPr>
      <w:r>
        <w:t xml:space="preserve">Координатор СМАКС назначает сметчика.</w:t>
      </w:r>
    </w:p>
    <w:p>
      <w:pPr>
        <w:numPr>
          <w:ilvl w:val="0"/>
          <w:numId w:val="2"/>
        </w:numPr>
        <w:spacing w:after="40"/>
      </w:pPr>
      <w:r>
        <w:t xml:space="preserve">Сметчик открывает черновик сметы.</w:t>
      </w:r>
    </w:p>
    <w:p>
      <w:pPr>
        <w:numPr>
          <w:ilvl w:val="0"/>
          <w:numId w:val="2"/>
        </w:numPr>
        <w:spacing w:after="40"/>
      </w:pPr>
      <w:r>
        <w:t xml:space="preserve">Сметчик проверяет позиции и подбирает расценки.</w:t>
      </w:r>
    </w:p>
    <w:p>
      <w:pPr>
        <w:numPr>
          <w:ilvl w:val="0"/>
          <w:numId w:val="2"/>
        </w:numPr>
        <w:spacing w:after="40"/>
      </w:pPr>
      <w:r>
        <w:t xml:space="preserve">Смета закрывается.</w:t>
      </w:r>
    </w:p>
    <w:p>
      <w:pPr>
        <w:numPr>
          <w:ilvl w:val="0"/>
          <w:numId w:val="2"/>
        </w:numPr>
        <w:spacing w:after="40"/>
      </w:pPr>
      <w:r>
        <w:t xml:space="preserve">При необходимости старший сметчик проверяет итоговую смету.</w:t>
      </w:r>
    </w:p>
    <w:p>
      <w:pPr>
        <w:spacing w:after="80"/>
      </w:pPr>
      <w:r>
        <w:t xml:space="preserve">Схема:</w:t>
      </w:r>
    </w:p>
    <w:p>
      <w:pPr>
        <w:pStyle w:val="CodeBlock"/>
      </w:pPr>
      <w:r>
        <w:t xml:space="preserve">Заявитель → ЕСЭД → СМАКС → Сметчик → Старший сметчик → Закрыто</w:t>
      </w:r>
    </w:p>
    <w:p>
      <w:pPr>
        <w:pStyle w:val="Heading2"/>
        <w:keepNext/>
      </w:pPr>
      <w:r>
        <w:t xml:space="preserve">4.2 Альтернативный маршрут: возврат на доработку</w:t>
      </w:r>
    </w:p>
    <w:p>
      <w:pPr>
        <w:pStyle w:val="CodeBlock"/>
      </w:pPr>
      <w:r>
        <w:t xml:space="preserve">ЕСЭД → Возврат на доработку → Заявитель → Исправление → Повторная отправка</w:t>
      </w:r>
    </w:p>
    <w:p>
      <w:pPr>
        <w:pStyle w:val="Heading2"/>
        <w:keepNext/>
      </w:pPr>
      <w:r>
        <w:t xml:space="preserve">4.3 Альтернативный маршрут: возврат из СМАКС</w:t>
      </w:r>
    </w:p>
    <w:p>
      <w:pPr>
        <w:pStyle w:val="CodeBlock"/>
      </w:pPr>
      <w:r>
        <w:t xml:space="preserve">СМАКС → Возврат заявителю → Заявитель → Исправление основания/данных → Повторная передача</w:t>
      </w:r>
    </w:p>
    <w:p>
      <w:pPr>
        <w:pStyle w:val="Heading2"/>
        <w:keepNext/>
      </w:pPr>
      <w:r>
        <w:t xml:space="preserve">4.4 Альтернативный маршрут: уточнение от сметчика</w:t>
      </w:r>
    </w:p>
    <w:p>
      <w:pPr>
        <w:pStyle w:val="CodeBlock"/>
      </w:pPr>
      <w:r>
        <w:t xml:space="preserve">Сметчик → Вопрос заявителю → Заявитель уточняет → Сметчик продолжает осмечивание</w:t>
      </w:r>
    </w:p>
    <w:p>
      <w:pPr>
        <w:spacing w:after="80"/>
      </w:pPr>
      <w:r>
        <w:t xml:space="preserve"/>
      </w:r>
    </w:p>
    <w:p>
      <w:pPr>
        <w:pStyle w:val="Heading1"/>
        <w:keepNext/>
      </w:pPr>
      <w:r>
        <w:t xml:space="preserve">5. Статусы</w:t>
      </w:r>
    </w:p>
    <w:p>
      <w:pPr>
        <w:pStyle w:val="Heading2"/>
        <w:keepNext/>
      </w:pPr>
      <w:r>
        <w:t xml:space="preserve">5.1 Статусы ДВ и сметы</w:t>
      </w:r>
    </w:p>
    <w:tbl>
      <w:tblPr>
        <w:tblStyle w:val="SpecTable"/>
        <w:tblW w:w="9360" w:type="dxa"/>
        <w:tblInd w:w="120" w:type="dxa"/>
        <w:tblLayout w:type="fixed"/>
        <w:tblBorders>
          <w:top w:val="single" w:sz="4" w:space="0" w:color="D9E2EC"/>
          <w:left w:val="single" w:sz="4" w:space="0" w:color="D9E2EC"/>
          <w:bottom w:val="single" w:sz="4" w:space="0" w:color="D9E2EC"/>
          <w:right w:val="single" w:sz="4" w:space="0" w:color="D9E2EC"/>
          <w:insideH w:val="single" w:sz="4" w:space="0" w:color="D9E2EC"/>
          <w:insideV w:val="single" w:sz="4" w:space="0" w:color="D9E2EC"/>
        </w:tblBorders>
      </w:tblPr>
      <w:tblGrid>
        <w:gridCol w:w="1500"/>
        <w:gridCol w:w="1800"/>
        <w:gridCol w:w="2500"/>
        <w:gridCol w:w="2200"/>
        <w:gridCol w:w="1360"/>
      </w:tblGrid>
      <w:tr>
        <w:tc>
          <w:tcPr>
            <w:tcW w:w="1500" w:type="dxa"/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after="0"/>
            </w:pPr>
            <w:r>
              <w:rPr>
                <w:b/>
                <w:sz w:val="20"/>
                <w:szCs w:val="20"/>
              </w:rPr>
              <w:t xml:space="preserve">Статус</w:t>
            </w:r>
          </w:p>
        </w:tc>
        <w:tc>
          <w:tcPr>
            <w:tcW w:w="1800" w:type="dxa"/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after="0"/>
            </w:pPr>
            <w:r>
              <w:rPr>
                <w:b/>
                <w:sz w:val="20"/>
                <w:szCs w:val="20"/>
              </w:rPr>
              <w:t xml:space="preserve">Кто видит</w:t>
            </w:r>
          </w:p>
        </w:tc>
        <w:tc>
          <w:tcPr>
            <w:tcW w:w="2500" w:type="dxa"/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after="0"/>
            </w:pPr>
            <w:r>
              <w:rPr>
                <w:b/>
                <w:sz w:val="20"/>
                <w:szCs w:val="20"/>
              </w:rPr>
              <w:t xml:space="preserve">Кто может изменить</w:t>
            </w:r>
          </w:p>
        </w:tc>
        <w:tc>
          <w:tcPr>
            <w:tcW w:w="2200" w:type="dxa"/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after="0"/>
            </w:pPr>
            <w:r>
              <w:rPr>
                <w:b/>
                <w:sz w:val="20"/>
                <w:szCs w:val="20"/>
              </w:rPr>
              <w:t xml:space="preserve">Значение</w:t>
            </w:r>
          </w:p>
        </w:tc>
        <w:tc>
          <w:tcPr>
            <w:tcW w:w="1360" w:type="dxa"/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after="0"/>
            </w:pPr>
            <w:r>
              <w:rPr>
                <w:b/>
                <w:sz w:val="20"/>
                <w:szCs w:val="20"/>
              </w:rPr>
              <w:t xml:space="preserve">Доступные действия</w:t>
            </w:r>
          </w:p>
        </w:tc>
      </w:tr>
      <w:tr>
        <w:tc>
          <w:tcPr>
            <w:tcW w:w="15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Черновик</w:t>
            </w:r>
          </w:p>
        </w:tc>
        <w:tc>
          <w:tcPr>
            <w:tcW w:w="18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Заявитель</w:t>
            </w:r>
          </w:p>
        </w:tc>
        <w:tc>
          <w:tcPr>
            <w:tcW w:w="25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Заявитель, ЦА</w:t>
            </w:r>
          </w:p>
        </w:tc>
        <w:tc>
          <w:tcPr>
            <w:tcW w:w="22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Документ создается, еще не отправлен.</w:t>
            </w:r>
          </w:p>
        </w:tc>
        <w:tc>
          <w:tcPr>
            <w:tcW w:w="136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Редактировать, проверить, добавить работы, добавить материалы, открыть предпросмотр.</w:t>
            </w:r>
          </w:p>
        </w:tc>
      </w:tr>
      <w:tr>
        <w:tc>
          <w:tcPr>
            <w:tcW w:w="15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На согласовании</w:t>
            </w:r>
          </w:p>
        </w:tc>
        <w:tc>
          <w:tcPr>
            <w:tcW w:w="18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Заявитель, ЕСЭД</w:t>
            </w:r>
          </w:p>
        </w:tc>
        <w:tc>
          <w:tcPr>
            <w:tcW w:w="25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ЕСЭД</w:t>
            </w:r>
          </w:p>
        </w:tc>
        <w:tc>
          <w:tcPr>
            <w:tcW w:w="22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Документ отправлен на согласование.</w:t>
            </w:r>
          </w:p>
        </w:tc>
        <w:tc>
          <w:tcPr>
            <w:tcW w:w="136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Открыть ДВ, согласовать, вернуть на доработку.</w:t>
            </w:r>
          </w:p>
        </w:tc>
      </w:tr>
      <w:tr>
        <w:tc>
          <w:tcPr>
            <w:tcW w:w="15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Согласовано</w:t>
            </w:r>
          </w:p>
        </w:tc>
        <w:tc>
          <w:tcPr>
            <w:tcW w:w="18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Заявитель, ЕСЭД, СМАКС</w:t>
            </w:r>
          </w:p>
        </w:tc>
        <w:tc>
          <w:tcPr>
            <w:tcW w:w="25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ЕСЭД, СМАКС</w:t>
            </w:r>
          </w:p>
        </w:tc>
        <w:tc>
          <w:tcPr>
            <w:tcW w:w="22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ДВ согласована и готова к передаче в СМАКС.</w:t>
            </w:r>
          </w:p>
        </w:tc>
        <w:tc>
          <w:tcPr>
            <w:tcW w:w="136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Передать в СМАКС, открыть полную ДВ.</w:t>
            </w:r>
          </w:p>
        </w:tc>
      </w:tr>
      <w:tr>
        <w:tc>
          <w:tcPr>
            <w:tcW w:w="15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Внешнее согласование</w:t>
            </w:r>
          </w:p>
        </w:tc>
        <w:tc>
          <w:tcPr>
            <w:tcW w:w="18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Заявитель, ЕСЭД</w:t>
            </w:r>
          </w:p>
        </w:tc>
        <w:tc>
          <w:tcPr>
            <w:tcW w:w="25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ЕСЭД</w:t>
            </w:r>
          </w:p>
        </w:tc>
        <w:tc>
          <w:tcPr>
            <w:tcW w:w="22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Документ проходит внешний этап согласования.</w:t>
            </w:r>
          </w:p>
        </w:tc>
        <w:tc>
          <w:tcPr>
            <w:tcW w:w="136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Проверить, согласовать, вернуть.</w:t>
            </w:r>
          </w:p>
        </w:tc>
      </w:tr>
      <w:tr>
        <w:tc>
          <w:tcPr>
            <w:tcW w:w="15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На утверждении</w:t>
            </w:r>
          </w:p>
        </w:tc>
        <w:tc>
          <w:tcPr>
            <w:tcW w:w="18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ЕСЭД</w:t>
            </w:r>
          </w:p>
        </w:tc>
        <w:tc>
          <w:tcPr>
            <w:tcW w:w="25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ЕСЭД</w:t>
            </w:r>
          </w:p>
        </w:tc>
        <w:tc>
          <w:tcPr>
            <w:tcW w:w="22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Документ ожидает финального решения утверждающего.</w:t>
            </w:r>
          </w:p>
        </w:tc>
        <w:tc>
          <w:tcPr>
            <w:tcW w:w="136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Согласовать, вернуть на доработку.</w:t>
            </w:r>
          </w:p>
        </w:tc>
      </w:tr>
      <w:tr>
        <w:tc>
          <w:tcPr>
            <w:tcW w:w="15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Утверждена</w:t>
            </w:r>
          </w:p>
        </w:tc>
        <w:tc>
          <w:tcPr>
            <w:tcW w:w="18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ЕСЭД, СМАКС</w:t>
            </w:r>
          </w:p>
        </w:tc>
        <w:tc>
          <w:tcPr>
            <w:tcW w:w="25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СМАКС</w:t>
            </w:r>
          </w:p>
        </w:tc>
        <w:tc>
          <w:tcPr>
            <w:tcW w:w="22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Документ утвержден и ожидает регистрации/распределения.</w:t>
            </w:r>
          </w:p>
        </w:tc>
        <w:tc>
          <w:tcPr>
            <w:tcW w:w="136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Зарегистрировать, назначить сметчика.</w:t>
            </w:r>
          </w:p>
        </w:tc>
      </w:tr>
      <w:tr>
        <w:tc>
          <w:tcPr>
            <w:tcW w:w="15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На доработке</w:t>
            </w:r>
          </w:p>
        </w:tc>
        <w:tc>
          <w:tcPr>
            <w:tcW w:w="18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Заявитель, ЕСЭД</w:t>
            </w:r>
          </w:p>
        </w:tc>
        <w:tc>
          <w:tcPr>
            <w:tcW w:w="25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Заявитель</w:t>
            </w:r>
          </w:p>
        </w:tc>
        <w:tc>
          <w:tcPr>
            <w:tcW w:w="22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Документ возвращен с замечаниями.</w:t>
            </w:r>
          </w:p>
        </w:tc>
        <w:tc>
          <w:tcPr>
            <w:tcW w:w="136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Исправить, повторно отправить.</w:t>
            </w:r>
          </w:p>
        </w:tc>
      </w:tr>
      <w:tr>
        <w:tc>
          <w:tcPr>
            <w:tcW w:w="15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На осмечивании</w:t>
            </w:r>
          </w:p>
        </w:tc>
        <w:tc>
          <w:tcPr>
            <w:tcW w:w="18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Сметчик, СМАКС</w:t>
            </w:r>
          </w:p>
        </w:tc>
        <w:tc>
          <w:tcPr>
            <w:tcW w:w="25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Сметчик</w:t>
            </w:r>
          </w:p>
        </w:tc>
        <w:tc>
          <w:tcPr>
            <w:tcW w:w="22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ДВ назначена сметчику, идет подготовка сметы.</w:t>
            </w:r>
          </w:p>
        </w:tc>
        <w:tc>
          <w:tcPr>
            <w:tcW w:w="136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Открыть черновик, подобрать расценки, задать вопрос.</w:t>
            </w:r>
          </w:p>
        </w:tc>
      </w:tr>
      <w:tr>
        <w:tc>
          <w:tcPr>
            <w:tcW w:w="15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Смета готова</w:t>
            </w:r>
          </w:p>
        </w:tc>
        <w:tc>
          <w:tcPr>
            <w:tcW w:w="18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Сметчик, старший сметчик</w:t>
            </w:r>
          </w:p>
        </w:tc>
        <w:tc>
          <w:tcPr>
            <w:tcW w:w="25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Сметчик, старший сметчик</w:t>
            </w:r>
          </w:p>
        </w:tc>
        <w:tc>
          <w:tcPr>
            <w:tcW w:w="22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Сметчик завершил подготовку.</w:t>
            </w:r>
          </w:p>
        </w:tc>
        <w:tc>
          <w:tcPr>
            <w:tcW w:w="136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Проверить, принять, вернуть.</w:t>
            </w:r>
          </w:p>
        </w:tc>
      </w:tr>
      <w:tr>
        <w:tc>
          <w:tcPr>
            <w:tcW w:w="15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Закрыто</w:t>
            </w:r>
          </w:p>
        </w:tc>
        <w:tc>
          <w:tcPr>
            <w:tcW w:w="18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Все роли с доступом</w:t>
            </w:r>
          </w:p>
        </w:tc>
        <w:tc>
          <w:tcPr>
            <w:tcW w:w="25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Старший сметчик / система</w:t>
            </w:r>
          </w:p>
        </w:tc>
        <w:tc>
          <w:tcPr>
            <w:tcW w:w="22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Процесс завершен.</w:t>
            </w:r>
          </w:p>
        </w:tc>
        <w:tc>
          <w:tcPr>
            <w:tcW w:w="136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Только просмотр, журнал, экспорт.</w:t>
            </w:r>
          </w:p>
        </w:tc>
      </w:tr>
    </w:tbl>
    <w:p>
      <w:pPr>
        <w:spacing w:after="80"/>
      </w:pPr>
      <w:r>
        <w:t xml:space="preserve"/>
      </w:r>
    </w:p>
    <w:p>
      <w:pPr>
        <w:pStyle w:val="Heading2"/>
        <w:keepNext/>
      </w:pPr>
      <w:r>
        <w:t xml:space="preserve">5.2 Внутренние статусы проверки</w:t>
      </w:r>
    </w:p>
    <w:tbl>
      <w:tblPr>
        <w:tblStyle w:val="SpecTable"/>
        <w:tblW w:w="9360" w:type="dxa"/>
        <w:tblInd w:w="120" w:type="dxa"/>
        <w:tblLayout w:type="fixed"/>
        <w:tblBorders>
          <w:top w:val="single" w:sz="4" w:space="0" w:color="D9E2EC"/>
          <w:left w:val="single" w:sz="4" w:space="0" w:color="D9E2EC"/>
          <w:bottom w:val="single" w:sz="4" w:space="0" w:color="D9E2EC"/>
          <w:right w:val="single" w:sz="4" w:space="0" w:color="D9E2EC"/>
          <w:insideH w:val="single" w:sz="4" w:space="0" w:color="D9E2EC"/>
          <w:insideV w:val="single" w:sz="4" w:space="0" w:color="D9E2EC"/>
        </w:tblBorders>
      </w:tblPr>
      <w:tblGrid>
        <w:gridCol w:w="2200"/>
        <w:gridCol w:w="3700"/>
        <w:gridCol w:w="3460"/>
      </w:tblGrid>
      <w:tr>
        <w:tc>
          <w:tcPr>
            <w:tcW w:w="2200" w:type="dxa"/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after="0"/>
            </w:pPr>
            <w:r>
              <w:rPr>
                <w:b/>
                <w:sz w:val="20"/>
                <w:szCs w:val="20"/>
              </w:rPr>
              <w:t xml:space="preserve">Статус</w:t>
            </w:r>
          </w:p>
        </w:tc>
        <w:tc>
          <w:tcPr>
            <w:tcW w:w="3700" w:type="dxa"/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after="0"/>
            </w:pPr>
            <w:r>
              <w:rPr>
                <w:b/>
                <w:sz w:val="20"/>
                <w:szCs w:val="20"/>
              </w:rPr>
              <w:t xml:space="preserve">Значение</w:t>
            </w:r>
          </w:p>
        </w:tc>
        <w:tc>
          <w:tcPr>
            <w:tcW w:w="3460" w:type="dxa"/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after="0"/>
            </w:pPr>
            <w:r>
              <w:rPr>
                <w:b/>
                <w:sz w:val="20"/>
                <w:szCs w:val="20"/>
              </w:rPr>
              <w:t xml:space="preserve">Визуальный стиль</w:t>
            </w:r>
          </w:p>
        </w:tc>
      </w:tr>
      <w:tr>
        <w:tc>
          <w:tcPr>
            <w:tcW w:w="22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Готов</w:t>
            </w:r>
          </w:p>
        </w:tc>
        <w:tc>
          <w:tcPr>
            <w:tcW w:w="37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Данные подтверждены, действие не требуется.</w:t>
            </w:r>
          </w:p>
        </w:tc>
        <w:tc>
          <w:tcPr>
            <w:tcW w:w="346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Зеленый badge.</w:t>
            </w:r>
          </w:p>
        </w:tc>
      </w:tr>
      <w:tr>
        <w:tc>
          <w:tcPr>
            <w:tcW w:w="22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Нужно уточнение</w:t>
            </w:r>
          </w:p>
        </w:tc>
        <w:tc>
          <w:tcPr>
            <w:tcW w:w="37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Есть данные, требующие подтверждения.</w:t>
            </w:r>
          </w:p>
        </w:tc>
        <w:tc>
          <w:tcPr>
            <w:tcW w:w="346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Желтый/оранжевый badge.</w:t>
            </w:r>
          </w:p>
        </w:tc>
      </w:tr>
      <w:tr>
        <w:tc>
          <w:tcPr>
            <w:tcW w:w="22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Нет решения</w:t>
            </w:r>
          </w:p>
        </w:tc>
        <w:tc>
          <w:tcPr>
            <w:tcW w:w="37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ЦА или пользователь не выбрали работу/материал.</w:t>
            </w:r>
          </w:p>
        </w:tc>
        <w:tc>
          <w:tcPr>
            <w:tcW w:w="346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Красный badge.</w:t>
            </w:r>
          </w:p>
        </w:tc>
      </w:tr>
      <w:tr>
        <w:tc>
          <w:tcPr>
            <w:tcW w:w="22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Ошибка</w:t>
            </w:r>
          </w:p>
        </w:tc>
        <w:tc>
          <w:tcPr>
            <w:tcW w:w="37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Блокирующая проблема.</w:t>
            </w:r>
          </w:p>
        </w:tc>
        <w:tc>
          <w:tcPr>
            <w:tcW w:w="346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Красный badge/error row.</w:t>
            </w:r>
          </w:p>
        </w:tc>
      </w:tr>
      <w:tr>
        <w:tc>
          <w:tcPr>
            <w:tcW w:w="22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Дубль</w:t>
            </w:r>
          </w:p>
        </w:tc>
        <w:tc>
          <w:tcPr>
            <w:tcW w:w="37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Найдена похожая запись в справочнике.</w:t>
            </w:r>
          </w:p>
        </w:tc>
        <w:tc>
          <w:tcPr>
            <w:tcW w:w="346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Желтый badge, карточка сравнения.</w:t>
            </w:r>
          </w:p>
        </w:tc>
      </w:tr>
      <w:tr>
        <w:tc>
          <w:tcPr>
            <w:tcW w:w="22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AI-подбор</w:t>
            </w:r>
          </w:p>
        </w:tc>
        <w:tc>
          <w:tcPr>
            <w:tcW w:w="37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Позиция предложена ЦА.</w:t>
            </w:r>
          </w:p>
        </w:tc>
        <w:tc>
          <w:tcPr>
            <w:tcW w:w="346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Синий/голубой badge.</w:t>
            </w:r>
          </w:p>
        </w:tc>
      </w:tr>
      <w:tr>
        <w:tc>
          <w:tcPr>
            <w:tcW w:w="22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Из справочника</w:t>
            </w:r>
          </w:p>
        </w:tc>
        <w:tc>
          <w:tcPr>
            <w:tcW w:w="37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Позиция взята из утвержденного справочника.</w:t>
            </w:r>
          </w:p>
        </w:tc>
        <w:tc>
          <w:tcPr>
            <w:tcW w:w="346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Нейтральный/синий badge.</w:t>
            </w:r>
          </w:p>
        </w:tc>
      </w:tr>
      <w:tr>
        <w:tc>
          <w:tcPr>
            <w:tcW w:w="22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Ручной ввод</w:t>
            </w:r>
          </w:p>
        </w:tc>
        <w:tc>
          <w:tcPr>
            <w:tcW w:w="37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Позиция добавлена пользователем вручную.</w:t>
            </w:r>
          </w:p>
        </w:tc>
        <w:tc>
          <w:tcPr>
            <w:tcW w:w="346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Серый/оранжевый badge.</w:t>
            </w:r>
          </w:p>
        </w:tc>
      </w:tr>
    </w:tbl>
    <w:p>
      <w:pPr>
        <w:spacing w:after="80"/>
      </w:pPr>
      <w:r>
        <w:t xml:space="preserve"/>
      </w:r>
    </w:p>
    <w:p>
      <w:pPr>
        <w:spacing w:after="80"/>
      </w:pPr>
      <w:r>
        <w:t xml:space="preserve"/>
      </w:r>
    </w:p>
    <w:p>
      <w:pPr>
        <w:pStyle w:val="Heading1"/>
        <w:keepNext/>
      </w:pPr>
      <w:r>
        <w:t xml:space="preserve">6. Страницы и сценарии</w:t>
      </w:r>
    </w:p>
    <w:p>
      <w:pPr>
        <w:pStyle w:val="Heading2"/>
        <w:keepNext/>
      </w:pPr>
      <w:r>
        <w:t xml:space="preserve">6.1 Общая структура интерфейса</w:t>
      </w:r>
    </w:p>
    <w:p>
      <w:pPr>
        <w:spacing w:after="80"/>
      </w:pPr>
      <w:r>
        <w:t xml:space="preserve">Интерфейс должен состоять из следующих зон:</w:t>
      </w:r>
    </w:p>
    <w:tbl>
      <w:tblPr>
        <w:tblStyle w:val="SpecTable"/>
        <w:tblW w:w="9360" w:type="dxa"/>
        <w:tblInd w:w="120" w:type="dxa"/>
        <w:tblLayout w:type="fixed"/>
        <w:tblBorders>
          <w:top w:val="single" w:sz="4" w:space="0" w:color="D9E2EC"/>
          <w:left w:val="single" w:sz="4" w:space="0" w:color="D9E2EC"/>
          <w:bottom w:val="single" w:sz="4" w:space="0" w:color="D9E2EC"/>
          <w:right w:val="single" w:sz="4" w:space="0" w:color="D9E2EC"/>
          <w:insideH w:val="single" w:sz="4" w:space="0" w:color="D9E2EC"/>
          <w:insideV w:val="single" w:sz="4" w:space="0" w:color="D9E2EC"/>
        </w:tblBorders>
      </w:tblPr>
      <w:tblGrid>
        <w:gridCol w:w="2600"/>
        <w:gridCol w:w="6760"/>
      </w:tblGrid>
      <w:tr>
        <w:tc>
          <w:tcPr>
            <w:tcW w:w="2600" w:type="dxa"/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after="0"/>
            </w:pPr>
            <w:r>
              <w:rPr>
                <w:b/>
                <w:sz w:val="20"/>
                <w:szCs w:val="20"/>
              </w:rPr>
              <w:t xml:space="preserve">Зона</w:t>
            </w:r>
          </w:p>
        </w:tc>
        <w:tc>
          <w:tcPr>
            <w:tcW w:w="6760" w:type="dxa"/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after="0"/>
            </w:pPr>
            <w:r>
              <w:rPr>
                <w:b/>
                <w:sz w:val="20"/>
                <w:szCs w:val="20"/>
              </w:rPr>
              <w:t xml:space="preserve">Назначение</w:t>
            </w:r>
          </w:p>
        </w:tc>
      </w:tr>
      <w:tr>
        <w:tc>
          <w:tcPr>
            <w:tcW w:w="26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Левый sidebar</w:t>
            </w:r>
          </w:p>
        </w:tc>
        <w:tc>
          <w:tcPr>
            <w:tcW w:w="676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Основная навигация по роли пользователя.</w:t>
            </w:r>
          </w:p>
        </w:tc>
      </w:tr>
      <w:tr>
        <w:tc>
          <w:tcPr>
            <w:tcW w:w="26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Верхний app bar</w:t>
            </w:r>
          </w:p>
        </w:tc>
        <w:tc>
          <w:tcPr>
            <w:tcW w:w="676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Контекст страницы, действия, уведомления, выход.</w:t>
            </w:r>
          </w:p>
        </w:tc>
      </w:tr>
      <w:tr>
        <w:tc>
          <w:tcPr>
            <w:tcW w:w="26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Рабочая область</w:t>
            </w:r>
          </w:p>
        </w:tc>
        <w:tc>
          <w:tcPr>
            <w:tcW w:w="676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Основной контент страницы.</w:t>
            </w:r>
          </w:p>
        </w:tc>
      </w:tr>
      <w:tr>
        <w:tc>
          <w:tcPr>
            <w:tcW w:w="26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Правая панель</w:t>
            </w:r>
          </w:p>
        </w:tc>
        <w:tc>
          <w:tcPr>
            <w:tcW w:w="676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ЦА, detail panel, карточка выбранного объекта или задачи.</w:t>
            </w:r>
          </w:p>
        </w:tc>
      </w:tr>
      <w:tr>
        <w:tc>
          <w:tcPr>
            <w:tcW w:w="26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Модальные окна</w:t>
            </w:r>
          </w:p>
        </w:tc>
        <w:tc>
          <w:tcPr>
            <w:tcW w:w="676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Выбор расценок, редактирование, подтверждения.</w:t>
            </w:r>
          </w:p>
        </w:tc>
      </w:tr>
      <w:tr>
        <w:tc>
          <w:tcPr>
            <w:tcW w:w="26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Toast/inline messages</w:t>
            </w:r>
          </w:p>
        </w:tc>
        <w:tc>
          <w:tcPr>
            <w:tcW w:w="676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Результат действий и ошибки.</w:t>
            </w:r>
          </w:p>
        </w:tc>
      </w:tr>
    </w:tbl>
    <w:p>
      <w:pPr>
        <w:spacing w:after="80"/>
      </w:pPr>
      <w:r>
        <w:t xml:space="preserve"/>
      </w:r>
    </w:p>
    <w:p>
      <w:pPr>
        <w:pStyle w:val="Heading2"/>
        <w:keepNext/>
      </w:pPr>
      <w:r>
        <w:t xml:space="preserve">6.2 Требования к layout</w:t>
      </w:r>
    </w:p>
    <w:p>
      <w:pPr>
        <w:numPr>
          <w:ilvl w:val="0"/>
          <w:numId w:val="1"/>
        </w:numPr>
        <w:spacing w:after="40"/>
      </w:pPr>
      <w:r>
        <w:t xml:space="preserve">Интерфейс должен быть светлым.</w:t>
      </w:r>
    </w:p>
    <w:p>
      <w:pPr>
        <w:numPr>
          <w:ilvl w:val="0"/>
          <w:numId w:val="1"/>
        </w:numPr>
        <w:spacing w:after="40"/>
      </w:pPr>
      <w:r>
        <w:t xml:space="preserve">Основной цвет действий — синий.</w:t>
      </w:r>
    </w:p>
    <w:p>
      <w:pPr>
        <w:numPr>
          <w:ilvl w:val="0"/>
          <w:numId w:val="1"/>
        </w:numPr>
        <w:spacing w:after="40"/>
      </w:pPr>
      <w:r>
        <w:t xml:space="preserve">Success — зеленый.</w:t>
      </w:r>
    </w:p>
    <w:p>
      <w:pPr>
        <w:numPr>
          <w:ilvl w:val="0"/>
          <w:numId w:val="1"/>
        </w:numPr>
        <w:spacing w:after="40"/>
      </w:pPr>
      <w:r>
        <w:t xml:space="preserve">Warning — желтый/оранжевый.</w:t>
      </w:r>
    </w:p>
    <w:p>
      <w:pPr>
        <w:numPr>
          <w:ilvl w:val="0"/>
          <w:numId w:val="1"/>
        </w:numPr>
        <w:spacing w:after="40"/>
      </w:pPr>
      <w:r>
        <w:t xml:space="preserve">Error — красный.</w:t>
      </w:r>
    </w:p>
    <w:p>
      <w:pPr>
        <w:numPr>
          <w:ilvl w:val="0"/>
          <w:numId w:val="1"/>
        </w:numPr>
        <w:spacing w:after="40"/>
      </w:pPr>
      <w:r>
        <w:t xml:space="preserve">Все иконки должны быть в одном стиле.</w:t>
      </w:r>
    </w:p>
    <w:p>
      <w:pPr>
        <w:numPr>
          <w:ilvl w:val="0"/>
          <w:numId w:val="1"/>
        </w:numPr>
        <w:spacing w:after="40"/>
      </w:pPr>
      <w:r>
        <w:t xml:space="preserve">Кнопки должны быть визуально кликабельны.</w:t>
      </w:r>
    </w:p>
    <w:p>
      <w:pPr>
        <w:numPr>
          <w:ilvl w:val="0"/>
          <w:numId w:val="1"/>
        </w:numPr>
        <w:spacing w:after="40"/>
      </w:pPr>
      <w:r>
        <w:t xml:space="preserve">Не должно быть больших пустых областей.</w:t>
      </w:r>
    </w:p>
    <w:p>
      <w:pPr>
        <w:numPr>
          <w:ilvl w:val="0"/>
          <w:numId w:val="1"/>
        </w:numPr>
        <w:spacing w:after="40"/>
      </w:pPr>
      <w:r>
        <w:t xml:space="preserve">На масштабе браузера 100% интерфейс не должен ломаться.</w:t>
      </w:r>
    </w:p>
    <w:p>
      <w:pPr>
        <w:numPr>
          <w:ilvl w:val="0"/>
          <w:numId w:val="1"/>
        </w:numPr>
        <w:spacing w:after="40"/>
      </w:pPr>
      <w:r>
        <w:t xml:space="preserve">Sidebar и app bar не должны дублировать друг друга.</w:t>
      </w:r>
    </w:p>
    <w:p>
      <w:pPr>
        <w:numPr>
          <w:ilvl w:val="0"/>
          <w:numId w:val="1"/>
        </w:numPr>
        <w:spacing w:after="40"/>
      </w:pPr>
      <w:r>
        <w:t xml:space="preserve">Правая панель ЦА должна занимать всю доступную высоту.</w:t>
      </w:r>
    </w:p>
    <w:p>
      <w:pPr>
        <w:numPr>
          <w:ilvl w:val="0"/>
          <w:numId w:val="1"/>
        </w:numPr>
        <w:spacing w:after="40"/>
      </w:pPr>
      <w:r>
        <w:t xml:space="preserve">Input чата должен быть закреплен снизу.</w:t>
      </w:r>
    </w:p>
    <w:p>
      <w:pPr>
        <w:numPr>
          <w:ilvl w:val="0"/>
          <w:numId w:val="1"/>
        </w:numPr>
        <w:spacing w:after="40"/>
      </w:pPr>
      <w:r>
        <w:t xml:space="preserve">Tabs и stepper должны быть кликабельными.</w:t>
      </w:r>
    </w:p>
    <w:p>
      <w:pPr>
        <w:spacing w:after="80"/>
      </w:pPr>
      <w:r>
        <w:t xml:space="preserve"/>
      </w:r>
    </w:p>
    <w:p>
      <w:pPr>
        <w:pStyle w:val="Heading1"/>
        <w:keepNext/>
      </w:pPr>
      <w:r>
        <w:t xml:space="preserve">6.3 Навигация по ролям</w:t>
      </w:r>
    </w:p>
    <w:p>
      <w:pPr>
        <w:pStyle w:val="Heading2"/>
        <w:keepNext/>
      </w:pPr>
      <w:r>
        <w:t xml:space="preserve">Заявитель</w:t>
      </w:r>
    </w:p>
    <w:tbl>
      <w:tblPr>
        <w:tblStyle w:val="SpecTable"/>
        <w:tblW w:w="9360" w:type="dxa"/>
        <w:tblInd w:w="120" w:type="dxa"/>
        <w:tblLayout w:type="fixed"/>
        <w:tblBorders>
          <w:top w:val="single" w:sz="4" w:space="0" w:color="D9E2EC"/>
          <w:left w:val="single" w:sz="4" w:space="0" w:color="D9E2EC"/>
          <w:bottom w:val="single" w:sz="4" w:space="0" w:color="D9E2EC"/>
          <w:right w:val="single" w:sz="4" w:space="0" w:color="D9E2EC"/>
          <w:insideH w:val="single" w:sz="4" w:space="0" w:color="D9E2EC"/>
          <w:insideV w:val="single" w:sz="4" w:space="0" w:color="D9E2EC"/>
        </w:tblBorders>
      </w:tblPr>
      <w:tblGrid>
        <w:gridCol w:w="2600"/>
        <w:gridCol w:w="6760"/>
      </w:tblGrid>
      <w:tr>
        <w:tc>
          <w:tcPr>
            <w:tcW w:w="2600" w:type="dxa"/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after="0"/>
            </w:pPr>
            <w:r>
              <w:rPr>
                <w:b/>
                <w:sz w:val="20"/>
                <w:szCs w:val="20"/>
              </w:rPr>
              <w:t xml:space="preserve">Пункт</w:t>
            </w:r>
          </w:p>
        </w:tc>
        <w:tc>
          <w:tcPr>
            <w:tcW w:w="6760" w:type="dxa"/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after="0"/>
            </w:pPr>
            <w:r>
              <w:rPr>
                <w:b/>
                <w:sz w:val="20"/>
                <w:szCs w:val="20"/>
              </w:rPr>
              <w:t xml:space="preserve">Поведение</w:t>
            </w:r>
          </w:p>
        </w:tc>
      </w:tr>
      <w:tr>
        <w:tc>
          <w:tcPr>
            <w:tcW w:w="26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Рабочий стол</w:t>
            </w:r>
          </w:p>
        </w:tc>
        <w:tc>
          <w:tcPr>
            <w:tcW w:w="676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Открывает dashboard пользователя.</w:t>
            </w:r>
          </w:p>
        </w:tc>
      </w:tr>
      <w:tr>
        <w:tc>
          <w:tcPr>
            <w:tcW w:w="26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Дефектные ведомости</w:t>
            </w:r>
          </w:p>
        </w:tc>
        <w:tc>
          <w:tcPr>
            <w:tcW w:w="676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Список ДВ пользователя.</w:t>
            </w:r>
          </w:p>
        </w:tc>
      </w:tr>
      <w:tr>
        <w:tc>
          <w:tcPr>
            <w:tcW w:w="26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Мои ведомости</w:t>
            </w:r>
          </w:p>
        </w:tc>
        <w:tc>
          <w:tcPr>
            <w:tcW w:w="676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Только ведомости текущего заявителя.</w:t>
            </w:r>
          </w:p>
        </w:tc>
      </w:tr>
      <w:tr>
        <w:tc>
          <w:tcPr>
            <w:tcW w:w="26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Все ведомости</w:t>
            </w:r>
          </w:p>
        </w:tc>
        <w:tc>
          <w:tcPr>
            <w:tcW w:w="676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Общий список, если есть доступ.</w:t>
            </w:r>
          </w:p>
        </w:tc>
      </w:tr>
      <w:tr>
        <w:tc>
          <w:tcPr>
            <w:tcW w:w="26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Шаблоны</w:t>
            </w:r>
          </w:p>
        </w:tc>
        <w:tc>
          <w:tcPr>
            <w:tcW w:w="676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Шаблоны ДВ.</w:t>
            </w:r>
          </w:p>
        </w:tc>
      </w:tr>
      <w:tr>
        <w:tc>
          <w:tcPr>
            <w:tcW w:w="26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Создать ДВ</w:t>
            </w:r>
          </w:p>
        </w:tc>
        <w:tc>
          <w:tcPr>
            <w:tcW w:w="676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Запуск создания ДВ.</w:t>
            </w:r>
          </w:p>
        </w:tc>
      </w:tr>
      <w:tr>
        <w:tc>
          <w:tcPr>
            <w:tcW w:w="26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Объекты</w:t>
            </w:r>
          </w:p>
        </w:tc>
        <w:tc>
          <w:tcPr>
            <w:tcW w:w="676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Справочник объектов/локаций.</w:t>
            </w:r>
          </w:p>
        </w:tc>
      </w:tr>
      <w:tr>
        <w:tc>
          <w:tcPr>
            <w:tcW w:w="26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Справочники</w:t>
            </w:r>
          </w:p>
        </w:tc>
        <w:tc>
          <w:tcPr>
            <w:tcW w:w="676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Общий раздел справочников.</w:t>
            </w:r>
          </w:p>
        </w:tc>
      </w:tr>
      <w:tr>
        <w:tc>
          <w:tcPr>
            <w:tcW w:w="26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Материалы</w:t>
            </w:r>
          </w:p>
        </w:tc>
        <w:tc>
          <w:tcPr>
            <w:tcW w:w="676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Справочник материалов.</w:t>
            </w:r>
          </w:p>
        </w:tc>
      </w:tr>
      <w:tr>
        <w:tc>
          <w:tcPr>
            <w:tcW w:w="26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Сообщения</w:t>
            </w:r>
          </w:p>
        </w:tc>
        <w:tc>
          <w:tcPr>
            <w:tcW w:w="676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Коммуникации по ДВ.</w:t>
            </w:r>
          </w:p>
        </w:tc>
      </w:tr>
      <w:tr>
        <w:tc>
          <w:tcPr>
            <w:tcW w:w="26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Задачи</w:t>
            </w:r>
          </w:p>
        </w:tc>
        <w:tc>
          <w:tcPr>
            <w:tcW w:w="676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Задачи пользователя.</w:t>
            </w:r>
          </w:p>
        </w:tc>
      </w:tr>
      <w:tr>
        <w:tc>
          <w:tcPr>
            <w:tcW w:w="26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Отчеты</w:t>
            </w:r>
          </w:p>
        </w:tc>
        <w:tc>
          <w:tcPr>
            <w:tcW w:w="676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Отчетность.</w:t>
            </w:r>
          </w:p>
        </w:tc>
      </w:tr>
      <w:tr>
        <w:tc>
          <w:tcPr>
            <w:tcW w:w="26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Настройки</w:t>
            </w:r>
          </w:p>
        </w:tc>
        <w:tc>
          <w:tcPr>
            <w:tcW w:w="676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Настройки пользователя.</w:t>
            </w:r>
          </w:p>
        </w:tc>
      </w:tr>
    </w:tbl>
    <w:p>
      <w:pPr>
        <w:spacing w:after="80"/>
      </w:pPr>
      <w:r>
        <w:t xml:space="preserve"/>
      </w:r>
    </w:p>
    <w:p>
      <w:pPr>
        <w:pStyle w:val="Heading2"/>
        <w:keepNext/>
      </w:pPr>
      <w:r>
        <w:t xml:space="preserve">ЕСЭД</w:t>
      </w:r>
    </w:p>
    <w:tbl>
      <w:tblPr>
        <w:tblStyle w:val="SpecTable"/>
        <w:tblW w:w="9360" w:type="dxa"/>
        <w:tblInd w:w="120" w:type="dxa"/>
        <w:tblLayout w:type="fixed"/>
        <w:tblBorders>
          <w:top w:val="single" w:sz="4" w:space="0" w:color="D9E2EC"/>
          <w:left w:val="single" w:sz="4" w:space="0" w:color="D9E2EC"/>
          <w:bottom w:val="single" w:sz="4" w:space="0" w:color="D9E2EC"/>
          <w:right w:val="single" w:sz="4" w:space="0" w:color="D9E2EC"/>
          <w:insideH w:val="single" w:sz="4" w:space="0" w:color="D9E2EC"/>
          <w:insideV w:val="single" w:sz="4" w:space="0" w:color="D9E2EC"/>
        </w:tblBorders>
      </w:tblPr>
      <w:tblGrid>
        <w:gridCol w:w="2600"/>
        <w:gridCol w:w="6760"/>
      </w:tblGrid>
      <w:tr>
        <w:tc>
          <w:tcPr>
            <w:tcW w:w="2600" w:type="dxa"/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after="0"/>
            </w:pPr>
            <w:r>
              <w:rPr>
                <w:b/>
                <w:sz w:val="20"/>
                <w:szCs w:val="20"/>
              </w:rPr>
              <w:t xml:space="preserve">Пункт</w:t>
            </w:r>
          </w:p>
        </w:tc>
        <w:tc>
          <w:tcPr>
            <w:tcW w:w="6760" w:type="dxa"/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after="0"/>
            </w:pPr>
            <w:r>
              <w:rPr>
                <w:b/>
                <w:sz w:val="20"/>
                <w:szCs w:val="20"/>
              </w:rPr>
              <w:t xml:space="preserve">Поведение</w:t>
            </w:r>
          </w:p>
        </w:tc>
      </w:tr>
      <w:tr>
        <w:tc>
          <w:tcPr>
            <w:tcW w:w="26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Очередь ЕСЭД</w:t>
            </w:r>
          </w:p>
        </w:tc>
        <w:tc>
          <w:tcPr>
            <w:tcW w:w="676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Открывает очередь согласования.</w:t>
            </w:r>
          </w:p>
        </w:tc>
      </w:tr>
    </w:tbl>
    <w:p>
      <w:pPr>
        <w:spacing w:after="80"/>
      </w:pPr>
      <w:r>
        <w:t xml:space="preserve"/>
      </w:r>
    </w:p>
    <w:p>
      <w:pPr>
        <w:pStyle w:val="Heading2"/>
        <w:keepNext/>
      </w:pPr>
      <w:r>
        <w:t xml:space="preserve">СМАКС</w:t>
      </w:r>
    </w:p>
    <w:tbl>
      <w:tblPr>
        <w:tblStyle w:val="SpecTable"/>
        <w:tblW w:w="9360" w:type="dxa"/>
        <w:tblInd w:w="120" w:type="dxa"/>
        <w:tblLayout w:type="fixed"/>
        <w:tblBorders>
          <w:top w:val="single" w:sz="4" w:space="0" w:color="D9E2EC"/>
          <w:left w:val="single" w:sz="4" w:space="0" w:color="D9E2EC"/>
          <w:bottom w:val="single" w:sz="4" w:space="0" w:color="D9E2EC"/>
          <w:right w:val="single" w:sz="4" w:space="0" w:color="D9E2EC"/>
          <w:insideH w:val="single" w:sz="4" w:space="0" w:color="D9E2EC"/>
          <w:insideV w:val="single" w:sz="4" w:space="0" w:color="D9E2EC"/>
        </w:tblBorders>
      </w:tblPr>
      <w:tblGrid>
        <w:gridCol w:w="2600"/>
        <w:gridCol w:w="6760"/>
      </w:tblGrid>
      <w:tr>
        <w:tc>
          <w:tcPr>
            <w:tcW w:w="2600" w:type="dxa"/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after="0"/>
            </w:pPr>
            <w:r>
              <w:rPr>
                <w:b/>
                <w:sz w:val="20"/>
                <w:szCs w:val="20"/>
              </w:rPr>
              <w:t xml:space="preserve">Пункт</w:t>
            </w:r>
          </w:p>
        </w:tc>
        <w:tc>
          <w:tcPr>
            <w:tcW w:w="6760" w:type="dxa"/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after="0"/>
            </w:pPr>
            <w:r>
              <w:rPr>
                <w:b/>
                <w:sz w:val="20"/>
                <w:szCs w:val="20"/>
              </w:rPr>
              <w:t xml:space="preserve">Поведение</w:t>
            </w:r>
          </w:p>
        </w:tc>
      </w:tr>
      <w:tr>
        <w:tc>
          <w:tcPr>
            <w:tcW w:w="26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Очередь СМАКС</w:t>
            </w:r>
          </w:p>
        </w:tc>
        <w:tc>
          <w:tcPr>
            <w:tcW w:w="676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Открывает очередь распределения.</w:t>
            </w:r>
          </w:p>
        </w:tc>
      </w:tr>
    </w:tbl>
    <w:p>
      <w:pPr>
        <w:spacing w:after="80"/>
      </w:pPr>
      <w:r>
        <w:t xml:space="preserve"/>
      </w:r>
    </w:p>
    <w:p>
      <w:pPr>
        <w:pStyle w:val="Heading2"/>
        <w:keepNext/>
      </w:pPr>
      <w:r>
        <w:t xml:space="preserve">Сметчик</w:t>
      </w:r>
    </w:p>
    <w:tbl>
      <w:tblPr>
        <w:tblStyle w:val="SpecTable"/>
        <w:tblW w:w="9360" w:type="dxa"/>
        <w:tblInd w:w="120" w:type="dxa"/>
        <w:tblLayout w:type="fixed"/>
        <w:tblBorders>
          <w:top w:val="single" w:sz="4" w:space="0" w:color="D9E2EC"/>
          <w:left w:val="single" w:sz="4" w:space="0" w:color="D9E2EC"/>
          <w:bottom w:val="single" w:sz="4" w:space="0" w:color="D9E2EC"/>
          <w:right w:val="single" w:sz="4" w:space="0" w:color="D9E2EC"/>
          <w:insideH w:val="single" w:sz="4" w:space="0" w:color="D9E2EC"/>
          <w:insideV w:val="single" w:sz="4" w:space="0" w:color="D9E2EC"/>
        </w:tblBorders>
      </w:tblPr>
      <w:tblGrid>
        <w:gridCol w:w="2600"/>
        <w:gridCol w:w="6760"/>
      </w:tblGrid>
      <w:tr>
        <w:tc>
          <w:tcPr>
            <w:tcW w:w="2600" w:type="dxa"/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after="0"/>
            </w:pPr>
            <w:r>
              <w:rPr>
                <w:b/>
                <w:sz w:val="20"/>
                <w:szCs w:val="20"/>
              </w:rPr>
              <w:t xml:space="preserve">Пункт</w:t>
            </w:r>
          </w:p>
        </w:tc>
        <w:tc>
          <w:tcPr>
            <w:tcW w:w="6760" w:type="dxa"/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after="0"/>
            </w:pPr>
            <w:r>
              <w:rPr>
                <w:b/>
                <w:sz w:val="20"/>
                <w:szCs w:val="20"/>
              </w:rPr>
              <w:t xml:space="preserve">Поведение</w:t>
            </w:r>
          </w:p>
        </w:tc>
      </w:tr>
      <w:tr>
        <w:tc>
          <w:tcPr>
            <w:tcW w:w="26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Входящие сметы</w:t>
            </w:r>
          </w:p>
        </w:tc>
        <w:tc>
          <w:tcPr>
            <w:tcW w:w="676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Список назначенных смет.</w:t>
            </w:r>
          </w:p>
        </w:tc>
      </w:tr>
      <w:tr>
        <w:tc>
          <w:tcPr>
            <w:tcW w:w="26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Черновики</w:t>
            </w:r>
          </w:p>
        </w:tc>
        <w:tc>
          <w:tcPr>
            <w:tcW w:w="676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Незавершенные сметы.</w:t>
            </w:r>
          </w:p>
        </w:tc>
      </w:tr>
      <w:tr>
        <w:tc>
          <w:tcPr>
            <w:tcW w:w="26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В работе</w:t>
            </w:r>
          </w:p>
        </w:tc>
        <w:tc>
          <w:tcPr>
            <w:tcW w:w="676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Сметы в активной обработке.</w:t>
            </w:r>
          </w:p>
        </w:tc>
      </w:tr>
      <w:tr>
        <w:tc>
          <w:tcPr>
            <w:tcW w:w="26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Требуют уточнения</w:t>
            </w:r>
          </w:p>
        </w:tc>
        <w:tc>
          <w:tcPr>
            <w:tcW w:w="676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Сметы, по которым нужен ответ заявителя.</w:t>
            </w:r>
          </w:p>
        </w:tc>
      </w:tr>
      <w:tr>
        <w:tc>
          <w:tcPr>
            <w:tcW w:w="26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Сметы готовы</w:t>
            </w:r>
          </w:p>
        </w:tc>
        <w:tc>
          <w:tcPr>
            <w:tcW w:w="676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Завершенные сметы.</w:t>
            </w:r>
          </w:p>
        </w:tc>
      </w:tr>
      <w:tr>
        <w:tc>
          <w:tcPr>
            <w:tcW w:w="26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Закрытые</w:t>
            </w:r>
          </w:p>
        </w:tc>
        <w:tc>
          <w:tcPr>
            <w:tcW w:w="676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Архив закрытых смет.</w:t>
            </w:r>
          </w:p>
        </w:tc>
      </w:tr>
      <w:tr>
        <w:tc>
          <w:tcPr>
            <w:tcW w:w="26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Каталог расценок</w:t>
            </w:r>
          </w:p>
        </w:tc>
        <w:tc>
          <w:tcPr>
            <w:tcW w:w="676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Поиск и выбор расценок.</w:t>
            </w:r>
          </w:p>
        </w:tc>
      </w:tr>
      <w:tr>
        <w:tc>
          <w:tcPr>
            <w:tcW w:w="26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Материалы</w:t>
            </w:r>
          </w:p>
        </w:tc>
        <w:tc>
          <w:tcPr>
            <w:tcW w:w="676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Материалы и справочники.</w:t>
            </w:r>
          </w:p>
        </w:tc>
      </w:tr>
      <w:tr>
        <w:tc>
          <w:tcPr>
            <w:tcW w:w="26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Сообщения</w:t>
            </w:r>
          </w:p>
        </w:tc>
        <w:tc>
          <w:tcPr>
            <w:tcW w:w="676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Переписка по ДВ.</w:t>
            </w:r>
          </w:p>
        </w:tc>
      </w:tr>
      <w:tr>
        <w:tc>
          <w:tcPr>
            <w:tcW w:w="26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Отчеты</w:t>
            </w:r>
          </w:p>
        </w:tc>
        <w:tc>
          <w:tcPr>
            <w:tcW w:w="676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Отчетность сметчика.</w:t>
            </w:r>
          </w:p>
        </w:tc>
      </w:tr>
    </w:tbl>
    <w:p>
      <w:pPr>
        <w:spacing w:after="80"/>
      </w:pPr>
      <w:r>
        <w:t xml:space="preserve"/>
      </w:r>
    </w:p>
    <w:p>
      <w:pPr>
        <w:pStyle w:val="Heading2"/>
        <w:keepNext/>
      </w:pPr>
      <w:r>
        <w:t xml:space="preserve">Старший сметчик</w:t>
      </w:r>
    </w:p>
    <w:tbl>
      <w:tblPr>
        <w:tblStyle w:val="SpecTable"/>
        <w:tblW w:w="9360" w:type="dxa"/>
        <w:tblInd w:w="120" w:type="dxa"/>
        <w:tblLayout w:type="fixed"/>
        <w:tblBorders>
          <w:top w:val="single" w:sz="4" w:space="0" w:color="D9E2EC"/>
          <w:left w:val="single" w:sz="4" w:space="0" w:color="D9E2EC"/>
          <w:bottom w:val="single" w:sz="4" w:space="0" w:color="D9E2EC"/>
          <w:right w:val="single" w:sz="4" w:space="0" w:color="D9E2EC"/>
          <w:insideH w:val="single" w:sz="4" w:space="0" w:color="D9E2EC"/>
          <w:insideV w:val="single" w:sz="4" w:space="0" w:color="D9E2EC"/>
        </w:tblBorders>
      </w:tblPr>
      <w:tblGrid>
        <w:gridCol w:w="2600"/>
        <w:gridCol w:w="6760"/>
      </w:tblGrid>
      <w:tr>
        <w:tc>
          <w:tcPr>
            <w:tcW w:w="2600" w:type="dxa"/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after="0"/>
            </w:pPr>
            <w:r>
              <w:rPr>
                <w:b/>
                <w:sz w:val="20"/>
                <w:szCs w:val="20"/>
              </w:rPr>
              <w:t xml:space="preserve">Пункт</w:t>
            </w:r>
          </w:p>
        </w:tc>
        <w:tc>
          <w:tcPr>
            <w:tcW w:w="6760" w:type="dxa"/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after="0"/>
            </w:pPr>
            <w:r>
              <w:rPr>
                <w:b/>
                <w:sz w:val="20"/>
                <w:szCs w:val="20"/>
              </w:rPr>
              <w:t xml:space="preserve">Поведение</w:t>
            </w:r>
          </w:p>
        </w:tc>
      </w:tr>
      <w:tr>
        <w:tc>
          <w:tcPr>
            <w:tcW w:w="26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Очередь проверки</w:t>
            </w:r>
          </w:p>
        </w:tc>
        <w:tc>
          <w:tcPr>
            <w:tcW w:w="676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Сметы, ожидающие контроля.</w:t>
            </w:r>
          </w:p>
        </w:tc>
      </w:tr>
      <w:tr>
        <w:tc>
          <w:tcPr>
            <w:tcW w:w="26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Сметы</w:t>
            </w:r>
          </w:p>
        </w:tc>
        <w:tc>
          <w:tcPr>
            <w:tcW w:w="676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Общий список смет.</w:t>
            </w:r>
          </w:p>
        </w:tc>
      </w:tr>
      <w:tr>
        <w:tc>
          <w:tcPr>
            <w:tcW w:w="26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Журнал изменений</w:t>
            </w:r>
          </w:p>
        </w:tc>
        <w:tc>
          <w:tcPr>
            <w:tcW w:w="676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История действий по сметам.</w:t>
            </w:r>
          </w:p>
        </w:tc>
      </w:tr>
      <w:tr>
        <w:tc>
          <w:tcPr>
            <w:tcW w:w="26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Отчеты</w:t>
            </w:r>
          </w:p>
        </w:tc>
        <w:tc>
          <w:tcPr>
            <w:tcW w:w="676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Аналитика и контроль качества.</w:t>
            </w:r>
          </w:p>
        </w:tc>
      </w:tr>
    </w:tbl>
    <w:p>
      <w:pPr>
        <w:spacing w:after="80"/>
      </w:pPr>
      <w:r>
        <w:t xml:space="preserve"/>
      </w:r>
    </w:p>
    <w:p>
      <w:pPr>
        <w:pStyle w:val="Heading2"/>
        <w:keepNext/>
      </w:pPr>
      <w:r>
        <w:t xml:space="preserve">Общие требования к навигации</w:t>
      </w:r>
    </w:p>
    <w:p>
      <w:pPr>
        <w:numPr>
          <w:ilvl w:val="0"/>
          <w:numId w:val="1"/>
        </w:numPr>
        <w:spacing w:after="40"/>
      </w:pPr>
      <w:r>
        <w:t xml:space="preserve">Каждый пункт навигации должен быть кликабельным.</w:t>
      </w:r>
    </w:p>
    <w:p>
      <w:pPr>
        <w:numPr>
          <w:ilvl w:val="0"/>
          <w:numId w:val="1"/>
        </w:numPr>
        <w:spacing w:after="40"/>
      </w:pPr>
      <w:r>
        <w:t xml:space="preserve">Если страница пока не реализована, должна открываться безопасная mock-страница.</w:t>
      </w:r>
    </w:p>
    <w:p>
      <w:pPr>
        <w:numPr>
          <w:ilvl w:val="0"/>
          <w:numId w:val="1"/>
        </w:numPr>
        <w:spacing w:after="40"/>
      </w:pPr>
      <w:r>
        <w:t xml:space="preserve">Нельзя оставлять переход, который ломает приложение или показывает пустой экран.</w:t>
      </w:r>
    </w:p>
    <w:p>
      <w:pPr>
        <w:spacing w:after="80"/>
      </w:pPr>
      <w:r>
        <w:t xml:space="preserve"/>
      </w:r>
    </w:p>
    <w:p>
      <w:pPr>
        <w:pStyle w:val="Heading1"/>
        <w:keepNext/>
      </w:pPr>
      <w:r>
        <w:t xml:space="preserve">6.4 Страница создания ДВ через ЦА</w:t>
      </w:r>
    </w:p>
    <w:p>
      <w:pPr>
        <w:pStyle w:val="Heading2"/>
        <w:keepNext/>
      </w:pPr>
      <w:r>
        <w:t xml:space="preserve">Название страницы</w:t>
      </w:r>
    </w:p>
    <w:p>
      <w:pPr>
        <w:spacing w:after="80"/>
      </w:pPr>
      <w:r>
        <w:t xml:space="preserve">Создание ДВ через ЦА</w:t>
      </w:r>
    </w:p>
    <w:p>
      <w:pPr>
        <w:pStyle w:val="Heading2"/>
        <w:keepNext/>
      </w:pPr>
      <w:r>
        <w:t xml:space="preserve">Назначение</w:t>
      </w:r>
    </w:p>
    <w:p>
      <w:pPr>
        <w:spacing w:after="80"/>
      </w:pPr>
      <w:r>
        <w:t xml:space="preserve">Экран нужен для быстрого создания дефектной ведомости через свободное описание проблемы.</w:t>
      </w:r>
    </w:p>
    <w:p>
      <w:pPr>
        <w:pStyle w:val="Heading2"/>
        <w:keepNext/>
      </w:pPr>
      <w:r>
        <w:t xml:space="preserve">Основные элементы</w:t>
      </w:r>
    </w:p>
    <w:tbl>
      <w:tblPr>
        <w:tblStyle w:val="SpecTable"/>
        <w:tblW w:w="9360" w:type="dxa"/>
        <w:tblInd w:w="120" w:type="dxa"/>
        <w:tblLayout w:type="fixed"/>
        <w:tblBorders>
          <w:top w:val="single" w:sz="4" w:space="0" w:color="D9E2EC"/>
          <w:left w:val="single" w:sz="4" w:space="0" w:color="D9E2EC"/>
          <w:bottom w:val="single" w:sz="4" w:space="0" w:color="D9E2EC"/>
          <w:right w:val="single" w:sz="4" w:space="0" w:color="D9E2EC"/>
          <w:insideH w:val="single" w:sz="4" w:space="0" w:color="D9E2EC"/>
          <w:insideV w:val="single" w:sz="4" w:space="0" w:color="D9E2EC"/>
        </w:tblBorders>
      </w:tblPr>
      <w:tblGrid>
        <w:gridCol w:w="2600"/>
        <w:gridCol w:w="6760"/>
      </w:tblGrid>
      <w:tr>
        <w:tc>
          <w:tcPr>
            <w:tcW w:w="2600" w:type="dxa"/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after="0"/>
            </w:pPr>
            <w:r>
              <w:rPr>
                <w:b/>
                <w:sz w:val="20"/>
                <w:szCs w:val="20"/>
              </w:rPr>
              <w:t xml:space="preserve">Элемент</w:t>
            </w:r>
          </w:p>
        </w:tc>
        <w:tc>
          <w:tcPr>
            <w:tcW w:w="6760" w:type="dxa"/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after="0"/>
            </w:pPr>
            <w:r>
              <w:rPr>
                <w:b/>
                <w:sz w:val="20"/>
                <w:szCs w:val="20"/>
              </w:rPr>
              <w:t xml:space="preserve">Описание</w:t>
            </w:r>
          </w:p>
        </w:tc>
      </w:tr>
      <w:tr>
        <w:tc>
          <w:tcPr>
            <w:tcW w:w="26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Большое поле описания</w:t>
            </w:r>
          </w:p>
        </w:tc>
        <w:tc>
          <w:tcPr>
            <w:tcW w:w="676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Пользователь вводит проблему обычным языком.</w:t>
            </w:r>
          </w:p>
        </w:tc>
      </w:tr>
      <w:tr>
        <w:tc>
          <w:tcPr>
            <w:tcW w:w="26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Демо-сценарий</w:t>
            </w:r>
          </w:p>
        </w:tc>
        <w:tc>
          <w:tcPr>
            <w:tcW w:w="676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Кнопка для подстановки тестового текста.</w:t>
            </w:r>
          </w:p>
        </w:tc>
      </w:tr>
      <w:tr>
        <w:tc>
          <w:tcPr>
            <w:tcW w:w="26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Создать через ЦА</w:t>
            </w:r>
          </w:p>
        </w:tc>
        <w:tc>
          <w:tcPr>
            <w:tcW w:w="676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Запускает анализ и формирование черновика.</w:t>
            </w:r>
          </w:p>
        </w:tc>
      </w:tr>
      <w:tr>
        <w:tc>
          <w:tcPr>
            <w:tcW w:w="26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Создать вручную</w:t>
            </w:r>
          </w:p>
        </w:tc>
        <w:tc>
          <w:tcPr>
            <w:tcW w:w="676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Переводит пользователя в ручной сценарий.</w:t>
            </w:r>
          </w:p>
        </w:tc>
      </w:tr>
      <w:tr>
        <w:tc>
          <w:tcPr>
            <w:tcW w:w="26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Правая панель</w:t>
            </w:r>
          </w:p>
        </w:tc>
        <w:tc>
          <w:tcPr>
            <w:tcW w:w="676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Объясняет, что будет дальше.</w:t>
            </w:r>
          </w:p>
        </w:tc>
      </w:tr>
    </w:tbl>
    <w:p>
      <w:pPr>
        <w:spacing w:after="80"/>
      </w:pPr>
      <w:r>
        <w:t xml:space="preserve"/>
      </w:r>
    </w:p>
    <w:p>
      <w:pPr>
        <w:pStyle w:val="Heading2"/>
        <w:keepNext/>
      </w:pPr>
      <w:r>
        <w:t xml:space="preserve">Правая панель "Что будет дальше"</w:t>
      </w:r>
    </w:p>
    <w:p>
      <w:pPr>
        <w:numPr>
          <w:ilvl w:val="0"/>
          <w:numId w:val="2"/>
        </w:numPr>
        <w:spacing w:after="40"/>
      </w:pPr>
      <w:r>
        <w:t xml:space="preserve">ЦА определит объект и тип работ.</w:t>
      </w:r>
    </w:p>
    <w:p>
      <w:pPr>
        <w:numPr>
          <w:ilvl w:val="0"/>
          <w:numId w:val="2"/>
        </w:numPr>
        <w:spacing w:after="40"/>
      </w:pPr>
      <w:r>
        <w:t xml:space="preserve">Сформирует черновик шапки.</w:t>
      </w:r>
    </w:p>
    <w:p>
      <w:pPr>
        <w:numPr>
          <w:ilvl w:val="0"/>
          <w:numId w:val="2"/>
        </w:numPr>
        <w:spacing w:after="40"/>
      </w:pPr>
      <w:r>
        <w:t xml:space="preserve">Предложит работы из каталога.</w:t>
      </w:r>
    </w:p>
    <w:p>
      <w:pPr>
        <w:numPr>
          <w:ilvl w:val="0"/>
          <w:numId w:val="2"/>
        </w:numPr>
        <w:spacing w:after="40"/>
      </w:pPr>
      <w:r>
        <w:t xml:space="preserve">Попросит уточнить недостающие данные.</w:t>
      </w:r>
    </w:p>
    <w:p>
      <w:pPr>
        <w:numPr>
          <w:ilvl w:val="0"/>
          <w:numId w:val="2"/>
        </w:numPr>
        <w:spacing w:after="40"/>
      </w:pPr>
      <w:r>
        <w:t xml:space="preserve">Подготовит ДВ к согласованию.</w:t>
      </w:r>
    </w:p>
    <w:p>
      <w:pPr>
        <w:pStyle w:val="Heading2"/>
        <w:keepNext/>
      </w:pPr>
      <w:r>
        <w:t xml:space="preserve">Логика</w:t>
      </w:r>
    </w:p>
    <w:p>
      <w:pPr>
        <w:numPr>
          <w:ilvl w:val="0"/>
          <w:numId w:val="2"/>
        </w:numPr>
        <w:spacing w:after="40"/>
      </w:pPr>
      <w:r>
        <w:t xml:space="preserve">Пользователь вводит описание.</w:t>
      </w:r>
    </w:p>
    <w:p>
      <w:pPr>
        <w:numPr>
          <w:ilvl w:val="0"/>
          <w:numId w:val="2"/>
        </w:numPr>
        <w:spacing w:after="40"/>
      </w:pPr>
      <w:r>
        <w:t xml:space="preserve">Нажимает "Создать через ЦА".</w:t>
      </w:r>
    </w:p>
    <w:p>
      <w:pPr>
        <w:numPr>
          <w:ilvl w:val="0"/>
          <w:numId w:val="2"/>
        </w:numPr>
        <w:spacing w:after="40"/>
      </w:pPr>
      <w:r>
        <w:t xml:space="preserve">ЦА анализирует текст.</w:t>
      </w:r>
    </w:p>
    <w:p>
      <w:pPr>
        <w:numPr>
          <w:ilvl w:val="0"/>
          <w:numId w:val="2"/>
        </w:numPr>
        <w:spacing w:after="40"/>
      </w:pPr>
      <w:r>
        <w:t xml:space="preserve">Создается черновик ДВ.</w:t>
      </w:r>
    </w:p>
    <w:p>
      <w:pPr>
        <w:numPr>
          <w:ilvl w:val="0"/>
          <w:numId w:val="2"/>
        </w:numPr>
        <w:spacing w:after="40"/>
      </w:pPr>
      <w:r>
        <w:t xml:space="preserve">Открывается live-предпросмотр документа.</w:t>
      </w:r>
    </w:p>
    <w:p>
      <w:pPr>
        <w:numPr>
          <w:ilvl w:val="0"/>
          <w:numId w:val="2"/>
        </w:numPr>
        <w:spacing w:after="40"/>
      </w:pPr>
      <w:r>
        <w:t xml:space="preserve">Все найденные проблемы отображаются в блоке готовности.</w:t>
      </w:r>
    </w:p>
    <w:p>
      <w:pPr>
        <w:pStyle w:val="Heading2"/>
        <w:keepNext/>
      </w:pPr>
      <w:r>
        <w:t xml:space="preserve">Валидация</w:t>
      </w:r>
    </w:p>
    <w:p>
      <w:pPr>
        <w:numPr>
          <w:ilvl w:val="0"/>
          <w:numId w:val="1"/>
        </w:numPr>
        <w:spacing w:after="40"/>
      </w:pPr>
      <w:r>
        <w:t xml:space="preserve">Нельзя создать ДВ через ЦА с пустым описанием.</w:t>
      </w:r>
    </w:p>
    <w:p>
      <w:pPr>
        <w:numPr>
          <w:ilvl w:val="0"/>
          <w:numId w:val="1"/>
        </w:numPr>
        <w:spacing w:after="40"/>
      </w:pPr>
      <w:r>
        <w:t xml:space="preserve">Если описание слишком короткое, показать предупреждение.</w:t>
      </w:r>
    </w:p>
    <w:p>
      <w:pPr>
        <w:numPr>
          <w:ilvl w:val="0"/>
          <w:numId w:val="1"/>
        </w:numPr>
        <w:spacing w:after="40"/>
      </w:pPr>
      <w:r>
        <w:t xml:space="preserve">Если ЦА не может определить объект, показать проблему в readiness checklist.</w:t>
      </w:r>
    </w:p>
    <w:p>
      <w:pPr>
        <w:spacing w:after="80"/>
      </w:pPr>
      <w:r>
        <w:t xml:space="preserve"/>
      </w:r>
    </w:p>
    <w:p>
      <w:pPr>
        <w:pStyle w:val="Heading1"/>
        <w:keepNext/>
      </w:pPr>
      <w:r>
        <w:t xml:space="preserve">6.5 Ручное создание ДВ</w:t>
      </w:r>
    </w:p>
    <w:p>
      <w:pPr>
        <w:pStyle w:val="Heading2"/>
        <w:keepNext/>
      </w:pPr>
      <w:r>
        <w:t xml:space="preserve">Flow</w:t>
      </w:r>
    </w:p>
    <w:p>
      <w:pPr>
        <w:numPr>
          <w:ilvl w:val="0"/>
          <w:numId w:val="2"/>
        </w:numPr>
        <w:spacing w:after="40"/>
      </w:pPr>
      <w:r>
        <w:t xml:space="preserve">Описание.</w:t>
      </w:r>
    </w:p>
    <w:p>
      <w:pPr>
        <w:numPr>
          <w:ilvl w:val="0"/>
          <w:numId w:val="2"/>
        </w:numPr>
        <w:spacing w:after="40"/>
      </w:pPr>
      <w:r>
        <w:t xml:space="preserve">Данные ДВ.</w:t>
      </w:r>
    </w:p>
    <w:p>
      <w:pPr>
        <w:numPr>
          <w:ilvl w:val="0"/>
          <w:numId w:val="2"/>
        </w:numPr>
        <w:spacing w:after="40"/>
      </w:pPr>
      <w:r>
        <w:t xml:space="preserve">Работы.</w:t>
      </w:r>
    </w:p>
    <w:p>
      <w:pPr>
        <w:numPr>
          <w:ilvl w:val="0"/>
          <w:numId w:val="2"/>
        </w:numPr>
        <w:spacing w:after="40"/>
      </w:pPr>
      <w:r>
        <w:t xml:space="preserve">Предпросмотр документа.</w:t>
      </w:r>
    </w:p>
    <w:p>
      <w:pPr>
        <w:numPr>
          <w:ilvl w:val="0"/>
          <w:numId w:val="2"/>
        </w:numPr>
        <w:spacing w:after="40"/>
      </w:pPr>
      <w:r>
        <w:t xml:space="preserve">Примечания.</w:t>
      </w:r>
    </w:p>
    <w:p>
      <w:pPr>
        <w:numPr>
          <w:ilvl w:val="0"/>
          <w:numId w:val="2"/>
        </w:numPr>
        <w:spacing w:after="40"/>
      </w:pPr>
      <w:r>
        <w:t xml:space="preserve">Согласование.</w:t>
      </w:r>
    </w:p>
    <w:p>
      <w:pPr>
        <w:pStyle w:val="Heading2"/>
        <w:keepNext/>
      </w:pPr>
      <w:r>
        <w:t xml:space="preserve">Шаг 1. Описание</w:t>
      </w:r>
    </w:p>
    <w:p>
      <w:pPr>
        <w:spacing w:after="80"/>
      </w:pPr>
      <w:r>
        <w:t xml:space="preserve">Цель: зафиксировать первичное описание проблемы.</w:t>
      </w:r>
    </w:p>
    <w:p>
      <w:pPr>
        <w:spacing w:after="80"/>
      </w:pPr>
      <w:r>
        <w:t xml:space="preserve">Поля:</w:t>
      </w:r>
    </w:p>
    <w:p>
      <w:pPr>
        <w:numPr>
          <w:ilvl w:val="0"/>
          <w:numId w:val="1"/>
        </w:numPr>
        <w:spacing w:after="40"/>
      </w:pPr>
      <w:r>
        <w:t xml:space="preserve">описание дефекта;</w:t>
      </w:r>
    </w:p>
    <w:p>
      <w:pPr>
        <w:numPr>
          <w:ilvl w:val="0"/>
          <w:numId w:val="1"/>
        </w:numPr>
        <w:spacing w:after="40"/>
      </w:pPr>
      <w:r>
        <w:t xml:space="preserve">объект/локация;</w:t>
      </w:r>
    </w:p>
    <w:p>
      <w:pPr>
        <w:numPr>
          <w:ilvl w:val="0"/>
          <w:numId w:val="1"/>
        </w:numPr>
        <w:spacing w:after="40"/>
      </w:pPr>
      <w:r>
        <w:t xml:space="preserve">дата;</w:t>
      </w:r>
    </w:p>
    <w:p>
      <w:pPr>
        <w:numPr>
          <w:ilvl w:val="0"/>
          <w:numId w:val="1"/>
        </w:numPr>
        <w:spacing w:after="40"/>
      </w:pPr>
      <w:r>
        <w:t xml:space="preserve">заявитель.</w:t>
      </w:r>
    </w:p>
    <w:p>
      <w:pPr>
        <w:spacing w:after="80"/>
      </w:pPr>
      <w:r>
        <w:t xml:space="preserve">Кнопки:</w:t>
      </w:r>
    </w:p>
    <w:p>
      <w:pPr>
        <w:numPr>
          <w:ilvl w:val="0"/>
          <w:numId w:val="1"/>
        </w:numPr>
        <w:spacing w:after="40"/>
      </w:pPr>
      <w:r>
        <w:t xml:space="preserve">Далее;</w:t>
      </w:r>
    </w:p>
    <w:p>
      <w:pPr>
        <w:numPr>
          <w:ilvl w:val="0"/>
          <w:numId w:val="1"/>
        </w:numPr>
        <w:spacing w:after="40"/>
      </w:pPr>
      <w:r>
        <w:t xml:space="preserve">Назад;</w:t>
      </w:r>
    </w:p>
    <w:p>
      <w:pPr>
        <w:numPr>
          <w:ilvl w:val="0"/>
          <w:numId w:val="1"/>
        </w:numPr>
        <w:spacing w:after="40"/>
      </w:pPr>
      <w:r>
        <w:t xml:space="preserve">Создать через ЦА.</w:t>
      </w:r>
    </w:p>
    <w:p>
      <w:pPr>
        <w:spacing w:after="80"/>
      </w:pPr>
      <w:r>
        <w:t xml:space="preserve">Проверки:</w:t>
      </w:r>
    </w:p>
    <w:p>
      <w:pPr>
        <w:numPr>
          <w:ilvl w:val="0"/>
          <w:numId w:val="1"/>
        </w:numPr>
        <w:spacing w:after="40"/>
      </w:pPr>
      <w:r>
        <w:t xml:space="preserve">описание не должно быть пустым;</w:t>
      </w:r>
    </w:p>
    <w:p>
      <w:pPr>
        <w:numPr>
          <w:ilvl w:val="0"/>
          <w:numId w:val="1"/>
        </w:numPr>
        <w:spacing w:after="40"/>
      </w:pPr>
      <w:r>
        <w:t xml:space="preserve">объект должен быть выбран или введен.</w:t>
      </w:r>
    </w:p>
    <w:p>
      <w:pPr>
        <w:pStyle w:val="Heading2"/>
        <w:keepNext/>
      </w:pPr>
      <w:r>
        <w:t xml:space="preserve">Шаг 2. Данные ДВ</w:t>
      </w:r>
    </w:p>
    <w:p>
      <w:pPr>
        <w:spacing w:after="80"/>
      </w:pPr>
      <w:r>
        <w:t xml:space="preserve">Цель: заполнить шапку документа.</w:t>
      </w:r>
    </w:p>
    <w:p>
      <w:pPr>
        <w:spacing w:after="80"/>
      </w:pPr>
      <w:r>
        <w:t xml:space="preserve">Поля:</w:t>
      </w:r>
    </w:p>
    <w:p>
      <w:pPr>
        <w:numPr>
          <w:ilvl w:val="0"/>
          <w:numId w:val="1"/>
        </w:numPr>
        <w:spacing w:after="40"/>
      </w:pPr>
      <w:r>
        <w:t xml:space="preserve">номер ДВ;</w:t>
      </w:r>
    </w:p>
    <w:p>
      <w:pPr>
        <w:numPr>
          <w:ilvl w:val="0"/>
          <w:numId w:val="1"/>
        </w:numPr>
        <w:spacing w:after="40"/>
      </w:pPr>
      <w:r>
        <w:t xml:space="preserve">предприятие;</w:t>
      </w:r>
    </w:p>
    <w:p>
      <w:pPr>
        <w:numPr>
          <w:ilvl w:val="0"/>
          <w:numId w:val="1"/>
        </w:numPr>
        <w:spacing w:after="40"/>
      </w:pPr>
      <w:r>
        <w:t xml:space="preserve">объект;</w:t>
      </w:r>
    </w:p>
    <w:p>
      <w:pPr>
        <w:numPr>
          <w:ilvl w:val="0"/>
          <w:numId w:val="1"/>
        </w:numPr>
        <w:spacing w:after="40"/>
      </w:pPr>
      <w:r>
        <w:t xml:space="preserve">основание;</w:t>
      </w:r>
    </w:p>
    <w:p>
      <w:pPr>
        <w:numPr>
          <w:ilvl w:val="0"/>
          <w:numId w:val="1"/>
        </w:numPr>
        <w:spacing w:after="40"/>
      </w:pPr>
      <w:r>
        <w:t xml:space="preserve">куратор;</w:t>
      </w:r>
    </w:p>
    <w:p>
      <w:pPr>
        <w:numPr>
          <w:ilvl w:val="0"/>
          <w:numId w:val="1"/>
        </w:numPr>
        <w:spacing w:after="40"/>
      </w:pPr>
      <w:r>
        <w:t xml:space="preserve">заявитель;</w:t>
      </w:r>
    </w:p>
    <w:p>
      <w:pPr>
        <w:numPr>
          <w:ilvl w:val="0"/>
          <w:numId w:val="1"/>
        </w:numPr>
        <w:spacing w:after="40"/>
      </w:pPr>
      <w:r>
        <w:t xml:space="preserve">дата осмотра;</w:t>
      </w:r>
    </w:p>
    <w:p>
      <w:pPr>
        <w:numPr>
          <w:ilvl w:val="0"/>
          <w:numId w:val="1"/>
        </w:numPr>
        <w:spacing w:after="40"/>
      </w:pPr>
      <w:r>
        <w:t xml:space="preserve">подразделение.</w:t>
      </w:r>
    </w:p>
    <w:p>
      <w:pPr>
        <w:spacing w:after="80"/>
      </w:pPr>
      <w:r>
        <w:t xml:space="preserve">Кнопки:</w:t>
      </w:r>
    </w:p>
    <w:p>
      <w:pPr>
        <w:numPr>
          <w:ilvl w:val="0"/>
          <w:numId w:val="1"/>
        </w:numPr>
        <w:spacing w:after="40"/>
      </w:pPr>
      <w:r>
        <w:t xml:space="preserve">Далее;</w:t>
      </w:r>
    </w:p>
    <w:p>
      <w:pPr>
        <w:numPr>
          <w:ilvl w:val="0"/>
          <w:numId w:val="1"/>
        </w:numPr>
        <w:spacing w:after="40"/>
      </w:pPr>
      <w:r>
        <w:t xml:space="preserve">Назад;</w:t>
      </w:r>
    </w:p>
    <w:p>
      <w:pPr>
        <w:numPr>
          <w:ilvl w:val="0"/>
          <w:numId w:val="1"/>
        </w:numPr>
        <w:spacing w:after="40"/>
      </w:pPr>
      <w:r>
        <w:t xml:space="preserve">Сохранить черновик.</w:t>
      </w:r>
    </w:p>
    <w:p>
      <w:pPr>
        <w:spacing w:after="80"/>
      </w:pPr>
      <w:r>
        <w:t xml:space="preserve">Проверки:</w:t>
      </w:r>
    </w:p>
    <w:p>
      <w:pPr>
        <w:numPr>
          <w:ilvl w:val="0"/>
          <w:numId w:val="1"/>
        </w:numPr>
        <w:spacing w:after="40"/>
      </w:pPr>
      <w:r>
        <w:t xml:space="preserve">обязательные поля должны быть заполнены;</w:t>
      </w:r>
    </w:p>
    <w:p>
      <w:pPr>
        <w:numPr>
          <w:ilvl w:val="0"/>
          <w:numId w:val="1"/>
        </w:numPr>
        <w:spacing w:after="40"/>
      </w:pPr>
      <w:r>
        <w:t xml:space="preserve">дата должна быть корректной;</w:t>
      </w:r>
    </w:p>
    <w:p>
      <w:pPr>
        <w:numPr>
          <w:ilvl w:val="0"/>
          <w:numId w:val="1"/>
        </w:numPr>
        <w:spacing w:after="40"/>
      </w:pPr>
      <w:r>
        <w:t xml:space="preserve">номер ДВ не должен дублироваться.</w:t>
      </w:r>
    </w:p>
    <w:p>
      <w:pPr>
        <w:pStyle w:val="Heading2"/>
        <w:keepNext/>
      </w:pPr>
      <w:r>
        <w:t xml:space="preserve">Шаг 3. Работы</w:t>
      </w:r>
    </w:p>
    <w:p>
      <w:pPr>
        <w:spacing w:after="80"/>
      </w:pPr>
      <w:r>
        <w:t xml:space="preserve">Цель: добавить работы в документ.</w:t>
      </w:r>
    </w:p>
    <w:p>
      <w:pPr>
        <w:spacing w:after="80"/>
      </w:pPr>
      <w:r>
        <w:t xml:space="preserve">Элементы:</w:t>
      </w:r>
    </w:p>
    <w:p>
      <w:pPr>
        <w:numPr>
          <w:ilvl w:val="0"/>
          <w:numId w:val="1"/>
        </w:numPr>
        <w:spacing w:after="40"/>
      </w:pPr>
      <w:r>
        <w:t xml:space="preserve">каталог работ;</w:t>
      </w:r>
    </w:p>
    <w:p>
      <w:pPr>
        <w:numPr>
          <w:ilvl w:val="0"/>
          <w:numId w:val="1"/>
        </w:numPr>
        <w:spacing w:after="40"/>
      </w:pPr>
      <w:r>
        <w:t xml:space="preserve">поиск;</w:t>
      </w:r>
    </w:p>
    <w:p>
      <w:pPr>
        <w:numPr>
          <w:ilvl w:val="0"/>
          <w:numId w:val="1"/>
        </w:numPr>
        <w:spacing w:after="40"/>
      </w:pPr>
      <w:r>
        <w:t xml:space="preserve">список выбранных работ;</w:t>
      </w:r>
    </w:p>
    <w:p>
      <w:pPr>
        <w:numPr>
          <w:ilvl w:val="0"/>
          <w:numId w:val="1"/>
        </w:numPr>
        <w:spacing w:after="40"/>
      </w:pPr>
      <w:r>
        <w:t xml:space="preserve">карточка выбранной работы;</w:t>
      </w:r>
    </w:p>
    <w:p>
      <w:pPr>
        <w:numPr>
          <w:ilvl w:val="0"/>
          <w:numId w:val="1"/>
        </w:numPr>
        <w:spacing w:after="40"/>
      </w:pPr>
      <w:r>
        <w:t xml:space="preserve">материалы, связанные с работой.</w:t>
      </w:r>
    </w:p>
    <w:p>
      <w:pPr>
        <w:spacing w:after="80"/>
      </w:pPr>
      <w:r>
        <w:t xml:space="preserve">Кнопки:</w:t>
      </w:r>
    </w:p>
    <w:p>
      <w:pPr>
        <w:numPr>
          <w:ilvl w:val="0"/>
          <w:numId w:val="1"/>
        </w:numPr>
        <w:spacing w:after="40"/>
      </w:pPr>
      <w:r>
        <w:t xml:space="preserve">Добавить работу;</w:t>
      </w:r>
    </w:p>
    <w:p>
      <w:pPr>
        <w:numPr>
          <w:ilvl w:val="0"/>
          <w:numId w:val="1"/>
        </w:numPr>
        <w:spacing w:after="40"/>
      </w:pPr>
      <w:r>
        <w:t xml:space="preserve">Удалить работу;</w:t>
      </w:r>
    </w:p>
    <w:p>
      <w:pPr>
        <w:numPr>
          <w:ilvl w:val="0"/>
          <w:numId w:val="1"/>
        </w:numPr>
        <w:spacing w:after="40"/>
      </w:pPr>
      <w:r>
        <w:t xml:space="preserve">Выбрать из каталога;</w:t>
      </w:r>
    </w:p>
    <w:p>
      <w:pPr>
        <w:numPr>
          <w:ilvl w:val="0"/>
          <w:numId w:val="1"/>
        </w:numPr>
        <w:spacing w:after="40"/>
      </w:pPr>
      <w:r>
        <w:t xml:space="preserve">Далее.</w:t>
      </w:r>
    </w:p>
    <w:p>
      <w:pPr>
        <w:spacing w:after="80"/>
      </w:pPr>
      <w:r>
        <w:t xml:space="preserve">Проверки:</w:t>
      </w:r>
    </w:p>
    <w:p>
      <w:pPr>
        <w:numPr>
          <w:ilvl w:val="0"/>
          <w:numId w:val="1"/>
        </w:numPr>
        <w:spacing w:after="40"/>
      </w:pPr>
      <w:r>
        <w:t xml:space="preserve">должна быть хотя бы одна работа;</w:t>
      </w:r>
    </w:p>
    <w:p>
      <w:pPr>
        <w:numPr>
          <w:ilvl w:val="0"/>
          <w:numId w:val="1"/>
        </w:numPr>
        <w:spacing w:after="40"/>
      </w:pPr>
      <w:r>
        <w:t xml:space="preserve">единица измерения должна быть указана;</w:t>
      </w:r>
    </w:p>
    <w:p>
      <w:pPr>
        <w:numPr>
          <w:ilvl w:val="0"/>
          <w:numId w:val="1"/>
        </w:numPr>
        <w:spacing w:after="40"/>
      </w:pPr>
      <w:r>
        <w:t xml:space="preserve">объем должен быть заполнен или помечен как требующий уточнения.</w:t>
      </w:r>
    </w:p>
    <w:p>
      <w:pPr>
        <w:pStyle w:val="Heading2"/>
        <w:keepNext/>
      </w:pPr>
      <w:r>
        <w:t xml:space="preserve">Шаг 4. Предпросмотр документа</w:t>
      </w:r>
    </w:p>
    <w:p>
      <w:pPr>
        <w:spacing w:after="80"/>
      </w:pPr>
      <w:r>
        <w:t xml:space="preserve">Цель: показать live-документ перед примечаниями и согласованием.</w:t>
      </w:r>
    </w:p>
    <w:p>
      <w:pPr>
        <w:spacing w:after="80"/>
      </w:pPr>
      <w:r>
        <w:t xml:space="preserve">Требование:</w:t>
      </w:r>
    </w:p>
    <w:p>
      <w:pPr>
        <w:spacing w:after="80"/>
      </w:pPr>
      <w:r>
        <w:t xml:space="preserve">После шага "Работы" обязательно должна открываться страница "Предпросмотр документа", а не сразу "Примечания".</w:t>
      </w:r>
    </w:p>
    <w:p>
      <w:pPr>
        <w:spacing w:after="80"/>
      </w:pPr>
      <w:r>
        <w:t xml:space="preserve">Кнопки:</w:t>
      </w:r>
    </w:p>
    <w:p>
      <w:pPr>
        <w:numPr>
          <w:ilvl w:val="0"/>
          <w:numId w:val="1"/>
        </w:numPr>
        <w:spacing w:after="40"/>
      </w:pPr>
      <w:r>
        <w:t xml:space="preserve">Проверить;</w:t>
      </w:r>
    </w:p>
    <w:p>
      <w:pPr>
        <w:numPr>
          <w:ilvl w:val="0"/>
          <w:numId w:val="1"/>
        </w:numPr>
        <w:spacing w:after="40"/>
      </w:pPr>
      <w:r>
        <w:t xml:space="preserve">Редактировать;</w:t>
      </w:r>
    </w:p>
    <w:p>
      <w:pPr>
        <w:numPr>
          <w:ilvl w:val="0"/>
          <w:numId w:val="1"/>
        </w:numPr>
        <w:spacing w:after="40"/>
      </w:pPr>
      <w:r>
        <w:t xml:space="preserve">Сохранить;</w:t>
      </w:r>
    </w:p>
    <w:p>
      <w:pPr>
        <w:numPr>
          <w:ilvl w:val="0"/>
          <w:numId w:val="1"/>
        </w:numPr>
        <w:spacing w:after="40"/>
      </w:pPr>
      <w:r>
        <w:t xml:space="preserve">Далее;</w:t>
      </w:r>
    </w:p>
    <w:p>
      <w:pPr>
        <w:numPr>
          <w:ilvl w:val="0"/>
          <w:numId w:val="1"/>
        </w:numPr>
        <w:spacing w:after="40"/>
      </w:pPr>
      <w:r>
        <w:t xml:space="preserve">Назад.</w:t>
      </w:r>
    </w:p>
    <w:p>
      <w:pPr>
        <w:pStyle w:val="Heading2"/>
        <w:keepNext/>
      </w:pPr>
      <w:r>
        <w:t xml:space="preserve">Шаг 5. Примечания</w:t>
      </w:r>
    </w:p>
    <w:p>
      <w:pPr>
        <w:spacing w:after="80"/>
      </w:pPr>
      <w:r>
        <w:t xml:space="preserve">Цель: добавить комментарии и уточнения перед отправкой.</w:t>
      </w:r>
    </w:p>
    <w:p>
      <w:pPr>
        <w:spacing w:after="80"/>
      </w:pPr>
      <w:r>
        <w:t xml:space="preserve">Поля:</w:t>
      </w:r>
    </w:p>
    <w:p>
      <w:pPr>
        <w:numPr>
          <w:ilvl w:val="0"/>
          <w:numId w:val="1"/>
        </w:numPr>
        <w:spacing w:after="40"/>
      </w:pPr>
      <w:r>
        <w:t xml:space="preserve">комментарий заявителя;</w:t>
      </w:r>
    </w:p>
    <w:p>
      <w:pPr>
        <w:numPr>
          <w:ilvl w:val="0"/>
          <w:numId w:val="1"/>
        </w:numPr>
        <w:spacing w:after="40"/>
      </w:pPr>
      <w:r>
        <w:t xml:space="preserve">служебные примечания;</w:t>
      </w:r>
    </w:p>
    <w:p>
      <w:pPr>
        <w:numPr>
          <w:ilvl w:val="0"/>
          <w:numId w:val="1"/>
        </w:numPr>
        <w:spacing w:after="40"/>
      </w:pPr>
      <w:r>
        <w:t xml:space="preserve">дополнительное описание.</w:t>
      </w:r>
    </w:p>
    <w:p>
      <w:pPr>
        <w:pStyle w:val="Heading2"/>
        <w:keepNext/>
      </w:pPr>
      <w:r>
        <w:t xml:space="preserve">Шаг 6. Согласование</w:t>
      </w:r>
    </w:p>
    <w:p>
      <w:pPr>
        <w:spacing w:after="80"/>
      </w:pPr>
      <w:r>
        <w:t xml:space="preserve">Цель: финальная отправка документа.</w:t>
      </w:r>
    </w:p>
    <w:p>
      <w:pPr>
        <w:spacing w:after="80"/>
      </w:pPr>
      <w:r>
        <w:t xml:space="preserve">Кнопки:</w:t>
      </w:r>
    </w:p>
    <w:p>
      <w:pPr>
        <w:numPr>
          <w:ilvl w:val="0"/>
          <w:numId w:val="1"/>
        </w:numPr>
        <w:spacing w:after="40"/>
      </w:pPr>
      <w:r>
        <w:t xml:space="preserve">Отправить на согласование;</w:t>
      </w:r>
    </w:p>
    <w:p>
      <w:pPr>
        <w:numPr>
          <w:ilvl w:val="0"/>
          <w:numId w:val="1"/>
        </w:numPr>
        <w:spacing w:after="40"/>
      </w:pPr>
      <w:r>
        <w:t xml:space="preserve">Вернуться к предпросмотру;</w:t>
      </w:r>
    </w:p>
    <w:p>
      <w:pPr>
        <w:numPr>
          <w:ilvl w:val="0"/>
          <w:numId w:val="1"/>
        </w:numPr>
        <w:spacing w:after="40"/>
      </w:pPr>
      <w:r>
        <w:t xml:space="preserve">Сохранить черновик.</w:t>
      </w:r>
    </w:p>
    <w:p>
      <w:pPr>
        <w:spacing w:after="80"/>
      </w:pPr>
      <w:r>
        <w:t xml:space="preserve">Проверки:</w:t>
      </w:r>
    </w:p>
    <w:p>
      <w:pPr>
        <w:numPr>
          <w:ilvl w:val="0"/>
          <w:numId w:val="1"/>
        </w:numPr>
        <w:spacing w:after="40"/>
      </w:pPr>
      <w:r>
        <w:t xml:space="preserve">документ не должен иметь blocking errors;</w:t>
      </w:r>
    </w:p>
    <w:p>
      <w:pPr>
        <w:numPr>
          <w:ilvl w:val="0"/>
          <w:numId w:val="1"/>
        </w:numPr>
        <w:spacing w:after="40"/>
      </w:pPr>
      <w:r>
        <w:t xml:space="preserve">объект должен быть заполнен;</w:t>
      </w:r>
    </w:p>
    <w:p>
      <w:pPr>
        <w:numPr>
          <w:ilvl w:val="0"/>
          <w:numId w:val="1"/>
        </w:numPr>
        <w:spacing w:after="40"/>
      </w:pPr>
      <w:r>
        <w:t xml:space="preserve">работы должны быть добавлены;</w:t>
      </w:r>
    </w:p>
    <w:p>
      <w:pPr>
        <w:numPr>
          <w:ilvl w:val="0"/>
          <w:numId w:val="1"/>
        </w:numPr>
        <w:spacing w:after="40"/>
      </w:pPr>
      <w:r>
        <w:t xml:space="preserve">дубли материалов должны быть обработаны.</w:t>
      </w:r>
    </w:p>
    <w:p>
      <w:pPr>
        <w:spacing w:after="80"/>
      </w:pPr>
      <w:r>
        <w:t xml:space="preserve"/>
      </w:r>
    </w:p>
    <w:p>
      <w:pPr>
        <w:pStyle w:val="Heading1"/>
        <w:keepNext/>
      </w:pPr>
      <w:r>
        <w:t xml:space="preserve">6.6 Предпросмотр документа ДВ</w:t>
      </w:r>
    </w:p>
    <w:p>
      <w:pPr>
        <w:pStyle w:val="Heading2"/>
        <w:keepNext/>
      </w:pPr>
      <w:r>
        <w:t xml:space="preserve">Назначение</w:t>
      </w:r>
    </w:p>
    <w:p>
      <w:pPr>
        <w:spacing w:after="80"/>
      </w:pPr>
      <w:r>
        <w:t xml:space="preserve">Предпросмотр документа — это не PDF viewer, а live document workspace. Пользователь должен видеть документ, редактировать данные при наличии прав, проверять ошибки и взаимодействовать с ЦА.</w:t>
      </w:r>
    </w:p>
    <w:p>
      <w:pPr>
        <w:pStyle w:val="Heading2"/>
        <w:keepNext/>
      </w:pPr>
      <w:r>
        <w:t xml:space="preserve">Layout</w:t>
      </w:r>
    </w:p>
    <w:tbl>
      <w:tblPr>
        <w:tblStyle w:val="SpecTable"/>
        <w:tblW w:w="9360" w:type="dxa"/>
        <w:tblInd w:w="120" w:type="dxa"/>
        <w:tblLayout w:type="fixed"/>
        <w:tblBorders>
          <w:top w:val="single" w:sz="4" w:space="0" w:color="D9E2EC"/>
          <w:left w:val="single" w:sz="4" w:space="0" w:color="D9E2EC"/>
          <w:bottom w:val="single" w:sz="4" w:space="0" w:color="D9E2EC"/>
          <w:right w:val="single" w:sz="4" w:space="0" w:color="D9E2EC"/>
          <w:insideH w:val="single" w:sz="4" w:space="0" w:color="D9E2EC"/>
          <w:insideV w:val="single" w:sz="4" w:space="0" w:color="D9E2EC"/>
        </w:tblBorders>
      </w:tblPr>
      <w:tblGrid>
        <w:gridCol w:w="2600"/>
        <w:gridCol w:w="6760"/>
      </w:tblGrid>
      <w:tr>
        <w:tc>
          <w:tcPr>
            <w:tcW w:w="2600" w:type="dxa"/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after="0"/>
            </w:pPr>
            <w:r>
              <w:rPr>
                <w:b/>
                <w:sz w:val="20"/>
                <w:szCs w:val="20"/>
              </w:rPr>
              <w:t xml:space="preserve">Зона</w:t>
            </w:r>
          </w:p>
        </w:tc>
        <w:tc>
          <w:tcPr>
            <w:tcW w:w="6760" w:type="dxa"/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after="0"/>
            </w:pPr>
            <w:r>
              <w:rPr>
                <w:b/>
                <w:sz w:val="20"/>
                <w:szCs w:val="20"/>
              </w:rPr>
              <w:t xml:space="preserve">Описание</w:t>
            </w:r>
          </w:p>
        </w:tc>
      </w:tr>
      <w:tr>
        <w:tc>
          <w:tcPr>
            <w:tcW w:w="26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Левая панель</w:t>
            </w:r>
          </w:p>
        </w:tc>
        <w:tc>
          <w:tcPr>
            <w:tcW w:w="676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Ведомости, справочники, дефекты, объекты.</w:t>
            </w:r>
          </w:p>
        </w:tc>
      </w:tr>
      <w:tr>
        <w:tc>
          <w:tcPr>
            <w:tcW w:w="26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Центральная область</w:t>
            </w:r>
          </w:p>
        </w:tc>
        <w:tc>
          <w:tcPr>
            <w:tcW w:w="676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Live-документ ДВ.</w:t>
            </w:r>
          </w:p>
        </w:tc>
      </w:tr>
      <w:tr>
        <w:tc>
          <w:tcPr>
            <w:tcW w:w="26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Правая панель</w:t>
            </w:r>
          </w:p>
        </w:tc>
        <w:tc>
          <w:tcPr>
            <w:tcW w:w="676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Чат ЦА и next best action.</w:t>
            </w:r>
          </w:p>
        </w:tc>
      </w:tr>
    </w:tbl>
    <w:p>
      <w:pPr>
        <w:spacing w:after="80"/>
      </w:pPr>
      <w:r>
        <w:t xml:space="preserve"/>
      </w:r>
    </w:p>
    <w:p>
      <w:pPr>
        <w:pStyle w:val="Heading2"/>
        <w:keepNext/>
      </w:pPr>
      <w:r>
        <w:t xml:space="preserve">Левая панель</w:t>
      </w:r>
    </w:p>
    <w:p>
      <w:pPr>
        <w:spacing w:after="80"/>
      </w:pPr>
      <w:r>
        <w:t xml:space="preserve">Вкладки:</w:t>
      </w:r>
    </w:p>
    <w:p>
      <w:pPr>
        <w:numPr>
          <w:ilvl w:val="0"/>
          <w:numId w:val="1"/>
        </w:numPr>
        <w:spacing w:after="40"/>
      </w:pPr>
      <w:r>
        <w:t xml:space="preserve">Ведомости;</w:t>
      </w:r>
    </w:p>
    <w:p>
      <w:pPr>
        <w:numPr>
          <w:ilvl w:val="0"/>
          <w:numId w:val="1"/>
        </w:numPr>
        <w:spacing w:after="40"/>
      </w:pPr>
      <w:r>
        <w:t xml:space="preserve">Справочники.</w:t>
      </w:r>
    </w:p>
    <w:p>
      <w:pPr>
        <w:spacing w:after="80"/>
      </w:pPr>
      <w:r>
        <w:t xml:space="preserve">В режиме "Ведомости" отображаются:</w:t>
      </w:r>
    </w:p>
    <w:p>
      <w:pPr>
        <w:numPr>
          <w:ilvl w:val="0"/>
          <w:numId w:val="1"/>
        </w:numPr>
        <w:spacing w:after="40"/>
      </w:pPr>
      <w:r>
        <w:t xml:space="preserve">поиск;</w:t>
      </w:r>
    </w:p>
    <w:p>
      <w:pPr>
        <w:numPr>
          <w:ilvl w:val="0"/>
          <w:numId w:val="1"/>
        </w:numPr>
        <w:spacing w:after="40"/>
      </w:pPr>
      <w:r>
        <w:t xml:space="preserve">дефекты текущей ведомости;</w:t>
      </w:r>
    </w:p>
    <w:p>
      <w:pPr>
        <w:numPr>
          <w:ilvl w:val="0"/>
          <w:numId w:val="1"/>
        </w:numPr>
        <w:spacing w:after="40"/>
      </w:pPr>
      <w:r>
        <w:t xml:space="preserve">мои ведомости;</w:t>
      </w:r>
    </w:p>
    <w:p>
      <w:pPr>
        <w:numPr>
          <w:ilvl w:val="0"/>
          <w:numId w:val="1"/>
        </w:numPr>
        <w:spacing w:after="40"/>
      </w:pPr>
      <w:r>
        <w:t xml:space="preserve">объекты и локации;</w:t>
      </w:r>
    </w:p>
    <w:p>
      <w:pPr>
        <w:numPr>
          <w:ilvl w:val="0"/>
          <w:numId w:val="1"/>
        </w:numPr>
        <w:spacing w:after="40"/>
      </w:pPr>
      <w:r>
        <w:t xml:space="preserve">кнопка "+ Создать ведомость".</w:t>
      </w:r>
    </w:p>
    <w:p>
      <w:pPr>
        <w:spacing w:after="80"/>
      </w:pPr>
      <w:r>
        <w:t xml:space="preserve">В режиме "Справочники" отображаются:</w:t>
      </w:r>
    </w:p>
    <w:p>
      <w:pPr>
        <w:numPr>
          <w:ilvl w:val="0"/>
          <w:numId w:val="1"/>
        </w:numPr>
        <w:spacing w:after="40"/>
      </w:pPr>
      <w:r>
        <w:t xml:space="preserve">Объекты / Локации;</w:t>
      </w:r>
    </w:p>
    <w:p>
      <w:pPr>
        <w:numPr>
          <w:ilvl w:val="0"/>
          <w:numId w:val="1"/>
        </w:numPr>
        <w:spacing w:after="40"/>
      </w:pPr>
      <w:r>
        <w:t xml:space="preserve">Материалы;</w:t>
      </w:r>
    </w:p>
    <w:p>
      <w:pPr>
        <w:numPr>
          <w:ilvl w:val="0"/>
          <w:numId w:val="1"/>
        </w:numPr>
        <w:spacing w:after="40"/>
      </w:pPr>
      <w:r>
        <w:t xml:space="preserve">Работы;</w:t>
      </w:r>
    </w:p>
    <w:p>
      <w:pPr>
        <w:numPr>
          <w:ilvl w:val="0"/>
          <w:numId w:val="1"/>
        </w:numPr>
        <w:spacing w:after="40"/>
      </w:pPr>
      <w:r>
        <w:t xml:space="preserve">Единицы измерения;</w:t>
      </w:r>
    </w:p>
    <w:p>
      <w:pPr>
        <w:numPr>
          <w:ilvl w:val="0"/>
          <w:numId w:val="1"/>
        </w:numPr>
        <w:spacing w:after="40"/>
      </w:pPr>
      <w:r>
        <w:t xml:space="preserve">блок качества данных.</w:t>
      </w:r>
    </w:p>
    <w:p>
      <w:pPr>
        <w:pStyle w:val="Heading2"/>
        <w:keepNext/>
      </w:pPr>
      <w:r>
        <w:t xml:space="preserve">Центральная область</w:t>
      </w:r>
    </w:p>
    <w:p>
      <w:pPr>
        <w:spacing w:after="80"/>
      </w:pPr>
      <w:r>
        <w:t xml:space="preserve">Верхний stepper:</w:t>
      </w:r>
    </w:p>
    <w:p>
      <w:pPr>
        <w:pStyle w:val="CodeBlock"/>
      </w:pPr>
      <w:r>
        <w:t xml:space="preserve">Черновик → Согласование → Сборка дефектов → Осмечивание → Закрыто</w:t>
      </w:r>
    </w:p>
    <w:p>
      <w:pPr>
        <w:spacing w:after="80"/>
      </w:pPr>
      <w:r>
        <w:t xml:space="preserve">Tabs документа:</w:t>
      </w:r>
    </w:p>
    <w:p>
      <w:pPr>
        <w:numPr>
          <w:ilvl w:val="0"/>
          <w:numId w:val="1"/>
        </w:numPr>
        <w:spacing w:after="40"/>
      </w:pPr>
      <w:r>
        <w:t xml:space="preserve">Общие;</w:t>
      </w:r>
    </w:p>
    <w:p>
      <w:pPr>
        <w:numPr>
          <w:ilvl w:val="0"/>
          <w:numId w:val="1"/>
        </w:numPr>
        <w:spacing w:after="40"/>
      </w:pPr>
      <w:r>
        <w:t xml:space="preserve">Дефекты;</w:t>
      </w:r>
    </w:p>
    <w:p>
      <w:pPr>
        <w:numPr>
          <w:ilvl w:val="0"/>
          <w:numId w:val="1"/>
        </w:numPr>
        <w:spacing w:after="40"/>
      </w:pPr>
      <w:r>
        <w:t xml:space="preserve">Приложения;</w:t>
      </w:r>
    </w:p>
    <w:p>
      <w:pPr>
        <w:numPr>
          <w:ilvl w:val="0"/>
          <w:numId w:val="1"/>
        </w:numPr>
        <w:spacing w:after="40"/>
      </w:pPr>
      <w:r>
        <w:t xml:space="preserve">Комментарии;</w:t>
      </w:r>
    </w:p>
    <w:p>
      <w:pPr>
        <w:numPr>
          <w:ilvl w:val="0"/>
          <w:numId w:val="1"/>
        </w:numPr>
        <w:spacing w:after="40"/>
      </w:pPr>
      <w:r>
        <w:t xml:space="preserve">Подписи.</w:t>
      </w:r>
    </w:p>
    <w:p>
      <w:pPr>
        <w:spacing w:after="80"/>
      </w:pPr>
      <w:r>
        <w:t xml:space="preserve">Главные блоки:</w:t>
      </w:r>
    </w:p>
    <w:p>
      <w:pPr>
        <w:numPr>
          <w:ilvl w:val="0"/>
          <w:numId w:val="2"/>
        </w:numPr>
        <w:spacing w:after="40"/>
      </w:pPr>
      <w:r>
        <w:t xml:space="preserve">Карточка готовности.</w:t>
      </w:r>
    </w:p>
    <w:p>
      <w:pPr>
        <w:numPr>
          <w:ilvl w:val="0"/>
          <w:numId w:val="2"/>
        </w:numPr>
        <w:spacing w:after="40"/>
      </w:pPr>
      <w:r>
        <w:t xml:space="preserve">Документ "Дефектная ведомость".</w:t>
      </w:r>
    </w:p>
    <w:p>
      <w:pPr>
        <w:numPr>
          <w:ilvl w:val="0"/>
          <w:numId w:val="2"/>
        </w:numPr>
        <w:spacing w:after="40"/>
      </w:pPr>
      <w:r>
        <w:t xml:space="preserve">Секции документа.</w:t>
      </w:r>
    </w:p>
    <w:p>
      <w:pPr>
        <w:pStyle w:val="Heading2"/>
        <w:keepNext/>
      </w:pPr>
      <w:r>
        <w:t xml:space="preserve">Блок готовности</w:t>
      </w:r>
    </w:p>
    <w:p>
      <w:pPr>
        <w:spacing w:after="80"/>
      </w:pPr>
      <w:r>
        <w:t xml:space="preserve">Показывает:</w:t>
      </w:r>
    </w:p>
    <w:p>
      <w:pPr>
        <w:numPr>
          <w:ilvl w:val="0"/>
          <w:numId w:val="1"/>
        </w:numPr>
        <w:spacing w:after="40"/>
      </w:pPr>
      <w:r>
        <w:t xml:space="preserve">progress, например 70%;</w:t>
      </w:r>
    </w:p>
    <w:p>
      <w:pPr>
        <w:numPr>
          <w:ilvl w:val="0"/>
          <w:numId w:val="1"/>
        </w:numPr>
        <w:spacing w:after="40"/>
      </w:pPr>
      <w:r>
        <w:t xml:space="preserve">checklist;</w:t>
      </w:r>
    </w:p>
    <w:p>
      <w:pPr>
        <w:numPr>
          <w:ilvl w:val="0"/>
          <w:numId w:val="1"/>
        </w:numPr>
        <w:spacing w:after="40"/>
      </w:pPr>
      <w:r>
        <w:t xml:space="preserve">ошибки;</w:t>
      </w:r>
    </w:p>
    <w:p>
      <w:pPr>
        <w:numPr>
          <w:ilvl w:val="0"/>
          <w:numId w:val="1"/>
        </w:numPr>
        <w:spacing w:after="40"/>
      </w:pPr>
      <w:r>
        <w:t xml:space="preserve">предупреждения;</w:t>
      </w:r>
    </w:p>
    <w:p>
      <w:pPr>
        <w:numPr>
          <w:ilvl w:val="0"/>
          <w:numId w:val="1"/>
        </w:numPr>
        <w:spacing w:after="40"/>
      </w:pPr>
      <w:r>
        <w:t xml:space="preserve">блокирующие пункты;</w:t>
      </w:r>
    </w:p>
    <w:p>
      <w:pPr>
        <w:numPr>
          <w:ilvl w:val="0"/>
          <w:numId w:val="1"/>
        </w:numPr>
        <w:spacing w:after="40"/>
      </w:pPr>
      <w:r>
        <w:t xml:space="preserve">кнопки "Решить", "Открыть", "Проверить заново".</w:t>
      </w:r>
    </w:p>
    <w:p>
      <w:pPr>
        <w:spacing w:after="80"/>
      </w:pPr>
      <w:r>
        <w:t xml:space="preserve">Пример checklist:</w:t>
      </w:r>
    </w:p>
    <w:tbl>
      <w:tblPr>
        <w:tblStyle w:val="SpecTable"/>
        <w:tblW w:w="9360" w:type="dxa"/>
        <w:tblInd w:w="120" w:type="dxa"/>
        <w:tblLayout w:type="fixed"/>
        <w:tblBorders>
          <w:top w:val="single" w:sz="4" w:space="0" w:color="D9E2EC"/>
          <w:left w:val="single" w:sz="4" w:space="0" w:color="D9E2EC"/>
          <w:bottom w:val="single" w:sz="4" w:space="0" w:color="D9E2EC"/>
          <w:right w:val="single" w:sz="4" w:space="0" w:color="D9E2EC"/>
          <w:insideH w:val="single" w:sz="4" w:space="0" w:color="D9E2EC"/>
          <w:insideV w:val="single" w:sz="4" w:space="0" w:color="D9E2EC"/>
        </w:tblBorders>
      </w:tblPr>
      <w:tblGrid>
        <w:gridCol w:w="2600"/>
        <w:gridCol w:w="6760"/>
      </w:tblGrid>
      <w:tr>
        <w:tc>
          <w:tcPr>
            <w:tcW w:w="2600" w:type="dxa"/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after="0"/>
            </w:pPr>
            <w:r>
              <w:rPr>
                <w:b/>
                <w:sz w:val="20"/>
                <w:szCs w:val="20"/>
              </w:rPr>
              <w:t xml:space="preserve">Пункт</w:t>
            </w:r>
          </w:p>
        </w:tc>
        <w:tc>
          <w:tcPr>
            <w:tcW w:w="6760" w:type="dxa"/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after="0"/>
            </w:pPr>
            <w:r>
              <w:rPr>
                <w:b/>
                <w:sz w:val="20"/>
                <w:szCs w:val="20"/>
              </w:rPr>
              <w:t xml:space="preserve">Статус</w:t>
            </w:r>
          </w:p>
        </w:tc>
      </w:tr>
      <w:tr>
        <w:tc>
          <w:tcPr>
            <w:tcW w:w="26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Объект, основание и даты заполнены</w:t>
            </w:r>
          </w:p>
        </w:tc>
        <w:tc>
          <w:tcPr>
            <w:tcW w:w="676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Готов</w:t>
            </w:r>
          </w:p>
        </w:tc>
      </w:tr>
      <w:tr>
        <w:tc>
          <w:tcPr>
            <w:tcW w:w="26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Приложены подтверждающие материалы</w:t>
            </w:r>
          </w:p>
        </w:tc>
        <w:tc>
          <w:tcPr>
            <w:tcW w:w="676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Готов</w:t>
            </w:r>
          </w:p>
        </w:tc>
      </w:tr>
      <w:tr>
        <w:tc>
          <w:tcPr>
            <w:tcW w:w="26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Объемы проставлены по всем работам</w:t>
            </w:r>
          </w:p>
        </w:tc>
        <w:tc>
          <w:tcPr>
            <w:tcW w:w="676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Готов</w:t>
            </w:r>
          </w:p>
        </w:tc>
      </w:tr>
      <w:tr>
        <w:tc>
          <w:tcPr>
            <w:tcW w:w="26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У дефекта нет работ</w:t>
            </w:r>
          </w:p>
        </w:tc>
        <w:tc>
          <w:tcPr>
            <w:tcW w:w="676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Ошибка</w:t>
            </w:r>
          </w:p>
        </w:tc>
      </w:tr>
      <w:tr>
        <w:tc>
          <w:tcPr>
            <w:tcW w:w="26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Работы требуют уточнения</w:t>
            </w:r>
          </w:p>
        </w:tc>
        <w:tc>
          <w:tcPr>
            <w:tcW w:w="676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Предупреждение</w:t>
            </w:r>
          </w:p>
        </w:tc>
      </w:tr>
      <w:tr>
        <w:tc>
          <w:tcPr>
            <w:tcW w:w="26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Возможный дубль материала</w:t>
            </w:r>
          </w:p>
        </w:tc>
        <w:tc>
          <w:tcPr>
            <w:tcW w:w="676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Дубль</w:t>
            </w:r>
          </w:p>
        </w:tc>
      </w:tr>
    </w:tbl>
    <w:p>
      <w:pPr>
        <w:spacing w:after="80"/>
      </w:pPr>
      <w:r>
        <w:t xml:space="preserve"/>
      </w:r>
    </w:p>
    <w:p>
      <w:pPr>
        <w:pStyle w:val="Heading2"/>
        <w:keepNext/>
      </w:pPr>
      <w:r>
        <w:t xml:space="preserve">Секции документа</w:t>
      </w:r>
    </w:p>
    <w:p>
      <w:pPr>
        <w:pStyle w:val="Heading3"/>
        <w:keepNext/>
      </w:pPr>
      <w:r>
        <w:t xml:space="preserve">1. Общие сведения</w:t>
      </w:r>
    </w:p>
    <w:p>
      <w:pPr>
        <w:spacing w:after="80"/>
      </w:pPr>
      <w:r>
        <w:t xml:space="preserve">Поля:</w:t>
      </w:r>
    </w:p>
    <w:p>
      <w:pPr>
        <w:numPr>
          <w:ilvl w:val="0"/>
          <w:numId w:val="1"/>
        </w:numPr>
        <w:spacing w:after="40"/>
      </w:pPr>
      <w:r>
        <w:t xml:space="preserve">объект / локация;</w:t>
      </w:r>
    </w:p>
    <w:p>
      <w:pPr>
        <w:numPr>
          <w:ilvl w:val="0"/>
          <w:numId w:val="1"/>
        </w:numPr>
        <w:spacing w:after="40"/>
      </w:pPr>
      <w:r>
        <w:t xml:space="preserve">заявитель;</w:t>
      </w:r>
    </w:p>
    <w:p>
      <w:pPr>
        <w:numPr>
          <w:ilvl w:val="0"/>
          <w:numId w:val="1"/>
        </w:numPr>
        <w:spacing w:after="40"/>
      </w:pPr>
      <w:r>
        <w:t xml:space="preserve">основание;</w:t>
      </w:r>
    </w:p>
    <w:p>
      <w:pPr>
        <w:numPr>
          <w:ilvl w:val="0"/>
          <w:numId w:val="1"/>
        </w:numPr>
        <w:spacing w:after="40"/>
      </w:pPr>
      <w:r>
        <w:t xml:space="preserve">дата осмотра;</w:t>
      </w:r>
    </w:p>
    <w:p>
      <w:pPr>
        <w:numPr>
          <w:ilvl w:val="0"/>
          <w:numId w:val="1"/>
        </w:numPr>
        <w:spacing w:after="40"/>
      </w:pPr>
      <w:r>
        <w:t xml:space="preserve">заказчик;</w:t>
      </w:r>
    </w:p>
    <w:p>
      <w:pPr>
        <w:numPr>
          <w:ilvl w:val="0"/>
          <w:numId w:val="1"/>
        </w:numPr>
        <w:spacing w:after="40"/>
      </w:pPr>
      <w:r>
        <w:t xml:space="preserve">планируемая дата работ;</w:t>
      </w:r>
    </w:p>
    <w:p>
      <w:pPr>
        <w:numPr>
          <w:ilvl w:val="0"/>
          <w:numId w:val="1"/>
        </w:numPr>
        <w:spacing w:after="40"/>
      </w:pPr>
      <w:r>
        <w:t xml:space="preserve">подразделение;</w:t>
      </w:r>
    </w:p>
    <w:p>
      <w:pPr>
        <w:numPr>
          <w:ilvl w:val="0"/>
          <w:numId w:val="1"/>
        </w:numPr>
        <w:spacing w:after="40"/>
      </w:pPr>
      <w:r>
        <w:t xml:space="preserve">куратор;</w:t>
      </w:r>
    </w:p>
    <w:p>
      <w:pPr>
        <w:numPr>
          <w:ilvl w:val="0"/>
          <w:numId w:val="1"/>
        </w:numPr>
        <w:spacing w:after="40"/>
      </w:pPr>
      <w:r>
        <w:t xml:space="preserve">участок;</w:t>
      </w:r>
    </w:p>
    <w:p>
      <w:pPr>
        <w:numPr>
          <w:ilvl w:val="0"/>
          <w:numId w:val="1"/>
        </w:numPr>
        <w:spacing w:after="40"/>
      </w:pPr>
      <w:r>
        <w:t xml:space="preserve">статус.</w:t>
      </w:r>
    </w:p>
    <w:p>
      <w:pPr>
        <w:pStyle w:val="Heading3"/>
        <w:keepNext/>
      </w:pPr>
      <w:r>
        <w:t xml:space="preserve">2. Дефекты / Работы / Материалы</w:t>
      </w:r>
    </w:p>
    <w:p>
      <w:pPr>
        <w:spacing w:after="80"/>
      </w:pPr>
      <w:r>
        <w:t xml:space="preserve">Для каждого дефекта:</w:t>
      </w:r>
    </w:p>
    <w:p>
      <w:pPr>
        <w:numPr>
          <w:ilvl w:val="0"/>
          <w:numId w:val="1"/>
        </w:numPr>
        <w:spacing w:after="40"/>
      </w:pPr>
      <w:r>
        <w:t xml:space="preserve">номер;</w:t>
      </w:r>
    </w:p>
    <w:p>
      <w:pPr>
        <w:numPr>
          <w:ilvl w:val="0"/>
          <w:numId w:val="1"/>
        </w:numPr>
        <w:spacing w:after="40"/>
      </w:pPr>
      <w:r>
        <w:t xml:space="preserve">название;</w:t>
      </w:r>
    </w:p>
    <w:p>
      <w:pPr>
        <w:numPr>
          <w:ilvl w:val="0"/>
          <w:numId w:val="1"/>
        </w:numPr>
        <w:spacing w:after="40"/>
      </w:pPr>
      <w:r>
        <w:t xml:space="preserve">статус;</w:t>
      </w:r>
    </w:p>
    <w:p>
      <w:pPr>
        <w:numPr>
          <w:ilvl w:val="0"/>
          <w:numId w:val="1"/>
        </w:numPr>
        <w:spacing w:after="40"/>
      </w:pPr>
      <w:r>
        <w:t xml:space="preserve">confidence;</w:t>
      </w:r>
    </w:p>
    <w:p>
      <w:pPr>
        <w:numPr>
          <w:ilvl w:val="0"/>
          <w:numId w:val="1"/>
        </w:numPr>
        <w:spacing w:after="40"/>
      </w:pPr>
      <w:r>
        <w:t xml:space="preserve">фото;</w:t>
      </w:r>
    </w:p>
    <w:p>
      <w:pPr>
        <w:numPr>
          <w:ilvl w:val="0"/>
          <w:numId w:val="1"/>
        </w:numPr>
        <w:spacing w:after="40"/>
      </w:pPr>
      <w:r>
        <w:t xml:space="preserve">что увидел ЦА;</w:t>
      </w:r>
    </w:p>
    <w:p>
      <w:pPr>
        <w:numPr>
          <w:ilvl w:val="0"/>
          <w:numId w:val="1"/>
        </w:numPr>
        <w:spacing w:after="40"/>
      </w:pPr>
      <w:r>
        <w:t xml:space="preserve">список работ;</w:t>
      </w:r>
    </w:p>
    <w:p>
      <w:pPr>
        <w:numPr>
          <w:ilvl w:val="0"/>
          <w:numId w:val="1"/>
        </w:numPr>
        <w:spacing w:after="40"/>
      </w:pPr>
      <w:r>
        <w:t xml:space="preserve">список материалов;</w:t>
      </w:r>
    </w:p>
    <w:p>
      <w:pPr>
        <w:numPr>
          <w:ilvl w:val="0"/>
          <w:numId w:val="1"/>
        </w:numPr>
        <w:spacing w:after="40"/>
      </w:pPr>
      <w:r>
        <w:t xml:space="preserve">trust layer;</w:t>
      </w:r>
    </w:p>
    <w:p>
      <w:pPr>
        <w:numPr>
          <w:ilvl w:val="0"/>
          <w:numId w:val="1"/>
        </w:numPr>
        <w:spacing w:after="40"/>
      </w:pPr>
      <w:r>
        <w:t xml:space="preserve">действия.</w:t>
      </w:r>
    </w:p>
    <w:p>
      <w:pPr>
        <w:pStyle w:val="Heading3"/>
        <w:keepNext/>
      </w:pPr>
      <w:r>
        <w:t xml:space="preserve">3. Приложения</w:t>
      </w:r>
    </w:p>
    <w:p>
      <w:pPr>
        <w:spacing w:after="80"/>
      </w:pPr>
      <w:r>
        <w:t xml:space="preserve">Отображает:</w:t>
      </w:r>
    </w:p>
    <w:p>
      <w:pPr>
        <w:numPr>
          <w:ilvl w:val="0"/>
          <w:numId w:val="1"/>
        </w:numPr>
        <w:spacing w:after="40"/>
      </w:pPr>
      <w:r>
        <w:t xml:space="preserve">фото;</w:t>
      </w:r>
    </w:p>
    <w:p>
      <w:pPr>
        <w:numPr>
          <w:ilvl w:val="0"/>
          <w:numId w:val="1"/>
        </w:numPr>
        <w:spacing w:after="40"/>
      </w:pPr>
      <w:r>
        <w:t xml:space="preserve">PDF;</w:t>
      </w:r>
    </w:p>
    <w:p>
      <w:pPr>
        <w:numPr>
          <w:ilvl w:val="0"/>
          <w:numId w:val="1"/>
        </w:numPr>
        <w:spacing w:after="40"/>
      </w:pPr>
      <w:r>
        <w:t xml:space="preserve">акты;</w:t>
      </w:r>
    </w:p>
    <w:p>
      <w:pPr>
        <w:numPr>
          <w:ilvl w:val="0"/>
          <w:numId w:val="1"/>
        </w:numPr>
        <w:spacing w:after="40"/>
      </w:pPr>
      <w:r>
        <w:t xml:space="preserve">планы помещения;</w:t>
      </w:r>
    </w:p>
    <w:p>
      <w:pPr>
        <w:numPr>
          <w:ilvl w:val="0"/>
          <w:numId w:val="1"/>
        </w:numPr>
        <w:spacing w:after="40"/>
      </w:pPr>
      <w:r>
        <w:t xml:space="preserve">другие файлы.</w:t>
      </w:r>
    </w:p>
    <w:p>
      <w:pPr>
        <w:pStyle w:val="Heading3"/>
        <w:keepNext/>
      </w:pPr>
      <w:r>
        <w:t xml:space="preserve">4. Комментарии</w:t>
      </w:r>
    </w:p>
    <w:p>
      <w:pPr>
        <w:spacing w:after="80"/>
      </w:pPr>
      <w:r>
        <w:t xml:space="preserve">Отображает:</w:t>
      </w:r>
    </w:p>
    <w:p>
      <w:pPr>
        <w:numPr>
          <w:ilvl w:val="0"/>
          <w:numId w:val="1"/>
        </w:numPr>
        <w:spacing w:after="40"/>
      </w:pPr>
      <w:r>
        <w:t xml:space="preserve">комментарии заявителя;</w:t>
      </w:r>
    </w:p>
    <w:p>
      <w:pPr>
        <w:numPr>
          <w:ilvl w:val="0"/>
          <w:numId w:val="1"/>
        </w:numPr>
        <w:spacing w:after="40"/>
      </w:pPr>
      <w:r>
        <w:t xml:space="preserve">комментарии ЦА;</w:t>
      </w:r>
    </w:p>
    <w:p>
      <w:pPr>
        <w:numPr>
          <w:ilvl w:val="0"/>
          <w:numId w:val="1"/>
        </w:numPr>
        <w:spacing w:after="40"/>
      </w:pPr>
      <w:r>
        <w:t xml:space="preserve">комментарии согласующих;</w:t>
      </w:r>
    </w:p>
    <w:p>
      <w:pPr>
        <w:numPr>
          <w:ilvl w:val="0"/>
          <w:numId w:val="1"/>
        </w:numPr>
        <w:spacing w:after="40"/>
      </w:pPr>
      <w:r>
        <w:t xml:space="preserve">комментарии сметчика.</w:t>
      </w:r>
    </w:p>
    <w:p>
      <w:pPr>
        <w:pStyle w:val="Heading3"/>
        <w:keepNext/>
      </w:pPr>
      <w:r>
        <w:t xml:space="preserve">5. Подписи и согласование</w:t>
      </w:r>
    </w:p>
    <w:p>
      <w:pPr>
        <w:spacing w:after="80"/>
      </w:pPr>
      <w:r>
        <w:t xml:space="preserve">Поля:</w:t>
      </w:r>
    </w:p>
    <w:p>
      <w:pPr>
        <w:numPr>
          <w:ilvl w:val="0"/>
          <w:numId w:val="1"/>
        </w:numPr>
        <w:spacing w:after="40"/>
      </w:pPr>
      <w:r>
        <w:t xml:space="preserve">заявитель;</w:t>
      </w:r>
    </w:p>
    <w:p>
      <w:pPr>
        <w:numPr>
          <w:ilvl w:val="0"/>
          <w:numId w:val="1"/>
        </w:numPr>
        <w:spacing w:after="40"/>
      </w:pPr>
      <w:r>
        <w:t xml:space="preserve">куратор;</w:t>
      </w:r>
    </w:p>
    <w:p>
      <w:pPr>
        <w:numPr>
          <w:ilvl w:val="0"/>
          <w:numId w:val="1"/>
        </w:numPr>
        <w:spacing w:after="40"/>
      </w:pPr>
      <w:r>
        <w:t xml:space="preserve">сметчик;</w:t>
      </w:r>
    </w:p>
    <w:p>
      <w:pPr>
        <w:numPr>
          <w:ilvl w:val="0"/>
          <w:numId w:val="1"/>
        </w:numPr>
        <w:spacing w:after="40"/>
      </w:pPr>
      <w:r>
        <w:t xml:space="preserve">дата.</w:t>
      </w:r>
    </w:p>
    <w:p>
      <w:pPr>
        <w:pStyle w:val="Heading2"/>
        <w:keepNext/>
      </w:pPr>
      <w:r>
        <w:t xml:space="preserve">Правая панель ЦА</w:t>
      </w:r>
    </w:p>
    <w:p>
      <w:pPr>
        <w:spacing w:after="80"/>
      </w:pPr>
      <w:r>
        <w:t xml:space="preserve">Состав:</w:t>
      </w:r>
    </w:p>
    <w:p>
      <w:pPr>
        <w:numPr>
          <w:ilvl w:val="0"/>
          <w:numId w:val="1"/>
        </w:numPr>
        <w:spacing w:after="40"/>
      </w:pPr>
      <w:r>
        <w:t xml:space="preserve">заголовок "Цифровой сметчик";</w:t>
      </w:r>
    </w:p>
    <w:p>
      <w:pPr>
        <w:numPr>
          <w:ilvl w:val="0"/>
          <w:numId w:val="1"/>
        </w:numPr>
        <w:spacing w:after="40"/>
      </w:pPr>
      <w:r>
        <w:t xml:space="preserve">сообщения;</w:t>
      </w:r>
    </w:p>
    <w:p>
      <w:pPr>
        <w:numPr>
          <w:ilvl w:val="0"/>
          <w:numId w:val="1"/>
        </w:numPr>
        <w:spacing w:after="40"/>
      </w:pPr>
      <w:r>
        <w:t xml:space="preserve">контекст текущей проблемы;</w:t>
      </w:r>
    </w:p>
    <w:p>
      <w:pPr>
        <w:numPr>
          <w:ilvl w:val="0"/>
          <w:numId w:val="1"/>
        </w:numPr>
        <w:spacing w:after="40"/>
      </w:pPr>
      <w:r>
        <w:t xml:space="preserve">next best action;</w:t>
      </w:r>
    </w:p>
    <w:p>
      <w:pPr>
        <w:numPr>
          <w:ilvl w:val="0"/>
          <w:numId w:val="1"/>
        </w:numPr>
        <w:spacing w:after="40"/>
      </w:pPr>
      <w:r>
        <w:t xml:space="preserve">быстрые кнопки;</w:t>
      </w:r>
    </w:p>
    <w:p>
      <w:pPr>
        <w:numPr>
          <w:ilvl w:val="0"/>
          <w:numId w:val="1"/>
        </w:numPr>
        <w:spacing w:after="40"/>
      </w:pPr>
      <w:r>
        <w:t xml:space="preserve">input для вопроса;</w:t>
      </w:r>
    </w:p>
    <w:p>
      <w:pPr>
        <w:numPr>
          <w:ilvl w:val="0"/>
          <w:numId w:val="1"/>
        </w:numPr>
        <w:spacing w:after="40"/>
      </w:pPr>
      <w:r>
        <w:t xml:space="preserve">кнопка отправки.</w:t>
      </w:r>
    </w:p>
    <w:p>
      <w:pPr>
        <w:pStyle w:val="Heading2"/>
        <w:keepNext/>
      </w:pPr>
      <w:r>
        <w:t xml:space="preserve">Особая логика</w:t>
      </w:r>
    </w:p>
    <w:tbl>
      <w:tblPr>
        <w:tblStyle w:val="SpecTable"/>
        <w:tblW w:w="9360" w:type="dxa"/>
        <w:tblInd w:w="120" w:type="dxa"/>
        <w:tblLayout w:type="fixed"/>
        <w:tblBorders>
          <w:top w:val="single" w:sz="4" w:space="0" w:color="D9E2EC"/>
          <w:left w:val="single" w:sz="4" w:space="0" w:color="D9E2EC"/>
          <w:bottom w:val="single" w:sz="4" w:space="0" w:color="D9E2EC"/>
          <w:right w:val="single" w:sz="4" w:space="0" w:color="D9E2EC"/>
          <w:insideH w:val="single" w:sz="4" w:space="0" w:color="D9E2EC"/>
          <w:insideV w:val="single" w:sz="4" w:space="0" w:color="D9E2EC"/>
        </w:tblBorders>
      </w:tblPr>
      <w:tblGrid>
        <w:gridCol w:w="2600"/>
        <w:gridCol w:w="6760"/>
      </w:tblGrid>
      <w:tr>
        <w:tc>
          <w:tcPr>
            <w:tcW w:w="2600" w:type="dxa"/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after="0"/>
            </w:pPr>
            <w:r>
              <w:rPr>
                <w:b/>
                <w:sz w:val="20"/>
                <w:szCs w:val="20"/>
              </w:rPr>
              <w:t xml:space="preserve">Действие</w:t>
            </w:r>
          </w:p>
        </w:tc>
        <w:tc>
          <w:tcPr>
            <w:tcW w:w="6760" w:type="dxa"/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after="0"/>
            </w:pPr>
            <w:r>
              <w:rPr>
                <w:b/>
                <w:sz w:val="20"/>
                <w:szCs w:val="20"/>
              </w:rPr>
              <w:t xml:space="preserve">Поведение</w:t>
            </w:r>
          </w:p>
        </w:tc>
      </w:tr>
      <w:tr>
        <w:tc>
          <w:tcPr>
            <w:tcW w:w="26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Нажать "Решить"</w:t>
            </w:r>
          </w:p>
        </w:tc>
        <w:tc>
          <w:tcPr>
            <w:tcW w:w="676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Проблема передается в чат ЦА.</w:t>
            </w:r>
          </w:p>
        </w:tc>
      </w:tr>
      <w:tr>
        <w:tc>
          <w:tcPr>
            <w:tcW w:w="26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Нажать "Открыть"</w:t>
            </w:r>
          </w:p>
        </w:tc>
        <w:tc>
          <w:tcPr>
            <w:tcW w:w="676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Открывается связанный справочник или карточка.</w:t>
            </w:r>
          </w:p>
        </w:tc>
      </w:tr>
      <w:tr>
        <w:tc>
          <w:tcPr>
            <w:tcW w:w="26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Нажать "Проверить заново"</w:t>
            </w:r>
          </w:p>
        </w:tc>
        <w:tc>
          <w:tcPr>
            <w:tcW w:w="676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Readiness пересчитывается.</w:t>
            </w:r>
          </w:p>
        </w:tc>
      </w:tr>
      <w:tr>
        <w:tc>
          <w:tcPr>
            <w:tcW w:w="26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Исправить поле</w:t>
            </w:r>
          </w:p>
        </w:tc>
        <w:tc>
          <w:tcPr>
            <w:tcW w:w="676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Поле меняет значение в live-документе.</w:t>
            </w:r>
          </w:p>
        </w:tc>
      </w:tr>
      <w:tr>
        <w:tc>
          <w:tcPr>
            <w:tcW w:w="26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Принять подбор</w:t>
            </w:r>
          </w:p>
        </w:tc>
        <w:tc>
          <w:tcPr>
            <w:tcW w:w="676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Статус позиции меняется на готовый.</w:t>
            </w:r>
          </w:p>
        </w:tc>
      </w:tr>
      <w:tr>
        <w:tc>
          <w:tcPr>
            <w:tcW w:w="26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Решить дубль</w:t>
            </w:r>
          </w:p>
        </w:tc>
        <w:tc>
          <w:tcPr>
            <w:tcW w:w="676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Дубль исчезает из blocking/warning списка.</w:t>
            </w:r>
          </w:p>
        </w:tc>
      </w:tr>
    </w:tbl>
    <w:p>
      <w:pPr>
        <w:spacing w:after="80"/>
      </w:pPr>
      <w:r>
        <w:t xml:space="preserve"/>
      </w:r>
    </w:p>
    <w:p>
      <w:pPr>
        <w:spacing w:after="80"/>
      </w:pPr>
      <w:r>
        <w:t xml:space="preserve">При достижении 100% готовности должна активироваться кнопка отправки.</w:t>
      </w:r>
    </w:p>
    <w:p>
      <w:pPr>
        <w:spacing w:after="80"/>
      </w:pPr>
      <w:r>
        <w:t xml:space="preserve"/>
      </w:r>
    </w:p>
    <w:p>
      <w:pPr>
        <w:pStyle w:val="Heading1"/>
        <w:keepNext/>
      </w:pPr>
      <w:r>
        <w:t xml:space="preserve">6.7 Страница ЕСЭД</w:t>
      </w:r>
    </w:p>
    <w:p>
      <w:pPr>
        <w:pStyle w:val="Heading2"/>
        <w:keepNext/>
      </w:pPr>
      <w:r>
        <w:t xml:space="preserve">Назначение</w:t>
      </w:r>
    </w:p>
    <w:p>
      <w:pPr>
        <w:spacing w:after="80"/>
      </w:pPr>
      <w:r>
        <w:t xml:space="preserve">Очередь согласования для утверждающего ЕСЭД.</w:t>
      </w:r>
    </w:p>
    <w:p>
      <w:pPr>
        <w:pStyle w:val="Heading2"/>
        <w:keepNext/>
      </w:pPr>
      <w:r>
        <w:t xml:space="preserve">Состав страницы</w:t>
      </w:r>
    </w:p>
    <w:p>
      <w:pPr>
        <w:numPr>
          <w:ilvl w:val="0"/>
          <w:numId w:val="1"/>
        </w:numPr>
        <w:spacing w:after="40"/>
      </w:pPr>
      <w:r>
        <w:t xml:space="preserve">заголовок;</w:t>
      </w:r>
    </w:p>
    <w:p>
      <w:pPr>
        <w:numPr>
          <w:ilvl w:val="0"/>
          <w:numId w:val="1"/>
        </w:numPr>
        <w:spacing w:after="40"/>
      </w:pPr>
      <w:r>
        <w:t xml:space="preserve">статистика;</w:t>
      </w:r>
    </w:p>
    <w:p>
      <w:pPr>
        <w:numPr>
          <w:ilvl w:val="0"/>
          <w:numId w:val="1"/>
        </w:numPr>
        <w:spacing w:after="40"/>
      </w:pPr>
      <w:r>
        <w:t xml:space="preserve">alert с объяснением;</w:t>
      </w:r>
    </w:p>
    <w:p>
      <w:pPr>
        <w:numPr>
          <w:ilvl w:val="0"/>
          <w:numId w:val="1"/>
        </w:numPr>
        <w:spacing w:after="40"/>
      </w:pPr>
      <w:r>
        <w:t xml:space="preserve">список ДВ;</w:t>
      </w:r>
    </w:p>
    <w:p>
      <w:pPr>
        <w:numPr>
          <w:ilvl w:val="0"/>
          <w:numId w:val="1"/>
        </w:numPr>
        <w:spacing w:after="40"/>
      </w:pPr>
      <w:r>
        <w:t xml:space="preserve">фильтры;</w:t>
      </w:r>
    </w:p>
    <w:p>
      <w:pPr>
        <w:numPr>
          <w:ilvl w:val="0"/>
          <w:numId w:val="1"/>
        </w:numPr>
        <w:spacing w:after="40"/>
      </w:pPr>
      <w:r>
        <w:t xml:space="preserve">правая панель деталей;</w:t>
      </w:r>
    </w:p>
    <w:p>
      <w:pPr>
        <w:numPr>
          <w:ilvl w:val="0"/>
          <w:numId w:val="1"/>
        </w:numPr>
        <w:spacing w:after="40"/>
      </w:pPr>
      <w:r>
        <w:t xml:space="preserve">история действий;</w:t>
      </w:r>
    </w:p>
    <w:p>
      <w:pPr>
        <w:numPr>
          <w:ilvl w:val="0"/>
          <w:numId w:val="1"/>
        </w:numPr>
        <w:spacing w:after="40"/>
      </w:pPr>
      <w:r>
        <w:t xml:space="preserve">кнопки действий.</w:t>
      </w:r>
    </w:p>
    <w:p>
      <w:pPr>
        <w:pStyle w:val="Heading2"/>
        <w:keepNext/>
      </w:pPr>
      <w:r>
        <w:t xml:space="preserve">Список ДВ</w:t>
      </w:r>
    </w:p>
    <w:p>
      <w:pPr>
        <w:spacing w:after="80"/>
      </w:pPr>
      <w:r>
        <w:t xml:space="preserve">Каждая строка должна показывать:</w:t>
      </w:r>
    </w:p>
    <w:p>
      <w:pPr>
        <w:numPr>
          <w:ilvl w:val="0"/>
          <w:numId w:val="1"/>
        </w:numPr>
        <w:spacing w:after="40"/>
      </w:pPr>
      <w:r>
        <w:t xml:space="preserve">номер ДВ;</w:t>
      </w:r>
    </w:p>
    <w:p>
      <w:pPr>
        <w:numPr>
          <w:ilvl w:val="0"/>
          <w:numId w:val="1"/>
        </w:numPr>
        <w:spacing w:after="40"/>
      </w:pPr>
      <w:r>
        <w:t xml:space="preserve">объект;</w:t>
      </w:r>
    </w:p>
    <w:p>
      <w:pPr>
        <w:numPr>
          <w:ilvl w:val="0"/>
          <w:numId w:val="1"/>
        </w:numPr>
        <w:spacing w:after="40"/>
      </w:pPr>
      <w:r>
        <w:t xml:space="preserve">заявитель;</w:t>
      </w:r>
    </w:p>
    <w:p>
      <w:pPr>
        <w:numPr>
          <w:ilvl w:val="0"/>
          <w:numId w:val="1"/>
        </w:numPr>
        <w:spacing w:after="40"/>
      </w:pPr>
      <w:r>
        <w:t xml:space="preserve">дату;</w:t>
      </w:r>
    </w:p>
    <w:p>
      <w:pPr>
        <w:numPr>
          <w:ilvl w:val="0"/>
          <w:numId w:val="1"/>
        </w:numPr>
        <w:spacing w:after="40"/>
      </w:pPr>
      <w:r>
        <w:t xml:space="preserve">приоритет;</w:t>
      </w:r>
    </w:p>
    <w:p>
      <w:pPr>
        <w:numPr>
          <w:ilvl w:val="0"/>
          <w:numId w:val="1"/>
        </w:numPr>
        <w:spacing w:after="40"/>
      </w:pPr>
      <w:r>
        <w:t xml:space="preserve">статус;</w:t>
      </w:r>
    </w:p>
    <w:p>
      <w:pPr>
        <w:numPr>
          <w:ilvl w:val="0"/>
          <w:numId w:val="1"/>
        </w:numPr>
        <w:spacing w:after="40"/>
      </w:pPr>
      <w:r>
        <w:t xml:space="preserve">краткую готовность;</w:t>
      </w:r>
    </w:p>
    <w:p>
      <w:pPr>
        <w:numPr>
          <w:ilvl w:val="0"/>
          <w:numId w:val="1"/>
        </w:numPr>
        <w:spacing w:after="40"/>
      </w:pPr>
      <w:r>
        <w:t xml:space="preserve">кнопку открытия полной ДВ.</w:t>
      </w:r>
    </w:p>
    <w:p>
      <w:pPr>
        <w:pStyle w:val="Heading2"/>
        <w:keepNext/>
      </w:pPr>
      <w:r>
        <w:t xml:space="preserve">Правая панель</w:t>
      </w:r>
    </w:p>
    <w:p>
      <w:pPr>
        <w:spacing w:after="80"/>
      </w:pPr>
      <w:r>
        <w:t xml:space="preserve">Показывает:</w:t>
      </w:r>
    </w:p>
    <w:p>
      <w:pPr>
        <w:numPr>
          <w:ilvl w:val="0"/>
          <w:numId w:val="1"/>
        </w:numPr>
        <w:spacing w:after="40"/>
      </w:pPr>
      <w:r>
        <w:t xml:space="preserve">основные сведения;</w:t>
      </w:r>
    </w:p>
    <w:p>
      <w:pPr>
        <w:numPr>
          <w:ilvl w:val="0"/>
          <w:numId w:val="1"/>
        </w:numPr>
        <w:spacing w:after="40"/>
      </w:pPr>
      <w:r>
        <w:t xml:space="preserve">проверки документа;</w:t>
      </w:r>
    </w:p>
    <w:p>
      <w:pPr>
        <w:numPr>
          <w:ilvl w:val="0"/>
          <w:numId w:val="1"/>
        </w:numPr>
        <w:spacing w:after="40"/>
      </w:pPr>
      <w:r>
        <w:t xml:space="preserve">вложения;</w:t>
      </w:r>
    </w:p>
    <w:p>
      <w:pPr>
        <w:numPr>
          <w:ilvl w:val="0"/>
          <w:numId w:val="1"/>
        </w:numPr>
        <w:spacing w:after="40"/>
      </w:pPr>
      <w:r>
        <w:t xml:space="preserve">комментарии;</w:t>
      </w:r>
    </w:p>
    <w:p>
      <w:pPr>
        <w:numPr>
          <w:ilvl w:val="0"/>
          <w:numId w:val="1"/>
        </w:numPr>
        <w:spacing w:after="40"/>
      </w:pPr>
      <w:r>
        <w:t xml:space="preserve">историю;</w:t>
      </w:r>
    </w:p>
    <w:p>
      <w:pPr>
        <w:numPr>
          <w:ilvl w:val="0"/>
          <w:numId w:val="1"/>
        </w:numPr>
        <w:spacing w:after="40"/>
      </w:pPr>
      <w:r>
        <w:t xml:space="preserve">действия.</w:t>
      </w:r>
    </w:p>
    <w:p>
      <w:pPr>
        <w:pStyle w:val="Heading2"/>
        <w:keepNext/>
      </w:pPr>
      <w:r>
        <w:t xml:space="preserve">Кнопки</w:t>
      </w:r>
    </w:p>
    <w:tbl>
      <w:tblPr>
        <w:tblStyle w:val="SpecTable"/>
        <w:tblW w:w="9360" w:type="dxa"/>
        <w:tblInd w:w="120" w:type="dxa"/>
        <w:tblLayout w:type="fixed"/>
        <w:tblBorders>
          <w:top w:val="single" w:sz="4" w:space="0" w:color="D9E2EC"/>
          <w:left w:val="single" w:sz="4" w:space="0" w:color="D9E2EC"/>
          <w:bottom w:val="single" w:sz="4" w:space="0" w:color="D9E2EC"/>
          <w:right w:val="single" w:sz="4" w:space="0" w:color="D9E2EC"/>
          <w:insideH w:val="single" w:sz="4" w:space="0" w:color="D9E2EC"/>
          <w:insideV w:val="single" w:sz="4" w:space="0" w:color="D9E2EC"/>
        </w:tblBorders>
      </w:tblPr>
      <w:tblGrid>
        <w:gridCol w:w="2600"/>
        <w:gridCol w:w="6760"/>
      </w:tblGrid>
      <w:tr>
        <w:tc>
          <w:tcPr>
            <w:tcW w:w="2600" w:type="dxa"/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after="0"/>
            </w:pPr>
            <w:r>
              <w:rPr>
                <w:b/>
                <w:sz w:val="20"/>
                <w:szCs w:val="20"/>
              </w:rPr>
              <w:t xml:space="preserve">Кнопка</w:t>
            </w:r>
          </w:p>
        </w:tc>
        <w:tc>
          <w:tcPr>
            <w:tcW w:w="6760" w:type="dxa"/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after="0"/>
            </w:pPr>
            <w:r>
              <w:rPr>
                <w:b/>
                <w:sz w:val="20"/>
                <w:szCs w:val="20"/>
              </w:rPr>
              <w:t xml:space="preserve">Поведение</w:t>
            </w:r>
          </w:p>
        </w:tc>
      </w:tr>
      <w:tr>
        <w:tc>
          <w:tcPr>
            <w:tcW w:w="26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Согласовать</w:t>
            </w:r>
          </w:p>
        </w:tc>
        <w:tc>
          <w:tcPr>
            <w:tcW w:w="676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Меняет статус, передает ДВ в СМАКС, показывает toast.</w:t>
            </w:r>
          </w:p>
        </w:tc>
      </w:tr>
      <w:tr>
        <w:tc>
          <w:tcPr>
            <w:tcW w:w="26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Вернуть на доработку</w:t>
            </w:r>
          </w:p>
        </w:tc>
        <w:tc>
          <w:tcPr>
            <w:tcW w:w="676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Требует комментарий, меняет статус на доработку.</w:t>
            </w:r>
          </w:p>
        </w:tc>
      </w:tr>
      <w:tr>
        <w:tc>
          <w:tcPr>
            <w:tcW w:w="26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Открыть полную ДВ</w:t>
            </w:r>
          </w:p>
        </w:tc>
        <w:tc>
          <w:tcPr>
            <w:tcW w:w="676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Открывает read-only предпросмотр.</w:t>
            </w:r>
          </w:p>
        </w:tc>
      </w:tr>
    </w:tbl>
    <w:p>
      <w:pPr>
        <w:spacing w:after="80"/>
      </w:pPr>
      <w:r>
        <w:t xml:space="preserve"/>
      </w:r>
    </w:p>
    <w:p>
      <w:pPr>
        <w:pStyle w:val="Heading2"/>
        <w:keepNext/>
      </w:pPr>
      <w:r>
        <w:t xml:space="preserve">Логика</w:t>
      </w:r>
    </w:p>
    <w:p>
      <w:pPr>
        <w:numPr>
          <w:ilvl w:val="0"/>
          <w:numId w:val="1"/>
        </w:numPr>
        <w:spacing w:after="40"/>
      </w:pPr>
      <w:r>
        <w:t xml:space="preserve">При согласовании документ должен исчезнуть из активной очереди или изменить статус.</w:t>
      </w:r>
    </w:p>
    <w:p>
      <w:pPr>
        <w:numPr>
          <w:ilvl w:val="0"/>
          <w:numId w:val="1"/>
        </w:numPr>
        <w:spacing w:after="40"/>
      </w:pPr>
      <w:r>
        <w:t xml:space="preserve">Счетчики должны обновиться.</w:t>
      </w:r>
    </w:p>
    <w:p>
      <w:pPr>
        <w:numPr>
          <w:ilvl w:val="0"/>
          <w:numId w:val="1"/>
        </w:numPr>
        <w:spacing w:after="40"/>
      </w:pPr>
      <w:r>
        <w:t xml:space="preserve">Возврат без комментария запрещен.</w:t>
      </w:r>
    </w:p>
    <w:p>
      <w:pPr>
        <w:numPr>
          <w:ilvl w:val="0"/>
          <w:numId w:val="1"/>
        </w:numPr>
        <w:spacing w:after="40"/>
      </w:pPr>
      <w:r>
        <w:t xml:space="preserve">После действия должен появиться toast.</w:t>
      </w:r>
    </w:p>
    <w:p>
      <w:pPr>
        <w:spacing w:after="80"/>
      </w:pPr>
      <w:r>
        <w:t xml:space="preserve"/>
      </w:r>
    </w:p>
    <w:p>
      <w:pPr>
        <w:pStyle w:val="Heading1"/>
        <w:keepNext/>
      </w:pPr>
      <w:r>
        <w:t xml:space="preserve">6.8 Страница СМАКС</w:t>
      </w:r>
    </w:p>
    <w:p>
      <w:pPr>
        <w:pStyle w:val="Heading2"/>
        <w:keepNext/>
      </w:pPr>
      <w:r>
        <w:t xml:space="preserve">Назначение</w:t>
      </w:r>
    </w:p>
    <w:p>
      <w:pPr>
        <w:spacing w:after="80"/>
      </w:pPr>
      <w:r>
        <w:t xml:space="preserve">Регистрация заявки и распределение на сметчика.</w:t>
      </w:r>
    </w:p>
    <w:p>
      <w:pPr>
        <w:pStyle w:val="Heading2"/>
        <w:keepNext/>
      </w:pPr>
      <w:r>
        <w:t xml:space="preserve">Состав страницы</w:t>
      </w:r>
    </w:p>
    <w:p>
      <w:pPr>
        <w:numPr>
          <w:ilvl w:val="0"/>
          <w:numId w:val="1"/>
        </w:numPr>
        <w:spacing w:after="40"/>
      </w:pPr>
      <w:r>
        <w:t xml:space="preserve">статистика;</w:t>
      </w:r>
    </w:p>
    <w:p>
      <w:pPr>
        <w:numPr>
          <w:ilvl w:val="0"/>
          <w:numId w:val="1"/>
        </w:numPr>
        <w:spacing w:after="40"/>
      </w:pPr>
      <w:r>
        <w:t xml:space="preserve">список согласованных заявок;</w:t>
      </w:r>
    </w:p>
    <w:p>
      <w:pPr>
        <w:numPr>
          <w:ilvl w:val="0"/>
          <w:numId w:val="1"/>
        </w:numPr>
        <w:spacing w:after="40"/>
      </w:pPr>
      <w:r>
        <w:t xml:space="preserve">фильтры;</w:t>
      </w:r>
    </w:p>
    <w:p>
      <w:pPr>
        <w:numPr>
          <w:ilvl w:val="0"/>
          <w:numId w:val="1"/>
        </w:numPr>
        <w:spacing w:after="40"/>
      </w:pPr>
      <w:r>
        <w:t xml:space="preserve">detail panel;</w:t>
      </w:r>
    </w:p>
    <w:p>
      <w:pPr>
        <w:numPr>
          <w:ilvl w:val="0"/>
          <w:numId w:val="1"/>
        </w:numPr>
        <w:spacing w:after="40"/>
      </w:pPr>
      <w:r>
        <w:t xml:space="preserve">выбор сметчика;</w:t>
      </w:r>
    </w:p>
    <w:p>
      <w:pPr>
        <w:numPr>
          <w:ilvl w:val="0"/>
          <w:numId w:val="1"/>
        </w:numPr>
        <w:spacing w:after="40"/>
      </w:pPr>
      <w:r>
        <w:t xml:space="preserve">история действий;</w:t>
      </w:r>
    </w:p>
    <w:p>
      <w:pPr>
        <w:numPr>
          <w:ilvl w:val="0"/>
          <w:numId w:val="1"/>
        </w:numPr>
        <w:spacing w:after="40"/>
      </w:pPr>
      <w:r>
        <w:t xml:space="preserve">комментарии.</w:t>
      </w:r>
    </w:p>
    <w:p>
      <w:pPr>
        <w:pStyle w:val="Heading2"/>
        <w:keepNext/>
      </w:pPr>
      <w:r>
        <w:t xml:space="preserve">Список заявок</w:t>
      </w:r>
    </w:p>
    <w:p>
      <w:pPr>
        <w:spacing w:after="80"/>
      </w:pPr>
      <w:r>
        <w:t xml:space="preserve">Каждая строка должна показывать:</w:t>
      </w:r>
    </w:p>
    <w:p>
      <w:pPr>
        <w:numPr>
          <w:ilvl w:val="0"/>
          <w:numId w:val="1"/>
        </w:numPr>
        <w:spacing w:after="40"/>
      </w:pPr>
      <w:r>
        <w:t xml:space="preserve">номер заявки;</w:t>
      </w:r>
    </w:p>
    <w:p>
      <w:pPr>
        <w:numPr>
          <w:ilvl w:val="0"/>
          <w:numId w:val="1"/>
        </w:numPr>
        <w:spacing w:after="40"/>
      </w:pPr>
      <w:r>
        <w:t xml:space="preserve">номер ДВ;</w:t>
      </w:r>
    </w:p>
    <w:p>
      <w:pPr>
        <w:numPr>
          <w:ilvl w:val="0"/>
          <w:numId w:val="1"/>
        </w:numPr>
        <w:spacing w:after="40"/>
      </w:pPr>
      <w:r>
        <w:t xml:space="preserve">объект;</w:t>
      </w:r>
    </w:p>
    <w:p>
      <w:pPr>
        <w:numPr>
          <w:ilvl w:val="0"/>
          <w:numId w:val="1"/>
        </w:numPr>
        <w:spacing w:after="40"/>
      </w:pPr>
      <w:r>
        <w:t xml:space="preserve">приоритет;</w:t>
      </w:r>
    </w:p>
    <w:p>
      <w:pPr>
        <w:numPr>
          <w:ilvl w:val="0"/>
          <w:numId w:val="1"/>
        </w:numPr>
        <w:spacing w:after="40"/>
      </w:pPr>
      <w:r>
        <w:t xml:space="preserve">статус;</w:t>
      </w:r>
    </w:p>
    <w:p>
      <w:pPr>
        <w:numPr>
          <w:ilvl w:val="0"/>
          <w:numId w:val="1"/>
        </w:numPr>
        <w:spacing w:after="40"/>
      </w:pPr>
      <w:r>
        <w:t xml:space="preserve">заявителя;</w:t>
      </w:r>
    </w:p>
    <w:p>
      <w:pPr>
        <w:numPr>
          <w:ilvl w:val="0"/>
          <w:numId w:val="1"/>
        </w:numPr>
        <w:spacing w:after="40"/>
      </w:pPr>
      <w:r>
        <w:t xml:space="preserve">дату;</w:t>
      </w:r>
    </w:p>
    <w:p>
      <w:pPr>
        <w:numPr>
          <w:ilvl w:val="0"/>
          <w:numId w:val="1"/>
        </w:numPr>
        <w:spacing w:after="40"/>
      </w:pPr>
      <w:r>
        <w:t xml:space="preserve">кнопку открытия полной ДВ;</w:t>
      </w:r>
    </w:p>
    <w:p>
      <w:pPr>
        <w:numPr>
          <w:ilvl w:val="0"/>
          <w:numId w:val="1"/>
        </w:numPr>
        <w:spacing w:after="40"/>
      </w:pPr>
      <w:r>
        <w:t xml:space="preserve">действие назначения.</w:t>
      </w:r>
    </w:p>
    <w:p>
      <w:pPr>
        <w:pStyle w:val="Heading2"/>
        <w:keepNext/>
      </w:pPr>
      <w:r>
        <w:t xml:space="preserve">Выбор сметчика</w:t>
      </w:r>
    </w:p>
    <w:p>
      <w:pPr>
        <w:spacing w:after="80"/>
      </w:pPr>
      <w:r>
        <w:t xml:space="preserve">Выбор должен быть компактным:</w:t>
      </w:r>
    </w:p>
    <w:p>
      <w:pPr>
        <w:numPr>
          <w:ilvl w:val="0"/>
          <w:numId w:val="2"/>
        </w:numPr>
        <w:spacing w:after="40"/>
      </w:pPr>
      <w:r>
        <w:t xml:space="preserve">По умолчанию показывается выбранный сметчик.</w:t>
      </w:r>
    </w:p>
    <w:p>
      <w:pPr>
        <w:numPr>
          <w:ilvl w:val="0"/>
          <w:numId w:val="2"/>
        </w:numPr>
        <w:spacing w:after="40"/>
      </w:pPr>
      <w:r>
        <w:t xml:space="preserve">По кнопке "Выбрать" раскрывается карточка со списком.</w:t>
      </w:r>
    </w:p>
    <w:p>
      <w:pPr>
        <w:numPr>
          <w:ilvl w:val="0"/>
          <w:numId w:val="2"/>
        </w:numPr>
        <w:spacing w:after="40"/>
      </w:pPr>
      <w:r>
        <w:t xml:space="preserve">Выбор выполняется через radio-button.</w:t>
      </w:r>
    </w:p>
    <w:p>
      <w:pPr>
        <w:numPr>
          <w:ilvl w:val="0"/>
          <w:numId w:val="2"/>
        </w:numPr>
        <w:spacing w:after="40"/>
      </w:pPr>
      <w:r>
        <w:t xml:space="preserve">Primary button меняет текст под выбранного сметчика.</w:t>
      </w:r>
    </w:p>
    <w:p>
      <w:pPr>
        <w:pStyle w:val="Heading2"/>
        <w:keepNext/>
      </w:pPr>
      <w:r>
        <w:t xml:space="preserve">Кнопки</w:t>
      </w:r>
    </w:p>
    <w:tbl>
      <w:tblPr>
        <w:tblStyle w:val="SpecTable"/>
        <w:tblW w:w="9360" w:type="dxa"/>
        <w:tblInd w:w="120" w:type="dxa"/>
        <w:tblLayout w:type="fixed"/>
        <w:tblBorders>
          <w:top w:val="single" w:sz="4" w:space="0" w:color="D9E2EC"/>
          <w:left w:val="single" w:sz="4" w:space="0" w:color="D9E2EC"/>
          <w:bottom w:val="single" w:sz="4" w:space="0" w:color="D9E2EC"/>
          <w:right w:val="single" w:sz="4" w:space="0" w:color="D9E2EC"/>
          <w:insideH w:val="single" w:sz="4" w:space="0" w:color="D9E2EC"/>
          <w:insideV w:val="single" w:sz="4" w:space="0" w:color="D9E2EC"/>
        </w:tblBorders>
      </w:tblPr>
      <w:tblGrid>
        <w:gridCol w:w="2600"/>
        <w:gridCol w:w="6760"/>
      </w:tblGrid>
      <w:tr>
        <w:tc>
          <w:tcPr>
            <w:tcW w:w="2600" w:type="dxa"/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after="0"/>
            </w:pPr>
            <w:r>
              <w:rPr>
                <w:b/>
                <w:sz w:val="20"/>
                <w:szCs w:val="20"/>
              </w:rPr>
              <w:t xml:space="preserve">Кнопка</w:t>
            </w:r>
          </w:p>
        </w:tc>
        <w:tc>
          <w:tcPr>
            <w:tcW w:w="6760" w:type="dxa"/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after="0"/>
            </w:pPr>
            <w:r>
              <w:rPr>
                <w:b/>
                <w:sz w:val="20"/>
                <w:szCs w:val="20"/>
              </w:rPr>
              <w:t xml:space="preserve">Поведение</w:t>
            </w:r>
          </w:p>
        </w:tc>
      </w:tr>
      <w:tr>
        <w:tc>
          <w:tcPr>
            <w:tcW w:w="26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Назначить сметчика</w:t>
            </w:r>
          </w:p>
        </w:tc>
        <w:tc>
          <w:tcPr>
            <w:tcW w:w="676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Меняет статус заявки и назначает сметчика.</w:t>
            </w:r>
          </w:p>
        </w:tc>
      </w:tr>
      <w:tr>
        <w:tc>
          <w:tcPr>
            <w:tcW w:w="26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Отложить</w:t>
            </w:r>
          </w:p>
        </w:tc>
        <w:tc>
          <w:tcPr>
            <w:tcW w:w="676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Переводит заявку в отложенные.</w:t>
            </w:r>
          </w:p>
        </w:tc>
      </w:tr>
      <w:tr>
        <w:tc>
          <w:tcPr>
            <w:tcW w:w="26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Вернуть заявителю</w:t>
            </w:r>
          </w:p>
        </w:tc>
        <w:tc>
          <w:tcPr>
            <w:tcW w:w="676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Требует причину и возвращает заявку.</w:t>
            </w:r>
          </w:p>
        </w:tc>
      </w:tr>
      <w:tr>
        <w:tc>
          <w:tcPr>
            <w:tcW w:w="26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Открыть полную ДВ</w:t>
            </w:r>
          </w:p>
        </w:tc>
        <w:tc>
          <w:tcPr>
            <w:tcW w:w="676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Открывает read-only документ.</w:t>
            </w:r>
          </w:p>
        </w:tc>
      </w:tr>
    </w:tbl>
    <w:p>
      <w:pPr>
        <w:spacing w:after="80"/>
      </w:pPr>
      <w:r>
        <w:t xml:space="preserve"/>
      </w:r>
    </w:p>
    <w:p>
      <w:pPr>
        <w:pStyle w:val="Heading2"/>
        <w:keepNext/>
      </w:pPr>
      <w:r>
        <w:t xml:space="preserve">Логика</w:t>
      </w:r>
    </w:p>
    <w:p>
      <w:pPr>
        <w:numPr>
          <w:ilvl w:val="0"/>
          <w:numId w:val="1"/>
        </w:numPr>
        <w:spacing w:after="40"/>
      </w:pPr>
      <w:r>
        <w:t xml:space="preserve">Назначение требует выбранного сметчика.</w:t>
      </w:r>
    </w:p>
    <w:p>
      <w:pPr>
        <w:numPr>
          <w:ilvl w:val="0"/>
          <w:numId w:val="1"/>
        </w:numPr>
        <w:spacing w:after="40"/>
      </w:pPr>
      <w:r>
        <w:t xml:space="preserve">После назначения обновляются счетчики.</w:t>
      </w:r>
    </w:p>
    <w:p>
      <w:pPr>
        <w:numPr>
          <w:ilvl w:val="0"/>
          <w:numId w:val="1"/>
        </w:numPr>
        <w:spacing w:after="40"/>
      </w:pPr>
      <w:r>
        <w:t xml:space="preserve">Действие сопровождается toast.</w:t>
      </w:r>
    </w:p>
    <w:p>
      <w:pPr>
        <w:numPr>
          <w:ilvl w:val="0"/>
          <w:numId w:val="1"/>
        </w:numPr>
        <w:spacing w:after="40"/>
      </w:pPr>
      <w:r>
        <w:t xml:space="preserve">История действий пополняется записью.</w:t>
      </w:r>
    </w:p>
    <w:p>
      <w:pPr>
        <w:spacing w:after="80"/>
      </w:pPr>
      <w:r>
        <w:t xml:space="preserve"/>
      </w:r>
    </w:p>
    <w:p>
      <w:pPr>
        <w:pStyle w:val="Heading1"/>
        <w:keepNext/>
      </w:pPr>
      <w:r>
        <w:t xml:space="preserve">6.9 Страница сметчика Ахметова</w:t>
      </w:r>
    </w:p>
    <w:p>
      <w:pPr>
        <w:pStyle w:val="Heading2"/>
        <w:keepNext/>
      </w:pPr>
      <w:r>
        <w:t xml:space="preserve">Назначение</w:t>
      </w:r>
    </w:p>
    <w:p>
      <w:pPr>
        <w:spacing w:after="80"/>
      </w:pPr>
      <w:r>
        <w:t xml:space="preserve">Рабочий кабинет сметчика для обработки назначенных ДВ и формирования смет.</w:t>
      </w:r>
    </w:p>
    <w:p>
      <w:pPr>
        <w:pStyle w:val="Heading2"/>
        <w:keepNext/>
      </w:pPr>
      <w:r>
        <w:t xml:space="preserve">Состав</w:t>
      </w:r>
    </w:p>
    <w:p>
      <w:pPr>
        <w:numPr>
          <w:ilvl w:val="0"/>
          <w:numId w:val="1"/>
        </w:numPr>
        <w:spacing w:after="40"/>
      </w:pPr>
      <w:r>
        <w:t xml:space="preserve">статистика;</w:t>
      </w:r>
    </w:p>
    <w:p>
      <w:pPr>
        <w:numPr>
          <w:ilvl w:val="0"/>
          <w:numId w:val="1"/>
        </w:numPr>
        <w:spacing w:after="40"/>
      </w:pPr>
      <w:r>
        <w:t xml:space="preserve">список входящих смет;</w:t>
      </w:r>
    </w:p>
    <w:p>
      <w:pPr>
        <w:numPr>
          <w:ilvl w:val="0"/>
          <w:numId w:val="1"/>
        </w:numPr>
        <w:spacing w:after="40"/>
      </w:pPr>
      <w:r>
        <w:t xml:space="preserve">фильтры;</w:t>
      </w:r>
    </w:p>
    <w:p>
      <w:pPr>
        <w:numPr>
          <w:ilvl w:val="0"/>
          <w:numId w:val="1"/>
        </w:numPr>
        <w:spacing w:after="40"/>
      </w:pPr>
      <w:r>
        <w:t xml:space="preserve">правая панель задачи;</w:t>
      </w:r>
    </w:p>
    <w:p>
      <w:pPr>
        <w:numPr>
          <w:ilvl w:val="0"/>
          <w:numId w:val="1"/>
        </w:numPr>
        <w:spacing w:after="40"/>
      </w:pPr>
      <w:r>
        <w:t xml:space="preserve">прогресс осмечивания;</w:t>
      </w:r>
    </w:p>
    <w:p>
      <w:pPr>
        <w:numPr>
          <w:ilvl w:val="0"/>
          <w:numId w:val="1"/>
        </w:numPr>
        <w:spacing w:after="40"/>
      </w:pPr>
      <w:r>
        <w:t xml:space="preserve">быстрые действия;</w:t>
      </w:r>
    </w:p>
    <w:p>
      <w:pPr>
        <w:numPr>
          <w:ilvl w:val="0"/>
          <w:numId w:val="1"/>
        </w:numPr>
        <w:spacing w:after="40"/>
      </w:pPr>
      <w:r>
        <w:t xml:space="preserve">комментарии.</w:t>
      </w:r>
    </w:p>
    <w:p>
      <w:pPr>
        <w:pStyle w:val="Heading2"/>
        <w:keepNext/>
      </w:pPr>
      <w:r>
        <w:t xml:space="preserve">Кнопки</w:t>
      </w:r>
    </w:p>
    <w:tbl>
      <w:tblPr>
        <w:tblStyle w:val="SpecTable"/>
        <w:tblW w:w="9360" w:type="dxa"/>
        <w:tblInd w:w="120" w:type="dxa"/>
        <w:tblLayout w:type="fixed"/>
        <w:tblBorders>
          <w:top w:val="single" w:sz="4" w:space="0" w:color="D9E2EC"/>
          <w:left w:val="single" w:sz="4" w:space="0" w:color="D9E2EC"/>
          <w:bottom w:val="single" w:sz="4" w:space="0" w:color="D9E2EC"/>
          <w:right w:val="single" w:sz="4" w:space="0" w:color="D9E2EC"/>
          <w:insideH w:val="single" w:sz="4" w:space="0" w:color="D9E2EC"/>
          <w:insideV w:val="single" w:sz="4" w:space="0" w:color="D9E2EC"/>
        </w:tblBorders>
      </w:tblPr>
      <w:tblGrid>
        <w:gridCol w:w="2600"/>
        <w:gridCol w:w="6760"/>
      </w:tblGrid>
      <w:tr>
        <w:tc>
          <w:tcPr>
            <w:tcW w:w="2600" w:type="dxa"/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after="0"/>
            </w:pPr>
            <w:r>
              <w:rPr>
                <w:b/>
                <w:sz w:val="20"/>
                <w:szCs w:val="20"/>
              </w:rPr>
              <w:t xml:space="preserve">Кнопка</w:t>
            </w:r>
          </w:p>
        </w:tc>
        <w:tc>
          <w:tcPr>
            <w:tcW w:w="6760" w:type="dxa"/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after="0"/>
            </w:pPr>
            <w:r>
              <w:rPr>
                <w:b/>
                <w:sz w:val="20"/>
                <w:szCs w:val="20"/>
              </w:rPr>
              <w:t xml:space="preserve">Поведение</w:t>
            </w:r>
          </w:p>
        </w:tc>
      </w:tr>
      <w:tr>
        <w:tc>
          <w:tcPr>
            <w:tcW w:w="26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Открыть черновик сметы</w:t>
            </w:r>
          </w:p>
        </w:tc>
        <w:tc>
          <w:tcPr>
            <w:tcW w:w="676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Открывает рабочий черновик.</w:t>
            </w:r>
          </w:p>
        </w:tc>
      </w:tr>
      <w:tr>
        <w:tc>
          <w:tcPr>
            <w:tcW w:w="26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Просмотр ДВ</w:t>
            </w:r>
          </w:p>
        </w:tc>
        <w:tc>
          <w:tcPr>
            <w:tcW w:w="676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Открывает ДВ в режиме просмотра.</w:t>
            </w:r>
          </w:p>
        </w:tc>
      </w:tr>
      <w:tr>
        <w:tc>
          <w:tcPr>
            <w:tcW w:w="26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Подобрать расценки</w:t>
            </w:r>
          </w:p>
        </w:tc>
        <w:tc>
          <w:tcPr>
            <w:tcW w:w="676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Открывает окно выбора расценки.</w:t>
            </w:r>
          </w:p>
        </w:tc>
      </w:tr>
      <w:tr>
        <w:tc>
          <w:tcPr>
            <w:tcW w:w="26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Задать вопрос</w:t>
            </w:r>
          </w:p>
        </w:tc>
        <w:tc>
          <w:tcPr>
            <w:tcW w:w="676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Открывает комментарии/чат по ДВ.</w:t>
            </w:r>
          </w:p>
        </w:tc>
      </w:tr>
      <w:tr>
        <w:tc>
          <w:tcPr>
            <w:tcW w:w="26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Вернуть на уточнение</w:t>
            </w:r>
          </w:p>
        </w:tc>
        <w:tc>
          <w:tcPr>
            <w:tcW w:w="676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Требует комментарий и меняет статус.</w:t>
            </w:r>
          </w:p>
        </w:tc>
      </w:tr>
      <w:tr>
        <w:tc>
          <w:tcPr>
            <w:tcW w:w="26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Закрыть смету</w:t>
            </w:r>
          </w:p>
        </w:tc>
        <w:tc>
          <w:tcPr>
            <w:tcW w:w="676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Доступно после проверки всех позиций.</w:t>
            </w:r>
          </w:p>
        </w:tc>
      </w:tr>
    </w:tbl>
    <w:p>
      <w:pPr>
        <w:spacing w:after="80"/>
      </w:pPr>
      <w:r>
        <w:t xml:space="preserve"/>
      </w:r>
    </w:p>
    <w:p>
      <w:pPr>
        <w:pStyle w:val="Heading2"/>
        <w:keepNext/>
      </w:pPr>
      <w:r>
        <w:t xml:space="preserve">Логика</w:t>
      </w:r>
    </w:p>
    <w:p>
      <w:pPr>
        <w:numPr>
          <w:ilvl w:val="0"/>
          <w:numId w:val="1"/>
        </w:numPr>
        <w:spacing w:after="40"/>
      </w:pPr>
      <w:r>
        <w:t xml:space="preserve">Черновик должен открываться по выбранной ДВ.</w:t>
      </w:r>
    </w:p>
    <w:p>
      <w:pPr>
        <w:numPr>
          <w:ilvl w:val="0"/>
          <w:numId w:val="1"/>
        </w:numPr>
        <w:spacing w:after="40"/>
      </w:pPr>
      <w:r>
        <w:t xml:space="preserve">Подбор расценки должен работать для каждой позиции.</w:t>
      </w:r>
    </w:p>
    <w:p>
      <w:pPr>
        <w:numPr>
          <w:ilvl w:val="0"/>
          <w:numId w:val="1"/>
        </w:numPr>
        <w:spacing w:after="40"/>
      </w:pPr>
      <w:r>
        <w:t xml:space="preserve">Если есть необработанные позиции, закрыть смету нельзя.</w:t>
      </w:r>
    </w:p>
    <w:p>
      <w:pPr>
        <w:numPr>
          <w:ilvl w:val="0"/>
          <w:numId w:val="1"/>
        </w:numPr>
        <w:spacing w:after="40"/>
      </w:pPr>
      <w:r>
        <w:t xml:space="preserve">Если сметчик задает вопрос, заявитель должен видеть задачу/комментарий.</w:t>
      </w:r>
    </w:p>
    <w:p>
      <w:pPr>
        <w:spacing w:after="80"/>
      </w:pPr>
      <w:r>
        <w:t xml:space="preserve"/>
      </w:r>
    </w:p>
    <w:p>
      <w:pPr>
        <w:pStyle w:val="Heading1"/>
        <w:keepNext/>
      </w:pPr>
      <w:r>
        <w:t xml:space="preserve">6.10 Черновик сметы</w:t>
      </w:r>
    </w:p>
    <w:p>
      <w:pPr>
        <w:pStyle w:val="Heading2"/>
        <w:keepNext/>
      </w:pPr>
      <w:r>
        <w:t xml:space="preserve">Цель</w:t>
      </w:r>
    </w:p>
    <w:p>
      <w:pPr>
        <w:spacing w:after="80"/>
      </w:pPr>
      <w:r>
        <w:t xml:space="preserve">Сметчик проверяет позиции ДВ и выбирает расценки.</w:t>
      </w:r>
    </w:p>
    <w:p>
      <w:pPr>
        <w:pStyle w:val="Heading2"/>
        <w:keepNext/>
      </w:pPr>
      <w:r>
        <w:t xml:space="preserve">Состав</w:t>
      </w:r>
    </w:p>
    <w:p>
      <w:pPr>
        <w:numPr>
          <w:ilvl w:val="0"/>
          <w:numId w:val="1"/>
        </w:numPr>
        <w:spacing w:after="40"/>
      </w:pPr>
      <w:r>
        <w:t xml:space="preserve">header;</w:t>
      </w:r>
    </w:p>
    <w:p>
      <w:pPr>
        <w:numPr>
          <w:ilvl w:val="0"/>
          <w:numId w:val="1"/>
        </w:numPr>
        <w:spacing w:after="40"/>
      </w:pPr>
      <w:r>
        <w:t xml:space="preserve">карточки статистики;</w:t>
      </w:r>
    </w:p>
    <w:p>
      <w:pPr>
        <w:numPr>
          <w:ilvl w:val="0"/>
          <w:numId w:val="1"/>
        </w:numPr>
        <w:spacing w:after="40"/>
      </w:pPr>
      <w:r>
        <w:t xml:space="preserve">список позиций ДВ;</w:t>
      </w:r>
    </w:p>
    <w:p>
      <w:pPr>
        <w:numPr>
          <w:ilvl w:val="0"/>
          <w:numId w:val="1"/>
        </w:numPr>
        <w:spacing w:after="40"/>
      </w:pPr>
      <w:r>
        <w:t xml:space="preserve">предложенная расценка ЦА;</w:t>
      </w:r>
    </w:p>
    <w:p>
      <w:pPr>
        <w:numPr>
          <w:ilvl w:val="0"/>
          <w:numId w:val="1"/>
        </w:numPr>
        <w:spacing w:after="40"/>
      </w:pPr>
      <w:r>
        <w:t xml:space="preserve">действия по каждой позиции;</w:t>
      </w:r>
    </w:p>
    <w:p>
      <w:pPr>
        <w:numPr>
          <w:ilvl w:val="0"/>
          <w:numId w:val="1"/>
        </w:numPr>
        <w:spacing w:after="40"/>
      </w:pPr>
      <w:r>
        <w:t xml:space="preserve">комментарии;</w:t>
      </w:r>
    </w:p>
    <w:p>
      <w:pPr>
        <w:numPr>
          <w:ilvl w:val="0"/>
          <w:numId w:val="1"/>
        </w:numPr>
        <w:spacing w:after="40"/>
      </w:pPr>
      <w:r>
        <w:t xml:space="preserve">итоговый обзор;</w:t>
      </w:r>
    </w:p>
    <w:p>
      <w:pPr>
        <w:numPr>
          <w:ilvl w:val="0"/>
          <w:numId w:val="1"/>
        </w:numPr>
        <w:spacing w:after="40"/>
      </w:pPr>
      <w:r>
        <w:t xml:space="preserve">журнал изменений.</w:t>
      </w:r>
    </w:p>
    <w:p>
      <w:pPr>
        <w:pStyle w:val="Heading2"/>
        <w:keepNext/>
      </w:pPr>
      <w:r>
        <w:t xml:space="preserve">Карточка позиции</w:t>
      </w:r>
    </w:p>
    <w:p>
      <w:pPr>
        <w:spacing w:after="80"/>
      </w:pPr>
      <w:r>
        <w:t xml:space="preserve">Для каждой позиции должны быть:</w:t>
      </w:r>
    </w:p>
    <w:p>
      <w:pPr>
        <w:numPr>
          <w:ilvl w:val="0"/>
          <w:numId w:val="1"/>
        </w:numPr>
        <w:spacing w:after="40"/>
      </w:pPr>
      <w:r>
        <w:t xml:space="preserve">позиция ДВ;</w:t>
      </w:r>
    </w:p>
    <w:p>
      <w:pPr>
        <w:numPr>
          <w:ilvl w:val="0"/>
          <w:numId w:val="1"/>
        </w:numPr>
        <w:spacing w:after="40"/>
      </w:pPr>
      <w:r>
        <w:t xml:space="preserve">описание;</w:t>
      </w:r>
    </w:p>
    <w:p>
      <w:pPr>
        <w:numPr>
          <w:ilvl w:val="0"/>
          <w:numId w:val="1"/>
        </w:numPr>
        <w:spacing w:after="40"/>
      </w:pPr>
      <w:r>
        <w:t xml:space="preserve">единица измерения;</w:t>
      </w:r>
    </w:p>
    <w:p>
      <w:pPr>
        <w:numPr>
          <w:ilvl w:val="0"/>
          <w:numId w:val="1"/>
        </w:numPr>
        <w:spacing w:after="40"/>
      </w:pPr>
      <w:r>
        <w:t xml:space="preserve">объем;</w:t>
      </w:r>
    </w:p>
    <w:p>
      <w:pPr>
        <w:numPr>
          <w:ilvl w:val="0"/>
          <w:numId w:val="1"/>
        </w:numPr>
        <w:spacing w:after="40"/>
      </w:pPr>
      <w:r>
        <w:t xml:space="preserve">предложенная расценка;</w:t>
      </w:r>
    </w:p>
    <w:p>
      <w:pPr>
        <w:numPr>
          <w:ilvl w:val="0"/>
          <w:numId w:val="1"/>
        </w:numPr>
        <w:spacing w:after="40"/>
      </w:pPr>
      <w:r>
        <w:t xml:space="preserve">процент совпадения;</w:t>
      </w:r>
    </w:p>
    <w:p>
      <w:pPr>
        <w:numPr>
          <w:ilvl w:val="0"/>
          <w:numId w:val="1"/>
        </w:numPr>
        <w:spacing w:after="40"/>
      </w:pPr>
      <w:r>
        <w:t xml:space="preserve">статус;</w:t>
      </w:r>
    </w:p>
    <w:p>
      <w:pPr>
        <w:numPr>
          <w:ilvl w:val="0"/>
          <w:numId w:val="1"/>
        </w:numPr>
        <w:spacing w:after="40"/>
      </w:pPr>
      <w:r>
        <w:t xml:space="preserve">комментарий;</w:t>
      </w:r>
    </w:p>
    <w:p>
      <w:pPr>
        <w:numPr>
          <w:ilvl w:val="0"/>
          <w:numId w:val="1"/>
        </w:numPr>
        <w:spacing w:after="40"/>
      </w:pPr>
      <w:r>
        <w:t xml:space="preserve">материалы;</w:t>
      </w:r>
    </w:p>
    <w:p>
      <w:pPr>
        <w:numPr>
          <w:ilvl w:val="0"/>
          <w:numId w:val="1"/>
        </w:numPr>
        <w:spacing w:after="40"/>
      </w:pPr>
      <w:r>
        <w:t xml:space="preserve">действия.</w:t>
      </w:r>
    </w:p>
    <w:p>
      <w:pPr>
        <w:pStyle w:val="Heading2"/>
        <w:keepNext/>
      </w:pPr>
      <w:r>
        <w:t xml:space="preserve">Действия по позиции</w:t>
      </w:r>
    </w:p>
    <w:tbl>
      <w:tblPr>
        <w:tblStyle w:val="SpecTable"/>
        <w:tblW w:w="9360" w:type="dxa"/>
        <w:tblInd w:w="120" w:type="dxa"/>
        <w:tblLayout w:type="fixed"/>
        <w:tblBorders>
          <w:top w:val="single" w:sz="4" w:space="0" w:color="D9E2EC"/>
          <w:left w:val="single" w:sz="4" w:space="0" w:color="D9E2EC"/>
          <w:bottom w:val="single" w:sz="4" w:space="0" w:color="D9E2EC"/>
          <w:right w:val="single" w:sz="4" w:space="0" w:color="D9E2EC"/>
          <w:insideH w:val="single" w:sz="4" w:space="0" w:color="D9E2EC"/>
          <w:insideV w:val="single" w:sz="4" w:space="0" w:color="D9E2EC"/>
        </w:tblBorders>
      </w:tblPr>
      <w:tblGrid>
        <w:gridCol w:w="2600"/>
        <w:gridCol w:w="6760"/>
      </w:tblGrid>
      <w:tr>
        <w:tc>
          <w:tcPr>
            <w:tcW w:w="2600" w:type="dxa"/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after="0"/>
            </w:pPr>
            <w:r>
              <w:rPr>
                <w:b/>
                <w:sz w:val="20"/>
                <w:szCs w:val="20"/>
              </w:rPr>
              <w:t xml:space="preserve">Действие</w:t>
            </w:r>
          </w:p>
        </w:tc>
        <w:tc>
          <w:tcPr>
            <w:tcW w:w="6760" w:type="dxa"/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after="0"/>
            </w:pPr>
            <w:r>
              <w:rPr>
                <w:b/>
                <w:sz w:val="20"/>
                <w:szCs w:val="20"/>
              </w:rPr>
              <w:t xml:space="preserve">Поведение</w:t>
            </w:r>
          </w:p>
        </w:tc>
      </w:tr>
      <w:tr>
        <w:tc>
          <w:tcPr>
            <w:tcW w:w="26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Принять</w:t>
            </w:r>
          </w:p>
        </w:tc>
        <w:tc>
          <w:tcPr>
            <w:tcW w:w="676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Подтверждает предложенную расценку.</w:t>
            </w:r>
          </w:p>
        </w:tc>
      </w:tr>
      <w:tr>
        <w:tc>
          <w:tcPr>
            <w:tcW w:w="26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Заменить</w:t>
            </w:r>
          </w:p>
        </w:tc>
        <w:tc>
          <w:tcPr>
            <w:tcW w:w="676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Открывает окно выбора расценки.</w:t>
            </w:r>
          </w:p>
        </w:tc>
      </w:tr>
      <w:tr>
        <w:tc>
          <w:tcPr>
            <w:tcW w:w="26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Добавить вручную</w:t>
            </w:r>
          </w:p>
        </w:tc>
        <w:tc>
          <w:tcPr>
            <w:tcW w:w="676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Позволяет добавить пользовательскую расценку.</w:t>
            </w:r>
          </w:p>
        </w:tc>
      </w:tr>
      <w:tr>
        <w:tc>
          <w:tcPr>
            <w:tcW w:w="26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Отклонить</w:t>
            </w:r>
          </w:p>
        </w:tc>
        <w:tc>
          <w:tcPr>
            <w:tcW w:w="676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Помечает рекомендацию как неверную.</w:t>
            </w:r>
          </w:p>
        </w:tc>
      </w:tr>
      <w:tr>
        <w:tc>
          <w:tcPr>
            <w:tcW w:w="26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Прикрепить файл</w:t>
            </w:r>
          </w:p>
        </w:tc>
        <w:tc>
          <w:tcPr>
            <w:tcW w:w="676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Добавляет приложение к позиции.</w:t>
            </w:r>
          </w:p>
        </w:tc>
      </w:tr>
      <w:tr>
        <w:tc>
          <w:tcPr>
            <w:tcW w:w="26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Комментарий</w:t>
            </w:r>
          </w:p>
        </w:tc>
        <w:tc>
          <w:tcPr>
            <w:tcW w:w="676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Добавляет комментарий.</w:t>
            </w:r>
          </w:p>
        </w:tc>
      </w:tr>
    </w:tbl>
    <w:p>
      <w:pPr>
        <w:spacing w:after="80"/>
      </w:pPr>
      <w:r>
        <w:t xml:space="preserve"/>
      </w:r>
    </w:p>
    <w:p>
      <w:pPr>
        <w:pStyle w:val="Heading2"/>
        <w:keepNext/>
      </w:pPr>
      <w:r>
        <w:t xml:space="preserve">Окно выбора расценки</w:t>
      </w:r>
    </w:p>
    <w:p>
      <w:pPr>
        <w:spacing w:after="80"/>
      </w:pPr>
      <w:r>
        <w:t xml:space="preserve">Требования:</w:t>
      </w:r>
    </w:p>
    <w:p>
      <w:pPr>
        <w:numPr>
          <w:ilvl w:val="0"/>
          <w:numId w:val="1"/>
        </w:numPr>
        <w:spacing w:after="40"/>
      </w:pPr>
      <w:r>
        <w:t xml:space="preserve">fullscreen modal;</w:t>
      </w:r>
    </w:p>
    <w:p>
      <w:pPr>
        <w:numPr>
          <w:ilvl w:val="0"/>
          <w:numId w:val="1"/>
        </w:numPr>
        <w:spacing w:after="40"/>
      </w:pPr>
      <w:r>
        <w:t xml:space="preserve">поиск по названию, коду, разделу;</w:t>
      </w:r>
    </w:p>
    <w:p>
      <w:pPr>
        <w:numPr>
          <w:ilvl w:val="0"/>
          <w:numId w:val="1"/>
        </w:numPr>
        <w:spacing w:after="40"/>
      </w:pPr>
      <w:r>
        <w:t xml:space="preserve">дерево категорий;</w:t>
      </w:r>
    </w:p>
    <w:p>
      <w:pPr>
        <w:numPr>
          <w:ilvl w:val="0"/>
          <w:numId w:val="1"/>
        </w:numPr>
        <w:spacing w:after="40"/>
      </w:pPr>
      <w:r>
        <w:t xml:space="preserve">рекомендации ЦА;</w:t>
      </w:r>
    </w:p>
    <w:p>
      <w:pPr>
        <w:numPr>
          <w:ilvl w:val="0"/>
          <w:numId w:val="1"/>
        </w:numPr>
        <w:spacing w:after="40"/>
      </w:pPr>
      <w:r>
        <w:t xml:space="preserve">список расценок;</w:t>
      </w:r>
    </w:p>
    <w:p>
      <w:pPr>
        <w:numPr>
          <w:ilvl w:val="0"/>
          <w:numId w:val="1"/>
        </w:numPr>
        <w:spacing w:after="40"/>
      </w:pPr>
      <w:r>
        <w:t xml:space="preserve">preview выбранной расценки;</w:t>
      </w:r>
    </w:p>
    <w:p>
      <w:pPr>
        <w:numPr>
          <w:ilvl w:val="0"/>
          <w:numId w:val="1"/>
        </w:numPr>
        <w:spacing w:after="40"/>
      </w:pPr>
      <w:r>
        <w:t xml:space="preserve">кнопки выбора;</w:t>
      </w:r>
    </w:p>
    <w:p>
      <w:pPr>
        <w:numPr>
          <w:ilvl w:val="0"/>
          <w:numId w:val="1"/>
        </w:numPr>
        <w:spacing w:after="40"/>
      </w:pPr>
      <w:r>
        <w:t xml:space="preserve">возможность выбора нескольких материалов/расценок, если сценарий предполагает множественный выбор;</w:t>
      </w:r>
    </w:p>
    <w:p>
      <w:pPr>
        <w:numPr>
          <w:ilvl w:val="0"/>
          <w:numId w:val="1"/>
        </w:numPr>
        <w:spacing w:after="40"/>
      </w:pPr>
      <w:r>
        <w:t xml:space="preserve">окно не должно закрываться после первого выбора, если пользователь должен выбрать несколько позиций.</w:t>
      </w:r>
    </w:p>
    <w:p>
      <w:pPr>
        <w:spacing w:after="80"/>
      </w:pPr>
      <w:r>
        <w:t xml:space="preserve"/>
      </w:r>
    </w:p>
    <w:p>
      <w:pPr>
        <w:pStyle w:val="Heading1"/>
        <w:keepNext/>
      </w:pPr>
      <w:r>
        <w:t xml:space="preserve">6.11 Справочники</w:t>
      </w:r>
    </w:p>
    <w:p>
      <w:pPr>
        <w:pStyle w:val="Heading2"/>
        <w:keepNext/>
      </w:pPr>
      <w:r>
        <w:t xml:space="preserve">Список справочников</w:t>
      </w:r>
    </w:p>
    <w:p>
      <w:pPr>
        <w:numPr>
          <w:ilvl w:val="0"/>
          <w:numId w:val="1"/>
        </w:numPr>
        <w:spacing w:after="40"/>
      </w:pPr>
      <w:r>
        <w:t xml:space="preserve">Объекты / Локации;</w:t>
      </w:r>
    </w:p>
    <w:p>
      <w:pPr>
        <w:numPr>
          <w:ilvl w:val="0"/>
          <w:numId w:val="1"/>
        </w:numPr>
        <w:spacing w:after="40"/>
      </w:pPr>
      <w:r>
        <w:t xml:space="preserve">Материалы;</w:t>
      </w:r>
    </w:p>
    <w:p>
      <w:pPr>
        <w:numPr>
          <w:ilvl w:val="0"/>
          <w:numId w:val="1"/>
        </w:numPr>
        <w:spacing w:after="40"/>
      </w:pPr>
      <w:r>
        <w:t xml:space="preserve">Работы;</w:t>
      </w:r>
    </w:p>
    <w:p>
      <w:pPr>
        <w:numPr>
          <w:ilvl w:val="0"/>
          <w:numId w:val="1"/>
        </w:numPr>
        <w:spacing w:after="40"/>
      </w:pPr>
      <w:r>
        <w:t xml:space="preserve">Единицы измерения.</w:t>
      </w:r>
    </w:p>
    <w:p>
      <w:pPr>
        <w:pStyle w:val="Heading2"/>
        <w:keepNext/>
      </w:pPr>
      <w:r>
        <w:t xml:space="preserve">Общие требования</w:t>
      </w:r>
    </w:p>
    <w:p>
      <w:pPr>
        <w:spacing w:after="80"/>
      </w:pPr>
      <w:r>
        <w:t xml:space="preserve">Каждый справочник должен иметь:</w:t>
      </w:r>
    </w:p>
    <w:p>
      <w:pPr>
        <w:numPr>
          <w:ilvl w:val="0"/>
          <w:numId w:val="1"/>
        </w:numPr>
        <w:spacing w:after="40"/>
      </w:pPr>
      <w:r>
        <w:t xml:space="preserve">поиск;</w:t>
      </w:r>
    </w:p>
    <w:p>
      <w:pPr>
        <w:numPr>
          <w:ilvl w:val="0"/>
          <w:numId w:val="1"/>
        </w:numPr>
        <w:spacing w:after="40"/>
      </w:pPr>
      <w:r>
        <w:t xml:space="preserve">фильтр;</w:t>
      </w:r>
    </w:p>
    <w:p>
      <w:pPr>
        <w:numPr>
          <w:ilvl w:val="0"/>
          <w:numId w:val="1"/>
        </w:numPr>
        <w:spacing w:after="40"/>
      </w:pPr>
      <w:r>
        <w:t xml:space="preserve">список записей;</w:t>
      </w:r>
    </w:p>
    <w:p>
      <w:pPr>
        <w:numPr>
          <w:ilvl w:val="0"/>
          <w:numId w:val="1"/>
        </w:numPr>
        <w:spacing w:after="40"/>
      </w:pPr>
      <w:r>
        <w:t xml:space="preserve">карточку просмотра/редактирования;</w:t>
      </w:r>
    </w:p>
    <w:p>
      <w:pPr>
        <w:numPr>
          <w:ilvl w:val="0"/>
          <w:numId w:val="1"/>
        </w:numPr>
        <w:spacing w:after="40"/>
      </w:pPr>
      <w:r>
        <w:t xml:space="preserve">data quality;</w:t>
      </w:r>
    </w:p>
    <w:p>
      <w:pPr>
        <w:numPr>
          <w:ilvl w:val="0"/>
          <w:numId w:val="1"/>
        </w:numPr>
        <w:spacing w:after="40"/>
      </w:pPr>
      <w:r>
        <w:t xml:space="preserve">проверку дублей;</w:t>
      </w:r>
    </w:p>
    <w:p>
      <w:pPr>
        <w:numPr>
          <w:ilvl w:val="0"/>
          <w:numId w:val="1"/>
        </w:numPr>
        <w:spacing w:after="40"/>
      </w:pPr>
      <w:r>
        <w:t xml:space="preserve">кнопки сохранения и добавления.</w:t>
      </w:r>
    </w:p>
    <w:p>
      <w:pPr>
        <w:pStyle w:val="Heading2"/>
        <w:keepNext/>
      </w:pPr>
      <w:r>
        <w:t xml:space="preserve">Справочник материалов</w:t>
      </w:r>
    </w:p>
    <w:p>
      <w:pPr>
        <w:spacing w:after="80"/>
      </w:pPr>
      <w:r>
        <w:t xml:space="preserve">Поля:</w:t>
      </w:r>
    </w:p>
    <w:p>
      <w:pPr>
        <w:numPr>
          <w:ilvl w:val="0"/>
          <w:numId w:val="1"/>
        </w:numPr>
        <w:spacing w:after="40"/>
      </w:pPr>
      <w:r>
        <w:t xml:space="preserve">код;</w:t>
      </w:r>
    </w:p>
    <w:p>
      <w:pPr>
        <w:numPr>
          <w:ilvl w:val="0"/>
          <w:numId w:val="1"/>
        </w:numPr>
        <w:spacing w:after="40"/>
      </w:pPr>
      <w:r>
        <w:t xml:space="preserve">наименование;</w:t>
      </w:r>
    </w:p>
    <w:p>
      <w:pPr>
        <w:numPr>
          <w:ilvl w:val="0"/>
          <w:numId w:val="1"/>
        </w:numPr>
        <w:spacing w:after="40"/>
      </w:pPr>
      <w:r>
        <w:t xml:space="preserve">единица измерения;</w:t>
      </w:r>
    </w:p>
    <w:p>
      <w:pPr>
        <w:numPr>
          <w:ilvl w:val="0"/>
          <w:numId w:val="1"/>
        </w:numPr>
        <w:spacing w:after="40"/>
      </w:pPr>
      <w:r>
        <w:t xml:space="preserve">категория;</w:t>
      </w:r>
    </w:p>
    <w:p>
      <w:pPr>
        <w:numPr>
          <w:ilvl w:val="0"/>
          <w:numId w:val="1"/>
        </w:numPr>
        <w:spacing w:after="40"/>
      </w:pPr>
      <w:r>
        <w:t xml:space="preserve">статус;</w:t>
      </w:r>
    </w:p>
    <w:p>
      <w:pPr>
        <w:numPr>
          <w:ilvl w:val="0"/>
          <w:numId w:val="1"/>
        </w:numPr>
        <w:spacing w:after="40"/>
      </w:pPr>
      <w:r>
        <w:t xml:space="preserve">синонимы;</w:t>
      </w:r>
    </w:p>
    <w:p>
      <w:pPr>
        <w:numPr>
          <w:ilvl w:val="0"/>
          <w:numId w:val="1"/>
        </w:numPr>
        <w:spacing w:after="40"/>
      </w:pPr>
      <w:r>
        <w:t xml:space="preserve">источник;</w:t>
      </w:r>
    </w:p>
    <w:p>
      <w:pPr>
        <w:numPr>
          <w:ilvl w:val="0"/>
          <w:numId w:val="1"/>
        </w:numPr>
        <w:spacing w:after="40"/>
      </w:pPr>
      <w:r>
        <w:t xml:space="preserve">признак дубля.</w:t>
      </w:r>
    </w:p>
    <w:p>
      <w:pPr>
        <w:spacing w:after="80"/>
      </w:pPr>
      <w:r>
        <w:t xml:space="preserve">Действия:</w:t>
      </w:r>
    </w:p>
    <w:p>
      <w:pPr>
        <w:numPr>
          <w:ilvl w:val="0"/>
          <w:numId w:val="1"/>
        </w:numPr>
        <w:spacing w:after="40"/>
      </w:pPr>
      <w:r>
        <w:t xml:space="preserve">сохранить;</w:t>
      </w:r>
    </w:p>
    <w:p>
      <w:pPr>
        <w:numPr>
          <w:ilvl w:val="0"/>
          <w:numId w:val="1"/>
        </w:numPr>
        <w:spacing w:after="40"/>
      </w:pPr>
      <w:r>
        <w:t xml:space="preserve">объединить дубли;</w:t>
      </w:r>
    </w:p>
    <w:p>
      <w:pPr>
        <w:numPr>
          <w:ilvl w:val="0"/>
          <w:numId w:val="1"/>
        </w:numPr>
        <w:spacing w:after="40"/>
      </w:pPr>
      <w:r>
        <w:t xml:space="preserve">оставить отдельно;</w:t>
      </w:r>
    </w:p>
    <w:p>
      <w:pPr>
        <w:numPr>
          <w:ilvl w:val="0"/>
          <w:numId w:val="1"/>
        </w:numPr>
        <w:spacing w:after="40"/>
      </w:pPr>
      <w:r>
        <w:t xml:space="preserve">архивировать;</w:t>
      </w:r>
    </w:p>
    <w:p>
      <w:pPr>
        <w:numPr>
          <w:ilvl w:val="0"/>
          <w:numId w:val="1"/>
        </w:numPr>
        <w:spacing w:after="40"/>
      </w:pPr>
      <w:r>
        <w:t xml:space="preserve">создать запись.</w:t>
      </w:r>
    </w:p>
    <w:p>
      <w:pPr>
        <w:pStyle w:val="Heading2"/>
        <w:keepNext/>
      </w:pPr>
      <w:r>
        <w:t xml:space="preserve">Справочник работ</w:t>
      </w:r>
    </w:p>
    <w:p>
      <w:pPr>
        <w:spacing w:after="80"/>
      </w:pPr>
      <w:r>
        <w:t xml:space="preserve">Режимы:</w:t>
      </w:r>
    </w:p>
    <w:p>
      <w:pPr>
        <w:numPr>
          <w:ilvl w:val="0"/>
          <w:numId w:val="1"/>
        </w:numPr>
        <w:spacing w:after="40"/>
      </w:pPr>
      <w:r>
        <w:t xml:space="preserve">Дерево;</w:t>
      </w:r>
    </w:p>
    <w:p>
      <w:pPr>
        <w:numPr>
          <w:ilvl w:val="0"/>
          <w:numId w:val="1"/>
        </w:numPr>
        <w:spacing w:after="40"/>
      </w:pPr>
      <w:r>
        <w:t xml:space="preserve">Колонки.</w:t>
      </w:r>
    </w:p>
    <w:p>
      <w:pPr>
        <w:spacing w:after="80"/>
      </w:pPr>
      <w:r>
        <w:t xml:space="preserve">В режиме "Дерево" допускается раскрытие уровней.</w:t>
      </w:r>
    </w:p>
    <w:p>
      <w:pPr>
        <w:spacing w:after="80"/>
      </w:pPr>
      <w:r>
        <w:t xml:space="preserve">В режиме "Колонки" должен отображаться список разделов слева и карточка выбранного раздела справа. Не должно быть вложенного дерева внутри колонки, если выбран режим верхнего просмотра разделов.</w:t>
      </w:r>
    </w:p>
    <w:p>
      <w:pPr>
        <w:spacing w:after="80"/>
      </w:pPr>
      <w:r>
        <w:t xml:space="preserve">Поля работы:</w:t>
      </w:r>
    </w:p>
    <w:p>
      <w:pPr>
        <w:numPr>
          <w:ilvl w:val="0"/>
          <w:numId w:val="1"/>
        </w:numPr>
        <w:spacing w:after="40"/>
      </w:pPr>
      <w:r>
        <w:t xml:space="preserve">код;</w:t>
      </w:r>
    </w:p>
    <w:p>
      <w:pPr>
        <w:numPr>
          <w:ilvl w:val="0"/>
          <w:numId w:val="1"/>
        </w:numPr>
        <w:spacing w:after="40"/>
      </w:pPr>
      <w:r>
        <w:t xml:space="preserve">название;</w:t>
      </w:r>
    </w:p>
    <w:p>
      <w:pPr>
        <w:numPr>
          <w:ilvl w:val="0"/>
          <w:numId w:val="1"/>
        </w:numPr>
        <w:spacing w:after="40"/>
      </w:pPr>
      <w:r>
        <w:t xml:space="preserve">единица измерения;</w:t>
      </w:r>
    </w:p>
    <w:p>
      <w:pPr>
        <w:numPr>
          <w:ilvl w:val="0"/>
          <w:numId w:val="1"/>
        </w:numPr>
        <w:spacing w:after="40"/>
      </w:pPr>
      <w:r>
        <w:t xml:space="preserve">нормативное основание;</w:t>
      </w:r>
    </w:p>
    <w:p>
      <w:pPr>
        <w:numPr>
          <w:ilvl w:val="0"/>
          <w:numId w:val="1"/>
        </w:numPr>
        <w:spacing w:after="40"/>
      </w:pPr>
      <w:r>
        <w:t xml:space="preserve">характеристика;</w:t>
      </w:r>
    </w:p>
    <w:p>
      <w:pPr>
        <w:numPr>
          <w:ilvl w:val="0"/>
          <w:numId w:val="1"/>
        </w:numPr>
        <w:spacing w:after="40"/>
      </w:pPr>
      <w:r>
        <w:t xml:space="preserve">типовые материалы;</w:t>
      </w:r>
    </w:p>
    <w:p>
      <w:pPr>
        <w:numPr>
          <w:ilvl w:val="0"/>
          <w:numId w:val="1"/>
        </w:numPr>
        <w:spacing w:after="40"/>
      </w:pPr>
      <w:r>
        <w:t xml:space="preserve">количество использований;</w:t>
      </w:r>
    </w:p>
    <w:p>
      <w:pPr>
        <w:numPr>
          <w:ilvl w:val="0"/>
          <w:numId w:val="1"/>
        </w:numPr>
        <w:spacing w:after="40"/>
      </w:pPr>
      <w:r>
        <w:t xml:space="preserve">статус.</w:t>
      </w:r>
    </w:p>
    <w:p>
      <w:pPr>
        <w:spacing w:after="80"/>
      </w:pPr>
      <w:r>
        <w:t xml:space="preserve">Действия:</w:t>
      </w:r>
    </w:p>
    <w:p>
      <w:pPr>
        <w:numPr>
          <w:ilvl w:val="0"/>
          <w:numId w:val="1"/>
        </w:numPr>
        <w:spacing w:after="40"/>
      </w:pPr>
      <w:r>
        <w:t xml:space="preserve">добавить работу;</w:t>
      </w:r>
    </w:p>
    <w:p>
      <w:pPr>
        <w:numPr>
          <w:ilvl w:val="0"/>
          <w:numId w:val="1"/>
        </w:numPr>
        <w:spacing w:after="40"/>
      </w:pPr>
      <w:r>
        <w:t xml:space="preserve">раскрыть узел;</w:t>
      </w:r>
    </w:p>
    <w:p>
      <w:pPr>
        <w:numPr>
          <w:ilvl w:val="0"/>
          <w:numId w:val="1"/>
        </w:numPr>
        <w:spacing w:after="40"/>
      </w:pPr>
      <w:r>
        <w:t xml:space="preserve">перенести в раздел;</w:t>
      </w:r>
    </w:p>
    <w:p>
      <w:pPr>
        <w:numPr>
          <w:ilvl w:val="0"/>
          <w:numId w:val="1"/>
        </w:numPr>
        <w:spacing w:after="40"/>
      </w:pPr>
      <w:r>
        <w:t xml:space="preserve">архивировать;</w:t>
      </w:r>
    </w:p>
    <w:p>
      <w:pPr>
        <w:numPr>
          <w:ilvl w:val="0"/>
          <w:numId w:val="1"/>
        </w:numPr>
        <w:spacing w:after="40"/>
      </w:pPr>
      <w:r>
        <w:t xml:space="preserve">добавить в ведомость.</w:t>
      </w:r>
    </w:p>
    <w:p>
      <w:pPr>
        <w:pStyle w:val="Heading2"/>
        <w:keepNext/>
      </w:pPr>
      <w:r>
        <w:t xml:space="preserve">Справочник единиц измерения</w:t>
      </w:r>
    </w:p>
    <w:p>
      <w:pPr>
        <w:spacing w:after="80"/>
      </w:pPr>
      <w:r>
        <w:t xml:space="preserve">Поля:</w:t>
      </w:r>
    </w:p>
    <w:p>
      <w:pPr>
        <w:numPr>
          <w:ilvl w:val="0"/>
          <w:numId w:val="1"/>
        </w:numPr>
        <w:spacing w:after="40"/>
      </w:pPr>
      <w:r>
        <w:t xml:space="preserve">код;</w:t>
      </w:r>
    </w:p>
    <w:p>
      <w:pPr>
        <w:numPr>
          <w:ilvl w:val="0"/>
          <w:numId w:val="1"/>
        </w:numPr>
        <w:spacing w:after="40"/>
      </w:pPr>
      <w:r>
        <w:t xml:space="preserve">обозначение;</w:t>
      </w:r>
    </w:p>
    <w:p>
      <w:pPr>
        <w:numPr>
          <w:ilvl w:val="0"/>
          <w:numId w:val="1"/>
        </w:numPr>
        <w:spacing w:after="40"/>
      </w:pPr>
      <w:r>
        <w:t xml:space="preserve">полное название;</w:t>
      </w:r>
    </w:p>
    <w:p>
      <w:pPr>
        <w:numPr>
          <w:ilvl w:val="0"/>
          <w:numId w:val="1"/>
        </w:numPr>
        <w:spacing w:after="40"/>
      </w:pPr>
      <w:r>
        <w:t xml:space="preserve">тип;</w:t>
      </w:r>
    </w:p>
    <w:p>
      <w:pPr>
        <w:numPr>
          <w:ilvl w:val="0"/>
          <w:numId w:val="1"/>
        </w:numPr>
        <w:spacing w:after="40"/>
      </w:pPr>
      <w:r>
        <w:t xml:space="preserve">статус.</w:t>
      </w:r>
    </w:p>
    <w:p>
      <w:pPr>
        <w:pStyle w:val="Heading2"/>
        <w:keepNext/>
      </w:pPr>
      <w:r>
        <w:t xml:space="preserve">Роль ЦА в справочниках</w:t>
      </w:r>
    </w:p>
    <w:p>
      <w:pPr>
        <w:spacing w:after="80"/>
      </w:pPr>
      <w:r>
        <w:t xml:space="preserve">ЦА должен:</w:t>
      </w:r>
    </w:p>
    <w:p>
      <w:pPr>
        <w:numPr>
          <w:ilvl w:val="0"/>
          <w:numId w:val="1"/>
        </w:numPr>
        <w:spacing w:after="40"/>
      </w:pPr>
      <w:r>
        <w:t xml:space="preserve">находить похожие записи;</w:t>
      </w:r>
    </w:p>
    <w:p>
      <w:pPr>
        <w:numPr>
          <w:ilvl w:val="0"/>
          <w:numId w:val="1"/>
        </w:numPr>
        <w:spacing w:after="40"/>
      </w:pPr>
      <w:r>
        <w:t xml:space="preserve">предлагать объединение;</w:t>
      </w:r>
    </w:p>
    <w:p>
      <w:pPr>
        <w:numPr>
          <w:ilvl w:val="0"/>
          <w:numId w:val="1"/>
        </w:numPr>
        <w:spacing w:after="40"/>
      </w:pPr>
      <w:r>
        <w:t xml:space="preserve">создавать черновик записи;</w:t>
      </w:r>
    </w:p>
    <w:p>
      <w:pPr>
        <w:numPr>
          <w:ilvl w:val="0"/>
          <w:numId w:val="1"/>
        </w:numPr>
        <w:spacing w:after="40"/>
      </w:pPr>
      <w:r>
        <w:t xml:space="preserve">проверять качество данных;</w:t>
      </w:r>
    </w:p>
    <w:p>
      <w:pPr>
        <w:numPr>
          <w:ilvl w:val="0"/>
          <w:numId w:val="1"/>
        </w:numPr>
        <w:spacing w:after="40"/>
      </w:pPr>
      <w:r>
        <w:t xml:space="preserve">объяснять, почему запись считается дублем.</w:t>
      </w:r>
    </w:p>
    <w:p>
      <w:pPr>
        <w:spacing w:after="80"/>
      </w:pPr>
      <w:r>
        <w:t xml:space="preserve"/>
      </w:r>
    </w:p>
    <w:p>
      <w:pPr>
        <w:pStyle w:val="Heading1"/>
        <w:keepNext/>
      </w:pPr>
      <w:r>
        <w:t xml:space="preserve">7. Логика ЦА</w:t>
      </w:r>
    </w:p>
    <w:p>
      <w:pPr>
        <w:pStyle w:val="Heading2"/>
        <w:keepNext/>
      </w:pPr>
      <w:r>
        <w:t xml:space="preserve">7.1 Общие требования</w:t>
      </w:r>
    </w:p>
    <w:p>
      <w:pPr>
        <w:spacing w:after="80"/>
      </w:pPr>
      <w:r>
        <w:t xml:space="preserve">ЦА должен работать во всех ключевых сценариях:</w:t>
      </w:r>
    </w:p>
    <w:p>
      <w:pPr>
        <w:numPr>
          <w:ilvl w:val="0"/>
          <w:numId w:val="1"/>
        </w:numPr>
        <w:spacing w:after="40"/>
      </w:pPr>
      <w:r>
        <w:t xml:space="preserve">создание ДВ;</w:t>
      </w:r>
    </w:p>
    <w:p>
      <w:pPr>
        <w:numPr>
          <w:ilvl w:val="0"/>
          <w:numId w:val="1"/>
        </w:numPr>
        <w:spacing w:after="40"/>
      </w:pPr>
      <w:r>
        <w:t xml:space="preserve">предпросмотр;</w:t>
      </w:r>
    </w:p>
    <w:p>
      <w:pPr>
        <w:numPr>
          <w:ilvl w:val="0"/>
          <w:numId w:val="1"/>
        </w:numPr>
        <w:spacing w:after="40"/>
      </w:pPr>
      <w:r>
        <w:t xml:space="preserve">справочники;</w:t>
      </w:r>
    </w:p>
    <w:p>
      <w:pPr>
        <w:numPr>
          <w:ilvl w:val="0"/>
          <w:numId w:val="1"/>
        </w:numPr>
        <w:spacing w:after="40"/>
      </w:pPr>
      <w:r>
        <w:t xml:space="preserve">проверка готовности;</w:t>
      </w:r>
    </w:p>
    <w:p>
      <w:pPr>
        <w:numPr>
          <w:ilvl w:val="0"/>
          <w:numId w:val="1"/>
        </w:numPr>
        <w:spacing w:after="40"/>
      </w:pPr>
      <w:r>
        <w:t xml:space="preserve">обработка дублей;</w:t>
      </w:r>
    </w:p>
    <w:p>
      <w:pPr>
        <w:numPr>
          <w:ilvl w:val="0"/>
          <w:numId w:val="1"/>
        </w:numPr>
        <w:spacing w:after="40"/>
      </w:pPr>
      <w:r>
        <w:t xml:space="preserve">подбор работ и материалов;</w:t>
      </w:r>
    </w:p>
    <w:p>
      <w:pPr>
        <w:numPr>
          <w:ilvl w:val="0"/>
          <w:numId w:val="1"/>
        </w:numPr>
        <w:spacing w:after="40"/>
      </w:pPr>
      <w:r>
        <w:t xml:space="preserve">черновик сметы;</w:t>
      </w:r>
    </w:p>
    <w:p>
      <w:pPr>
        <w:numPr>
          <w:ilvl w:val="0"/>
          <w:numId w:val="1"/>
        </w:numPr>
        <w:spacing w:after="40"/>
      </w:pPr>
      <w:r>
        <w:t xml:space="preserve">объяснение решений.</w:t>
      </w:r>
    </w:p>
    <w:p>
      <w:pPr>
        <w:spacing w:after="80"/>
      </w:pPr>
      <w:r>
        <w:t xml:space="preserve">ЦА должен менять состояние интерфейса. Если backend отсутствует, изменения должны происходить через mock-state/localStorage.</w:t>
      </w:r>
    </w:p>
    <w:p>
      <w:pPr>
        <w:pStyle w:val="Heading2"/>
        <w:keepNext/>
      </w:pPr>
      <w:r>
        <w:t xml:space="preserve">7.2 Сценарий: у дефекта нет работ</w:t>
      </w:r>
    </w:p>
    <w:p>
      <w:pPr>
        <w:numPr>
          <w:ilvl w:val="0"/>
          <w:numId w:val="2"/>
        </w:numPr>
        <w:spacing w:after="40"/>
      </w:pPr>
      <w:r>
        <w:t xml:space="preserve">В checklist появляется ошибка.</w:t>
      </w:r>
    </w:p>
    <w:p>
      <w:pPr>
        <w:numPr>
          <w:ilvl w:val="0"/>
          <w:numId w:val="2"/>
        </w:numPr>
        <w:spacing w:after="40"/>
      </w:pPr>
      <w:r>
        <w:t xml:space="preserve">Пользователь нажимает "Решить".</w:t>
      </w:r>
    </w:p>
    <w:p>
      <w:pPr>
        <w:numPr>
          <w:ilvl w:val="0"/>
          <w:numId w:val="2"/>
        </w:numPr>
        <w:spacing w:after="40"/>
      </w:pPr>
      <w:r>
        <w:t xml:space="preserve">Контекст ошибки передается в чат.</w:t>
      </w:r>
    </w:p>
    <w:p>
      <w:pPr>
        <w:numPr>
          <w:ilvl w:val="0"/>
          <w:numId w:val="2"/>
        </w:numPr>
        <w:spacing w:after="40"/>
      </w:pPr>
      <w:r>
        <w:t xml:space="preserve">ЦА предлагает одну или несколько работ.</w:t>
      </w:r>
    </w:p>
    <w:p>
      <w:pPr>
        <w:numPr>
          <w:ilvl w:val="0"/>
          <w:numId w:val="2"/>
        </w:numPr>
        <w:spacing w:after="40"/>
      </w:pPr>
      <w:r>
        <w:t xml:space="preserve">Пользователь выбирает работу.</w:t>
      </w:r>
    </w:p>
    <w:p>
      <w:pPr>
        <w:numPr>
          <w:ilvl w:val="0"/>
          <w:numId w:val="2"/>
        </w:numPr>
        <w:spacing w:after="40"/>
      </w:pPr>
      <w:r>
        <w:t xml:space="preserve">Работа добавляется к дефекту.</w:t>
      </w:r>
    </w:p>
    <w:p>
      <w:pPr>
        <w:numPr>
          <w:ilvl w:val="0"/>
          <w:numId w:val="2"/>
        </w:numPr>
        <w:spacing w:after="40"/>
      </w:pPr>
      <w:r>
        <w:t xml:space="preserve">Статус ошибки меняется.</w:t>
      </w:r>
    </w:p>
    <w:p>
      <w:pPr>
        <w:numPr>
          <w:ilvl w:val="0"/>
          <w:numId w:val="2"/>
        </w:numPr>
        <w:spacing w:after="40"/>
      </w:pPr>
      <w:r>
        <w:t xml:space="preserve">Readiness пересчитывается.</w:t>
      </w:r>
    </w:p>
    <w:p>
      <w:pPr>
        <w:pStyle w:val="Heading2"/>
        <w:keepNext/>
      </w:pPr>
      <w:r>
        <w:t xml:space="preserve">7.3 Сценарий: работа требует уточнения</w:t>
      </w:r>
    </w:p>
    <w:p>
      <w:pPr>
        <w:numPr>
          <w:ilvl w:val="0"/>
          <w:numId w:val="2"/>
        </w:numPr>
        <w:spacing w:after="40"/>
      </w:pPr>
      <w:r>
        <w:t xml:space="preserve">Система помечает работу статусом "Нужно уточнение".</w:t>
      </w:r>
    </w:p>
    <w:p>
      <w:pPr>
        <w:numPr>
          <w:ilvl w:val="0"/>
          <w:numId w:val="2"/>
        </w:numPr>
        <w:spacing w:after="40"/>
      </w:pPr>
      <w:r>
        <w:t xml:space="preserve">ЦА задает уточняющий вопрос.</w:t>
      </w:r>
    </w:p>
    <w:p>
      <w:pPr>
        <w:numPr>
          <w:ilvl w:val="0"/>
          <w:numId w:val="2"/>
        </w:numPr>
        <w:spacing w:after="40"/>
      </w:pPr>
      <w:r>
        <w:t xml:space="preserve">Пользователь выбирает вариант или вводит ответ.</w:t>
      </w:r>
    </w:p>
    <w:p>
      <w:pPr>
        <w:numPr>
          <w:ilvl w:val="0"/>
          <w:numId w:val="2"/>
        </w:numPr>
        <w:spacing w:after="40"/>
      </w:pPr>
      <w:r>
        <w:t xml:space="preserve">Confidence повышается.</w:t>
      </w:r>
    </w:p>
    <w:p>
      <w:pPr>
        <w:numPr>
          <w:ilvl w:val="0"/>
          <w:numId w:val="2"/>
        </w:numPr>
        <w:spacing w:after="40"/>
      </w:pPr>
      <w:r>
        <w:t xml:space="preserve">Статус меняется на готовый или остается предупреждением.</w:t>
      </w:r>
    </w:p>
    <w:p>
      <w:pPr>
        <w:pStyle w:val="Heading2"/>
        <w:keepNext/>
      </w:pPr>
      <w:r>
        <w:t xml:space="preserve">7.4 Сценарий: дубль материала</w:t>
      </w:r>
    </w:p>
    <w:p>
      <w:pPr>
        <w:numPr>
          <w:ilvl w:val="0"/>
          <w:numId w:val="2"/>
        </w:numPr>
        <w:spacing w:after="40"/>
      </w:pPr>
      <w:r>
        <w:t xml:space="preserve">ЦА находит похожие записи.</w:t>
      </w:r>
    </w:p>
    <w:p>
      <w:pPr>
        <w:numPr>
          <w:ilvl w:val="0"/>
          <w:numId w:val="2"/>
        </w:numPr>
        <w:spacing w:after="40"/>
      </w:pPr>
      <w:r>
        <w:t xml:space="preserve">Показываются две или более записи.</w:t>
      </w:r>
    </w:p>
    <w:p>
      <w:pPr>
        <w:numPr>
          <w:ilvl w:val="0"/>
          <w:numId w:val="2"/>
        </w:numPr>
        <w:spacing w:after="40"/>
      </w:pPr>
      <w:r>
        <w:t xml:space="preserve">Пользователь выбирает действие:</w:t>
      </w:r>
    </w:p>
    <w:p>
      <w:pPr>
        <w:numPr>
          <w:ilvl w:val="0"/>
          <w:numId w:val="1"/>
        </w:numPr>
        <w:spacing w:after="40"/>
      </w:pPr>
      <w:r>
        <w:t xml:space="preserve">использовать существующий;</w:t>
      </w:r>
    </w:p>
    <w:p>
      <w:pPr>
        <w:numPr>
          <w:ilvl w:val="0"/>
          <w:numId w:val="1"/>
        </w:numPr>
        <w:spacing w:after="40"/>
      </w:pPr>
      <w:r>
        <w:t xml:space="preserve">объединить;</w:t>
      </w:r>
    </w:p>
    <w:p>
      <w:pPr>
        <w:numPr>
          <w:ilvl w:val="0"/>
          <w:numId w:val="1"/>
        </w:numPr>
        <w:spacing w:after="40"/>
      </w:pPr>
      <w:r>
        <w:t xml:space="preserve">оставить отдельно.</w:t>
      </w:r>
    </w:p>
    <w:p>
      <w:pPr>
        <w:numPr>
          <w:ilvl w:val="0"/>
          <w:numId w:val="2"/>
        </w:numPr>
        <w:spacing w:after="40"/>
      </w:pPr>
      <w:r>
        <w:t xml:space="preserve">Статус дубля обновляется.</w:t>
      </w:r>
    </w:p>
    <w:p>
      <w:pPr>
        <w:numPr>
          <w:ilvl w:val="0"/>
          <w:numId w:val="2"/>
        </w:numPr>
        <w:spacing w:after="40"/>
      </w:pPr>
      <w:r>
        <w:t xml:space="preserve">Readiness пересчитывается.</w:t>
      </w:r>
    </w:p>
    <w:p>
      <w:pPr>
        <w:pStyle w:val="Heading2"/>
        <w:keepNext/>
      </w:pPr>
      <w:r>
        <w:t xml:space="preserve">7.5 Сценарий: принять подбор</w:t>
      </w:r>
    </w:p>
    <w:p>
      <w:pPr>
        <w:numPr>
          <w:ilvl w:val="0"/>
          <w:numId w:val="2"/>
        </w:numPr>
        <w:spacing w:after="40"/>
      </w:pPr>
      <w:r>
        <w:t xml:space="preserve">Пользователь нажимает "Принять подбор".</w:t>
      </w:r>
    </w:p>
    <w:p>
      <w:pPr>
        <w:numPr>
          <w:ilvl w:val="0"/>
          <w:numId w:val="2"/>
        </w:numPr>
        <w:spacing w:after="40"/>
      </w:pPr>
      <w:r>
        <w:t xml:space="preserve">Материалы или работы считаются подтвержденными.</w:t>
      </w:r>
    </w:p>
    <w:p>
      <w:pPr>
        <w:numPr>
          <w:ilvl w:val="0"/>
          <w:numId w:val="2"/>
        </w:numPr>
        <w:spacing w:after="40"/>
      </w:pPr>
      <w:r>
        <w:t xml:space="preserve">Trust layer обновляется.</w:t>
      </w:r>
    </w:p>
    <w:p>
      <w:pPr>
        <w:numPr>
          <w:ilvl w:val="0"/>
          <w:numId w:val="2"/>
        </w:numPr>
        <w:spacing w:after="40"/>
      </w:pPr>
      <w:r>
        <w:t xml:space="preserve">Готовность документа растет.</w:t>
      </w:r>
    </w:p>
    <w:p>
      <w:pPr>
        <w:pStyle w:val="Heading2"/>
        <w:keepNext/>
      </w:pPr>
      <w:r>
        <w:t xml:space="preserve">7.6 Сценарий: проверить заново</w:t>
      </w:r>
    </w:p>
    <w:p>
      <w:pPr>
        <w:numPr>
          <w:ilvl w:val="0"/>
          <w:numId w:val="2"/>
        </w:numPr>
        <w:spacing w:after="40"/>
      </w:pPr>
      <w:r>
        <w:t xml:space="preserve">Пользователь нажимает "Проверить заново".</w:t>
      </w:r>
    </w:p>
    <w:p>
      <w:pPr>
        <w:numPr>
          <w:ilvl w:val="0"/>
          <w:numId w:val="2"/>
        </w:numPr>
        <w:spacing w:after="40"/>
      </w:pPr>
      <w:r>
        <w:t xml:space="preserve">ЦА повторно анализирует документ.</w:t>
      </w:r>
    </w:p>
    <w:p>
      <w:pPr>
        <w:numPr>
          <w:ilvl w:val="0"/>
          <w:numId w:val="2"/>
        </w:numPr>
        <w:spacing w:after="40"/>
      </w:pPr>
      <w:r>
        <w:t xml:space="preserve">Checklist обновляется.</w:t>
      </w:r>
    </w:p>
    <w:p>
      <w:pPr>
        <w:numPr>
          <w:ilvl w:val="0"/>
          <w:numId w:val="2"/>
        </w:numPr>
        <w:spacing w:after="40"/>
      </w:pPr>
      <w:r>
        <w:t xml:space="preserve">Progress пересчитывается.</w:t>
      </w:r>
    </w:p>
    <w:p>
      <w:pPr>
        <w:numPr>
          <w:ilvl w:val="0"/>
          <w:numId w:val="2"/>
        </w:numPr>
        <w:spacing w:after="40"/>
      </w:pPr>
      <w:r>
        <w:t xml:space="preserve">Система показывает toast.</w:t>
      </w:r>
    </w:p>
    <w:p>
      <w:pPr>
        <w:spacing w:after="80"/>
      </w:pPr>
      <w:r>
        <w:t xml:space="preserve"/>
      </w:r>
    </w:p>
    <w:p>
      <w:pPr>
        <w:pStyle w:val="Heading1"/>
        <w:keepNext/>
      </w:pPr>
      <w:r>
        <w:t xml:space="preserve">8. Данные</w:t>
      </w:r>
    </w:p>
    <w:p>
      <w:pPr>
        <w:pStyle w:val="Heading2"/>
        <w:keepNext/>
      </w:pPr>
      <w:r>
        <w:t xml:space="preserve">8.1 Дефектная ведомость</w:t>
      </w:r>
    </w:p>
    <w:tbl>
      <w:tblPr>
        <w:tblStyle w:val="SpecTable"/>
        <w:tblW w:w="9360" w:type="dxa"/>
        <w:tblInd w:w="120" w:type="dxa"/>
        <w:tblLayout w:type="fixed"/>
        <w:tblBorders>
          <w:top w:val="single" w:sz="4" w:space="0" w:color="D9E2EC"/>
          <w:left w:val="single" w:sz="4" w:space="0" w:color="D9E2EC"/>
          <w:bottom w:val="single" w:sz="4" w:space="0" w:color="D9E2EC"/>
          <w:right w:val="single" w:sz="4" w:space="0" w:color="D9E2EC"/>
          <w:insideH w:val="single" w:sz="4" w:space="0" w:color="D9E2EC"/>
          <w:insideV w:val="single" w:sz="4" w:space="0" w:color="D9E2EC"/>
        </w:tblBorders>
      </w:tblPr>
      <w:tblGrid>
        <w:gridCol w:w="2600"/>
        <w:gridCol w:w="6760"/>
      </w:tblGrid>
      <w:tr>
        <w:tc>
          <w:tcPr>
            <w:tcW w:w="2600" w:type="dxa"/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after="0"/>
            </w:pPr>
            <w:r>
              <w:rPr>
                <w:b/>
                <w:sz w:val="20"/>
                <w:szCs w:val="20"/>
              </w:rPr>
              <w:t xml:space="preserve">Поле</w:t>
            </w:r>
          </w:p>
        </w:tc>
        <w:tc>
          <w:tcPr>
            <w:tcW w:w="6760" w:type="dxa"/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after="0"/>
            </w:pPr>
            <w:r>
              <w:rPr>
                <w:b/>
                <w:sz w:val="20"/>
                <w:szCs w:val="20"/>
              </w:rPr>
              <w:t xml:space="preserve">Описание</w:t>
            </w:r>
          </w:p>
        </w:tc>
      </w:tr>
      <w:tr>
        <w:tc>
          <w:tcPr>
            <w:tcW w:w="26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id</w:t>
            </w:r>
          </w:p>
        </w:tc>
        <w:tc>
          <w:tcPr>
            <w:tcW w:w="676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Уникальный идентификатор.</w:t>
            </w:r>
          </w:p>
        </w:tc>
      </w:tr>
      <w:tr>
        <w:tc>
          <w:tcPr>
            <w:tcW w:w="26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number</w:t>
            </w:r>
          </w:p>
        </w:tc>
        <w:tc>
          <w:tcPr>
            <w:tcW w:w="676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Номер ДВ.</w:t>
            </w:r>
          </w:p>
        </w:tc>
      </w:tr>
      <w:tr>
        <w:tc>
          <w:tcPr>
            <w:tcW w:w="26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object</w:t>
            </w:r>
          </w:p>
        </w:tc>
        <w:tc>
          <w:tcPr>
            <w:tcW w:w="676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Объект.</w:t>
            </w:r>
          </w:p>
        </w:tc>
      </w:tr>
      <w:tr>
        <w:tc>
          <w:tcPr>
            <w:tcW w:w="26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location</w:t>
            </w:r>
          </w:p>
        </w:tc>
        <w:tc>
          <w:tcPr>
            <w:tcW w:w="676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Локация.</w:t>
            </w:r>
          </w:p>
        </w:tc>
      </w:tr>
      <w:tr>
        <w:tc>
          <w:tcPr>
            <w:tcW w:w="26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applicant</w:t>
            </w:r>
          </w:p>
        </w:tc>
        <w:tc>
          <w:tcPr>
            <w:tcW w:w="676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Заявитель.</w:t>
            </w:r>
          </w:p>
        </w:tc>
      </w:tr>
      <w:tr>
        <w:tc>
          <w:tcPr>
            <w:tcW w:w="26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curator</w:t>
            </w:r>
          </w:p>
        </w:tc>
        <w:tc>
          <w:tcPr>
            <w:tcW w:w="676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Куратор.</w:t>
            </w:r>
          </w:p>
        </w:tc>
      </w:tr>
      <w:tr>
        <w:tc>
          <w:tcPr>
            <w:tcW w:w="26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status</w:t>
            </w:r>
          </w:p>
        </w:tc>
        <w:tc>
          <w:tcPr>
            <w:tcW w:w="676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Статус документа.</w:t>
            </w:r>
          </w:p>
        </w:tc>
      </w:tr>
      <w:tr>
        <w:tc>
          <w:tcPr>
            <w:tcW w:w="26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createdAt</w:t>
            </w:r>
          </w:p>
        </w:tc>
        <w:tc>
          <w:tcPr>
            <w:tcW w:w="676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Дата создания.</w:t>
            </w:r>
          </w:p>
        </w:tc>
      </w:tr>
      <w:tr>
        <w:tc>
          <w:tcPr>
            <w:tcW w:w="26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inspectionDate</w:t>
            </w:r>
          </w:p>
        </w:tc>
        <w:tc>
          <w:tcPr>
            <w:tcW w:w="676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Дата осмотра.</w:t>
            </w:r>
          </w:p>
        </w:tc>
      </w:tr>
      <w:tr>
        <w:tc>
          <w:tcPr>
            <w:tcW w:w="26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basis</w:t>
            </w:r>
          </w:p>
        </w:tc>
        <w:tc>
          <w:tcPr>
            <w:tcW w:w="676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Основание.</w:t>
            </w:r>
          </w:p>
        </w:tc>
      </w:tr>
      <w:tr>
        <w:tc>
          <w:tcPr>
            <w:tcW w:w="26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department</w:t>
            </w:r>
          </w:p>
        </w:tc>
        <w:tc>
          <w:tcPr>
            <w:tcW w:w="676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Подразделение.</w:t>
            </w:r>
          </w:p>
        </w:tc>
      </w:tr>
      <w:tr>
        <w:tc>
          <w:tcPr>
            <w:tcW w:w="26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items</w:t>
            </w:r>
          </w:p>
        </w:tc>
        <w:tc>
          <w:tcPr>
            <w:tcW w:w="676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Позиции работ.</w:t>
            </w:r>
          </w:p>
        </w:tc>
      </w:tr>
      <w:tr>
        <w:tc>
          <w:tcPr>
            <w:tcW w:w="26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materials</w:t>
            </w:r>
          </w:p>
        </w:tc>
        <w:tc>
          <w:tcPr>
            <w:tcW w:w="676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Материалы.</w:t>
            </w:r>
          </w:p>
        </w:tc>
      </w:tr>
      <w:tr>
        <w:tc>
          <w:tcPr>
            <w:tcW w:w="26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defects</w:t>
            </w:r>
          </w:p>
        </w:tc>
        <w:tc>
          <w:tcPr>
            <w:tcW w:w="676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Дефекты.</w:t>
            </w:r>
          </w:p>
        </w:tc>
      </w:tr>
      <w:tr>
        <w:tc>
          <w:tcPr>
            <w:tcW w:w="26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attachments</w:t>
            </w:r>
          </w:p>
        </w:tc>
        <w:tc>
          <w:tcPr>
            <w:tcW w:w="676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Приложения.</w:t>
            </w:r>
          </w:p>
        </w:tc>
      </w:tr>
      <w:tr>
        <w:tc>
          <w:tcPr>
            <w:tcW w:w="26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comments</w:t>
            </w:r>
          </w:p>
        </w:tc>
        <w:tc>
          <w:tcPr>
            <w:tcW w:w="676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Комментарии.</w:t>
            </w:r>
          </w:p>
        </w:tc>
      </w:tr>
      <w:tr>
        <w:tc>
          <w:tcPr>
            <w:tcW w:w="26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history</w:t>
            </w:r>
          </w:p>
        </w:tc>
        <w:tc>
          <w:tcPr>
            <w:tcW w:w="676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История действий.</w:t>
            </w:r>
          </w:p>
        </w:tc>
      </w:tr>
      <w:tr>
        <w:tc>
          <w:tcPr>
            <w:tcW w:w="26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route</w:t>
            </w:r>
          </w:p>
        </w:tc>
        <w:tc>
          <w:tcPr>
            <w:tcW w:w="676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Маршрут согласования.</w:t>
            </w:r>
          </w:p>
        </w:tc>
      </w:tr>
    </w:tbl>
    <w:p>
      <w:pPr>
        <w:spacing w:after="80"/>
      </w:pPr>
      <w:r>
        <w:t xml:space="preserve"/>
      </w:r>
    </w:p>
    <w:p>
      <w:pPr>
        <w:pStyle w:val="Heading2"/>
        <w:keepNext/>
      </w:pPr>
      <w:r>
        <w:t xml:space="preserve">8.2 Дефект</w:t>
      </w:r>
    </w:p>
    <w:tbl>
      <w:tblPr>
        <w:tblStyle w:val="SpecTable"/>
        <w:tblW w:w="9360" w:type="dxa"/>
        <w:tblInd w:w="120" w:type="dxa"/>
        <w:tblLayout w:type="fixed"/>
        <w:tblBorders>
          <w:top w:val="single" w:sz="4" w:space="0" w:color="D9E2EC"/>
          <w:left w:val="single" w:sz="4" w:space="0" w:color="D9E2EC"/>
          <w:bottom w:val="single" w:sz="4" w:space="0" w:color="D9E2EC"/>
          <w:right w:val="single" w:sz="4" w:space="0" w:color="D9E2EC"/>
          <w:insideH w:val="single" w:sz="4" w:space="0" w:color="D9E2EC"/>
          <w:insideV w:val="single" w:sz="4" w:space="0" w:color="D9E2EC"/>
        </w:tblBorders>
      </w:tblPr>
      <w:tblGrid>
        <w:gridCol w:w="2600"/>
        <w:gridCol w:w="6760"/>
      </w:tblGrid>
      <w:tr>
        <w:tc>
          <w:tcPr>
            <w:tcW w:w="2600" w:type="dxa"/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after="0"/>
            </w:pPr>
            <w:r>
              <w:rPr>
                <w:b/>
                <w:sz w:val="20"/>
                <w:szCs w:val="20"/>
              </w:rPr>
              <w:t xml:space="preserve">Поле</w:t>
            </w:r>
          </w:p>
        </w:tc>
        <w:tc>
          <w:tcPr>
            <w:tcW w:w="6760" w:type="dxa"/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after="0"/>
            </w:pPr>
            <w:r>
              <w:rPr>
                <w:b/>
                <w:sz w:val="20"/>
                <w:szCs w:val="20"/>
              </w:rPr>
              <w:t xml:space="preserve">Описание</w:t>
            </w:r>
          </w:p>
        </w:tc>
      </w:tr>
      <w:tr>
        <w:tc>
          <w:tcPr>
            <w:tcW w:w="26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id</w:t>
            </w:r>
          </w:p>
        </w:tc>
        <w:tc>
          <w:tcPr>
            <w:tcW w:w="676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Уникальный идентификатор.</w:t>
            </w:r>
          </w:p>
        </w:tc>
      </w:tr>
      <w:tr>
        <w:tc>
          <w:tcPr>
            <w:tcW w:w="26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title</w:t>
            </w:r>
          </w:p>
        </w:tc>
        <w:tc>
          <w:tcPr>
            <w:tcW w:w="676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Название.</w:t>
            </w:r>
          </w:p>
        </w:tc>
      </w:tr>
      <w:tr>
        <w:tc>
          <w:tcPr>
            <w:tcW w:w="26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description</w:t>
            </w:r>
          </w:p>
        </w:tc>
        <w:tc>
          <w:tcPr>
            <w:tcW w:w="676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Описание.</w:t>
            </w:r>
          </w:p>
        </w:tc>
      </w:tr>
      <w:tr>
        <w:tc>
          <w:tcPr>
            <w:tcW w:w="26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photo</w:t>
            </w:r>
          </w:p>
        </w:tc>
        <w:tc>
          <w:tcPr>
            <w:tcW w:w="676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Фото.</w:t>
            </w:r>
          </w:p>
        </w:tc>
      </w:tr>
      <w:tr>
        <w:tc>
          <w:tcPr>
            <w:tcW w:w="26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object</w:t>
            </w:r>
          </w:p>
        </w:tc>
        <w:tc>
          <w:tcPr>
            <w:tcW w:w="676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Объект.</w:t>
            </w:r>
          </w:p>
        </w:tc>
      </w:tr>
      <w:tr>
        <w:tc>
          <w:tcPr>
            <w:tcW w:w="26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status</w:t>
            </w:r>
          </w:p>
        </w:tc>
        <w:tc>
          <w:tcPr>
            <w:tcW w:w="676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Статус.</w:t>
            </w:r>
          </w:p>
        </w:tc>
      </w:tr>
      <w:tr>
        <w:tc>
          <w:tcPr>
            <w:tcW w:w="26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works</w:t>
            </w:r>
          </w:p>
        </w:tc>
        <w:tc>
          <w:tcPr>
            <w:tcW w:w="676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Связанные работы.</w:t>
            </w:r>
          </w:p>
        </w:tc>
      </w:tr>
      <w:tr>
        <w:tc>
          <w:tcPr>
            <w:tcW w:w="26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materials</w:t>
            </w:r>
          </w:p>
        </w:tc>
        <w:tc>
          <w:tcPr>
            <w:tcW w:w="676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Связанные материалы.</w:t>
            </w:r>
          </w:p>
        </w:tc>
      </w:tr>
      <w:tr>
        <w:tc>
          <w:tcPr>
            <w:tcW w:w="26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confidence</w:t>
            </w:r>
          </w:p>
        </w:tc>
        <w:tc>
          <w:tcPr>
            <w:tcW w:w="676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Уверенность ЦА.</w:t>
            </w:r>
          </w:p>
        </w:tc>
      </w:tr>
    </w:tbl>
    <w:p>
      <w:pPr>
        <w:spacing w:after="80"/>
      </w:pPr>
      <w:r>
        <w:t xml:space="preserve"/>
      </w:r>
    </w:p>
    <w:p>
      <w:pPr>
        <w:pStyle w:val="Heading2"/>
        <w:keepNext/>
      </w:pPr>
      <w:r>
        <w:t xml:space="preserve">8.3 Работа</w:t>
      </w:r>
    </w:p>
    <w:tbl>
      <w:tblPr>
        <w:tblStyle w:val="SpecTable"/>
        <w:tblW w:w="9360" w:type="dxa"/>
        <w:tblInd w:w="120" w:type="dxa"/>
        <w:tblLayout w:type="fixed"/>
        <w:tblBorders>
          <w:top w:val="single" w:sz="4" w:space="0" w:color="D9E2EC"/>
          <w:left w:val="single" w:sz="4" w:space="0" w:color="D9E2EC"/>
          <w:bottom w:val="single" w:sz="4" w:space="0" w:color="D9E2EC"/>
          <w:right w:val="single" w:sz="4" w:space="0" w:color="D9E2EC"/>
          <w:insideH w:val="single" w:sz="4" w:space="0" w:color="D9E2EC"/>
          <w:insideV w:val="single" w:sz="4" w:space="0" w:color="D9E2EC"/>
        </w:tblBorders>
      </w:tblPr>
      <w:tblGrid>
        <w:gridCol w:w="2600"/>
        <w:gridCol w:w="6760"/>
      </w:tblGrid>
      <w:tr>
        <w:tc>
          <w:tcPr>
            <w:tcW w:w="2600" w:type="dxa"/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after="0"/>
            </w:pPr>
            <w:r>
              <w:rPr>
                <w:b/>
                <w:sz w:val="20"/>
                <w:szCs w:val="20"/>
              </w:rPr>
              <w:t xml:space="preserve">Поле</w:t>
            </w:r>
          </w:p>
        </w:tc>
        <w:tc>
          <w:tcPr>
            <w:tcW w:w="6760" w:type="dxa"/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after="0"/>
            </w:pPr>
            <w:r>
              <w:rPr>
                <w:b/>
                <w:sz w:val="20"/>
                <w:szCs w:val="20"/>
              </w:rPr>
              <w:t xml:space="preserve">Описание</w:t>
            </w:r>
          </w:p>
        </w:tc>
      </w:tr>
      <w:tr>
        <w:tc>
          <w:tcPr>
            <w:tcW w:w="26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id</w:t>
            </w:r>
          </w:p>
        </w:tc>
        <w:tc>
          <w:tcPr>
            <w:tcW w:w="676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Уникальный идентификатор.</w:t>
            </w:r>
          </w:p>
        </w:tc>
      </w:tr>
      <w:tr>
        <w:tc>
          <w:tcPr>
            <w:tcW w:w="26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code</w:t>
            </w:r>
          </w:p>
        </w:tc>
        <w:tc>
          <w:tcPr>
            <w:tcW w:w="676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Код.</w:t>
            </w:r>
          </w:p>
        </w:tc>
      </w:tr>
      <w:tr>
        <w:tc>
          <w:tcPr>
            <w:tcW w:w="26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name</w:t>
            </w:r>
          </w:p>
        </w:tc>
        <w:tc>
          <w:tcPr>
            <w:tcW w:w="676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Название.</w:t>
            </w:r>
          </w:p>
        </w:tc>
      </w:tr>
      <w:tr>
        <w:tc>
          <w:tcPr>
            <w:tcW w:w="26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unit</w:t>
            </w:r>
          </w:p>
        </w:tc>
        <w:tc>
          <w:tcPr>
            <w:tcW w:w="676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Единица измерения.</w:t>
            </w:r>
          </w:p>
        </w:tc>
      </w:tr>
      <w:tr>
        <w:tc>
          <w:tcPr>
            <w:tcW w:w="26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quantity</w:t>
            </w:r>
          </w:p>
        </w:tc>
        <w:tc>
          <w:tcPr>
            <w:tcW w:w="676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Объем.</w:t>
            </w:r>
          </w:p>
        </w:tc>
      </w:tr>
      <w:tr>
        <w:tc>
          <w:tcPr>
            <w:tcW w:w="26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characteristic</w:t>
            </w:r>
          </w:p>
        </w:tc>
        <w:tc>
          <w:tcPr>
            <w:tcW w:w="676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Характеристика.</w:t>
            </w:r>
          </w:p>
        </w:tc>
      </w:tr>
      <w:tr>
        <w:tc>
          <w:tcPr>
            <w:tcW w:w="26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priority</w:t>
            </w:r>
          </w:p>
        </w:tc>
        <w:tc>
          <w:tcPr>
            <w:tcW w:w="676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Приоритет.</w:t>
            </w:r>
          </w:p>
        </w:tc>
      </w:tr>
      <w:tr>
        <w:tc>
          <w:tcPr>
            <w:tcW w:w="26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source</w:t>
            </w:r>
          </w:p>
        </w:tc>
        <w:tc>
          <w:tcPr>
            <w:tcW w:w="676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Источник.</w:t>
            </w:r>
          </w:p>
        </w:tc>
      </w:tr>
      <w:tr>
        <w:tc>
          <w:tcPr>
            <w:tcW w:w="26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trustLayer</w:t>
            </w:r>
          </w:p>
        </w:tc>
        <w:tc>
          <w:tcPr>
            <w:tcW w:w="676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Статус доверия.</w:t>
            </w:r>
          </w:p>
        </w:tc>
      </w:tr>
    </w:tbl>
    <w:p>
      <w:pPr>
        <w:spacing w:after="80"/>
      </w:pPr>
      <w:r>
        <w:t xml:space="preserve"/>
      </w:r>
    </w:p>
    <w:p>
      <w:pPr>
        <w:pStyle w:val="Heading2"/>
        <w:keepNext/>
      </w:pPr>
      <w:r>
        <w:t xml:space="preserve">8.4 Материал</w:t>
      </w:r>
    </w:p>
    <w:tbl>
      <w:tblPr>
        <w:tblStyle w:val="SpecTable"/>
        <w:tblW w:w="9360" w:type="dxa"/>
        <w:tblInd w:w="120" w:type="dxa"/>
        <w:tblLayout w:type="fixed"/>
        <w:tblBorders>
          <w:top w:val="single" w:sz="4" w:space="0" w:color="D9E2EC"/>
          <w:left w:val="single" w:sz="4" w:space="0" w:color="D9E2EC"/>
          <w:bottom w:val="single" w:sz="4" w:space="0" w:color="D9E2EC"/>
          <w:right w:val="single" w:sz="4" w:space="0" w:color="D9E2EC"/>
          <w:insideH w:val="single" w:sz="4" w:space="0" w:color="D9E2EC"/>
          <w:insideV w:val="single" w:sz="4" w:space="0" w:color="D9E2EC"/>
        </w:tblBorders>
      </w:tblPr>
      <w:tblGrid>
        <w:gridCol w:w="2600"/>
        <w:gridCol w:w="6760"/>
      </w:tblGrid>
      <w:tr>
        <w:tc>
          <w:tcPr>
            <w:tcW w:w="2600" w:type="dxa"/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after="0"/>
            </w:pPr>
            <w:r>
              <w:rPr>
                <w:b/>
                <w:sz w:val="20"/>
                <w:szCs w:val="20"/>
              </w:rPr>
              <w:t xml:space="preserve">Поле</w:t>
            </w:r>
          </w:p>
        </w:tc>
        <w:tc>
          <w:tcPr>
            <w:tcW w:w="6760" w:type="dxa"/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after="0"/>
            </w:pPr>
            <w:r>
              <w:rPr>
                <w:b/>
                <w:sz w:val="20"/>
                <w:szCs w:val="20"/>
              </w:rPr>
              <w:t xml:space="preserve">Описание</w:t>
            </w:r>
          </w:p>
        </w:tc>
      </w:tr>
      <w:tr>
        <w:tc>
          <w:tcPr>
            <w:tcW w:w="26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id</w:t>
            </w:r>
          </w:p>
        </w:tc>
        <w:tc>
          <w:tcPr>
            <w:tcW w:w="676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Уникальный идентификатор.</w:t>
            </w:r>
          </w:p>
        </w:tc>
      </w:tr>
      <w:tr>
        <w:tc>
          <w:tcPr>
            <w:tcW w:w="26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name</w:t>
            </w:r>
          </w:p>
        </w:tc>
        <w:tc>
          <w:tcPr>
            <w:tcW w:w="676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Название.</w:t>
            </w:r>
          </w:p>
        </w:tc>
      </w:tr>
      <w:tr>
        <w:tc>
          <w:tcPr>
            <w:tcW w:w="26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unit</w:t>
            </w:r>
          </w:p>
        </w:tc>
        <w:tc>
          <w:tcPr>
            <w:tcW w:w="676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Единица измерения.</w:t>
            </w:r>
          </w:p>
        </w:tc>
      </w:tr>
      <w:tr>
        <w:tc>
          <w:tcPr>
            <w:tcW w:w="26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quantity</w:t>
            </w:r>
          </w:p>
        </w:tc>
        <w:tc>
          <w:tcPr>
            <w:tcW w:w="676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Количество.</w:t>
            </w:r>
          </w:p>
        </w:tc>
      </w:tr>
      <w:tr>
        <w:tc>
          <w:tcPr>
            <w:tcW w:w="26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supply</w:t>
            </w:r>
          </w:p>
        </w:tc>
        <w:tc>
          <w:tcPr>
            <w:tcW w:w="676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Поставка.</w:t>
            </w:r>
          </w:p>
        </w:tc>
      </w:tr>
      <w:tr>
        <w:tc>
          <w:tcPr>
            <w:tcW w:w="26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source</w:t>
            </w:r>
          </w:p>
        </w:tc>
        <w:tc>
          <w:tcPr>
            <w:tcW w:w="676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Источник.</w:t>
            </w:r>
          </w:p>
        </w:tc>
      </w:tr>
      <w:tr>
        <w:tc>
          <w:tcPr>
            <w:tcW w:w="26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duplicateStatus</w:t>
            </w:r>
          </w:p>
        </w:tc>
        <w:tc>
          <w:tcPr>
            <w:tcW w:w="676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Статус дубля.</w:t>
            </w:r>
          </w:p>
        </w:tc>
      </w:tr>
    </w:tbl>
    <w:p>
      <w:pPr>
        <w:spacing w:after="80"/>
      </w:pPr>
      <w:r>
        <w:t xml:space="preserve"/>
      </w:r>
    </w:p>
    <w:p>
      <w:pPr>
        <w:pStyle w:val="Heading2"/>
        <w:keepNext/>
      </w:pPr>
      <w:r>
        <w:t xml:space="preserve">8.5 Смета</w:t>
      </w:r>
    </w:p>
    <w:tbl>
      <w:tblPr>
        <w:tblStyle w:val="SpecTable"/>
        <w:tblW w:w="9360" w:type="dxa"/>
        <w:tblInd w:w="120" w:type="dxa"/>
        <w:tblLayout w:type="fixed"/>
        <w:tblBorders>
          <w:top w:val="single" w:sz="4" w:space="0" w:color="D9E2EC"/>
          <w:left w:val="single" w:sz="4" w:space="0" w:color="D9E2EC"/>
          <w:bottom w:val="single" w:sz="4" w:space="0" w:color="D9E2EC"/>
          <w:right w:val="single" w:sz="4" w:space="0" w:color="D9E2EC"/>
          <w:insideH w:val="single" w:sz="4" w:space="0" w:color="D9E2EC"/>
          <w:insideV w:val="single" w:sz="4" w:space="0" w:color="D9E2EC"/>
        </w:tblBorders>
      </w:tblPr>
      <w:tblGrid>
        <w:gridCol w:w="2600"/>
        <w:gridCol w:w="6760"/>
      </w:tblGrid>
      <w:tr>
        <w:tc>
          <w:tcPr>
            <w:tcW w:w="2600" w:type="dxa"/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after="0"/>
            </w:pPr>
            <w:r>
              <w:rPr>
                <w:b/>
                <w:sz w:val="20"/>
                <w:szCs w:val="20"/>
              </w:rPr>
              <w:t xml:space="preserve">Поле</w:t>
            </w:r>
          </w:p>
        </w:tc>
        <w:tc>
          <w:tcPr>
            <w:tcW w:w="6760" w:type="dxa"/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after="0"/>
            </w:pPr>
            <w:r>
              <w:rPr>
                <w:b/>
                <w:sz w:val="20"/>
                <w:szCs w:val="20"/>
              </w:rPr>
              <w:t xml:space="preserve">Описание</w:t>
            </w:r>
          </w:p>
        </w:tc>
      </w:tr>
      <w:tr>
        <w:tc>
          <w:tcPr>
            <w:tcW w:w="26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id</w:t>
            </w:r>
          </w:p>
        </w:tc>
        <w:tc>
          <w:tcPr>
            <w:tcW w:w="676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Уникальный идентификатор.</w:t>
            </w:r>
          </w:p>
        </w:tc>
      </w:tr>
      <w:tr>
        <w:tc>
          <w:tcPr>
            <w:tcW w:w="26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number</w:t>
            </w:r>
          </w:p>
        </w:tc>
        <w:tc>
          <w:tcPr>
            <w:tcW w:w="676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Номер сметы.</w:t>
            </w:r>
          </w:p>
        </w:tc>
      </w:tr>
      <w:tr>
        <w:tc>
          <w:tcPr>
            <w:tcW w:w="26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dvId</w:t>
            </w:r>
          </w:p>
        </w:tc>
        <w:tc>
          <w:tcPr>
            <w:tcW w:w="676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Связанная ДВ.</w:t>
            </w:r>
          </w:p>
        </w:tc>
      </w:tr>
      <w:tr>
        <w:tc>
          <w:tcPr>
            <w:tcW w:w="26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items</w:t>
            </w:r>
          </w:p>
        </w:tc>
        <w:tc>
          <w:tcPr>
            <w:tcW w:w="676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Позиции ДВ.</w:t>
            </w:r>
          </w:p>
        </w:tc>
      </w:tr>
      <w:tr>
        <w:tc>
          <w:tcPr>
            <w:tcW w:w="26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rates</w:t>
            </w:r>
          </w:p>
        </w:tc>
        <w:tc>
          <w:tcPr>
            <w:tcW w:w="676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Расценки.</w:t>
            </w:r>
          </w:p>
        </w:tc>
      </w:tr>
      <w:tr>
        <w:tc>
          <w:tcPr>
            <w:tcW w:w="26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materials</w:t>
            </w:r>
          </w:p>
        </w:tc>
        <w:tc>
          <w:tcPr>
            <w:tcW w:w="676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Материалы.</w:t>
            </w:r>
          </w:p>
        </w:tc>
      </w:tr>
      <w:tr>
        <w:tc>
          <w:tcPr>
            <w:tcW w:w="26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status</w:t>
            </w:r>
          </w:p>
        </w:tc>
        <w:tc>
          <w:tcPr>
            <w:tcW w:w="676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Статус.</w:t>
            </w:r>
          </w:p>
        </w:tc>
      </w:tr>
      <w:tr>
        <w:tc>
          <w:tcPr>
            <w:tcW w:w="26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estimator</w:t>
            </w:r>
          </w:p>
        </w:tc>
        <w:tc>
          <w:tcPr>
            <w:tcW w:w="676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Сметчик.</w:t>
            </w:r>
          </w:p>
        </w:tc>
      </w:tr>
      <w:tr>
        <w:tc>
          <w:tcPr>
            <w:tcW w:w="26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history</w:t>
            </w:r>
          </w:p>
        </w:tc>
        <w:tc>
          <w:tcPr>
            <w:tcW w:w="676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Журнал изменений.</w:t>
            </w:r>
          </w:p>
        </w:tc>
      </w:tr>
    </w:tbl>
    <w:p>
      <w:pPr>
        <w:spacing w:after="80"/>
      </w:pPr>
      <w:r>
        <w:t xml:space="preserve"/>
      </w:r>
    </w:p>
    <w:p>
      <w:pPr>
        <w:pStyle w:val="Heading2"/>
        <w:keepNext/>
      </w:pPr>
      <w:r>
        <w:t xml:space="preserve">8.6 Пользователь</w:t>
      </w:r>
    </w:p>
    <w:tbl>
      <w:tblPr>
        <w:tblStyle w:val="SpecTable"/>
        <w:tblW w:w="9360" w:type="dxa"/>
        <w:tblInd w:w="120" w:type="dxa"/>
        <w:tblLayout w:type="fixed"/>
        <w:tblBorders>
          <w:top w:val="single" w:sz="4" w:space="0" w:color="D9E2EC"/>
          <w:left w:val="single" w:sz="4" w:space="0" w:color="D9E2EC"/>
          <w:bottom w:val="single" w:sz="4" w:space="0" w:color="D9E2EC"/>
          <w:right w:val="single" w:sz="4" w:space="0" w:color="D9E2EC"/>
          <w:insideH w:val="single" w:sz="4" w:space="0" w:color="D9E2EC"/>
          <w:insideV w:val="single" w:sz="4" w:space="0" w:color="D9E2EC"/>
        </w:tblBorders>
      </w:tblPr>
      <w:tblGrid>
        <w:gridCol w:w="2600"/>
        <w:gridCol w:w="6760"/>
      </w:tblGrid>
      <w:tr>
        <w:tc>
          <w:tcPr>
            <w:tcW w:w="2600" w:type="dxa"/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after="0"/>
            </w:pPr>
            <w:r>
              <w:rPr>
                <w:b/>
                <w:sz w:val="20"/>
                <w:szCs w:val="20"/>
              </w:rPr>
              <w:t xml:space="preserve">Поле</w:t>
            </w:r>
          </w:p>
        </w:tc>
        <w:tc>
          <w:tcPr>
            <w:tcW w:w="6760" w:type="dxa"/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after="0"/>
            </w:pPr>
            <w:r>
              <w:rPr>
                <w:b/>
                <w:sz w:val="20"/>
                <w:szCs w:val="20"/>
              </w:rPr>
              <w:t xml:space="preserve">Описание</w:t>
            </w:r>
          </w:p>
        </w:tc>
      </w:tr>
      <w:tr>
        <w:tc>
          <w:tcPr>
            <w:tcW w:w="26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id</w:t>
            </w:r>
          </w:p>
        </w:tc>
        <w:tc>
          <w:tcPr>
            <w:tcW w:w="676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Уникальный идентификатор.</w:t>
            </w:r>
          </w:p>
        </w:tc>
      </w:tr>
      <w:tr>
        <w:tc>
          <w:tcPr>
            <w:tcW w:w="26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name</w:t>
            </w:r>
          </w:p>
        </w:tc>
        <w:tc>
          <w:tcPr>
            <w:tcW w:w="676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Имя.</w:t>
            </w:r>
          </w:p>
        </w:tc>
      </w:tr>
      <w:tr>
        <w:tc>
          <w:tcPr>
            <w:tcW w:w="26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role</w:t>
            </w:r>
          </w:p>
        </w:tc>
        <w:tc>
          <w:tcPr>
            <w:tcW w:w="676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Роль.</w:t>
            </w:r>
          </w:p>
        </w:tc>
      </w:tr>
      <w:tr>
        <w:tc>
          <w:tcPr>
            <w:tcW w:w="26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pages</w:t>
            </w:r>
          </w:p>
        </w:tc>
        <w:tc>
          <w:tcPr>
            <w:tcW w:w="676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Доступные страницы.</w:t>
            </w:r>
          </w:p>
        </w:tc>
      </w:tr>
      <w:tr>
        <w:tc>
          <w:tcPr>
            <w:tcW w:w="26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activeTasks</w:t>
            </w:r>
          </w:p>
        </w:tc>
        <w:tc>
          <w:tcPr>
            <w:tcW w:w="676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Активные задачи.</w:t>
            </w:r>
          </w:p>
        </w:tc>
      </w:tr>
    </w:tbl>
    <w:p>
      <w:pPr>
        <w:spacing w:after="80"/>
      </w:pPr>
      <w:r>
        <w:t xml:space="preserve"/>
      </w:r>
    </w:p>
    <w:p>
      <w:pPr>
        <w:spacing w:after="80"/>
      </w:pPr>
      <w:r>
        <w:t xml:space="preserve"/>
      </w:r>
    </w:p>
    <w:p>
      <w:pPr>
        <w:pStyle w:val="Heading1"/>
        <w:keepNext/>
      </w:pPr>
      <w:r>
        <w:t xml:space="preserve">9. UI/UX требования</w:t>
      </w:r>
    </w:p>
    <w:p>
      <w:pPr>
        <w:pStyle w:val="Heading2"/>
        <w:keepNext/>
      </w:pPr>
      <w:r>
        <w:t xml:space="preserve">9.1 Общий стиль</w:t>
      </w:r>
    </w:p>
    <w:p>
      <w:pPr>
        <w:spacing w:after="80"/>
      </w:pPr>
      <w:r>
        <w:t xml:space="preserve">Интерфейс должен выглядеть как современная enterprise SaaS-система:</w:t>
      </w:r>
    </w:p>
    <w:p>
      <w:pPr>
        <w:numPr>
          <w:ilvl w:val="0"/>
          <w:numId w:val="1"/>
        </w:numPr>
        <w:spacing w:after="40"/>
      </w:pPr>
      <w:r>
        <w:t xml:space="preserve">светлая тема;</w:t>
      </w:r>
    </w:p>
    <w:p>
      <w:pPr>
        <w:numPr>
          <w:ilvl w:val="0"/>
          <w:numId w:val="1"/>
        </w:numPr>
        <w:spacing w:after="40"/>
      </w:pPr>
      <w:r>
        <w:t xml:space="preserve">белые карточки;</w:t>
      </w:r>
    </w:p>
    <w:p>
      <w:pPr>
        <w:numPr>
          <w:ilvl w:val="0"/>
          <w:numId w:val="1"/>
        </w:numPr>
        <w:spacing w:after="40"/>
      </w:pPr>
      <w:r>
        <w:t xml:space="preserve">спокойный фон;</w:t>
      </w:r>
    </w:p>
    <w:p>
      <w:pPr>
        <w:numPr>
          <w:ilvl w:val="0"/>
          <w:numId w:val="1"/>
        </w:numPr>
        <w:spacing w:after="40"/>
      </w:pPr>
      <w:r>
        <w:t xml:space="preserve">аккуратные границы;</w:t>
      </w:r>
    </w:p>
    <w:p>
      <w:pPr>
        <w:numPr>
          <w:ilvl w:val="0"/>
          <w:numId w:val="1"/>
        </w:numPr>
        <w:spacing w:after="40"/>
      </w:pPr>
      <w:r>
        <w:t xml:space="preserve">мягкие тени;</w:t>
      </w:r>
    </w:p>
    <w:p>
      <w:pPr>
        <w:numPr>
          <w:ilvl w:val="0"/>
          <w:numId w:val="1"/>
        </w:numPr>
        <w:spacing w:after="40"/>
      </w:pPr>
      <w:r>
        <w:t xml:space="preserve">скругления 14-20px;</w:t>
      </w:r>
    </w:p>
    <w:p>
      <w:pPr>
        <w:numPr>
          <w:ilvl w:val="0"/>
          <w:numId w:val="1"/>
        </w:numPr>
        <w:spacing w:after="40"/>
      </w:pPr>
      <w:r>
        <w:t xml:space="preserve">читаемые таблицы;</w:t>
      </w:r>
    </w:p>
    <w:p>
      <w:pPr>
        <w:numPr>
          <w:ilvl w:val="0"/>
          <w:numId w:val="1"/>
        </w:numPr>
        <w:spacing w:after="40"/>
      </w:pPr>
      <w:r>
        <w:t xml:space="preserve">плотная, но не перегруженная компоновка.</w:t>
      </w:r>
    </w:p>
    <w:p>
      <w:pPr>
        <w:pStyle w:val="Heading2"/>
        <w:keepNext/>
      </w:pPr>
      <w:r>
        <w:t xml:space="preserve">9.2 Цвета</w:t>
      </w:r>
    </w:p>
    <w:tbl>
      <w:tblPr>
        <w:tblStyle w:val="SpecTable"/>
        <w:tblW w:w="9360" w:type="dxa"/>
        <w:tblInd w:w="120" w:type="dxa"/>
        <w:tblLayout w:type="fixed"/>
        <w:tblBorders>
          <w:top w:val="single" w:sz="4" w:space="0" w:color="D9E2EC"/>
          <w:left w:val="single" w:sz="4" w:space="0" w:color="D9E2EC"/>
          <w:bottom w:val="single" w:sz="4" w:space="0" w:color="D9E2EC"/>
          <w:right w:val="single" w:sz="4" w:space="0" w:color="D9E2EC"/>
          <w:insideH w:val="single" w:sz="4" w:space="0" w:color="D9E2EC"/>
          <w:insideV w:val="single" w:sz="4" w:space="0" w:color="D9E2EC"/>
        </w:tblBorders>
      </w:tblPr>
      <w:tblGrid>
        <w:gridCol w:w="2600"/>
        <w:gridCol w:w="6760"/>
      </w:tblGrid>
      <w:tr>
        <w:tc>
          <w:tcPr>
            <w:tcW w:w="2600" w:type="dxa"/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after="0"/>
            </w:pPr>
            <w:r>
              <w:rPr>
                <w:b/>
                <w:sz w:val="20"/>
                <w:szCs w:val="20"/>
              </w:rPr>
              <w:t xml:space="preserve">Назначение</w:t>
            </w:r>
          </w:p>
        </w:tc>
        <w:tc>
          <w:tcPr>
            <w:tcW w:w="6760" w:type="dxa"/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after="0"/>
            </w:pPr>
            <w:r>
              <w:rPr>
                <w:b/>
                <w:sz w:val="20"/>
                <w:szCs w:val="20"/>
              </w:rPr>
              <w:t xml:space="preserve">Цвет</w:t>
            </w:r>
          </w:p>
        </w:tc>
      </w:tr>
      <w:tr>
        <w:tc>
          <w:tcPr>
            <w:tcW w:w="26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Primary</w:t>
            </w:r>
          </w:p>
        </w:tc>
        <w:tc>
          <w:tcPr>
            <w:tcW w:w="676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Синий</w:t>
            </w:r>
          </w:p>
        </w:tc>
      </w:tr>
      <w:tr>
        <w:tc>
          <w:tcPr>
            <w:tcW w:w="26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Success</w:t>
            </w:r>
          </w:p>
        </w:tc>
        <w:tc>
          <w:tcPr>
            <w:tcW w:w="676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Зеленый</w:t>
            </w:r>
          </w:p>
        </w:tc>
      </w:tr>
      <w:tr>
        <w:tc>
          <w:tcPr>
            <w:tcW w:w="26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Warning</w:t>
            </w:r>
          </w:p>
        </w:tc>
        <w:tc>
          <w:tcPr>
            <w:tcW w:w="676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Желтый/оранжевый</w:t>
            </w:r>
          </w:p>
        </w:tc>
      </w:tr>
      <w:tr>
        <w:tc>
          <w:tcPr>
            <w:tcW w:w="26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Error</w:t>
            </w:r>
          </w:p>
        </w:tc>
        <w:tc>
          <w:tcPr>
            <w:tcW w:w="676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Красный</w:t>
            </w:r>
          </w:p>
        </w:tc>
      </w:tr>
      <w:tr>
        <w:tc>
          <w:tcPr>
            <w:tcW w:w="26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Neutral</w:t>
            </w:r>
          </w:p>
        </w:tc>
        <w:tc>
          <w:tcPr>
            <w:tcW w:w="676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Серый</w:t>
            </w:r>
          </w:p>
        </w:tc>
      </w:tr>
    </w:tbl>
    <w:p>
      <w:pPr>
        <w:spacing w:after="80"/>
      </w:pPr>
      <w:r>
        <w:t xml:space="preserve"/>
      </w:r>
    </w:p>
    <w:p>
      <w:pPr>
        <w:pStyle w:val="Heading2"/>
        <w:keepNext/>
      </w:pPr>
      <w:r>
        <w:t xml:space="preserve">9.3 Компоненты</w:t>
      </w:r>
    </w:p>
    <w:p>
      <w:pPr>
        <w:spacing w:after="80"/>
      </w:pPr>
      <w:r>
        <w:t xml:space="preserve">Требования:</w:t>
      </w:r>
    </w:p>
    <w:p>
      <w:pPr>
        <w:numPr>
          <w:ilvl w:val="0"/>
          <w:numId w:val="1"/>
        </w:numPr>
        <w:spacing w:after="40"/>
      </w:pPr>
      <w:r>
        <w:t xml:space="preserve">карточки не должны быть вложены друг в друга без необходимости;</w:t>
      </w:r>
    </w:p>
    <w:p>
      <w:pPr>
        <w:numPr>
          <w:ilvl w:val="0"/>
          <w:numId w:val="1"/>
        </w:numPr>
        <w:spacing w:after="40"/>
      </w:pPr>
      <w:r>
        <w:t xml:space="preserve">таблицы должны быть читаемыми;</w:t>
      </w:r>
    </w:p>
    <w:p>
      <w:pPr>
        <w:numPr>
          <w:ilvl w:val="0"/>
          <w:numId w:val="1"/>
        </w:numPr>
        <w:spacing w:after="40"/>
      </w:pPr>
      <w:r>
        <w:t xml:space="preserve">tabs должны иметь активное состояние;</w:t>
      </w:r>
    </w:p>
    <w:p>
      <w:pPr>
        <w:numPr>
          <w:ilvl w:val="0"/>
          <w:numId w:val="1"/>
        </w:numPr>
        <w:spacing w:after="40"/>
      </w:pPr>
      <w:r>
        <w:t xml:space="preserve">stepper должен показывать текущий этап;</w:t>
      </w:r>
    </w:p>
    <w:p>
      <w:pPr>
        <w:numPr>
          <w:ilvl w:val="0"/>
          <w:numId w:val="1"/>
        </w:numPr>
        <w:spacing w:after="40"/>
      </w:pPr>
      <w:r>
        <w:t xml:space="preserve">кнопки должны иметь hover/active состояния;</w:t>
      </w:r>
    </w:p>
    <w:p>
      <w:pPr>
        <w:numPr>
          <w:ilvl w:val="0"/>
          <w:numId w:val="1"/>
        </w:numPr>
        <w:spacing w:after="40"/>
      </w:pPr>
      <w:r>
        <w:t xml:space="preserve">все иконки должны быть в одном стиле;</w:t>
      </w:r>
    </w:p>
    <w:p>
      <w:pPr>
        <w:numPr>
          <w:ilvl w:val="0"/>
          <w:numId w:val="1"/>
        </w:numPr>
        <w:spacing w:after="40"/>
      </w:pPr>
      <w:r>
        <w:t xml:space="preserve">текст не должен вылезать за границы;</w:t>
      </w:r>
    </w:p>
    <w:p>
      <w:pPr>
        <w:numPr>
          <w:ilvl w:val="0"/>
          <w:numId w:val="1"/>
        </w:numPr>
        <w:spacing w:after="40"/>
      </w:pPr>
      <w:r>
        <w:t xml:space="preserve">длинные строки должны переноситься или сокращаться корректно.</w:t>
      </w:r>
    </w:p>
    <w:p>
      <w:pPr>
        <w:pStyle w:val="Heading2"/>
        <w:keepNext/>
      </w:pPr>
      <w:r>
        <w:t xml:space="preserve">9.4 Адаптация</w:t>
      </w:r>
    </w:p>
    <w:p>
      <w:pPr>
        <w:spacing w:after="80"/>
      </w:pPr>
      <w:r>
        <w:t xml:space="preserve">Минимальные требования:</w:t>
      </w:r>
    </w:p>
    <w:p>
      <w:pPr>
        <w:numPr>
          <w:ilvl w:val="0"/>
          <w:numId w:val="1"/>
        </w:numPr>
        <w:spacing w:after="40"/>
      </w:pPr>
      <w:r>
        <w:t xml:space="preserve">интерфейс не должен ломаться при 100% масштабе браузера;</w:t>
      </w:r>
    </w:p>
    <w:p>
      <w:pPr>
        <w:numPr>
          <w:ilvl w:val="0"/>
          <w:numId w:val="1"/>
        </w:numPr>
        <w:spacing w:after="40"/>
      </w:pPr>
      <w:r>
        <w:t xml:space="preserve">основные страницы должны быть usable на ноутбуке;</w:t>
      </w:r>
    </w:p>
    <w:p>
      <w:pPr>
        <w:numPr>
          <w:ilvl w:val="0"/>
          <w:numId w:val="1"/>
        </w:numPr>
        <w:spacing w:after="40"/>
      </w:pPr>
      <w:r>
        <w:t xml:space="preserve">боковые панели не должны перекрывать основной документ;</w:t>
      </w:r>
    </w:p>
    <w:p>
      <w:pPr>
        <w:numPr>
          <w:ilvl w:val="0"/>
          <w:numId w:val="1"/>
        </w:numPr>
        <w:spacing w:after="40"/>
      </w:pPr>
      <w:r>
        <w:t xml:space="preserve">чат должен сохранять input внизу.</w:t>
      </w:r>
    </w:p>
    <w:p>
      <w:pPr>
        <w:spacing w:after="80"/>
      </w:pPr>
      <w:r>
        <w:t xml:space="preserve"/>
      </w:r>
    </w:p>
    <w:p>
      <w:pPr>
        <w:pStyle w:val="Heading1"/>
        <w:keepNext/>
      </w:pPr>
      <w:r>
        <w:t xml:space="preserve">10. Интерактивность</w:t>
      </w:r>
    </w:p>
    <w:p>
      <w:pPr>
        <w:pStyle w:val="Heading2"/>
        <w:keepNext/>
      </w:pPr>
      <w:r>
        <w:t xml:space="preserve">10.1 Общие требования</w:t>
      </w:r>
    </w:p>
    <w:p>
      <w:pPr>
        <w:spacing w:after="80"/>
      </w:pPr>
      <w:r>
        <w:t xml:space="preserve">Все кнопки должны иметь обработчики.</w:t>
      </w:r>
    </w:p>
    <w:p>
      <w:pPr>
        <w:spacing w:after="80"/>
      </w:pPr>
      <w:r>
        <w:t xml:space="preserve">Если backend отсутствует:</w:t>
      </w:r>
    </w:p>
    <w:p>
      <w:pPr>
        <w:numPr>
          <w:ilvl w:val="0"/>
          <w:numId w:val="1"/>
        </w:numPr>
        <w:spacing w:after="40"/>
      </w:pPr>
      <w:r>
        <w:t xml:space="preserve">использовать mock-state;</w:t>
      </w:r>
    </w:p>
    <w:p>
      <w:pPr>
        <w:numPr>
          <w:ilvl w:val="0"/>
          <w:numId w:val="1"/>
        </w:numPr>
        <w:spacing w:after="40"/>
      </w:pPr>
      <w:r>
        <w:t xml:space="preserve">изменять данные в памяти;</w:t>
      </w:r>
    </w:p>
    <w:p>
      <w:pPr>
        <w:numPr>
          <w:ilvl w:val="0"/>
          <w:numId w:val="1"/>
        </w:numPr>
        <w:spacing w:after="40"/>
      </w:pPr>
      <w:r>
        <w:t xml:space="preserve">изменять localStorage;</w:t>
      </w:r>
    </w:p>
    <w:p>
      <w:pPr>
        <w:numPr>
          <w:ilvl w:val="0"/>
          <w:numId w:val="1"/>
        </w:numPr>
        <w:spacing w:after="40"/>
      </w:pPr>
      <w:r>
        <w:t xml:space="preserve">показывать toast;</w:t>
      </w:r>
    </w:p>
    <w:p>
      <w:pPr>
        <w:numPr>
          <w:ilvl w:val="0"/>
          <w:numId w:val="1"/>
        </w:numPr>
        <w:spacing w:after="40"/>
      </w:pPr>
      <w:r>
        <w:t xml:space="preserve">визуально обновлять страницу.</w:t>
      </w:r>
    </w:p>
    <w:p>
      <w:pPr>
        <w:spacing w:after="80"/>
      </w:pPr>
      <w:r>
        <w:t xml:space="preserve">Нельзя оставлять декоративные кнопки без результата.</w:t>
      </w:r>
    </w:p>
    <w:p>
      <w:pPr>
        <w:pStyle w:val="Heading2"/>
        <w:keepNext/>
      </w:pPr>
      <w:r>
        <w:t xml:space="preserve">10.2 Требования к действиям</w:t>
      </w:r>
    </w:p>
    <w:p>
      <w:pPr>
        <w:spacing w:after="80"/>
      </w:pPr>
      <w:r>
        <w:t xml:space="preserve">Для каждого действия должно быть определено:</w:t>
      </w:r>
    </w:p>
    <w:p>
      <w:pPr>
        <w:numPr>
          <w:ilvl w:val="0"/>
          <w:numId w:val="1"/>
        </w:numPr>
        <w:spacing w:after="40"/>
      </w:pPr>
      <w:r>
        <w:t xml:space="preserve">что происходит;</w:t>
      </w:r>
    </w:p>
    <w:p>
      <w:pPr>
        <w:numPr>
          <w:ilvl w:val="0"/>
          <w:numId w:val="1"/>
        </w:numPr>
        <w:spacing w:after="40"/>
      </w:pPr>
      <w:r>
        <w:t xml:space="preserve">какой статус меняется;</w:t>
      </w:r>
    </w:p>
    <w:p>
      <w:pPr>
        <w:numPr>
          <w:ilvl w:val="0"/>
          <w:numId w:val="1"/>
        </w:numPr>
        <w:spacing w:after="40"/>
      </w:pPr>
      <w:r>
        <w:t xml:space="preserve">какой toast показывается;</w:t>
      </w:r>
    </w:p>
    <w:p>
      <w:pPr>
        <w:numPr>
          <w:ilvl w:val="0"/>
          <w:numId w:val="1"/>
        </w:numPr>
        <w:spacing w:after="40"/>
      </w:pPr>
      <w:r>
        <w:t xml:space="preserve">куда переходит пользователь;</w:t>
      </w:r>
    </w:p>
    <w:p>
      <w:pPr>
        <w:numPr>
          <w:ilvl w:val="0"/>
          <w:numId w:val="1"/>
        </w:numPr>
        <w:spacing w:after="40"/>
      </w:pPr>
      <w:r>
        <w:t xml:space="preserve">какие счетчики обновляются.</w:t>
      </w:r>
    </w:p>
    <w:p>
      <w:pPr>
        <w:pStyle w:val="Heading2"/>
        <w:keepNext/>
      </w:pPr>
      <w:r>
        <w:t xml:space="preserve">10.3 Примеры интерактивности</w:t>
      </w:r>
    </w:p>
    <w:tbl>
      <w:tblPr>
        <w:tblStyle w:val="SpecTable"/>
        <w:tblW w:w="9360" w:type="dxa"/>
        <w:tblInd w:w="120" w:type="dxa"/>
        <w:tblLayout w:type="fixed"/>
        <w:tblBorders>
          <w:top w:val="single" w:sz="4" w:space="0" w:color="D9E2EC"/>
          <w:left w:val="single" w:sz="4" w:space="0" w:color="D9E2EC"/>
          <w:bottom w:val="single" w:sz="4" w:space="0" w:color="D9E2EC"/>
          <w:right w:val="single" w:sz="4" w:space="0" w:color="D9E2EC"/>
          <w:insideH w:val="single" w:sz="4" w:space="0" w:color="D9E2EC"/>
          <w:insideV w:val="single" w:sz="4" w:space="0" w:color="D9E2EC"/>
        </w:tblBorders>
      </w:tblPr>
      <w:tblGrid>
        <w:gridCol w:w="2600"/>
        <w:gridCol w:w="6760"/>
      </w:tblGrid>
      <w:tr>
        <w:tc>
          <w:tcPr>
            <w:tcW w:w="2600" w:type="dxa"/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after="0"/>
            </w:pPr>
            <w:r>
              <w:rPr>
                <w:b/>
                <w:sz w:val="20"/>
                <w:szCs w:val="20"/>
              </w:rPr>
              <w:t xml:space="preserve">Действие</w:t>
            </w:r>
          </w:p>
        </w:tc>
        <w:tc>
          <w:tcPr>
            <w:tcW w:w="6760" w:type="dxa"/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after="0"/>
            </w:pPr>
            <w:r>
              <w:rPr>
                <w:b/>
                <w:sz w:val="20"/>
                <w:szCs w:val="20"/>
              </w:rPr>
              <w:t xml:space="preserve">Результат</w:t>
            </w:r>
          </w:p>
        </w:tc>
      </w:tr>
      <w:tr>
        <w:tc>
          <w:tcPr>
            <w:tcW w:w="26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Согласовать в ЕСЭД</w:t>
            </w:r>
          </w:p>
        </w:tc>
        <w:tc>
          <w:tcPr>
            <w:tcW w:w="676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Статус меняется, запись уходит в СМАКС, появляется toast.</w:t>
            </w:r>
          </w:p>
        </w:tc>
      </w:tr>
      <w:tr>
        <w:tc>
          <w:tcPr>
            <w:tcW w:w="26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Вернуть на доработку</w:t>
            </w:r>
          </w:p>
        </w:tc>
        <w:tc>
          <w:tcPr>
            <w:tcW w:w="676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Требуется комментарий, статус меняется, появляется уведомление.</w:t>
            </w:r>
          </w:p>
        </w:tc>
      </w:tr>
      <w:tr>
        <w:tc>
          <w:tcPr>
            <w:tcW w:w="26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Назначить сметчика</w:t>
            </w:r>
          </w:p>
        </w:tc>
        <w:tc>
          <w:tcPr>
            <w:tcW w:w="676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Заявка получает сметчика и статус назначения.</w:t>
            </w:r>
          </w:p>
        </w:tc>
      </w:tr>
      <w:tr>
        <w:tc>
          <w:tcPr>
            <w:tcW w:w="26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Принять подбор ЦА</w:t>
            </w:r>
          </w:p>
        </w:tc>
        <w:tc>
          <w:tcPr>
            <w:tcW w:w="676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Позиция становится подтвержденной.</w:t>
            </w:r>
          </w:p>
        </w:tc>
      </w:tr>
      <w:tr>
        <w:tc>
          <w:tcPr>
            <w:tcW w:w="26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Объединить дубли</w:t>
            </w:r>
          </w:p>
        </w:tc>
        <w:tc>
          <w:tcPr>
            <w:tcW w:w="676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Дубль помечается как обработанный.</w:t>
            </w:r>
          </w:p>
        </w:tc>
      </w:tr>
      <w:tr>
        <w:tc>
          <w:tcPr>
            <w:tcW w:w="26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Проверить заново</w:t>
            </w:r>
          </w:p>
        </w:tc>
        <w:tc>
          <w:tcPr>
            <w:tcW w:w="676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Readiness пересчитывается.</w:t>
            </w:r>
          </w:p>
        </w:tc>
      </w:tr>
    </w:tbl>
    <w:p>
      <w:pPr>
        <w:spacing w:after="80"/>
      </w:pPr>
      <w:r>
        <w:t xml:space="preserve"/>
      </w:r>
    </w:p>
    <w:p>
      <w:pPr>
        <w:spacing w:after="80"/>
      </w:pPr>
      <w:r>
        <w:t xml:space="preserve"/>
      </w:r>
    </w:p>
    <w:p>
      <w:pPr>
        <w:pStyle w:val="Heading1"/>
        <w:keepNext/>
      </w:pPr>
      <w:r>
        <w:t xml:space="preserve">11. Валидация</w:t>
      </w:r>
    </w:p>
    <w:p>
      <w:pPr>
        <w:pStyle w:val="Heading2"/>
        <w:keepNext/>
      </w:pPr>
      <w:r>
        <w:t xml:space="preserve">11.1 Проверки ДВ</w:t>
      </w:r>
    </w:p>
    <w:p>
      <w:pPr>
        <w:spacing w:after="80"/>
      </w:pPr>
      <w:r>
        <w:t xml:space="preserve">Система не должна разрешать отправку ДВ, если:</w:t>
      </w:r>
    </w:p>
    <w:p>
      <w:pPr>
        <w:numPr>
          <w:ilvl w:val="0"/>
          <w:numId w:val="1"/>
        </w:numPr>
        <w:spacing w:after="40"/>
      </w:pPr>
      <w:r>
        <w:t xml:space="preserve">не заполнен объект;</w:t>
      </w:r>
    </w:p>
    <w:p>
      <w:pPr>
        <w:numPr>
          <w:ilvl w:val="0"/>
          <w:numId w:val="1"/>
        </w:numPr>
        <w:spacing w:after="40"/>
      </w:pPr>
      <w:r>
        <w:t xml:space="preserve">нет работ;</w:t>
      </w:r>
    </w:p>
    <w:p>
      <w:pPr>
        <w:numPr>
          <w:ilvl w:val="0"/>
          <w:numId w:val="1"/>
        </w:numPr>
        <w:spacing w:after="40"/>
      </w:pPr>
      <w:r>
        <w:t xml:space="preserve">есть blocking errors;</w:t>
      </w:r>
    </w:p>
    <w:p>
      <w:pPr>
        <w:numPr>
          <w:ilvl w:val="0"/>
          <w:numId w:val="1"/>
        </w:numPr>
        <w:spacing w:after="40"/>
      </w:pPr>
      <w:r>
        <w:t xml:space="preserve">нет обязательных дат;</w:t>
      </w:r>
    </w:p>
    <w:p>
      <w:pPr>
        <w:numPr>
          <w:ilvl w:val="0"/>
          <w:numId w:val="1"/>
        </w:numPr>
        <w:spacing w:after="40"/>
      </w:pPr>
      <w:r>
        <w:t xml:space="preserve">отсутствует заявитель;</w:t>
      </w:r>
    </w:p>
    <w:p>
      <w:pPr>
        <w:numPr>
          <w:ilvl w:val="0"/>
          <w:numId w:val="1"/>
        </w:numPr>
        <w:spacing w:after="40"/>
      </w:pPr>
      <w:r>
        <w:t xml:space="preserve">не обработаны критичные дубли материалов;</w:t>
      </w:r>
    </w:p>
    <w:p>
      <w:pPr>
        <w:numPr>
          <w:ilvl w:val="0"/>
          <w:numId w:val="1"/>
        </w:numPr>
        <w:spacing w:after="40"/>
      </w:pPr>
      <w:r>
        <w:t xml:space="preserve">есть позиция без единицы измерения;</w:t>
      </w:r>
    </w:p>
    <w:p>
      <w:pPr>
        <w:numPr>
          <w:ilvl w:val="0"/>
          <w:numId w:val="1"/>
        </w:numPr>
        <w:spacing w:after="40"/>
      </w:pPr>
      <w:r>
        <w:t xml:space="preserve">есть позиция без объема, если объем обязателен.</w:t>
      </w:r>
    </w:p>
    <w:p>
      <w:pPr>
        <w:pStyle w:val="Heading2"/>
        <w:keepNext/>
      </w:pPr>
      <w:r>
        <w:t xml:space="preserve">11.2 Проверки ЕСЭД</w:t>
      </w:r>
    </w:p>
    <w:p>
      <w:pPr>
        <w:numPr>
          <w:ilvl w:val="0"/>
          <w:numId w:val="1"/>
        </w:numPr>
        <w:spacing w:after="40"/>
      </w:pPr>
      <w:r>
        <w:t xml:space="preserve">Возврат на доработку требует комментарий.</w:t>
      </w:r>
    </w:p>
    <w:p>
      <w:pPr>
        <w:numPr>
          <w:ilvl w:val="0"/>
          <w:numId w:val="1"/>
        </w:numPr>
        <w:spacing w:after="40"/>
      </w:pPr>
      <w:r>
        <w:t xml:space="preserve">Согласование невозможно, если документ не открыт или не выбран.</w:t>
      </w:r>
    </w:p>
    <w:p>
      <w:pPr>
        <w:numPr>
          <w:ilvl w:val="0"/>
          <w:numId w:val="1"/>
        </w:numPr>
        <w:spacing w:after="40"/>
      </w:pPr>
      <w:r>
        <w:t xml:space="preserve">После согласования статус должен измениться.</w:t>
      </w:r>
    </w:p>
    <w:p>
      <w:pPr>
        <w:pStyle w:val="Heading2"/>
        <w:keepNext/>
      </w:pPr>
      <w:r>
        <w:t xml:space="preserve">11.3 Проверки СМАКС</w:t>
      </w:r>
    </w:p>
    <w:p>
      <w:pPr>
        <w:numPr>
          <w:ilvl w:val="0"/>
          <w:numId w:val="1"/>
        </w:numPr>
        <w:spacing w:after="40"/>
      </w:pPr>
      <w:r>
        <w:t xml:space="preserve">Назначение требует выбранного сметчика.</w:t>
      </w:r>
    </w:p>
    <w:p>
      <w:pPr>
        <w:numPr>
          <w:ilvl w:val="0"/>
          <w:numId w:val="1"/>
        </w:numPr>
        <w:spacing w:after="40"/>
      </w:pPr>
      <w:r>
        <w:t xml:space="preserve">Нельзя назначить заявку, которая уже закрыта.</w:t>
      </w:r>
    </w:p>
    <w:p>
      <w:pPr>
        <w:numPr>
          <w:ilvl w:val="0"/>
          <w:numId w:val="1"/>
        </w:numPr>
        <w:spacing w:after="40"/>
      </w:pPr>
      <w:r>
        <w:t xml:space="preserve">Возврат заявителю требует причину.</w:t>
      </w:r>
    </w:p>
    <w:p>
      <w:pPr>
        <w:pStyle w:val="Heading2"/>
        <w:keepNext/>
      </w:pPr>
      <w:r>
        <w:t xml:space="preserve">11.4 Проверки сметчика</w:t>
      </w:r>
    </w:p>
    <w:p>
      <w:pPr>
        <w:numPr>
          <w:ilvl w:val="0"/>
          <w:numId w:val="1"/>
        </w:numPr>
        <w:spacing w:after="40"/>
      </w:pPr>
      <w:r>
        <w:t xml:space="preserve">Закрытие сметы требует, чтобы все позиции были обработаны.</w:t>
      </w:r>
    </w:p>
    <w:p>
      <w:pPr>
        <w:numPr>
          <w:ilvl w:val="0"/>
          <w:numId w:val="1"/>
        </w:numPr>
        <w:spacing w:after="40"/>
      </w:pPr>
      <w:r>
        <w:t xml:space="preserve">Нельзя закрыть смету с незамененной ошибочной расценкой.</w:t>
      </w:r>
    </w:p>
    <w:p>
      <w:pPr>
        <w:numPr>
          <w:ilvl w:val="0"/>
          <w:numId w:val="1"/>
        </w:numPr>
        <w:spacing w:after="40"/>
      </w:pPr>
      <w:r>
        <w:t xml:space="preserve">Нельзя принять позицию без расценки.</w:t>
      </w:r>
    </w:p>
    <w:p>
      <w:pPr>
        <w:pStyle w:val="Heading2"/>
        <w:keepNext/>
      </w:pPr>
      <w:r>
        <w:t xml:space="preserve">11.5 Ошибки интерфейса</w:t>
      </w:r>
    </w:p>
    <w:p>
      <w:pPr>
        <w:spacing w:after="80"/>
      </w:pPr>
      <w:r>
        <w:t xml:space="preserve">Ошибки должны отображаться через:</w:t>
      </w:r>
    </w:p>
    <w:p>
      <w:pPr>
        <w:numPr>
          <w:ilvl w:val="0"/>
          <w:numId w:val="1"/>
        </w:numPr>
        <w:spacing w:after="40"/>
      </w:pPr>
      <w:r>
        <w:t xml:space="preserve">toast;</w:t>
      </w:r>
    </w:p>
    <w:p>
      <w:pPr>
        <w:numPr>
          <w:ilvl w:val="0"/>
          <w:numId w:val="1"/>
        </w:numPr>
        <w:spacing w:after="40"/>
      </w:pPr>
      <w:r>
        <w:t xml:space="preserve">inline message;</w:t>
      </w:r>
    </w:p>
    <w:p>
      <w:pPr>
        <w:numPr>
          <w:ilvl w:val="0"/>
          <w:numId w:val="1"/>
        </w:numPr>
        <w:spacing w:after="40"/>
      </w:pPr>
      <w:r>
        <w:t xml:space="preserve">подсветку поля;</w:t>
      </w:r>
    </w:p>
    <w:p>
      <w:pPr>
        <w:numPr>
          <w:ilvl w:val="0"/>
          <w:numId w:val="1"/>
        </w:numPr>
        <w:spacing w:after="40"/>
      </w:pPr>
      <w:r>
        <w:t xml:space="preserve">warning card.</w:t>
      </w:r>
    </w:p>
    <w:p>
      <w:pPr>
        <w:spacing w:after="80"/>
      </w:pPr>
      <w:r>
        <w:t xml:space="preserve"/>
      </w:r>
    </w:p>
    <w:p>
      <w:pPr>
        <w:pStyle w:val="Heading1"/>
        <w:keepNext/>
      </w:pPr>
      <w:r>
        <w:t xml:space="preserve">12. Acceptance Criteria</w:t>
      </w:r>
    </w:p>
    <w:p>
      <w:pPr>
        <w:pStyle w:val="Heading2"/>
        <w:keepNext/>
      </w:pPr>
      <w:r>
        <w:t xml:space="preserve">12.1 Функциональные критерии</w:t>
      </w:r>
    </w:p>
    <w:p>
      <w:pPr>
        <w:numPr>
          <w:ilvl w:val="0"/>
          <w:numId w:val="2"/>
        </w:numPr>
        <w:spacing w:after="40"/>
      </w:pPr>
      <w:r>
        <w:t xml:space="preserve">Все роли открывают свои страницы.</w:t>
      </w:r>
    </w:p>
    <w:p>
      <w:pPr>
        <w:numPr>
          <w:ilvl w:val="0"/>
          <w:numId w:val="2"/>
        </w:numPr>
        <w:spacing w:after="40"/>
      </w:pPr>
      <w:r>
        <w:t xml:space="preserve">Навигация работает для каждой роли.</w:t>
      </w:r>
    </w:p>
    <w:p>
      <w:pPr>
        <w:numPr>
          <w:ilvl w:val="0"/>
          <w:numId w:val="2"/>
        </w:numPr>
        <w:spacing w:after="40"/>
      </w:pPr>
      <w:r>
        <w:t xml:space="preserve">Создание ДВ через ЦА работает.</w:t>
      </w:r>
    </w:p>
    <w:p>
      <w:pPr>
        <w:numPr>
          <w:ilvl w:val="0"/>
          <w:numId w:val="2"/>
        </w:numPr>
        <w:spacing w:after="40"/>
      </w:pPr>
      <w:r>
        <w:t xml:space="preserve">Ручное создание ДВ работает.</w:t>
      </w:r>
    </w:p>
    <w:p>
      <w:pPr>
        <w:numPr>
          <w:ilvl w:val="0"/>
          <w:numId w:val="2"/>
        </w:numPr>
        <w:spacing w:after="40"/>
      </w:pPr>
      <w:r>
        <w:t xml:space="preserve">После шага "Работы" открывается предпросмотр документа.</w:t>
      </w:r>
    </w:p>
    <w:p>
      <w:pPr>
        <w:numPr>
          <w:ilvl w:val="0"/>
          <w:numId w:val="2"/>
        </w:numPr>
        <w:spacing w:after="40"/>
      </w:pPr>
      <w:r>
        <w:t xml:space="preserve">Предпросмотр документа показывает live document workspace.</w:t>
      </w:r>
    </w:p>
    <w:p>
      <w:pPr>
        <w:numPr>
          <w:ilvl w:val="0"/>
          <w:numId w:val="2"/>
        </w:numPr>
        <w:spacing w:after="40"/>
      </w:pPr>
      <w:r>
        <w:t xml:space="preserve">Поля документа редактируются в edit mode.</w:t>
      </w:r>
    </w:p>
    <w:p>
      <w:pPr>
        <w:numPr>
          <w:ilvl w:val="0"/>
          <w:numId w:val="2"/>
        </w:numPr>
        <w:spacing w:after="40"/>
      </w:pPr>
      <w:r>
        <w:t xml:space="preserve">Поля документа не редактируются в read-only mode.</w:t>
      </w:r>
    </w:p>
    <w:p>
      <w:pPr>
        <w:numPr>
          <w:ilvl w:val="0"/>
          <w:numId w:val="2"/>
        </w:numPr>
        <w:spacing w:after="40"/>
      </w:pPr>
      <w:r>
        <w:t xml:space="preserve">ЦА помогает решать ошибки.</w:t>
      </w:r>
    </w:p>
    <w:p>
      <w:pPr>
        <w:numPr>
          <w:ilvl w:val="0"/>
          <w:numId w:val="2"/>
        </w:numPr>
        <w:spacing w:after="40"/>
      </w:pPr>
      <w:r>
        <w:t xml:space="preserve">Дубли материалов можно обработать.</w:t>
      </w:r>
    </w:p>
    <w:p>
      <w:pPr>
        <w:numPr>
          <w:ilvl w:val="0"/>
          <w:numId w:val="2"/>
        </w:numPr>
        <w:spacing w:after="40"/>
      </w:pPr>
      <w:r>
        <w:t xml:space="preserve">Readiness пересчитывается после действий.</w:t>
      </w:r>
    </w:p>
    <w:p>
      <w:pPr>
        <w:numPr>
          <w:ilvl w:val="0"/>
          <w:numId w:val="2"/>
        </w:numPr>
        <w:spacing w:after="40"/>
      </w:pPr>
      <w:r>
        <w:t xml:space="preserve">ЕСЭД может согласовать ДВ.</w:t>
      </w:r>
    </w:p>
    <w:p>
      <w:pPr>
        <w:numPr>
          <w:ilvl w:val="0"/>
          <w:numId w:val="2"/>
        </w:numPr>
        <w:spacing w:after="40"/>
      </w:pPr>
      <w:r>
        <w:t xml:space="preserve">ЕСЭД может вернуть ДВ на доработку.</w:t>
      </w:r>
    </w:p>
    <w:p>
      <w:pPr>
        <w:numPr>
          <w:ilvl w:val="0"/>
          <w:numId w:val="2"/>
        </w:numPr>
        <w:spacing w:after="40"/>
      </w:pPr>
      <w:r>
        <w:t xml:space="preserve">СМАКС может назначить сметчика.</w:t>
      </w:r>
    </w:p>
    <w:p>
      <w:pPr>
        <w:numPr>
          <w:ilvl w:val="0"/>
          <w:numId w:val="2"/>
        </w:numPr>
        <w:spacing w:after="40"/>
      </w:pPr>
      <w:r>
        <w:t xml:space="preserve">СМАКС может отложить заявку.</w:t>
      </w:r>
    </w:p>
    <w:p>
      <w:pPr>
        <w:numPr>
          <w:ilvl w:val="0"/>
          <w:numId w:val="2"/>
        </w:numPr>
        <w:spacing w:after="40"/>
      </w:pPr>
      <w:r>
        <w:t xml:space="preserve">СМАКС может вернуть заявку заявителю.</w:t>
      </w:r>
    </w:p>
    <w:p>
      <w:pPr>
        <w:numPr>
          <w:ilvl w:val="0"/>
          <w:numId w:val="2"/>
        </w:numPr>
        <w:spacing w:after="40"/>
      </w:pPr>
      <w:r>
        <w:t xml:space="preserve">Сметчик может открыть черновик.</w:t>
      </w:r>
    </w:p>
    <w:p>
      <w:pPr>
        <w:numPr>
          <w:ilvl w:val="0"/>
          <w:numId w:val="2"/>
        </w:numPr>
        <w:spacing w:after="40"/>
      </w:pPr>
      <w:r>
        <w:t xml:space="preserve">Сметчик может подобрать расценку.</w:t>
      </w:r>
    </w:p>
    <w:p>
      <w:pPr>
        <w:numPr>
          <w:ilvl w:val="0"/>
          <w:numId w:val="2"/>
        </w:numPr>
        <w:spacing w:after="40"/>
      </w:pPr>
      <w:r>
        <w:t xml:space="preserve">Сметчик может заменить расценку.</w:t>
      </w:r>
    </w:p>
    <w:p>
      <w:pPr>
        <w:numPr>
          <w:ilvl w:val="0"/>
          <w:numId w:val="2"/>
        </w:numPr>
        <w:spacing w:after="40"/>
      </w:pPr>
      <w:r>
        <w:t xml:space="preserve">Сметчик может закрыть смету после проверки всех позиций.</w:t>
      </w:r>
    </w:p>
    <w:p>
      <w:pPr>
        <w:numPr>
          <w:ilvl w:val="0"/>
          <w:numId w:val="2"/>
        </w:numPr>
        <w:spacing w:after="40"/>
      </w:pPr>
      <w:r>
        <w:t xml:space="preserve">Старший сметчик может просмотреть итоговую смету.</w:t>
      </w:r>
    </w:p>
    <w:p>
      <w:pPr>
        <w:numPr>
          <w:ilvl w:val="0"/>
          <w:numId w:val="2"/>
        </w:numPr>
        <w:spacing w:after="40"/>
      </w:pPr>
      <w:r>
        <w:t xml:space="preserve">Все кнопки имеют обработчики.</w:t>
      </w:r>
    </w:p>
    <w:p>
      <w:pPr>
        <w:numPr>
          <w:ilvl w:val="0"/>
          <w:numId w:val="2"/>
        </w:numPr>
        <w:spacing w:after="40"/>
      </w:pPr>
      <w:r>
        <w:t xml:space="preserve">Все важные действия показывают toast или inline result.</w:t>
      </w:r>
    </w:p>
    <w:p>
      <w:pPr>
        <w:numPr>
          <w:ilvl w:val="0"/>
          <w:numId w:val="2"/>
        </w:numPr>
        <w:spacing w:after="40"/>
      </w:pPr>
      <w:r>
        <w:t xml:space="preserve">Нет пустых страниц.</w:t>
      </w:r>
    </w:p>
    <w:p>
      <w:pPr>
        <w:numPr>
          <w:ilvl w:val="0"/>
          <w:numId w:val="2"/>
        </w:numPr>
        <w:spacing w:after="40"/>
      </w:pPr>
      <w:r>
        <w:t xml:space="preserve">Нет console errors.</w:t>
      </w:r>
    </w:p>
    <w:p>
      <w:pPr>
        <w:pStyle w:val="Heading2"/>
        <w:keepNext/>
      </w:pPr>
      <w:r>
        <w:t xml:space="preserve">12.2 UI/UX критерии</w:t>
      </w:r>
    </w:p>
    <w:p>
      <w:pPr>
        <w:numPr>
          <w:ilvl w:val="0"/>
          <w:numId w:val="2"/>
        </w:numPr>
        <w:spacing w:after="40"/>
      </w:pPr>
      <w:r>
        <w:t xml:space="preserve">Интерфейс не ломается на 100% масштабе браузера.</w:t>
      </w:r>
    </w:p>
    <w:p>
      <w:pPr>
        <w:numPr>
          <w:ilvl w:val="0"/>
          <w:numId w:val="2"/>
        </w:numPr>
        <w:spacing w:after="40"/>
      </w:pPr>
      <w:r>
        <w:t xml:space="preserve">Нет больших пустых областей.</w:t>
      </w:r>
    </w:p>
    <w:p>
      <w:pPr>
        <w:numPr>
          <w:ilvl w:val="0"/>
          <w:numId w:val="2"/>
        </w:numPr>
        <w:spacing w:after="40"/>
      </w:pPr>
      <w:r>
        <w:t xml:space="preserve">Sidebar отображает корректные пункты для роли.</w:t>
      </w:r>
    </w:p>
    <w:p>
      <w:pPr>
        <w:numPr>
          <w:ilvl w:val="0"/>
          <w:numId w:val="2"/>
        </w:numPr>
        <w:spacing w:after="40"/>
      </w:pPr>
      <w:r>
        <w:t xml:space="preserve">App bar не дублирует sidebar.</w:t>
      </w:r>
    </w:p>
    <w:p>
      <w:pPr>
        <w:numPr>
          <w:ilvl w:val="0"/>
          <w:numId w:val="2"/>
        </w:numPr>
        <w:spacing w:after="40"/>
      </w:pPr>
      <w:r>
        <w:t xml:space="preserve">Правая панель ЦА full-height.</w:t>
      </w:r>
    </w:p>
    <w:p>
      <w:pPr>
        <w:numPr>
          <w:ilvl w:val="0"/>
          <w:numId w:val="2"/>
        </w:numPr>
        <w:spacing w:after="40"/>
      </w:pPr>
      <w:r>
        <w:t xml:space="preserve">Input чата закреплен снизу.</w:t>
      </w:r>
    </w:p>
    <w:p>
      <w:pPr>
        <w:numPr>
          <w:ilvl w:val="0"/>
          <w:numId w:val="2"/>
        </w:numPr>
        <w:spacing w:after="40"/>
      </w:pPr>
      <w:r>
        <w:t xml:space="preserve">Tabs кликабельны.</w:t>
      </w:r>
    </w:p>
    <w:p>
      <w:pPr>
        <w:numPr>
          <w:ilvl w:val="0"/>
          <w:numId w:val="2"/>
        </w:numPr>
        <w:spacing w:after="40"/>
      </w:pPr>
      <w:r>
        <w:t xml:space="preserve">Stepper кликабелен.</w:t>
      </w:r>
    </w:p>
    <w:p>
      <w:pPr>
        <w:numPr>
          <w:ilvl w:val="0"/>
          <w:numId w:val="2"/>
        </w:numPr>
        <w:spacing w:after="40"/>
      </w:pPr>
      <w:r>
        <w:t xml:space="preserve">Таблицы читаемые.</w:t>
      </w:r>
    </w:p>
    <w:p>
      <w:pPr>
        <w:numPr>
          <w:ilvl w:val="0"/>
          <w:numId w:val="2"/>
        </w:numPr>
        <w:spacing w:after="40"/>
      </w:pPr>
      <w:r>
        <w:t xml:space="preserve">Badge статусов визуально различимы.</w:t>
      </w:r>
    </w:p>
    <w:p>
      <w:pPr>
        <w:numPr>
          <w:ilvl w:val="0"/>
          <w:numId w:val="2"/>
        </w:numPr>
        <w:spacing w:after="40"/>
      </w:pPr>
      <w:r>
        <w:t xml:space="preserve">Кнопки имеют понятное активное/disabled состояние.</w:t>
      </w:r>
    </w:p>
    <w:p>
      <w:pPr>
        <w:pStyle w:val="Heading2"/>
        <w:keepNext/>
      </w:pPr>
      <w:r>
        <w:t xml:space="preserve">12.3 Критерии интеграции с backend</w:t>
      </w:r>
    </w:p>
    <w:p>
      <w:pPr>
        <w:numPr>
          <w:ilvl w:val="0"/>
          <w:numId w:val="2"/>
        </w:numPr>
        <w:spacing w:after="40"/>
      </w:pPr>
      <w:r>
        <w:t xml:space="preserve">API описан через Swagger/OpenAPI.</w:t>
      </w:r>
    </w:p>
    <w:p>
      <w:pPr>
        <w:numPr>
          <w:ilvl w:val="0"/>
          <w:numId w:val="2"/>
        </w:numPr>
        <w:spacing w:after="40"/>
      </w:pPr>
      <w:r>
        <w:t xml:space="preserve">Секреты не хранятся во frontend-коде.</w:t>
      </w:r>
    </w:p>
    <w:p>
      <w:pPr>
        <w:numPr>
          <w:ilvl w:val="0"/>
          <w:numId w:val="2"/>
        </w:numPr>
        <w:spacing w:after="40"/>
      </w:pPr>
      <w:r>
        <w:t xml:space="preserve">Авторизация работает через backend.</w:t>
      </w:r>
    </w:p>
    <w:p>
      <w:pPr>
        <w:numPr>
          <w:ilvl w:val="0"/>
          <w:numId w:val="2"/>
        </w:numPr>
        <w:spacing w:after="40"/>
      </w:pPr>
      <w:r>
        <w:t xml:space="preserve">Данные ДВ сохраняются на сервере.</w:t>
      </w:r>
    </w:p>
    <w:p>
      <w:pPr>
        <w:numPr>
          <w:ilvl w:val="0"/>
          <w:numId w:val="2"/>
        </w:numPr>
        <w:spacing w:after="40"/>
      </w:pPr>
      <w:r>
        <w:t xml:space="preserve">Справочники приходят с backend.</w:t>
      </w:r>
    </w:p>
    <w:p>
      <w:pPr>
        <w:numPr>
          <w:ilvl w:val="0"/>
          <w:numId w:val="2"/>
        </w:numPr>
        <w:spacing w:after="40"/>
      </w:pPr>
      <w:r>
        <w:t xml:space="preserve">Очереди ЕСЭД и СМАКС приходят с backend.</w:t>
      </w:r>
    </w:p>
    <w:p>
      <w:pPr>
        <w:numPr>
          <w:ilvl w:val="0"/>
          <w:numId w:val="2"/>
        </w:numPr>
        <w:spacing w:after="40"/>
      </w:pPr>
      <w:r>
        <w:t xml:space="preserve">Действия пользователей фиксируются в истории.</w:t>
      </w:r>
    </w:p>
    <w:p>
      <w:pPr>
        <w:numPr>
          <w:ilvl w:val="0"/>
          <w:numId w:val="2"/>
        </w:numPr>
        <w:spacing w:after="40"/>
      </w:pPr>
      <w:r>
        <w:t xml:space="preserve">Frontend корректно обрабатывает ошибки API.</w:t>
      </w:r>
    </w:p>
    <w:p>
      <w:pPr>
        <w:spacing w:after="80"/>
      </w:pPr>
      <w:r>
        <w:t xml:space="preserve"/>
      </w:r>
    </w:p>
    <w:p>
      <w:pPr>
        <w:pStyle w:val="Heading1"/>
        <w:keepNext/>
      </w:pPr>
      <w:r>
        <w:t xml:space="preserve">13. Технические требования</w:t>
      </w:r>
    </w:p>
    <w:p>
      <w:pPr>
        <w:pStyle w:val="Heading2"/>
        <w:keepNext/>
      </w:pPr>
      <w:r>
        <w:t xml:space="preserve">13.1 Frontend</w:t>
      </w:r>
    </w:p>
    <w:p>
      <w:pPr>
        <w:spacing w:after="80"/>
      </w:pPr>
      <w:r>
        <w:t xml:space="preserve">Frontend может быть реализован:</w:t>
      </w:r>
    </w:p>
    <w:p>
      <w:pPr>
        <w:numPr>
          <w:ilvl w:val="0"/>
          <w:numId w:val="1"/>
        </w:numPr>
        <w:spacing w:after="40"/>
      </w:pPr>
      <w:r>
        <w:t xml:space="preserve">на текущей основе HTML/CSS/JavaScript для прототипа;</w:t>
      </w:r>
    </w:p>
    <w:p>
      <w:pPr>
        <w:numPr>
          <w:ilvl w:val="0"/>
          <w:numId w:val="1"/>
        </w:numPr>
        <w:spacing w:after="40"/>
      </w:pPr>
      <w:r>
        <w:t xml:space="preserve">либо перенесен на современный frontend-фреймворк по решению команды.</w:t>
      </w:r>
    </w:p>
    <w:p>
      <w:pPr>
        <w:spacing w:after="80"/>
      </w:pPr>
      <w:r>
        <w:t xml:space="preserve">Обязательные требования:</w:t>
      </w:r>
    </w:p>
    <w:p>
      <w:pPr>
        <w:numPr>
          <w:ilvl w:val="0"/>
          <w:numId w:val="1"/>
        </w:numPr>
        <w:spacing w:after="40"/>
      </w:pPr>
      <w:r>
        <w:t xml:space="preserve">повторить текущую логику прототипа;</w:t>
      </w:r>
    </w:p>
    <w:p>
      <w:pPr>
        <w:numPr>
          <w:ilvl w:val="0"/>
          <w:numId w:val="1"/>
        </w:numPr>
        <w:spacing w:after="40"/>
      </w:pPr>
      <w:r>
        <w:t xml:space="preserve">сохранить ключевые сценарии;</w:t>
      </w:r>
    </w:p>
    <w:p>
      <w:pPr>
        <w:numPr>
          <w:ilvl w:val="0"/>
          <w:numId w:val="1"/>
        </w:numPr>
        <w:spacing w:after="40"/>
      </w:pPr>
      <w:r>
        <w:t xml:space="preserve">обеспечить кликабельность кнопок;</w:t>
      </w:r>
    </w:p>
    <w:p>
      <w:pPr>
        <w:numPr>
          <w:ilvl w:val="0"/>
          <w:numId w:val="1"/>
        </w:numPr>
        <w:spacing w:after="40"/>
      </w:pPr>
      <w:r>
        <w:t xml:space="preserve">подключить API;</w:t>
      </w:r>
    </w:p>
    <w:p>
      <w:pPr>
        <w:numPr>
          <w:ilvl w:val="0"/>
          <w:numId w:val="1"/>
        </w:numPr>
        <w:spacing w:after="40"/>
      </w:pPr>
      <w:r>
        <w:t xml:space="preserve">убрать зависимость production-логики от localStorage.</w:t>
      </w:r>
    </w:p>
    <w:p>
      <w:pPr>
        <w:pStyle w:val="Heading2"/>
        <w:keepNext/>
      </w:pPr>
      <w:r>
        <w:t xml:space="preserve">13.2 Backend</w:t>
      </w:r>
    </w:p>
    <w:p>
      <w:pPr>
        <w:spacing w:after="80"/>
      </w:pPr>
      <w:r>
        <w:t xml:space="preserve">Рекомендуемый стек:</w:t>
      </w:r>
    </w:p>
    <w:p>
      <w:pPr>
        <w:numPr>
          <w:ilvl w:val="0"/>
          <w:numId w:val="1"/>
        </w:numPr>
        <w:spacing w:after="40"/>
      </w:pPr>
      <w:r>
        <w:t xml:space="preserve">C#;</w:t>
      </w:r>
    </w:p>
    <w:p>
      <w:pPr>
        <w:numPr>
          <w:ilvl w:val="0"/>
          <w:numId w:val="1"/>
        </w:numPr>
        <w:spacing w:after="40"/>
      </w:pPr>
      <w:r>
        <w:t xml:space="preserve">.NET;</w:t>
      </w:r>
    </w:p>
    <w:p>
      <w:pPr>
        <w:numPr>
          <w:ilvl w:val="0"/>
          <w:numId w:val="1"/>
        </w:numPr>
        <w:spacing w:after="40"/>
      </w:pPr>
      <w:r>
        <w:t xml:space="preserve">ASP.NET Core;</w:t>
      </w:r>
    </w:p>
    <w:p>
      <w:pPr>
        <w:numPr>
          <w:ilvl w:val="0"/>
          <w:numId w:val="1"/>
        </w:numPr>
        <w:spacing w:after="40"/>
      </w:pPr>
      <w:r>
        <w:t xml:space="preserve">REST API;</w:t>
      </w:r>
    </w:p>
    <w:p>
      <w:pPr>
        <w:numPr>
          <w:ilvl w:val="0"/>
          <w:numId w:val="1"/>
        </w:numPr>
        <w:spacing w:after="40"/>
      </w:pPr>
      <w:r>
        <w:t xml:space="preserve">Swagger/OpenAPI.</w:t>
      </w:r>
    </w:p>
    <w:p>
      <w:pPr>
        <w:pStyle w:val="Heading2"/>
        <w:keepNext/>
      </w:pPr>
      <w:r>
        <w:t xml:space="preserve">13.3 API</w:t>
      </w:r>
    </w:p>
    <w:p>
      <w:pPr>
        <w:spacing w:after="80"/>
      </w:pPr>
      <w:r>
        <w:t xml:space="preserve">Нужны методы:</w:t>
      </w:r>
    </w:p>
    <w:p>
      <w:pPr>
        <w:numPr>
          <w:ilvl w:val="0"/>
          <w:numId w:val="1"/>
        </w:numPr>
        <w:spacing w:after="40"/>
      </w:pPr>
      <w:r>
        <w:t xml:space="preserve">авторизация;</w:t>
      </w:r>
    </w:p>
    <w:p>
      <w:pPr>
        <w:numPr>
          <w:ilvl w:val="0"/>
          <w:numId w:val="1"/>
        </w:numPr>
        <w:spacing w:after="40"/>
      </w:pPr>
      <w:r>
        <w:t xml:space="preserve">получение списка ДВ;</w:t>
      </w:r>
    </w:p>
    <w:p>
      <w:pPr>
        <w:numPr>
          <w:ilvl w:val="0"/>
          <w:numId w:val="1"/>
        </w:numPr>
        <w:spacing w:after="40"/>
      </w:pPr>
      <w:r>
        <w:t xml:space="preserve">создание ДВ;</w:t>
      </w:r>
    </w:p>
    <w:p>
      <w:pPr>
        <w:numPr>
          <w:ilvl w:val="0"/>
          <w:numId w:val="1"/>
        </w:numPr>
        <w:spacing w:after="40"/>
      </w:pPr>
      <w:r>
        <w:t xml:space="preserve">обновление ДВ;</w:t>
      </w:r>
    </w:p>
    <w:p>
      <w:pPr>
        <w:numPr>
          <w:ilvl w:val="0"/>
          <w:numId w:val="1"/>
        </w:numPr>
        <w:spacing w:after="40"/>
      </w:pPr>
      <w:r>
        <w:t xml:space="preserve">получение ДВ по id;</w:t>
      </w:r>
    </w:p>
    <w:p>
      <w:pPr>
        <w:numPr>
          <w:ilvl w:val="0"/>
          <w:numId w:val="1"/>
        </w:numPr>
        <w:spacing w:after="40"/>
      </w:pPr>
      <w:r>
        <w:t xml:space="preserve">отправка ДВ на согласование;</w:t>
      </w:r>
    </w:p>
    <w:p>
      <w:pPr>
        <w:numPr>
          <w:ilvl w:val="0"/>
          <w:numId w:val="1"/>
        </w:numPr>
        <w:spacing w:after="40"/>
      </w:pPr>
      <w:r>
        <w:t xml:space="preserve">согласование ДВ;</w:t>
      </w:r>
    </w:p>
    <w:p>
      <w:pPr>
        <w:numPr>
          <w:ilvl w:val="0"/>
          <w:numId w:val="1"/>
        </w:numPr>
        <w:spacing w:after="40"/>
      </w:pPr>
      <w:r>
        <w:t xml:space="preserve">возврат ДВ на доработку;</w:t>
      </w:r>
    </w:p>
    <w:p>
      <w:pPr>
        <w:numPr>
          <w:ilvl w:val="0"/>
          <w:numId w:val="1"/>
        </w:numPr>
        <w:spacing w:after="40"/>
      </w:pPr>
      <w:r>
        <w:t xml:space="preserve">получение очереди ЕСЭД;</w:t>
      </w:r>
    </w:p>
    <w:p>
      <w:pPr>
        <w:numPr>
          <w:ilvl w:val="0"/>
          <w:numId w:val="1"/>
        </w:numPr>
        <w:spacing w:after="40"/>
      </w:pPr>
      <w:r>
        <w:t xml:space="preserve">получение очереди СМАКС;</w:t>
      </w:r>
    </w:p>
    <w:p>
      <w:pPr>
        <w:numPr>
          <w:ilvl w:val="0"/>
          <w:numId w:val="1"/>
        </w:numPr>
        <w:spacing w:after="40"/>
      </w:pPr>
      <w:r>
        <w:t xml:space="preserve">назначение сметчика;</w:t>
      </w:r>
    </w:p>
    <w:p>
      <w:pPr>
        <w:numPr>
          <w:ilvl w:val="0"/>
          <w:numId w:val="1"/>
        </w:numPr>
        <w:spacing w:after="40"/>
      </w:pPr>
      <w:r>
        <w:t xml:space="preserve">получение справочников;</w:t>
      </w:r>
    </w:p>
    <w:p>
      <w:pPr>
        <w:numPr>
          <w:ilvl w:val="0"/>
          <w:numId w:val="1"/>
        </w:numPr>
        <w:spacing w:after="40"/>
      </w:pPr>
      <w:r>
        <w:t xml:space="preserve">создание записи справочника;</w:t>
      </w:r>
    </w:p>
    <w:p>
      <w:pPr>
        <w:numPr>
          <w:ilvl w:val="0"/>
          <w:numId w:val="1"/>
        </w:numPr>
        <w:spacing w:after="40"/>
      </w:pPr>
      <w:r>
        <w:t xml:space="preserve">обновление записи справочника;</w:t>
      </w:r>
    </w:p>
    <w:p>
      <w:pPr>
        <w:numPr>
          <w:ilvl w:val="0"/>
          <w:numId w:val="1"/>
        </w:numPr>
        <w:spacing w:after="40"/>
      </w:pPr>
      <w:r>
        <w:t xml:space="preserve">архивирование записи;</w:t>
      </w:r>
    </w:p>
    <w:p>
      <w:pPr>
        <w:numPr>
          <w:ilvl w:val="0"/>
          <w:numId w:val="1"/>
        </w:numPr>
        <w:spacing w:after="40"/>
      </w:pPr>
      <w:r>
        <w:t xml:space="preserve">проверка дублей;</w:t>
      </w:r>
    </w:p>
    <w:p>
      <w:pPr>
        <w:numPr>
          <w:ilvl w:val="0"/>
          <w:numId w:val="1"/>
        </w:numPr>
        <w:spacing w:after="40"/>
      </w:pPr>
      <w:r>
        <w:t xml:space="preserve">загрузка файлов;</w:t>
      </w:r>
    </w:p>
    <w:p>
      <w:pPr>
        <w:numPr>
          <w:ilvl w:val="0"/>
          <w:numId w:val="1"/>
        </w:numPr>
        <w:spacing w:after="40"/>
      </w:pPr>
      <w:r>
        <w:t xml:space="preserve">запрос к Цифровому сметчику.</w:t>
      </w:r>
    </w:p>
    <w:p>
      <w:pPr>
        <w:pStyle w:val="Heading2"/>
        <w:keepNext/>
      </w:pPr>
      <w:r>
        <w:t xml:space="preserve">13.4 Безопасность</w:t>
      </w:r>
    </w:p>
    <w:p>
      <w:pPr>
        <w:numPr>
          <w:ilvl w:val="0"/>
          <w:numId w:val="1"/>
        </w:numPr>
        <w:spacing w:after="40"/>
      </w:pPr>
      <w:r>
        <w:t xml:space="preserve">Пароли, токены, cookie и ключи не должны храниться во frontend.</w:t>
      </w:r>
    </w:p>
    <w:p>
      <w:pPr>
        <w:numPr>
          <w:ilvl w:val="0"/>
          <w:numId w:val="1"/>
        </w:numPr>
        <w:spacing w:after="40"/>
      </w:pPr>
      <w:r>
        <w:t xml:space="preserve">Все секреты должны храниться на backend или в переменных окружения.</w:t>
      </w:r>
    </w:p>
    <w:p>
      <w:pPr>
        <w:numPr>
          <w:ilvl w:val="0"/>
          <w:numId w:val="1"/>
        </w:numPr>
        <w:spacing w:after="40"/>
      </w:pPr>
      <w:r>
        <w:t xml:space="preserve">Доступ к страницам должен зависеть от роли.</w:t>
      </w:r>
    </w:p>
    <w:p>
      <w:pPr>
        <w:numPr>
          <w:ilvl w:val="0"/>
          <w:numId w:val="1"/>
        </w:numPr>
        <w:spacing w:after="40"/>
      </w:pPr>
      <w:r>
        <w:t xml:space="preserve">Все действия должны проверяться на backend.</w:t>
      </w:r>
    </w:p>
    <w:p>
      <w:pPr>
        <w:spacing w:after="80"/>
      </w:pPr>
      <w:r>
        <w:t xml:space="preserve"/>
      </w:r>
    </w:p>
    <w:p>
      <w:pPr>
        <w:pStyle w:val="Heading1"/>
        <w:keepNext/>
      </w:pPr>
      <w:r>
        <w:t xml:space="preserve">14. Формат передачи разработчику</w:t>
      </w:r>
    </w:p>
    <w:p>
      <w:pPr>
        <w:spacing w:after="80"/>
      </w:pPr>
      <w:r>
        <w:t xml:space="preserve">Для разработки backend/frontend интеграции необходимо предоставить:</w:t>
      </w:r>
    </w:p>
    <w:p>
      <w:pPr>
        <w:numPr>
          <w:ilvl w:val="0"/>
          <w:numId w:val="2"/>
        </w:numPr>
        <w:spacing w:after="40"/>
      </w:pPr>
      <w:r>
        <w:t xml:space="preserve">Swagger/OpenAPI.</w:t>
      </w:r>
    </w:p>
    <w:p>
      <w:pPr>
        <w:numPr>
          <w:ilvl w:val="0"/>
          <w:numId w:val="2"/>
        </w:numPr>
        <w:spacing w:after="40"/>
      </w:pPr>
      <w:r>
        <w:t xml:space="preserve">Base URL API.</w:t>
      </w:r>
    </w:p>
    <w:p>
      <w:pPr>
        <w:numPr>
          <w:ilvl w:val="0"/>
          <w:numId w:val="2"/>
        </w:numPr>
        <w:spacing w:after="40"/>
      </w:pPr>
      <w:r>
        <w:t xml:space="preserve">Тестовые учетные данные.</w:t>
      </w:r>
    </w:p>
    <w:p>
      <w:pPr>
        <w:numPr>
          <w:ilvl w:val="0"/>
          <w:numId w:val="2"/>
        </w:numPr>
        <w:spacing w:after="40"/>
      </w:pPr>
      <w:r>
        <w:t xml:space="preserve">Описание ролей и прав.</w:t>
      </w:r>
    </w:p>
    <w:p>
      <w:pPr>
        <w:numPr>
          <w:ilvl w:val="0"/>
          <w:numId w:val="2"/>
        </w:numPr>
        <w:spacing w:after="40"/>
      </w:pPr>
      <w:r>
        <w:t xml:space="preserve">Список статусов.</w:t>
      </w:r>
    </w:p>
    <w:p>
      <w:pPr>
        <w:numPr>
          <w:ilvl w:val="0"/>
          <w:numId w:val="2"/>
        </w:numPr>
        <w:spacing w:after="40"/>
      </w:pPr>
      <w:r>
        <w:t xml:space="preserve">Примеры request/response.</w:t>
      </w:r>
    </w:p>
    <w:p>
      <w:pPr>
        <w:numPr>
          <w:ilvl w:val="0"/>
          <w:numId w:val="2"/>
        </w:numPr>
        <w:spacing w:after="40"/>
      </w:pPr>
      <w:r>
        <w:t xml:space="preserve">Правила CORS для локальной разработки.</w:t>
      </w:r>
    </w:p>
    <w:p>
      <w:pPr>
        <w:numPr>
          <w:ilvl w:val="0"/>
          <w:numId w:val="2"/>
        </w:numPr>
        <w:spacing w:after="40"/>
      </w:pPr>
      <w:r>
        <w:t xml:space="preserve">Список mock-сценариев, которые должны быть заменены реальными API.</w:t>
      </w:r>
    </w:p>
    <w:p>
      <w:pPr>
        <w:spacing w:after="80"/>
      </w:pPr>
      <w:r>
        <w:t xml:space="preserve"/>
      </w:r>
    </w:p>
    <w:p>
      <w:pPr>
        <w:pStyle w:val="Heading1"/>
        <w:keepNext/>
      </w:pPr>
      <w:r>
        <w:t xml:space="preserve">15. Итог</w:t>
      </w:r>
    </w:p>
    <w:p>
      <w:pPr>
        <w:spacing w:after="80"/>
      </w:pPr>
      <w:r>
        <w:t xml:space="preserve">Проект "Смета РК / Цифровой сметчик" должен стать веб-системой, которая объединяет создание ДВ, проверку качества, работу ЦА, согласование ЕСЭД, распределение СМАКС, работу сметчика и управление справочниками.</w:t>
      </w:r>
    </w:p>
    <w:p>
      <w:pPr>
        <w:spacing w:after="80"/>
      </w:pPr>
      <w:r>
        <w:t xml:space="preserve">Ключевое требование: интерфейс должен быть не набором статичных экранов, а рабочим прототипом с понятной логикой переходов, обновлением статусов, обработкой ошибок и видимым результатом каждого действия.</w:t>
      </w:r>
    </w:p>
    <w:sectPr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numbering.xml><?xml version="1.0" encoding="utf-8"?>
<w:numbering xmlns:w="http://schemas.openxmlformats.org/wordprocessingml/2006/main">
  <w:abstractNum w:abstractNumId="1">
    <w:multiLevelType w:val="hybridMultilevel"/>
    <w:lvl w:ilvl="0">
      <w:start w:val="1"/>
      <w:numFmt w:val="bullet"/>
      <w:lvlText w:val="?"/>
      <w:lvlJc w:val="left"/>
      <w:pPr>
        <w:tabs>
          <w:tab w:val="num" w:pos="720"/>
        </w:tabs>
        <w:ind w:left="720" w:hanging="360"/>
      </w:pPr>
    </w:lvl>
  </w:abstractNum>
  <w:abstractNum w:abstractNumId="2">
    <w:multiLevelType w:val="hybridMultilevel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</w:abstractNum>
  <w:num w:numId="1">
    <w:abstractNumId w:val="1"/>
  </w:num>
  <w:num w:numId="2">
    <w:abstractNumId w:val="2"/>
  </w:num>
</w:numbering>
</file>

<file path=word/settings.xml><?xml version="1.0" encoding="utf-8"?>
<w:settings xmlns:w="http://schemas.openxmlformats.org/wordprocessingml/2006/main">
  <w:zoom w:percent="100"/>
  <w:defaultTabStop w:val="720"/>
  <w:compat/>
  <w:themeFontLang w:val="ru-RU"/>
</w:settings>
</file>

<file path=word/styles.xml><?xml version="1.0" encoding="utf-8"?>
<w:styles xmlns:w="http://schemas.openxmlformats.org/wordprocessingml/2006/main">
  <w:docDefaults>
    <w:rPrDefault>
      <w:rPr>
        <w:rFonts w:ascii="Calibri" w:hAnsi="Calibri" w:cs="Calibri"/>
        <w:sz w:val="22"/>
        <w:szCs w:val="22"/>
        <w:color w:val="1F2937"/>
      </w:rPr>
    </w:rPrDefault>
    <w:pPrDefault>
      <w:pPr>
        <w:spacing w:after="120" w:line="264" w:lineRule="auto"/>
      </w:pPr>
    </w:pPrDefault>
  </w:docDefaults>
  <w:style w:type="paragraph" w:default="1" w:styleId="Normal">
    <w:name w:val="Normal"/>
    <w:qFormat/>
    <w:pPr>
      <w:spacing w:after="120" w:line="264" w:lineRule="auto"/>
    </w:pPr>
    <w:rPr>
      <w:rFonts w:ascii="Calibri" w:hAnsi="Calibri" w:cs="Calibri"/>
      <w:sz w:val="22"/>
      <w:szCs w:val="22"/>
      <w:color w:val="1F2937"/>
    </w:rPr>
  </w:style>
  <w:style w:type="paragraph" w:styleId="DocTitle">
    <w:name w:val="Document Title"/>
    <w:qFormat/>
    <w:pPr>
      <w:spacing w:before="0" w:after="80"/>
      <w:keepNext/>
    </w:pPr>
    <w:rPr>
      <w:rFonts w:ascii="Calibri" w:hAnsi="Calibri"/>
      <w:b/>
      <w:sz w:val="52"/>
      <w:color w:val="0B2545"/>
    </w:rPr>
  </w:style>
  <w:style w:type="paragraph" w:styleId="DocSubtitle">
    <w:name w:val="Document Subtitle"/>
    <w:qFormat/>
    <w:pPr>
      <w:spacing w:after="220"/>
    </w:pPr>
    <w:rPr>
      <w:rFonts w:ascii="Calibri" w:hAnsi="Calibri"/>
      <w:sz w:val="30"/>
      <w:color w:val="2E74B5"/>
    </w:rPr>
  </w:style>
  <w:style w:type="paragraph" w:styleId="Lead">
    <w:name w:val="Lead"/>
    <w:qFormat/>
    <w:pPr>
      <w:spacing w:after="180" w:line="280" w:lineRule="auto"/>
    </w:pPr>
    <w:rPr>
      <w:sz w:val="25"/>
      <w:color w:val="374151"/>
    </w:rPr>
  </w:style>
  <w:style w:type="paragraph" w:styleId="Heading1">
    <w:name w:val="heading 1"/>
    <w:basedOn w:val="Normal"/>
    <w:next w:val="Normal"/>
    <w:qFormat/>
    <w:pPr>
      <w:keepNext/>
      <w:spacing w:before="320" w:after="160"/>
    </w:pPr>
    <w:rPr>
      <w:b/>
      <w:sz w:val="32"/>
      <w:color w:val="2E74B5"/>
    </w:rPr>
  </w:style>
  <w:style w:type="paragraph" w:styleId="Heading2">
    <w:name w:val="heading 2"/>
    <w:basedOn w:val="Normal"/>
    <w:next w:val="Normal"/>
    <w:qFormat/>
    <w:pPr>
      <w:keepNext/>
      <w:spacing w:before="240" w:after="120"/>
    </w:pPr>
    <w:rPr>
      <w:b/>
      <w:sz w:val="26"/>
      <w:color w:val="2E74B5"/>
    </w:rPr>
  </w:style>
  <w:style w:type="paragraph" w:styleId="Heading3">
    <w:name w:val="heading 3"/>
    <w:basedOn w:val="Normal"/>
    <w:next w:val="Normal"/>
    <w:qFormat/>
    <w:pPr>
      <w:keepNext/>
      <w:spacing w:before="160" w:after="80"/>
    </w:pPr>
    <w:rPr>
      <w:b/>
      <w:sz w:val="24"/>
      <w:color w:val="1F4D78"/>
    </w:rPr>
  </w:style>
  <w:style w:type="paragraph" w:styleId="Callout">
    <w:name w:val="Callout"/>
    <w:basedOn w:val="Normal"/>
    <w:qFormat/>
    <w:pPr>
      <w:pBdr>
        <w:left w:val="single" w:sz="18" w:space="8" w:color="2E74B5"/>
      </w:pBdr>
      <w:shd w:val="clear" w:fill="F4F6F9"/>
      <w:spacing w:before="80" w:after="160"/>
    </w:pPr>
    <w:rPr>
      <w:color w:val="1F2937"/>
    </w:rPr>
  </w:style>
  <w:style w:type="paragraph" w:styleId="CodeBlock">
    <w:name w:val="Code Block"/>
    <w:basedOn w:val="Normal"/>
    <w:qFormat/>
    <w:pPr>
      <w:shd w:val="clear" w:fill="F4F6F9"/>
      <w:spacing w:before="80" w:after="160"/>
    </w:pPr>
    <w:rPr>
      <w:rFonts w:ascii="Courier New" w:hAnsi="Courier New"/>
      <w:sz w:val="20"/>
      <w:color w:val="374151"/>
    </w:rPr>
  </w:style>
  <w:style w:type="table" w:styleId="SpecTable">
    <w:name w:val="Specification Table"/>
    <w:tblPr>
      <w:tblBorders>
        <w:top w:val="single" w:sz="4" w:color="D9E2EC"/>
        <w:left w:val="single" w:sz="4" w:color="D9E2EC"/>
        <w:bottom w:val="single" w:sz="4" w:color="D9E2EC"/>
        <w:right w:val="single" w:sz="4" w:color="D9E2EC"/>
        <w:insideH w:val="single" w:sz="4" w:color="D9E2EC"/>
        <w:insideV w:val="single" w:sz="4" w:color="D9E2EC"/>
      </w:tblBorders>
      <w:tblCellMar>
        <w:top w:w="80" w:type="dxa"/>
        <w:left w:w="120" w:type="dxa"/>
        <w:bottom w:w="80" w:type="dxa"/>
        <w:right w:w="120" w:type="dxa"/>
      </w:tblCellMar>
    </w:tblPr>
  </w:style>
</w:style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settings" Target="settings.xml"/></Relationships>
</file>

<file path=docProps/app.xml><?xml version="1.0" encoding="utf-8"?>
<Properties xmlns="http://schemas.openxmlformats.org/officeDocument/2006/extended-properties" xmlns:vt="http://schemas.openxmlformats.org/officeDocument/2006/docPropsVTypes">
  <Application>Codex</Application>
  <DocSecurity>0</DocSecurity>
  <ScaleCrop>false</ScaleCrop>
  <Company/>
  <LinksUpToDate>false</LinksUpToDate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??????????? ??????? ? ????? ?? / ???????? ???????</dc:title>
  <dc:subject>??????????? ???????</dc:subject>
  <dc:creator>Codex</dc:creator>
  <cp:lastModifiedBy>Codex</cp:lastModifiedBy>
  <dcterms:created xsi:type="dcterms:W3CDTF">2026-06-15T05:16:00.460844+00:00</dcterms:created>
  <dcterms:modified xsi:type="dcterms:W3CDTF">2026-06-15T05:16:00.460844+00:00</dcterms:modified>
</cp:coreProperties>
</file>