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第12章-数据中心-时序数据库</w:t>
      </w:r>
    </w:p>
    <w:p>
      <w:pPr>
        <w:pStyle w:val="1"/>
        <w:spacing w:before="380" w:after="140" w:line="288" w:lineRule="auto"/>
        <w:ind w:left="0"/>
        <w:jc w:val="left"/>
        <w:outlineLvl w:val="0"/>
      </w:pPr>
      <w:bookmarkStart w:name="heading_0" w:id="0"/>
      <w:r>
        <w:rPr>
          <w:rFonts w:eastAsia="等线" w:ascii="Arial" w:cs="Arial" w:hAnsi="Arial"/>
          <w:b w:val="true"/>
          <w:sz w:val="36"/>
        </w:rPr>
        <w:t>学习目标</w:t>
      </w:r>
      <w:bookmarkEnd w:id="0"/>
    </w:p>
    <w:p>
      <w:pPr>
        <w:numPr>
          <w:numId w:val="1"/>
        </w:numPr>
        <w:spacing w:before="120" w:after="120" w:line="288" w:lineRule="auto"/>
        <w:ind w:left="0"/>
        <w:jc w:val="left"/>
      </w:pPr>
      <w:r>
        <w:rPr>
          <w:rFonts w:eastAsia="等线" w:ascii="Arial" w:cs="Arial" w:hAnsi="Arial"/>
          <w:sz w:val="22"/>
        </w:rPr>
        <w:t>了解并能阐述influxDB基本结构和语法操作</w:t>
      </w:r>
    </w:p>
    <w:p>
      <w:pPr>
        <w:numPr>
          <w:numId w:val="2"/>
        </w:numPr>
        <w:spacing w:before="120" w:after="120" w:line="288" w:lineRule="auto"/>
        <w:ind w:left="0"/>
        <w:jc w:val="left"/>
      </w:pPr>
      <w:r>
        <w:rPr>
          <w:rFonts w:eastAsia="等线" w:ascii="Arial" w:cs="Arial" w:hAnsi="Arial"/>
          <w:sz w:val="22"/>
        </w:rPr>
        <w:t>使用XXL-JOB完成数据统计报表展示</w:t>
      </w:r>
    </w:p>
    <w:p>
      <w:pPr>
        <w:spacing w:before="120" w:after="120" w:line="288" w:lineRule="auto"/>
        <w:ind w:left="0"/>
        <w:jc w:val="left"/>
      </w:pPr>
    </w:p>
    <w:p>
      <w:pPr>
        <w:pStyle w:val="1"/>
        <w:spacing w:before="380" w:after="140" w:line="288" w:lineRule="auto"/>
        <w:ind w:left="0"/>
        <w:jc w:val="left"/>
        <w:outlineLvl w:val="0"/>
      </w:pPr>
      <w:bookmarkStart w:name="heading_1" w:id="1"/>
      <w:r>
        <w:rPr>
          <w:rFonts w:eastAsia="等线" w:ascii="Arial" w:cs="Arial" w:hAnsi="Arial"/>
          <w:b w:val="true"/>
          <w:sz w:val="36"/>
        </w:rPr>
        <w:t>1、InfluxDB</w:t>
      </w:r>
      <w:bookmarkEnd w:id="1"/>
    </w:p>
    <w:p>
      <w:pPr>
        <w:pStyle w:val="2"/>
        <w:spacing w:before="320" w:after="120" w:line="288" w:lineRule="auto"/>
        <w:ind w:left="0"/>
        <w:jc w:val="left"/>
        <w:outlineLvl w:val="1"/>
      </w:pPr>
      <w:bookmarkStart w:name="heading_2" w:id="2"/>
      <w:r>
        <w:rPr>
          <w:rFonts w:eastAsia="等线" w:ascii="Arial" w:cs="Arial" w:hAnsi="Arial"/>
          <w:b w:val="true"/>
          <w:sz w:val="32"/>
        </w:rPr>
        <w:t>1.1、简介</w:t>
      </w:r>
      <w:bookmarkEnd w:id="2"/>
    </w:p>
    <w:p>
      <w:pPr>
        <w:pStyle w:val="3"/>
        <w:spacing w:before="300" w:after="120" w:line="288" w:lineRule="auto"/>
        <w:ind w:left="0"/>
        <w:jc w:val="left"/>
        <w:outlineLvl w:val="2"/>
      </w:pPr>
      <w:bookmarkStart w:name="heading_3" w:id="3"/>
      <w:r>
        <w:rPr>
          <w:rFonts w:eastAsia="等线" w:ascii="Arial" w:cs="Arial" w:hAnsi="Arial"/>
          <w:b w:val="true"/>
          <w:sz w:val="30"/>
        </w:rPr>
        <w:t>是什么</w:t>
      </w:r>
      <w:bookmarkEnd w:id="3"/>
    </w:p>
    <w:p>
      <w:pPr>
        <w:spacing w:before="120" w:after="120" w:line="288" w:lineRule="auto"/>
        <w:ind w:left="0"/>
        <w:jc w:val="left"/>
      </w:pPr>
      <w:r>
        <w:rPr>
          <w:rFonts w:eastAsia="等线" w:ascii="Arial" w:cs="Arial" w:hAnsi="Arial"/>
          <w:b w:val="true"/>
          <w:color w:val="d83931"/>
          <w:sz w:val="22"/>
        </w:rPr>
        <w:t>InfluxDB是</w:t>
      </w:r>
      <w:r>
        <w:rPr>
          <w:rFonts w:eastAsia="等线" w:ascii="Arial" w:cs="Arial" w:hAnsi="Arial"/>
          <w:sz w:val="22"/>
        </w:rPr>
        <w:t>一个开源的</w:t>
      </w:r>
      <w:r>
        <w:rPr>
          <w:rFonts w:eastAsia="等线" w:ascii="Arial" w:cs="Arial" w:hAnsi="Arial"/>
          <w:b w:val="true"/>
          <w:color w:val="d83931"/>
          <w:sz w:val="22"/>
        </w:rPr>
        <w:t>时间序列数据库</w:t>
      </w:r>
      <w:r>
        <w:rPr>
          <w:rFonts w:eastAsia="等线" w:ascii="Arial" w:cs="Arial" w:hAnsi="Arial"/>
          <w:sz w:val="22"/>
        </w:rPr>
        <w:t>，特别为处理和分析带有</w:t>
      </w:r>
      <w:r>
        <w:rPr>
          <w:rFonts w:eastAsia="等线" w:ascii="Arial" w:cs="Arial" w:hAnsi="Arial"/>
          <w:b w:val="true"/>
          <w:sz w:val="22"/>
        </w:rPr>
        <w:t>时间戳的数据</w:t>
      </w:r>
      <w:r>
        <w:rPr>
          <w:rFonts w:eastAsia="等线" w:ascii="Arial" w:cs="Arial" w:hAnsi="Arial"/>
          <w:sz w:val="22"/>
        </w:rPr>
        <w:t>而设计。它由InfluxData公司开发，并使用Go语言编写，旨在提供高性能的数据写入与查询能力。</w:t>
      </w:r>
    </w:p>
    <w:p>
      <w:pPr>
        <w:pStyle w:val="3"/>
        <w:spacing w:before="300" w:after="120" w:line="288" w:lineRule="auto"/>
        <w:ind w:left="0"/>
        <w:jc w:val="left"/>
        <w:outlineLvl w:val="2"/>
      </w:pPr>
      <w:bookmarkStart w:name="heading_4" w:id="4"/>
      <w:r>
        <w:rPr>
          <w:rFonts w:eastAsia="等线" w:ascii="Arial" w:cs="Arial" w:hAnsi="Arial"/>
          <w:b w:val="true"/>
          <w:sz w:val="30"/>
        </w:rPr>
        <w:t>应用场景</w:t>
      </w:r>
      <w:bookmarkEnd w:id="4"/>
    </w:p>
    <w:p>
      <w:pPr>
        <w:numPr>
          <w:numId w:val="3"/>
        </w:numPr>
        <w:spacing w:before="120" w:after="120" w:line="288" w:lineRule="auto"/>
        <w:ind w:left="0"/>
        <w:jc w:val="left"/>
      </w:pPr>
      <w:r>
        <w:rPr>
          <w:rFonts w:eastAsia="等线" w:ascii="Arial" w:cs="Arial" w:hAnsi="Arial"/>
          <w:b w:val="true"/>
          <w:sz w:val="22"/>
        </w:rPr>
        <w:t>系统</w:t>
      </w:r>
      <w:r>
        <w:rPr>
          <w:rFonts w:eastAsia="等线" w:ascii="Arial" w:cs="Arial" w:hAnsi="Arial"/>
          <w:b w:val="true"/>
          <w:color w:val="d83931"/>
          <w:sz w:val="22"/>
        </w:rPr>
        <w:t>监控</w:t>
      </w:r>
      <w:r>
        <w:rPr>
          <w:rFonts w:eastAsia="等线" w:ascii="Arial" w:cs="Arial" w:hAnsi="Arial"/>
          <w:sz w:val="22"/>
        </w:rPr>
        <w:t>：收集和分析服务器、应用程序的性能指标，如CPU使用率、内存占用、网络流量等。</w:t>
      </w:r>
    </w:p>
    <w:p>
      <w:pPr>
        <w:numPr>
          <w:numId w:val="4"/>
        </w:numPr>
        <w:spacing w:before="120" w:after="120" w:line="288" w:lineRule="auto"/>
        <w:ind w:left="0"/>
        <w:jc w:val="left"/>
      </w:pPr>
      <w:r>
        <w:rPr>
          <w:rFonts w:eastAsia="等线" w:ascii="Arial" w:cs="Arial" w:hAnsi="Arial"/>
          <w:b w:val="true"/>
          <w:sz w:val="22"/>
        </w:rPr>
        <w:t>物联网(IoT)</w:t>
      </w:r>
      <w:r>
        <w:rPr>
          <w:rFonts w:eastAsia="等线" w:ascii="Arial" w:cs="Arial" w:hAnsi="Arial"/>
          <w:sz w:val="22"/>
        </w:rPr>
        <w:t>：处理来自传感器的大量实时数据，用于环境监测、智能城市、工业自动化等领域。</w:t>
      </w:r>
    </w:p>
    <w:p>
      <w:pPr>
        <w:numPr>
          <w:numId w:val="5"/>
        </w:numPr>
        <w:spacing w:before="120" w:after="120" w:line="288" w:lineRule="auto"/>
        <w:ind w:left="0"/>
        <w:jc w:val="left"/>
      </w:pPr>
      <w:r>
        <w:rPr>
          <w:rFonts w:eastAsia="等线" w:ascii="Arial" w:cs="Arial" w:hAnsi="Arial"/>
          <w:b w:val="true"/>
          <w:sz w:val="22"/>
        </w:rPr>
        <w:t>应用程序指标</w:t>
      </w:r>
      <w:r>
        <w:rPr>
          <w:rFonts w:eastAsia="等线" w:ascii="Arial" w:cs="Arial" w:hAnsi="Arial"/>
          <w:sz w:val="22"/>
        </w:rPr>
        <w:t>：跟踪用户行为、交易量、错误日志等，帮助优化应用性能和用户体验。</w:t>
      </w:r>
    </w:p>
    <w:p>
      <w:pPr>
        <w:numPr>
          <w:numId w:val="6"/>
        </w:numPr>
        <w:spacing w:before="120" w:after="120" w:line="288" w:lineRule="auto"/>
        <w:ind w:left="0"/>
        <w:jc w:val="left"/>
      </w:pPr>
      <w:r>
        <w:rPr>
          <w:rFonts w:eastAsia="等线" w:ascii="Arial" w:cs="Arial" w:hAnsi="Arial"/>
          <w:b w:val="true"/>
          <w:sz w:val="22"/>
        </w:rPr>
        <w:t>实时分析</w:t>
      </w:r>
      <w:r>
        <w:rPr>
          <w:rFonts w:eastAsia="等线" w:ascii="Arial" w:cs="Arial" w:hAnsi="Arial"/>
          <w:sz w:val="22"/>
        </w:rPr>
        <w:t>：在金融、电商等行业中，用于实时交易分析、市场趋势预测等。</w:t>
      </w:r>
    </w:p>
    <w:p>
      <w:pPr>
        <w:pStyle w:val="3"/>
        <w:spacing w:before="300" w:after="120" w:line="288" w:lineRule="auto"/>
        <w:ind w:left="0"/>
        <w:jc w:val="left"/>
        <w:outlineLvl w:val="2"/>
      </w:pPr>
      <w:bookmarkStart w:name="heading_5" w:id="5"/>
      <w:r>
        <w:rPr>
          <w:rFonts w:eastAsia="等线" w:ascii="Arial" w:cs="Arial" w:hAnsi="Arial"/>
          <w:b w:val="true"/>
          <w:sz w:val="30"/>
        </w:rPr>
        <w:t>特征</w:t>
      </w:r>
      <w:bookmarkEnd w:id="5"/>
    </w:p>
    <w:p>
      <w:pPr>
        <w:numPr>
          <w:numId w:val="7"/>
        </w:numPr>
        <w:spacing w:before="120" w:after="120" w:line="288" w:lineRule="auto"/>
        <w:ind w:left="0"/>
        <w:jc w:val="left"/>
      </w:pPr>
      <w:r>
        <w:rPr>
          <w:rFonts w:eastAsia="等线" w:ascii="Arial" w:cs="Arial" w:hAnsi="Arial"/>
          <w:b w:val="true"/>
          <w:sz w:val="22"/>
        </w:rPr>
        <w:t>时间序列数据</w:t>
      </w:r>
      <w:r>
        <w:rPr>
          <w:rFonts w:eastAsia="等线" w:ascii="Arial" w:cs="Arial" w:hAnsi="Arial"/>
          <w:sz w:val="22"/>
        </w:rPr>
        <w:t>：天然支持时间戳数据的存储与查询，适用于</w:t>
      </w:r>
      <w:r>
        <w:rPr>
          <w:rFonts w:eastAsia="等线" w:ascii="Arial" w:cs="Arial" w:hAnsi="Arial"/>
          <w:b w:val="true"/>
          <w:sz w:val="22"/>
        </w:rPr>
        <w:t>随时间变化的数据</w:t>
      </w:r>
      <w:r>
        <w:rPr>
          <w:rFonts w:eastAsia="等线" w:ascii="Arial" w:cs="Arial" w:hAnsi="Arial"/>
          <w:sz w:val="22"/>
        </w:rPr>
        <w:t>。</w:t>
      </w:r>
    </w:p>
    <w:p>
      <w:pPr>
        <w:numPr>
          <w:numId w:val="8"/>
        </w:numPr>
        <w:spacing w:before="120" w:after="120" w:line="288" w:lineRule="auto"/>
        <w:ind w:left="0"/>
        <w:jc w:val="left"/>
      </w:pPr>
      <w:r>
        <w:rPr>
          <w:rFonts w:eastAsia="等线" w:ascii="Arial" w:cs="Arial" w:hAnsi="Arial"/>
          <w:b w:val="true"/>
          <w:sz w:val="22"/>
        </w:rPr>
        <w:t>高性能</w:t>
      </w:r>
      <w:r>
        <w:rPr>
          <w:rFonts w:eastAsia="等线" w:ascii="Arial" w:cs="Arial" w:hAnsi="Arial"/>
          <w:sz w:val="22"/>
        </w:rPr>
        <w:t>：TSM存储引擎提供高速的数据写入与压缩，优化了时序数据的存储和查询效率。</w:t>
      </w:r>
    </w:p>
    <w:p>
      <w:pPr>
        <w:numPr>
          <w:numId w:val="9"/>
        </w:numPr>
        <w:spacing w:before="120" w:after="120" w:line="288" w:lineRule="auto"/>
        <w:ind w:left="0"/>
        <w:jc w:val="left"/>
      </w:pPr>
      <w:r>
        <w:rPr>
          <w:rFonts w:eastAsia="等线" w:ascii="Arial" w:cs="Arial" w:hAnsi="Arial"/>
          <w:b w:val="true"/>
          <w:sz w:val="22"/>
        </w:rPr>
        <w:t>Schemaless</w:t>
      </w:r>
      <w:r>
        <w:rPr>
          <w:rFonts w:eastAsia="等线" w:ascii="Arial" w:cs="Arial" w:hAnsi="Arial"/>
          <w:sz w:val="22"/>
        </w:rPr>
        <w:t>（无结构）：允许灵活的数据模式，每条记录可以有任意数量的列，无需预先定义表结构。</w:t>
      </w:r>
    </w:p>
    <w:p>
      <w:pPr>
        <w:numPr>
          <w:numId w:val="10"/>
        </w:numPr>
        <w:spacing w:before="120" w:after="120" w:line="288" w:lineRule="auto"/>
        <w:ind w:left="0"/>
        <w:jc w:val="left"/>
      </w:pPr>
      <w:r>
        <w:rPr>
          <w:rFonts w:eastAsia="等线" w:ascii="Arial" w:cs="Arial" w:hAnsi="Arial"/>
          <w:b w:val="true"/>
          <w:sz w:val="22"/>
        </w:rPr>
        <w:t>Retention Policies</w:t>
      </w:r>
      <w:r>
        <w:rPr>
          <w:rFonts w:eastAsia="等线" w:ascii="Arial" w:cs="Arial" w:hAnsi="Arial"/>
          <w:sz w:val="22"/>
        </w:rPr>
        <w:t>：自动管理数据生命周期，可设定数据</w:t>
      </w:r>
      <w:r>
        <w:rPr>
          <w:rFonts w:eastAsia="等线" w:ascii="Arial" w:cs="Arial" w:hAnsi="Arial"/>
          <w:b w:val="true"/>
          <w:sz w:val="22"/>
        </w:rPr>
        <w:t>保留策略</w:t>
      </w:r>
      <w:r>
        <w:rPr>
          <w:rFonts w:eastAsia="等线" w:ascii="Arial" w:cs="Arial" w:hAnsi="Arial"/>
          <w:sz w:val="22"/>
        </w:rPr>
        <w:t>，自动删除过期数据。</w:t>
      </w:r>
    </w:p>
    <w:p>
      <w:pPr>
        <w:numPr>
          <w:numId w:val="11"/>
        </w:numPr>
        <w:spacing w:before="120" w:after="120" w:line="288" w:lineRule="auto"/>
        <w:ind w:left="0"/>
        <w:jc w:val="left"/>
      </w:pPr>
      <w:r>
        <w:rPr>
          <w:rFonts w:eastAsia="等线" w:ascii="Arial" w:cs="Arial" w:hAnsi="Arial"/>
          <w:b w:val="true"/>
          <w:sz w:val="22"/>
        </w:rPr>
        <w:t>Continuous Queries</w:t>
      </w:r>
      <w:r>
        <w:rPr>
          <w:rFonts w:eastAsia="等线" w:ascii="Arial" w:cs="Arial" w:hAnsi="Arial"/>
          <w:sz w:val="22"/>
        </w:rPr>
        <w:t>：自动执行的聚合查询，定期计算并存储汇总数据，提高查询效率。</w:t>
      </w:r>
    </w:p>
    <w:p>
      <w:pPr>
        <w:numPr>
          <w:numId w:val="12"/>
        </w:numPr>
        <w:spacing w:before="120" w:after="120" w:line="288" w:lineRule="auto"/>
        <w:ind w:left="0"/>
        <w:jc w:val="left"/>
      </w:pPr>
      <w:r>
        <w:rPr>
          <w:rFonts w:eastAsia="等线" w:ascii="Arial" w:cs="Arial" w:hAnsi="Arial"/>
          <w:b w:val="true"/>
          <w:sz w:val="22"/>
        </w:rPr>
        <w:t>API支持</w:t>
      </w:r>
      <w:r>
        <w:rPr>
          <w:rFonts w:eastAsia="等线" w:ascii="Arial" w:cs="Arial" w:hAnsi="Arial"/>
          <w:sz w:val="22"/>
        </w:rPr>
        <w:t>：提供HTTP API，支持方便的数据写入和查询，兼容多种数据输入协议，如Graphite、CollectD、OpenTSDB等。</w:t>
      </w:r>
    </w:p>
    <w:p>
      <w:pPr>
        <w:spacing w:before="120" w:after="120" w:line="288" w:lineRule="auto"/>
        <w:ind w:left="0"/>
        <w:jc w:val="left"/>
      </w:pPr>
      <w:r>
        <w:rPr>
          <w:rFonts w:eastAsia="等线" w:ascii="Arial" w:cs="Arial" w:hAnsi="Arial"/>
          <w:sz w:val="22"/>
        </w:rPr>
        <w:t>总的来说；非常适合对</w:t>
      </w:r>
      <w:r>
        <w:rPr>
          <w:rFonts w:eastAsia="等线" w:ascii="Arial" w:cs="Arial" w:hAnsi="Arial"/>
          <w:b w:val="true"/>
          <w:sz w:val="22"/>
        </w:rPr>
        <w:t>实时大量数据进行计算</w:t>
      </w:r>
      <w:r>
        <w:rPr>
          <w:rFonts w:eastAsia="等线" w:ascii="Arial" w:cs="Arial" w:hAnsi="Arial"/>
          <w:sz w:val="22"/>
        </w:rPr>
        <w:t>。</w:t>
      </w:r>
    </w:p>
    <w:p>
      <w:pPr>
        <w:spacing w:before="120" w:after="120" w:line="288" w:lineRule="auto"/>
        <w:ind w:left="0"/>
        <w:jc w:val="left"/>
      </w:pPr>
    </w:p>
    <w:p>
      <w:pPr>
        <w:pStyle w:val="3"/>
        <w:spacing w:before="300" w:after="120" w:line="288" w:lineRule="auto"/>
        <w:ind w:left="0"/>
        <w:jc w:val="left"/>
        <w:outlineLvl w:val="2"/>
      </w:pPr>
      <w:bookmarkStart w:name="heading_6" w:id="6"/>
      <w:r>
        <w:rPr>
          <w:rFonts w:eastAsia="等线" w:ascii="Arial" w:cs="Arial" w:hAnsi="Arial"/>
          <w:b w:val="true"/>
          <w:sz w:val="30"/>
        </w:rPr>
        <w:t>版本</w:t>
      </w:r>
      <w:bookmarkEnd w:id="6"/>
    </w:p>
    <w:p>
      <w:pPr>
        <w:spacing w:before="120" w:after="120" w:line="288" w:lineRule="auto"/>
        <w:ind w:left="0"/>
        <w:jc w:val="left"/>
      </w:pPr>
      <w:r>
        <w:rPr>
          <w:rFonts w:eastAsia="等线" w:ascii="Arial" w:cs="Arial" w:hAnsi="Arial"/>
          <w:sz w:val="22"/>
        </w:rPr>
        <w:t>InfluxDB 主要有</w:t>
      </w:r>
      <w:r>
        <w:rPr>
          <w:rFonts w:eastAsia="Consolas" w:ascii="Consolas" w:cs="Consolas" w:hAnsi="Consolas"/>
          <w:sz w:val="22"/>
          <w:shd w:fill="EFF0F1"/>
        </w:rPr>
        <w:t>1.x</w:t>
      </w:r>
      <w:r>
        <w:rPr>
          <w:rFonts w:eastAsia="等线" w:ascii="Arial" w:cs="Arial" w:hAnsi="Arial"/>
          <w:sz w:val="22"/>
        </w:rPr>
        <w:t xml:space="preserve"> 和 </w:t>
      </w:r>
      <w:r>
        <w:rPr>
          <w:rFonts w:eastAsia="Consolas" w:ascii="Consolas" w:cs="Consolas" w:hAnsi="Consolas"/>
          <w:sz w:val="22"/>
          <w:shd w:fill="EFF0F1"/>
        </w:rPr>
        <w:t>2.x</w:t>
      </w:r>
      <w:r>
        <w:rPr>
          <w:rFonts w:eastAsia="等线" w:ascii="Arial" w:cs="Arial" w:hAnsi="Arial"/>
          <w:sz w:val="22"/>
        </w:rPr>
        <w:t xml:space="preserve">  两个版本；目前企业里面用 InfluxDB 1.X 和 InfluxDB 2.X 都有人在用，数量上 InfluxDB1.X 占多一些。</w:t>
      </w:r>
    </w:p>
    <w:p>
      <w:pPr>
        <w:spacing w:before="120" w:after="120" w:line="288" w:lineRule="auto"/>
        <w:ind w:left="0"/>
        <w:jc w:val="left"/>
      </w:pPr>
      <w:r>
        <w:rPr>
          <w:rFonts w:eastAsia="等线" w:ascii="Arial" w:cs="Arial" w:hAnsi="Arial"/>
          <w:sz w:val="22"/>
        </w:rPr>
        <w:t>2020 年 InfluxDB 推出了 2.0 的正式版。2.x 同 1.x 相比，底层引擎原理相差不大；</w:t>
      </w:r>
    </w:p>
    <w:p>
      <w:pPr>
        <w:numPr>
          <w:numId w:val="13"/>
        </w:numPr>
        <w:spacing w:before="120" w:after="120" w:line="288" w:lineRule="auto"/>
        <w:ind w:left="0"/>
        <w:jc w:val="left"/>
      </w:pPr>
      <w:r>
        <w:rPr>
          <w:rFonts w:eastAsia="等线" w:ascii="Arial" w:cs="Arial" w:hAnsi="Arial"/>
          <w:sz w:val="22"/>
        </w:rPr>
        <w:t>在操作方面：在 2.x 仅需安装 InfluxDB 就能得到一个管理页面，而且附带了定时任务和报警功能。</w:t>
      </w:r>
    </w:p>
    <w:p>
      <w:pPr>
        <w:numPr>
          <w:numId w:val="14"/>
        </w:numPr>
        <w:spacing w:before="120" w:after="120" w:line="288" w:lineRule="auto"/>
        <w:ind w:left="0"/>
        <w:jc w:val="left"/>
      </w:pPr>
      <w:r>
        <w:rPr>
          <w:rFonts w:eastAsia="等线" w:ascii="Arial" w:cs="Arial" w:hAnsi="Arial"/>
          <w:sz w:val="22"/>
        </w:rPr>
        <w:t>在查询语言方面：1.x 是使用 InfluxQL 进行查询，它的风格近似 SQL。2.x 推出了 FLUX 查询语言，可以使用函数与管道符，是一种更符合时序数据特性的更具表现力的查询语言。</w:t>
      </w:r>
    </w:p>
    <w:p>
      <w:pPr>
        <w:spacing w:before="120" w:after="120" w:line="288" w:lineRule="auto"/>
        <w:ind w:left="0"/>
        <w:jc w:val="left"/>
      </w:pPr>
    </w:p>
    <w:p>
      <w:pPr>
        <w:pStyle w:val="2"/>
        <w:spacing w:before="320" w:after="120" w:line="288" w:lineRule="auto"/>
        <w:ind w:left="0"/>
        <w:jc w:val="left"/>
        <w:outlineLvl w:val="1"/>
      </w:pPr>
      <w:bookmarkStart w:name="heading_7" w:id="7"/>
      <w:r>
        <w:rPr>
          <w:rFonts w:eastAsia="等线" w:ascii="Arial" w:cs="Arial" w:hAnsi="Arial"/>
          <w:b w:val="true"/>
          <w:sz w:val="32"/>
        </w:rPr>
        <w:t>1.2、相关概念</w:t>
      </w:r>
      <w:bookmarkEnd w:id="7"/>
    </w:p>
    <w:p>
      <w:pPr>
        <w:spacing w:before="120" w:after="120" w:line="288" w:lineRule="auto"/>
        <w:ind w:left="0"/>
        <w:jc w:val="left"/>
      </w:pPr>
      <w:r>
        <w:rPr>
          <w:rFonts w:eastAsia="等线" w:ascii="Arial" w:cs="Arial" w:hAnsi="Arial"/>
          <w:sz w:val="22"/>
        </w:rPr>
        <w:t>InfluxDB的数据模型：</w:t>
      </w:r>
    </w:p>
    <w:p>
      <w:pPr>
        <w:spacing w:before="120" w:after="120" w:line="288" w:lineRule="auto"/>
        <w:ind w:left="0"/>
        <w:jc w:val="center"/>
      </w:pPr>
      <w:r>
        <w:drawing>
          <wp:inline distT="0" distR="0" distB="0" distL="0">
            <wp:extent cx="5257800" cy="24574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2457450"/>
                    </a:xfrm>
                    <a:prstGeom prst="rect">
                      <a:avLst/>
                    </a:prstGeom>
                  </pic:spPr>
                </pic:pic>
              </a:graphicData>
            </a:graphic>
          </wp:inline>
        </w:drawing>
      </w:r>
    </w:p>
    <w:p>
      <w:pPr>
        <w:numPr>
          <w:numId w:val="15"/>
        </w:numPr>
        <w:spacing w:before="120" w:after="120" w:line="288" w:lineRule="auto"/>
        <w:ind w:left="0"/>
        <w:jc w:val="left"/>
      </w:pPr>
      <w:r>
        <w:rPr>
          <w:rFonts w:eastAsia="等线" w:ascii="Arial" w:cs="Arial" w:hAnsi="Arial"/>
          <w:b w:val="true"/>
          <w:sz w:val="22"/>
        </w:rPr>
        <w:t xml:space="preserve">Measurement: </w:t>
      </w:r>
      <w:r>
        <w:rPr>
          <w:rFonts w:eastAsia="等线" w:ascii="Arial" w:cs="Arial" w:hAnsi="Arial"/>
          <w:sz w:val="22"/>
        </w:rPr>
        <w:t>主要用来存储具有相似特征或属于同一类别的数据点集合，类似于关系型数据库中的表（table）；包含了列</w:t>
      </w:r>
      <w:r>
        <w:rPr>
          <w:rFonts w:eastAsia="等线" w:ascii="Arial" w:cs="Arial" w:hAnsi="Arial"/>
          <w:b w:val="true"/>
          <w:sz w:val="22"/>
        </w:rPr>
        <w:t>Timestamp时间戳，field字段和tag标签</w:t>
      </w:r>
      <w:r>
        <w:rPr>
          <w:rFonts w:eastAsia="等线" w:ascii="Arial" w:cs="Arial" w:hAnsi="Arial"/>
          <w:sz w:val="22"/>
        </w:rPr>
        <w:t>。</w:t>
      </w:r>
    </w:p>
    <w:p>
      <w:pPr>
        <w:numPr>
          <w:numId w:val="16"/>
        </w:numPr>
        <w:spacing w:before="120" w:after="120" w:line="288" w:lineRule="auto"/>
        <w:ind w:left="0"/>
        <w:jc w:val="left"/>
      </w:pPr>
      <w:r>
        <w:rPr>
          <w:rFonts w:eastAsia="等线" w:ascii="Arial" w:cs="Arial" w:hAnsi="Arial"/>
          <w:b w:val="true"/>
          <w:sz w:val="22"/>
        </w:rPr>
        <w:t>Field set</w:t>
      </w:r>
      <w:r>
        <w:rPr>
          <w:rFonts w:eastAsia="等线" w:ascii="Arial" w:cs="Arial" w:hAnsi="Arial"/>
          <w:sz w:val="22"/>
        </w:rPr>
        <w:t>: 每组field key和field value的集合，即我们需要的字段，如internale[key] = 76[value], external[key]= 18[value]。不可索引</w:t>
      </w:r>
    </w:p>
    <w:p>
      <w:pPr>
        <w:numPr>
          <w:numId w:val="17"/>
        </w:numPr>
        <w:spacing w:before="120" w:after="120" w:line="288" w:lineRule="auto"/>
        <w:ind w:left="0"/>
        <w:jc w:val="left"/>
      </w:pPr>
      <w:r>
        <w:rPr>
          <w:rFonts w:eastAsia="等线" w:ascii="Arial" w:cs="Arial" w:hAnsi="Arial"/>
          <w:b w:val="true"/>
          <w:sz w:val="22"/>
        </w:rPr>
        <w:t>Tag set</w:t>
      </w:r>
      <w:r>
        <w:rPr>
          <w:rFonts w:eastAsia="等线" w:ascii="Arial" w:cs="Arial" w:hAnsi="Arial"/>
          <w:sz w:val="22"/>
        </w:rPr>
        <w:t>: 不同的每组tag key和tag value的集合，如device[key]= dev1[value], buiding[key]= b1[value]。可索引</w:t>
      </w:r>
    </w:p>
    <w:p>
      <w:pPr>
        <w:numPr>
          <w:numId w:val="18"/>
        </w:numPr>
        <w:spacing w:before="120" w:after="120" w:line="288" w:lineRule="auto"/>
        <w:ind w:left="0"/>
        <w:jc w:val="left"/>
      </w:pPr>
      <w:r>
        <w:rPr>
          <w:rFonts w:eastAsia="等线" w:ascii="Arial" w:cs="Arial" w:hAnsi="Arial"/>
          <w:b w:val="true"/>
          <w:sz w:val="22"/>
        </w:rPr>
        <w:t>Point：</w:t>
      </w:r>
      <w:r>
        <w:rPr>
          <w:rFonts w:eastAsia="等线" w:ascii="Arial" w:cs="Arial" w:hAnsi="Arial"/>
          <w:sz w:val="22"/>
        </w:rPr>
        <w:t>表里面的一行数据,由时间戳（timestamp）、字段（field）和标签（tag）组成：</w:t>
      </w:r>
    </w:p>
    <w:p>
      <w:pPr>
        <w:numPr>
          <w:numId w:val="19"/>
        </w:numPr>
        <w:spacing w:before="120" w:after="120" w:line="288" w:lineRule="auto"/>
        <w:ind w:left="453"/>
        <w:jc w:val="left"/>
      </w:pPr>
      <w:r>
        <w:rPr>
          <w:rFonts w:eastAsia="等线" w:ascii="Arial" w:cs="Arial" w:hAnsi="Arial"/>
          <w:color w:val="d83931"/>
          <w:sz w:val="22"/>
        </w:rPr>
        <w:t>时间戳time：每条数据记录的时间，也是数据库自动生成的主索引，如果时间戳没有指定。那么InfluxDB就使用当前系统的时间戳（纳秒）</w:t>
      </w:r>
    </w:p>
    <w:p>
      <w:pPr>
        <w:numPr>
          <w:numId w:val="20"/>
        </w:numPr>
        <w:spacing w:before="120" w:after="120" w:line="288" w:lineRule="auto"/>
        <w:ind w:left="453"/>
        <w:jc w:val="left"/>
      </w:pPr>
      <w:r>
        <w:rPr>
          <w:rFonts w:eastAsia="等线" w:ascii="Arial" w:cs="Arial" w:hAnsi="Arial"/>
          <w:sz w:val="22"/>
        </w:rPr>
        <w:t>字段field：字段包含数据的实际值，可以是各种数据类型（整数、浮点数、字符串、布尔值等）；与标签不同，字段在查询时可以进行数学运算。</w:t>
      </w:r>
    </w:p>
    <w:p>
      <w:pPr>
        <w:numPr>
          <w:numId w:val="21"/>
        </w:numPr>
        <w:spacing w:before="120" w:after="120" w:line="288" w:lineRule="auto"/>
        <w:ind w:left="453"/>
        <w:jc w:val="left"/>
      </w:pPr>
      <w:r>
        <w:rPr>
          <w:rFonts w:eastAsia="等线" w:ascii="Arial" w:cs="Arial" w:hAnsi="Arial"/>
          <w:sz w:val="22"/>
        </w:rPr>
        <w:t>标签tag：用于索引和过滤数据；通常是字符串类型。</w:t>
      </w:r>
    </w:p>
    <w:p>
      <w:pPr>
        <w:numPr>
          <w:numId w:val="22"/>
        </w:numPr>
        <w:spacing w:before="120" w:after="120" w:line="288" w:lineRule="auto"/>
        <w:ind w:left="0"/>
        <w:jc w:val="left"/>
      </w:pPr>
      <w:r>
        <w:rPr>
          <w:rFonts w:eastAsia="等线" w:ascii="Arial" w:cs="Arial" w:hAnsi="Arial"/>
          <w:b w:val="true"/>
          <w:sz w:val="22"/>
        </w:rPr>
        <w:t>series</w:t>
      </w:r>
      <w:r>
        <w:rPr>
          <w:rFonts w:eastAsia="等线" w:ascii="Arial" w:cs="Arial" w:hAnsi="Arial"/>
          <w:sz w:val="22"/>
        </w:rPr>
        <w:t>：series是共同retention policy（数据保留策略），Measurement 和 tag set的集合。</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在 InfluxDB 表结构中，Field 和 Tag 是用于存储数据的两种不同类型。</w:t>
            </w:r>
          </w:p>
          <w:p>
            <w:pPr>
              <w:numPr>
                <w:numId w:val="23"/>
              </w:numPr>
              <w:spacing w:before="120" w:after="120" w:line="288" w:lineRule="auto"/>
              <w:ind w:left="0"/>
              <w:jc w:val="left"/>
            </w:pPr>
            <w:r>
              <w:rPr>
                <w:rFonts w:eastAsia="等线" w:ascii="Arial" w:cs="Arial" w:hAnsi="Arial"/>
                <w:b w:val="true"/>
                <w:sz w:val="22"/>
              </w:rPr>
              <w:t>Field（字段）</w:t>
            </w:r>
            <w:r>
              <w:rPr>
                <w:rFonts w:eastAsia="等线" w:ascii="Arial" w:cs="Arial" w:hAnsi="Arial"/>
                <w:sz w:val="22"/>
              </w:rPr>
              <w:t>：</w:t>
            </w:r>
          </w:p>
          <w:p>
            <w:pPr>
              <w:numPr>
                <w:numId w:val="24"/>
              </w:numPr>
              <w:spacing w:before="120" w:after="120" w:line="288" w:lineRule="auto"/>
              <w:ind w:left="0"/>
              <w:jc w:val="left"/>
            </w:pPr>
            <w:r>
              <w:rPr>
                <w:rFonts w:eastAsia="等线" w:ascii="Arial" w:cs="Arial" w:hAnsi="Arial"/>
                <w:sz w:val="22"/>
              </w:rPr>
              <w:t>Field 用于存储实际的数值数据，例如温度、湿度等测量值。</w:t>
            </w:r>
          </w:p>
          <w:p>
            <w:pPr>
              <w:numPr>
                <w:numId w:val="25"/>
              </w:numPr>
              <w:spacing w:before="120" w:after="120" w:line="288" w:lineRule="auto"/>
              <w:ind w:left="0"/>
              <w:jc w:val="left"/>
            </w:pPr>
            <w:r>
              <w:rPr>
                <w:rFonts w:eastAsia="等线" w:ascii="Arial" w:cs="Arial" w:hAnsi="Arial"/>
                <w:sz w:val="22"/>
              </w:rPr>
              <w:t>Field 是可变的，可以随时间的推移而改变其值。</w:t>
            </w:r>
          </w:p>
          <w:p>
            <w:pPr>
              <w:numPr>
                <w:numId w:val="26"/>
              </w:numPr>
              <w:spacing w:before="120" w:after="120" w:line="288" w:lineRule="auto"/>
              <w:ind w:left="0"/>
              <w:jc w:val="left"/>
            </w:pPr>
            <w:r>
              <w:rPr>
                <w:rFonts w:eastAsia="等线" w:ascii="Arial" w:cs="Arial" w:hAnsi="Arial"/>
                <w:sz w:val="22"/>
              </w:rPr>
              <w:t>Field 的值可以进行聚合计算，例如求平均值或总和等。</w:t>
            </w:r>
          </w:p>
          <w:p>
            <w:pPr>
              <w:numPr>
                <w:numId w:val="27"/>
              </w:numPr>
              <w:spacing w:before="120" w:after="120" w:line="288" w:lineRule="auto"/>
              <w:ind w:left="0"/>
              <w:jc w:val="left"/>
            </w:pPr>
            <w:r>
              <w:rPr>
                <w:rFonts w:eastAsia="等线" w:ascii="Arial" w:cs="Arial" w:hAnsi="Arial"/>
                <w:sz w:val="22"/>
              </w:rPr>
              <w:t>Field 不适合用于过滤和索引数据，因为它没有元数据信息。</w:t>
            </w:r>
          </w:p>
          <w:p>
            <w:pPr>
              <w:numPr>
                <w:numId w:val="28"/>
              </w:numPr>
              <w:spacing w:before="120" w:after="120" w:line="288" w:lineRule="auto"/>
              <w:ind w:left="0"/>
              <w:jc w:val="left"/>
            </w:pPr>
            <w:r>
              <w:rPr>
                <w:rFonts w:eastAsia="等线" w:ascii="Arial" w:cs="Arial" w:hAnsi="Arial"/>
                <w:b w:val="true"/>
                <w:sz w:val="22"/>
              </w:rPr>
              <w:t>Tag（标签）</w:t>
            </w:r>
            <w:r>
              <w:rPr>
                <w:rFonts w:eastAsia="等线" w:ascii="Arial" w:cs="Arial" w:hAnsi="Arial"/>
                <w:sz w:val="22"/>
              </w:rPr>
              <w:t>：</w:t>
            </w:r>
          </w:p>
          <w:p>
            <w:pPr>
              <w:numPr>
                <w:numId w:val="29"/>
              </w:numPr>
              <w:spacing w:before="120" w:after="120" w:line="288" w:lineRule="auto"/>
              <w:ind w:left="0"/>
              <w:jc w:val="left"/>
            </w:pPr>
            <w:r>
              <w:rPr>
                <w:rFonts w:eastAsia="等线" w:ascii="Arial" w:cs="Arial" w:hAnsi="Arial"/>
                <w:sz w:val="22"/>
              </w:rPr>
              <w:t>Tag 用于存储元数据信息和标识数据的键值对，例如传感器名称、地理位置等。</w:t>
            </w:r>
          </w:p>
          <w:p>
            <w:pPr>
              <w:numPr>
                <w:numId w:val="30"/>
              </w:numPr>
              <w:spacing w:before="120" w:after="120" w:line="288" w:lineRule="auto"/>
              <w:ind w:left="0"/>
              <w:jc w:val="left"/>
            </w:pPr>
            <w:r>
              <w:rPr>
                <w:rFonts w:eastAsia="等线" w:ascii="Arial" w:cs="Arial" w:hAnsi="Arial"/>
                <w:sz w:val="22"/>
              </w:rPr>
              <w:t>Tag 是不可变的，一旦设置就不能更改。</w:t>
            </w:r>
          </w:p>
          <w:p>
            <w:pPr>
              <w:numPr>
                <w:numId w:val="31"/>
              </w:numPr>
              <w:spacing w:before="120" w:after="120" w:line="288" w:lineRule="auto"/>
              <w:ind w:left="0"/>
              <w:jc w:val="left"/>
            </w:pPr>
            <w:r>
              <w:rPr>
                <w:rFonts w:eastAsia="等线" w:ascii="Arial" w:cs="Arial" w:hAnsi="Arial"/>
                <w:sz w:val="22"/>
              </w:rPr>
              <w:t>Tag 的值不能进行聚合计算，只能用于过滤和分组查询。</w:t>
            </w:r>
          </w:p>
          <w:p>
            <w:pPr>
              <w:numPr>
                <w:numId w:val="32"/>
              </w:numPr>
              <w:spacing w:before="120" w:after="120" w:line="288" w:lineRule="auto"/>
              <w:ind w:left="0"/>
              <w:jc w:val="left"/>
            </w:pPr>
            <w:r>
              <w:rPr>
                <w:rFonts w:eastAsia="等线" w:ascii="Arial" w:cs="Arial" w:hAnsi="Arial"/>
                <w:sz w:val="22"/>
              </w:rPr>
              <w:t>Tag 是 InfluxDB 中的主要索引机制之一，可以提高查询性能和数据过滤效率。</w:t>
            </w:r>
          </w:p>
        </w:tc>
      </w:tr>
    </w:tbl>
    <w:p>
      <w:pPr>
        <w:spacing w:before="120" w:after="120" w:line="288" w:lineRule="auto"/>
        <w:ind w:left="0"/>
        <w:jc w:val="left"/>
      </w:pPr>
    </w:p>
    <w:p>
      <w:pPr>
        <w:pStyle w:val="2"/>
        <w:spacing w:before="320" w:after="120" w:line="288" w:lineRule="auto"/>
        <w:ind w:left="0"/>
        <w:jc w:val="left"/>
        <w:outlineLvl w:val="1"/>
      </w:pPr>
      <w:bookmarkStart w:name="heading_8" w:id="8"/>
      <w:r>
        <w:rPr>
          <w:rFonts w:eastAsia="等线" w:ascii="Arial" w:cs="Arial" w:hAnsi="Arial"/>
          <w:b w:val="true"/>
          <w:sz w:val="32"/>
        </w:rPr>
        <w:t>1.3、存储架构</w:t>
      </w:r>
      <w:bookmarkEnd w:id="8"/>
    </w:p>
    <w:p>
      <w:pPr>
        <w:spacing w:before="120" w:after="120" w:line="288" w:lineRule="auto"/>
        <w:ind w:left="0"/>
        <w:jc w:val="left"/>
      </w:pPr>
      <w:r>
        <w:rPr>
          <w:rFonts w:eastAsia="等线" w:ascii="Arial" w:cs="Arial" w:hAnsi="Arial"/>
          <w:sz w:val="22"/>
        </w:rPr>
        <w:t>在 InfluxDB 中可以创建多个数据库，不同数据库中的数据文件是隔离存放的，存放在磁盘上的不同目录,每个database 可以有多个RP(retention policy数据保存策略)，但是只有一个默认策略。策略下按照时间段分为多个ShardGroup分片组,每个ShardGroup存储一个时间段的数据。每个shardgroup下分多个shard来存储数据。如下图所示：</w:t>
      </w:r>
    </w:p>
    <w:p>
      <w:pPr>
        <w:spacing w:before="120" w:after="120" w:line="288" w:lineRule="auto"/>
        <w:ind w:left="0"/>
        <w:jc w:val="center"/>
      </w:pPr>
      <w:r>
        <w:drawing>
          <wp:inline distT="0" distR="0" distB="0" distL="0">
            <wp:extent cx="5257800" cy="21812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181225"/>
                    </a:xfrm>
                    <a:prstGeom prst="rect">
                      <a:avLst/>
                    </a:prstGeom>
                  </pic:spPr>
                </pic:pic>
              </a:graphicData>
            </a:graphic>
          </wp:inline>
        </w:drawing>
      </w:r>
    </w:p>
    <w:p>
      <w:pPr>
        <w:numPr>
          <w:numId w:val="33"/>
        </w:numPr>
        <w:spacing w:before="120" w:after="120" w:line="288" w:lineRule="auto"/>
        <w:ind w:left="0"/>
        <w:jc w:val="left"/>
      </w:pPr>
      <w:r>
        <w:rPr>
          <w:rFonts w:eastAsia="等线" w:ascii="Arial" w:cs="Arial" w:hAnsi="Arial"/>
          <w:b w:val="true"/>
          <w:sz w:val="22"/>
        </w:rPr>
        <w:t>retention policy：数据保存策略</w:t>
      </w:r>
      <w:r>
        <w:rPr>
          <w:rFonts w:eastAsia="等线" w:ascii="Arial" w:cs="Arial" w:hAnsi="Arial"/>
          <w:sz w:val="22"/>
        </w:rPr>
        <w:t>，用于设置数据保留的时间，每个数据库刚开始会自动创建一个默认的存储策略 autogen，数据保留时间为永久，之后用户可以自己设置，例如保留最近2小时的数据。插入和查询数据时如果不指定存储策略，则使用默认存储策略，且默认存储策略可以修改。InfluxDB 会定期清除过期的数据。</w:t>
      </w:r>
    </w:p>
    <w:p>
      <w:pPr>
        <w:numPr>
          <w:numId w:val="34"/>
        </w:numPr>
        <w:spacing w:before="120" w:after="120" w:line="288" w:lineRule="auto"/>
        <w:ind w:left="0"/>
        <w:jc w:val="left"/>
      </w:pPr>
      <w:r>
        <w:rPr>
          <w:rFonts w:eastAsia="等线" w:ascii="Arial" w:cs="Arial" w:hAnsi="Arial"/>
          <w:b w:val="true"/>
          <w:sz w:val="22"/>
        </w:rPr>
        <w:t>ShardGroup：</w:t>
      </w:r>
      <w:r>
        <w:rPr>
          <w:rFonts w:eastAsia="等线" w:ascii="Arial" w:cs="Arial" w:hAnsi="Arial"/>
          <w:sz w:val="22"/>
        </w:rPr>
        <w:t>是一个逻辑概念，按时间区间划分，是InfluxDB数据过期执行的最小单元</w:t>
      </w:r>
    </w:p>
    <w:p>
      <w:pPr>
        <w:numPr>
          <w:numId w:val="35"/>
        </w:numPr>
        <w:spacing w:before="120" w:after="120" w:line="288" w:lineRule="auto"/>
        <w:ind w:left="0"/>
        <w:jc w:val="left"/>
      </w:pPr>
      <w:r>
        <w:rPr>
          <w:rFonts w:eastAsia="等线" w:ascii="Arial" w:cs="Arial" w:hAnsi="Arial"/>
          <w:b w:val="true"/>
          <w:sz w:val="22"/>
        </w:rPr>
        <w:t>Shard：</w:t>
      </w:r>
      <w:r>
        <w:rPr>
          <w:rFonts w:eastAsia="等线" w:ascii="Arial" w:cs="Arial" w:hAnsi="Arial"/>
          <w:sz w:val="22"/>
        </w:rPr>
        <w:t>在 InfluxDB 中是一个比较重要的概念，它和 retention policy 相关联。每一个存储策略下会存在许多 shard，每一个 shard 存储一个指定时间段内的数据，并且不重复，例如 7点-8点 的数据落入 shard0 中，8点-9点的数据则落入 shard1 中。每一个 shard 都对应一个底层的 tsm存储引擎。</w:t>
      </w:r>
    </w:p>
    <w:p>
      <w:pPr>
        <w:spacing w:before="120" w:after="120" w:line="288" w:lineRule="auto"/>
        <w:ind w:left="0"/>
        <w:jc w:val="left"/>
      </w:pPr>
    </w:p>
    <w:p>
      <w:pPr>
        <w:pStyle w:val="2"/>
        <w:spacing w:before="320" w:after="120" w:line="288" w:lineRule="auto"/>
        <w:ind w:left="0"/>
        <w:jc w:val="left"/>
        <w:outlineLvl w:val="1"/>
      </w:pPr>
      <w:bookmarkStart w:name="heading_9" w:id="9"/>
      <w:r>
        <w:rPr>
          <w:rFonts w:eastAsia="等线" w:ascii="Arial" w:cs="Arial" w:hAnsi="Arial"/>
          <w:b w:val="true"/>
          <w:sz w:val="32"/>
        </w:rPr>
        <w:t>1.4、安装</w:t>
      </w:r>
      <w:bookmarkEnd w:id="9"/>
    </w:p>
    <w:p>
      <w:pPr>
        <w:spacing w:before="120" w:after="120" w:line="288" w:lineRule="auto"/>
        <w:ind w:left="0"/>
        <w:jc w:val="left"/>
      </w:pPr>
      <w:r>
        <w:rPr>
          <w:rFonts w:eastAsia="等线" w:ascii="Arial" w:cs="Arial" w:hAnsi="Arial"/>
          <w:sz w:val="22"/>
        </w:rPr>
        <w:t xml:space="preserve">《四方保险》项目中的InfluxDB的环境是基于docker-compose来进行安装；参考 </w:t>
      </w:r>
      <w:hyperlink r:id="rId7">
        <w:r>
          <w:rPr>
            <w:rFonts w:eastAsia="等线" w:ascii="Arial" w:cs="Arial" w:hAnsi="Arial"/>
            <w:color w:val="3370ff"/>
            <w:sz w:val="22"/>
          </w:rPr>
          <w:t>第0章-环境搭建</w:t>
        </w:r>
      </w:hyperlink>
    </w:p>
    <w:p>
      <w:pPr>
        <w:pStyle w:val="1"/>
        <w:spacing w:before="380" w:after="140" w:line="288" w:lineRule="auto"/>
        <w:ind w:left="0"/>
        <w:jc w:val="left"/>
        <w:outlineLvl w:val="0"/>
      </w:pPr>
      <w:bookmarkStart w:name="heading_10" w:id="10"/>
      <w:r>
        <w:rPr>
          <w:rFonts w:eastAsia="等线" w:ascii="Arial" w:cs="Arial" w:hAnsi="Arial"/>
          <w:b w:val="true"/>
          <w:sz w:val="36"/>
        </w:rPr>
        <w:t>2、InfluxDB 基础</w:t>
      </w:r>
      <w:bookmarkEnd w:id="10"/>
    </w:p>
    <w:p>
      <w:pPr>
        <w:pStyle w:val="2"/>
        <w:spacing w:before="320" w:after="120" w:line="288" w:lineRule="auto"/>
        <w:ind w:left="0"/>
        <w:jc w:val="left"/>
        <w:outlineLvl w:val="1"/>
      </w:pPr>
      <w:bookmarkStart w:name="heading_11" w:id="11"/>
      <w:r>
        <w:rPr>
          <w:rFonts w:eastAsia="等线" w:ascii="Arial" w:cs="Arial" w:hAnsi="Arial"/>
          <w:b w:val="true"/>
          <w:sz w:val="32"/>
        </w:rPr>
        <w:t>2.1、数据库操作</w:t>
      </w:r>
      <w:bookmarkEnd w:id="11"/>
    </w:p>
    <w:p>
      <w:pPr>
        <w:spacing w:before="120" w:after="120" w:line="288" w:lineRule="auto"/>
        <w:ind w:left="0"/>
        <w:jc w:val="left"/>
      </w:pPr>
      <w:r>
        <w:rPr>
          <w:rFonts w:eastAsia="等线" w:ascii="Arial" w:cs="Arial" w:hAnsi="Arial"/>
          <w:b w:val="true"/>
          <w:sz w:val="22"/>
        </w:rPr>
        <w:t>连接InfluxDB</w:t>
      </w:r>
    </w:p>
    <w:p>
      <w:pPr>
        <w:spacing w:before="120" w:after="120" w:line="288" w:lineRule="auto"/>
        <w:ind w:left="0"/>
        <w:jc w:val="left"/>
      </w:pPr>
      <w:r>
        <w:rPr>
          <w:rFonts w:eastAsia="等线" w:ascii="Arial" w:cs="Arial" w:hAnsi="Arial"/>
          <w:sz w:val="22"/>
        </w:rPr>
        <w:t>进入InfluxDB的命令行终端，再连接InfluxDB</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 进入InfluxDB的命令行终端</w:t>
              <w:br/>
              <w:t>docker exec -it influxdb /bin/bash</w:t>
              <w:br/>
              <w:br/>
              <w:t># 连接InfluxDB</w:t>
              <w:br/>
            </w:r>
            <w:r>
              <w:rPr>
                <w:rFonts w:eastAsia="Consolas" w:ascii="Consolas" w:cs="Consolas" w:hAnsi="Consolas"/>
                <w:sz w:val="22"/>
              </w:rPr>
              <w:t>influx</w:t>
            </w:r>
          </w:p>
        </w:tc>
      </w:tr>
    </w:tbl>
    <w:p>
      <w:pPr>
        <w:spacing w:before="120" w:after="120" w:line="288" w:lineRule="auto"/>
        <w:ind w:left="0"/>
        <w:jc w:val="center"/>
      </w:pPr>
      <w:r>
        <w:drawing>
          <wp:inline distT="0" distR="0" distB="0" distL="0">
            <wp:extent cx="5257800" cy="4953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4953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数据库操作</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 显示数据库</w:t>
              <w:br/>
              <w:t>show databases</w:t>
              <w:br/>
              <w:br/>
              <w:t># 创建数据库</w:t>
              <w:br/>
              <w:t>create database itheima</w:t>
              <w:br/>
              <w:br/>
              <w:t># 删除数据库</w:t>
              <w:br/>
              <w:t>drop database itheima</w:t>
              <w:br/>
              <w:br/>
              <w:t># 使用数据库</w:t>
              <w:br/>
            </w:r>
            <w:r>
              <w:rPr>
                <w:rFonts w:eastAsia="Consolas" w:ascii="Consolas" w:cs="Consolas" w:hAnsi="Consolas"/>
                <w:sz w:val="22"/>
              </w:rPr>
              <w:t>use itheima</w:t>
            </w:r>
          </w:p>
        </w:tc>
      </w:tr>
    </w:tbl>
    <w:p>
      <w:pPr>
        <w:spacing w:before="120" w:after="120" w:line="288" w:lineRule="auto"/>
        <w:ind w:left="0"/>
        <w:jc w:val="center"/>
      </w:pPr>
      <w:r>
        <w:drawing>
          <wp:inline distT="0" distR="0" distB="0" distL="0">
            <wp:extent cx="5257800" cy="25717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2571750"/>
                    </a:xfrm>
                    <a:prstGeom prst="rect">
                      <a:avLst/>
                    </a:prstGeom>
                  </pic:spPr>
                </pic:pic>
              </a:graphicData>
            </a:graphic>
          </wp:inline>
        </w:drawing>
      </w:r>
    </w:p>
    <w:p>
      <w:pPr>
        <w:pStyle w:val="2"/>
        <w:spacing w:before="320" w:after="120" w:line="288" w:lineRule="auto"/>
        <w:ind w:left="0"/>
        <w:jc w:val="left"/>
        <w:outlineLvl w:val="1"/>
      </w:pPr>
      <w:bookmarkStart w:name="heading_12" w:id="12"/>
      <w:r>
        <w:rPr>
          <w:rFonts w:eastAsia="等线" w:ascii="Arial" w:cs="Arial" w:hAnsi="Arial"/>
          <w:b w:val="true"/>
          <w:sz w:val="32"/>
        </w:rPr>
        <w:t>2.2、数据表操作</w:t>
      </w:r>
      <w:bookmarkEnd w:id="12"/>
    </w:p>
    <w:p>
      <w:pPr>
        <w:pStyle w:val="3"/>
        <w:spacing w:before="300" w:after="120" w:line="288" w:lineRule="auto"/>
        <w:ind w:left="0"/>
        <w:jc w:val="left"/>
        <w:outlineLvl w:val="2"/>
      </w:pPr>
      <w:bookmarkStart w:name="heading_13" w:id="13"/>
      <w:r>
        <w:rPr>
          <w:rFonts w:eastAsia="等线" w:ascii="Arial" w:cs="Arial" w:hAnsi="Arial"/>
          <w:b w:val="true"/>
          <w:sz w:val="30"/>
        </w:rPr>
        <w:t>1）显示所有表</w:t>
      </w:r>
      <w:bookmarkEnd w:id="13"/>
    </w:p>
    <w:p>
      <w:pPr>
        <w:spacing w:before="120" w:after="120" w:line="288" w:lineRule="auto"/>
        <w:ind w:left="0"/>
        <w:jc w:val="left"/>
      </w:pPr>
      <w:r>
        <w:rPr>
          <w:rFonts w:eastAsia="等线" w:ascii="Arial" w:cs="Arial" w:hAnsi="Arial"/>
          <w:sz w:val="22"/>
        </w:rPr>
        <w:t>在InfluxDB当中，并没有表（table）这个概念，取而代之的是MEASUREMENTS，MEASUREMENTS的功能与传统数据库中的表一致，因此我们也可以将MEASUREMENTS称为InfluxDB中的表。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 显示所有的 measurement</w:t>
              <w:br/>
            </w:r>
            <w:r>
              <w:rPr>
                <w:rFonts w:eastAsia="Consolas" w:ascii="Consolas" w:cs="Consolas" w:hAnsi="Consolas"/>
                <w:sz w:val="22"/>
              </w:rPr>
              <w:t>show measurements</w:t>
            </w:r>
          </w:p>
        </w:tc>
      </w:tr>
    </w:tbl>
    <w:p>
      <w:pPr>
        <w:spacing w:before="120" w:after="120" w:line="288" w:lineRule="auto"/>
        <w:ind w:left="0"/>
        <w:jc w:val="center"/>
      </w:pPr>
      <w:r>
        <w:drawing>
          <wp:inline distT="0" distR="0" distB="0" distL="0">
            <wp:extent cx="5257800" cy="7334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257800" cy="733425"/>
                    </a:xfrm>
                    <a:prstGeom prst="rect">
                      <a:avLst/>
                    </a:prstGeom>
                  </pic:spPr>
                </pic:pic>
              </a:graphicData>
            </a:graphic>
          </wp:inline>
        </w:drawing>
      </w:r>
    </w:p>
    <w:p>
      <w:pPr>
        <w:pStyle w:val="3"/>
        <w:spacing w:before="300" w:after="120" w:line="288" w:lineRule="auto"/>
        <w:ind w:left="0"/>
        <w:jc w:val="left"/>
        <w:outlineLvl w:val="2"/>
      </w:pPr>
      <w:bookmarkStart w:name="heading_14" w:id="14"/>
      <w:r>
        <w:rPr>
          <w:rFonts w:eastAsia="等线" w:ascii="Arial" w:cs="Arial" w:hAnsi="Arial"/>
          <w:b w:val="true"/>
          <w:sz w:val="30"/>
        </w:rPr>
        <w:t>2）新建表</w:t>
      </w:r>
      <w:bookmarkEnd w:id="14"/>
    </w:p>
    <w:p>
      <w:pPr>
        <w:spacing w:before="120" w:after="120" w:line="288" w:lineRule="auto"/>
        <w:ind w:left="0"/>
        <w:jc w:val="left"/>
      </w:pPr>
      <w:r>
        <w:rPr>
          <w:rFonts w:eastAsia="等线" w:ascii="Arial" w:cs="Arial" w:hAnsi="Arial"/>
          <w:sz w:val="22"/>
        </w:rPr>
        <w:t>InfluxDB中没有显式的新建表的语句，只能通过insert数据的方式来建立新表。语法如下：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shd w:fill="EFF0F1"/>
              </w:rPr>
              <w:t>insert</w:t>
            </w:r>
            <w:r>
              <w:rPr>
                <w:rFonts w:eastAsia="Consolas" w:ascii="Consolas" w:cs="Consolas" w:hAnsi="Consolas"/>
                <w:sz w:val="22"/>
              </w:rPr>
              <w:t xml:space="preserve"> measurement+","+tag1=value1,tag2=value2 + 空格 + field1=value1,field2=values2</w:t>
              <w:br/>
              <w:br/>
              <w:t>-- 例如：对measurement为tb_user的插入数据；有一个tag索引名为region，值为广东；有三个field分别是age,high,weight 对应的值分别为25、175、130</w:t>
              <w:br/>
            </w:r>
            <w:r>
              <w:rPr>
                <w:rFonts w:eastAsia="Consolas" w:ascii="Consolas" w:cs="Consolas" w:hAnsi="Consolas"/>
                <w:sz w:val="22"/>
              </w:rPr>
              <w:t>insert tb_user,region=广东 name="张三",age=25,high=175,weight=130</w:t>
            </w:r>
          </w:p>
        </w:tc>
      </w:tr>
    </w:tbl>
    <w:p>
      <w:pPr>
        <w:numPr>
          <w:numId w:val="36"/>
        </w:numPr>
        <w:spacing w:before="120" w:after="120" w:line="288" w:lineRule="auto"/>
        <w:ind w:left="0"/>
        <w:jc w:val="left"/>
      </w:pPr>
      <w:r>
        <w:rPr>
          <w:rFonts w:eastAsia="等线" w:ascii="Arial" w:cs="Arial" w:hAnsi="Arial"/>
          <w:sz w:val="22"/>
        </w:rPr>
        <w:t>measurement与 tag 之间使用逗号分隔</w:t>
      </w:r>
    </w:p>
    <w:p>
      <w:pPr>
        <w:numPr>
          <w:numId w:val="37"/>
        </w:numPr>
        <w:spacing w:before="120" w:after="120" w:line="288" w:lineRule="auto"/>
        <w:ind w:left="0"/>
        <w:jc w:val="left"/>
      </w:pPr>
      <w:r>
        <w:rPr>
          <w:rFonts w:eastAsia="等线" w:ascii="Arial" w:cs="Arial" w:hAnsi="Arial"/>
          <w:sz w:val="22"/>
        </w:rPr>
        <w:t>如果有多个tag，那么tag之间使用逗号分隔</w:t>
      </w:r>
    </w:p>
    <w:p>
      <w:pPr>
        <w:numPr>
          <w:numId w:val="38"/>
        </w:numPr>
        <w:spacing w:before="120" w:after="120" w:line="288" w:lineRule="auto"/>
        <w:ind w:left="0"/>
        <w:jc w:val="left"/>
      </w:pPr>
      <w:r>
        <w:rPr>
          <w:rFonts w:eastAsia="等线" w:ascii="Arial" w:cs="Arial" w:hAnsi="Arial"/>
          <w:sz w:val="22"/>
        </w:rPr>
        <w:t>tag 与 field 之间使用空格分隔</w:t>
      </w:r>
    </w:p>
    <w:p>
      <w:pPr>
        <w:numPr>
          <w:numId w:val="39"/>
        </w:numPr>
        <w:spacing w:before="120" w:after="120" w:line="288" w:lineRule="auto"/>
        <w:ind w:left="0"/>
        <w:jc w:val="left"/>
      </w:pPr>
      <w:r>
        <w:rPr>
          <w:rFonts w:eastAsia="等线" w:ascii="Arial" w:cs="Arial" w:hAnsi="Arial"/>
          <w:sz w:val="22"/>
        </w:rPr>
        <w:t>tag的值都是string类型，value不需要引号包裹</w:t>
      </w:r>
    </w:p>
    <w:p>
      <w:pPr>
        <w:numPr>
          <w:numId w:val="40"/>
        </w:numPr>
        <w:spacing w:before="120" w:after="120" w:line="288" w:lineRule="auto"/>
        <w:ind w:left="0"/>
        <w:jc w:val="left"/>
      </w:pPr>
      <w:r>
        <w:rPr>
          <w:rFonts w:eastAsia="等线" w:ascii="Arial" w:cs="Arial" w:hAnsi="Arial"/>
          <w:sz w:val="22"/>
        </w:rPr>
        <w:t>field如果是string类型的值，需要使用引号包裹</w:t>
      </w:r>
    </w:p>
    <w:p>
      <w:pPr>
        <w:spacing w:before="120" w:after="120" w:line="288" w:lineRule="auto"/>
        <w:ind w:left="0"/>
        <w:jc w:val="center"/>
      </w:pPr>
      <w:r>
        <w:drawing>
          <wp:inline distT="0" distR="0" distB="0" distL="0">
            <wp:extent cx="5257800" cy="7524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257800" cy="752475"/>
                    </a:xfrm>
                    <a:prstGeom prst="rect">
                      <a:avLst/>
                    </a:prstGeom>
                  </pic:spPr>
                </pic:pic>
              </a:graphicData>
            </a:graphic>
          </wp:inline>
        </w:drawing>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也可以预先查询一下数据；语法与关系型类似</w:t>
            </w:r>
          </w:p>
          <w:p>
            <w:pPr>
              <w:spacing w:before="120" w:after="120" w:line="288" w:lineRule="auto"/>
              <w:ind w:left="0"/>
              <w:jc w:val="left"/>
            </w:pPr>
            <w:r>
              <w:rPr>
                <w:rFonts w:eastAsia="等线" w:ascii="Arial" w:cs="Arial" w:hAnsi="Arial"/>
                <w:color w:val="646a73"/>
                <w:sz w:val="22"/>
              </w:rPr>
              <w:t>select * from tb_user</w:t>
            </w:r>
          </w:p>
        </w:tc>
      </w:tr>
    </w:tbl>
    <w:p>
      <w:pPr>
        <w:spacing w:before="120" w:after="120" w:line="288" w:lineRule="auto"/>
        <w:ind w:left="0"/>
        <w:jc w:val="center"/>
      </w:pPr>
      <w:r>
        <w:drawing>
          <wp:inline distT="0" distR="0" distB="0" distL="0">
            <wp:extent cx="5257800" cy="4857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257800" cy="485775"/>
                    </a:xfrm>
                    <a:prstGeom prst="rect">
                      <a:avLst/>
                    </a:prstGeom>
                  </pic:spPr>
                </pic:pic>
              </a:graphicData>
            </a:graphic>
          </wp:inline>
        </w:drawing>
      </w:r>
    </w:p>
    <w:p>
      <w:pPr>
        <w:pStyle w:val="3"/>
        <w:spacing w:before="300" w:after="120" w:line="288" w:lineRule="auto"/>
        <w:ind w:left="0"/>
        <w:jc w:val="left"/>
        <w:outlineLvl w:val="2"/>
      </w:pPr>
      <w:bookmarkStart w:name="heading_15" w:id="15"/>
      <w:r>
        <w:rPr>
          <w:rFonts w:eastAsia="等线" w:ascii="Arial" w:cs="Arial" w:hAnsi="Arial"/>
          <w:b w:val="true"/>
          <w:sz w:val="30"/>
        </w:rPr>
        <w:t>3）删除表</w:t>
      </w:r>
      <w:bookmarkEnd w:id="15"/>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删除语法</w:t>
              <w:br/>
              <w:t>drop measurement 表名</w:t>
              <w:br/>
              <w:br/>
              <w:t>-- 例如：删除名为 tb_user 的measurement</w:t>
              <w:br/>
            </w:r>
            <w:r>
              <w:rPr>
                <w:rFonts w:eastAsia="Consolas" w:ascii="Consolas" w:cs="Consolas" w:hAnsi="Consolas"/>
                <w:sz w:val="22"/>
              </w:rPr>
              <w:t>drop measurement tb_user</w:t>
            </w:r>
          </w:p>
        </w:tc>
      </w:tr>
    </w:tbl>
    <w:p>
      <w:pPr>
        <w:spacing w:before="120" w:after="120" w:line="288" w:lineRule="auto"/>
        <w:ind w:left="0"/>
        <w:jc w:val="center"/>
      </w:pPr>
      <w:r>
        <w:drawing>
          <wp:inline distT="0" distR="0" distB="0" distL="0">
            <wp:extent cx="5257800" cy="6477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257800" cy="647700"/>
                    </a:xfrm>
                    <a:prstGeom prst="rect">
                      <a:avLst/>
                    </a:prstGeom>
                  </pic:spPr>
                </pic:pic>
              </a:graphicData>
            </a:graphic>
          </wp:inline>
        </w:drawing>
      </w:r>
    </w:p>
    <w:p>
      <w:pPr>
        <w:pStyle w:val="2"/>
        <w:spacing w:before="320" w:after="120" w:line="288" w:lineRule="auto"/>
        <w:ind w:left="0"/>
        <w:jc w:val="left"/>
        <w:outlineLvl w:val="1"/>
      </w:pPr>
      <w:bookmarkStart w:name="heading_16" w:id="16"/>
      <w:r>
        <w:rPr>
          <w:rFonts w:eastAsia="等线" w:ascii="Arial" w:cs="Arial" w:hAnsi="Arial"/>
          <w:b w:val="true"/>
          <w:sz w:val="32"/>
        </w:rPr>
        <w:t>2.3、数据保存策略</w:t>
      </w:r>
      <w:bookmarkEnd w:id="16"/>
    </w:p>
    <w:p>
      <w:pPr>
        <w:spacing w:before="120" w:after="120" w:line="288" w:lineRule="auto"/>
        <w:ind w:left="0"/>
        <w:jc w:val="left"/>
      </w:pPr>
      <w:r>
        <w:rPr>
          <w:rFonts w:eastAsia="等线" w:ascii="Arial" w:cs="Arial" w:hAnsi="Arial"/>
          <w:sz w:val="22"/>
        </w:rPr>
        <w:t>InfluxDB是一般不建议</w:t>
      </w:r>
      <w:r>
        <w:rPr>
          <w:rFonts w:eastAsia="等线" w:ascii="Arial" w:cs="Arial" w:hAnsi="Arial"/>
          <w:b w:val="true"/>
          <w:color w:val="d83931"/>
          <w:sz w:val="22"/>
        </w:rPr>
        <w:t>直接删除数据记录</w:t>
      </w:r>
      <w:r>
        <w:rPr>
          <w:rFonts w:eastAsia="等线" w:ascii="Arial" w:cs="Arial" w:hAnsi="Arial"/>
          <w:sz w:val="22"/>
        </w:rPr>
        <w:t>的；其提供</w:t>
      </w:r>
      <w:r>
        <w:rPr>
          <w:rFonts w:eastAsia="等线" w:ascii="Arial" w:cs="Arial" w:hAnsi="Arial"/>
          <w:b w:val="true"/>
          <w:color w:val="d83931"/>
          <w:sz w:val="22"/>
        </w:rPr>
        <w:t>数据保存策略</w:t>
      </w:r>
      <w:r>
        <w:rPr>
          <w:rFonts w:eastAsia="等线" w:ascii="Arial" w:cs="Arial" w:hAnsi="Arial"/>
          <w:color w:val="d83931"/>
          <w:sz w:val="22"/>
        </w:rPr>
        <w:t>，主要用于指定数据保留时间，超过指定时间，就删除这部分数据</w:t>
      </w:r>
      <w:r>
        <w:rPr>
          <w:rFonts w:eastAsia="等线" w:ascii="Arial" w:cs="Arial" w:hAnsi="Arial"/>
          <w:sz w:val="22"/>
        </w:rPr>
        <w:t>。</w:t>
      </w:r>
    </w:p>
    <w:p>
      <w:pPr>
        <w:pStyle w:val="3"/>
        <w:spacing w:before="300" w:after="120" w:line="288" w:lineRule="auto"/>
        <w:ind w:left="0"/>
        <w:jc w:val="left"/>
        <w:outlineLvl w:val="2"/>
      </w:pPr>
      <w:bookmarkStart w:name="heading_17" w:id="17"/>
      <w:r>
        <w:rPr>
          <w:rFonts w:eastAsia="等线" w:ascii="Arial" w:cs="Arial" w:hAnsi="Arial"/>
          <w:b w:val="true"/>
          <w:sz w:val="30"/>
        </w:rPr>
        <w:t>1）</w:t>
      </w:r>
      <w:r>
        <w:rPr>
          <w:rFonts w:eastAsia="等线" w:ascii="Arial" w:cs="Arial" w:hAnsi="Arial"/>
          <w:b w:val="true"/>
          <w:sz w:val="30"/>
        </w:rPr>
        <w:t>查看保存策略</w:t>
      </w:r>
      <w:bookmarkEnd w:id="17"/>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show retention policies on 数据库名称</w:t>
              <w:br/>
              <w:br/>
              <w:t>-- 例如：查看 point_data 数据库的保存策略</w:t>
              <w:br/>
            </w:r>
            <w:r>
              <w:rPr>
                <w:rFonts w:eastAsia="Consolas" w:ascii="Consolas" w:cs="Consolas" w:hAnsi="Consolas"/>
                <w:sz w:val="22"/>
              </w:rPr>
              <w:t>show retention policies on point_data</w:t>
            </w:r>
          </w:p>
        </w:tc>
      </w:tr>
    </w:tbl>
    <w:p>
      <w:pPr>
        <w:spacing w:before="120" w:after="120" w:line="288" w:lineRule="auto"/>
        <w:ind w:left="0"/>
        <w:jc w:val="center"/>
      </w:pPr>
      <w:r>
        <w:drawing>
          <wp:inline distT="0" distR="0" distB="0" distL="0">
            <wp:extent cx="5257800" cy="4095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257800" cy="409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上述的执行结果说明：</w:t>
      </w:r>
    </w:p>
    <w:p>
      <w:pPr>
        <w:numPr>
          <w:numId w:val="41"/>
        </w:numPr>
        <w:spacing w:before="120" w:after="120" w:line="288" w:lineRule="auto"/>
        <w:ind w:left="0"/>
        <w:jc w:val="left"/>
      </w:pPr>
      <w:r>
        <w:rPr>
          <w:rFonts w:eastAsia="等线" w:ascii="Arial" w:cs="Arial" w:hAnsi="Arial"/>
          <w:b w:val="true"/>
          <w:sz w:val="22"/>
        </w:rPr>
        <w:t>name</w:t>
      </w:r>
      <w:r>
        <w:rPr>
          <w:rFonts w:eastAsia="等线" w:ascii="Arial" w:cs="Arial" w:hAnsi="Arial"/>
          <w:sz w:val="22"/>
        </w:rPr>
        <w:t>：这是保留策略的名称。每个数据库可以有多个保留策略，</w:t>
      </w:r>
      <w:r>
        <w:rPr>
          <w:rFonts w:eastAsia="Consolas" w:ascii="Consolas" w:cs="Consolas" w:hAnsi="Consolas"/>
          <w:sz w:val="22"/>
          <w:shd w:fill="EFF0F1"/>
        </w:rPr>
        <w:t>autogen</w:t>
      </w:r>
      <w:r>
        <w:rPr>
          <w:rFonts w:eastAsia="等线" w:ascii="Arial" w:cs="Arial" w:hAnsi="Arial"/>
          <w:sz w:val="22"/>
        </w:rPr>
        <w:t xml:space="preserve"> 是默认的保留策略名称，如果你没有为特定的数据点指定保留策略，它将自动使用 </w:t>
      </w:r>
      <w:r>
        <w:rPr>
          <w:rFonts w:eastAsia="Consolas" w:ascii="Consolas" w:cs="Consolas" w:hAnsi="Consolas"/>
          <w:sz w:val="22"/>
          <w:shd w:fill="EFF0F1"/>
        </w:rPr>
        <w:t>autogen</w:t>
      </w:r>
      <w:r>
        <w:rPr>
          <w:rFonts w:eastAsia="等线" w:ascii="Arial" w:cs="Arial" w:hAnsi="Arial"/>
          <w:sz w:val="22"/>
        </w:rPr>
        <w:t>。用户也可以自定义其他名称的保留策略。</w:t>
      </w:r>
    </w:p>
    <w:p>
      <w:pPr>
        <w:numPr>
          <w:numId w:val="42"/>
        </w:numPr>
        <w:spacing w:before="120" w:after="120" w:line="288" w:lineRule="auto"/>
        <w:ind w:left="0"/>
        <w:jc w:val="left"/>
      </w:pPr>
      <w:r>
        <w:rPr>
          <w:rFonts w:eastAsia="等线" w:ascii="Arial" w:cs="Arial" w:hAnsi="Arial"/>
          <w:b w:val="true"/>
          <w:sz w:val="22"/>
        </w:rPr>
        <w:t>duration</w:t>
      </w:r>
      <w:r>
        <w:rPr>
          <w:rFonts w:eastAsia="等线" w:ascii="Arial" w:cs="Arial" w:hAnsi="Arial"/>
          <w:sz w:val="22"/>
        </w:rPr>
        <w:t xml:space="preserve">：表示数据保留的时间长度。这个值决定了数据在数据库中最多能保存多久。时间单位通常是小时(h)、分钟(m)、秒(s)，如 </w:t>
      </w:r>
      <w:r>
        <w:rPr>
          <w:rFonts w:eastAsia="Consolas" w:ascii="Consolas" w:cs="Consolas" w:hAnsi="Consolas"/>
          <w:sz w:val="22"/>
          <w:shd w:fill="EFF0F1"/>
        </w:rPr>
        <w:t>72h</w:t>
      </w:r>
      <w:r>
        <w:rPr>
          <w:rFonts w:eastAsia="等线" w:ascii="Arial" w:cs="Arial" w:hAnsi="Arial"/>
          <w:sz w:val="22"/>
        </w:rPr>
        <w:t xml:space="preserve"> 表示数据将被保留72小时。如果设置为 </w:t>
      </w:r>
      <w:r>
        <w:rPr>
          <w:rFonts w:eastAsia="Consolas" w:ascii="Consolas" w:cs="Consolas" w:hAnsi="Consolas"/>
          <w:sz w:val="22"/>
          <w:shd w:fill="EFF0F1"/>
        </w:rPr>
        <w:t>0s</w:t>
      </w:r>
      <w:r>
        <w:rPr>
          <w:rFonts w:eastAsia="等线" w:ascii="Arial" w:cs="Arial" w:hAnsi="Arial"/>
          <w:sz w:val="22"/>
        </w:rPr>
        <w:t>，则表示数据保留期无限制。</w:t>
      </w:r>
    </w:p>
    <w:p>
      <w:pPr>
        <w:numPr>
          <w:numId w:val="43"/>
        </w:numPr>
        <w:spacing w:before="120" w:after="120" w:line="288" w:lineRule="auto"/>
        <w:ind w:left="0"/>
        <w:jc w:val="left"/>
      </w:pPr>
      <w:r>
        <w:rPr>
          <w:rFonts w:eastAsia="等线" w:ascii="Arial" w:cs="Arial" w:hAnsi="Arial"/>
          <w:b w:val="true"/>
          <w:sz w:val="22"/>
        </w:rPr>
        <w:t>shardGroupDuration</w:t>
      </w:r>
      <w:r>
        <w:rPr>
          <w:rFonts w:eastAsia="等线" w:ascii="Arial" w:cs="Arial" w:hAnsi="Arial"/>
          <w:sz w:val="22"/>
        </w:rPr>
        <w:t>：分片组的持续时间。InfluxDB使用分片组来组织和存储数据，每个分片组覆盖一个特定的时间范围，这个值定义了每个分片组的时间跨度。查询效率和资源管理在很大程度上取决于这个参数的设定，因为它</w:t>
      </w:r>
      <w:r>
        <w:rPr>
          <w:rFonts w:eastAsia="等线" w:ascii="Arial" w:cs="Arial" w:hAnsi="Arial"/>
          <w:b w:val="true"/>
          <w:sz w:val="22"/>
        </w:rPr>
        <w:t>影响着数据</w:t>
      </w:r>
      <w:r>
        <w:rPr>
          <w:rFonts w:eastAsia="等线" w:ascii="Arial" w:cs="Arial" w:hAnsi="Arial"/>
          <w:sz w:val="22"/>
        </w:rPr>
        <w:t>如何被索引和</w:t>
      </w:r>
      <w:r>
        <w:rPr>
          <w:rFonts w:eastAsia="等线" w:ascii="Arial" w:cs="Arial" w:hAnsi="Arial"/>
          <w:b w:val="true"/>
          <w:sz w:val="22"/>
        </w:rPr>
        <w:t>分布(不影响数据的删除与否)</w:t>
      </w:r>
      <w:r>
        <w:rPr>
          <w:rFonts w:eastAsia="等线" w:ascii="Arial" w:cs="Arial" w:hAnsi="Arial"/>
          <w:sz w:val="22"/>
        </w:rPr>
        <w:t>。时间单位同样使用小时、分钟、秒。168h 表示 168小时也就是一周</w:t>
      </w:r>
    </w:p>
    <w:p>
      <w:pPr>
        <w:numPr>
          <w:numId w:val="44"/>
        </w:numPr>
        <w:spacing w:before="120" w:after="120" w:line="288" w:lineRule="auto"/>
        <w:ind w:left="0"/>
        <w:jc w:val="left"/>
      </w:pPr>
      <w:r>
        <w:rPr>
          <w:rFonts w:eastAsia="等线" w:ascii="Arial" w:cs="Arial" w:hAnsi="Arial"/>
          <w:b w:val="true"/>
          <w:sz w:val="22"/>
        </w:rPr>
        <w:t>replicaN</w:t>
      </w:r>
      <w:r>
        <w:rPr>
          <w:rFonts w:eastAsia="等线" w:ascii="Arial" w:cs="Arial" w:hAnsi="Arial"/>
          <w:sz w:val="22"/>
        </w:rPr>
        <w:t xml:space="preserve">：副本数量。这表示数据在集群中的复制份数。例如，如果设置为 </w:t>
      </w:r>
      <w:r>
        <w:rPr>
          <w:rFonts w:eastAsia="Consolas" w:ascii="Consolas" w:cs="Consolas" w:hAnsi="Consolas"/>
          <w:sz w:val="22"/>
          <w:shd w:fill="EFF0F1"/>
        </w:rPr>
        <w:t>1</w:t>
      </w:r>
      <w:r>
        <w:rPr>
          <w:rFonts w:eastAsia="等线" w:ascii="Arial" w:cs="Arial" w:hAnsi="Arial"/>
          <w:sz w:val="22"/>
        </w:rPr>
        <w:t xml:space="preserve">，则每份数据只有一份副本（数据只存在一份，没有其它）；如果是 </w:t>
      </w:r>
      <w:r>
        <w:rPr>
          <w:rFonts w:eastAsia="Consolas" w:ascii="Consolas" w:cs="Consolas" w:hAnsi="Consolas"/>
          <w:sz w:val="22"/>
          <w:shd w:fill="EFF0F1"/>
        </w:rPr>
        <w:t>2</w:t>
      </w:r>
      <w:r>
        <w:rPr>
          <w:rFonts w:eastAsia="等线" w:ascii="Arial" w:cs="Arial" w:hAnsi="Arial"/>
          <w:sz w:val="22"/>
        </w:rPr>
        <w:t>，则每份数据会有两个副本，以此类推。增加副本数量可以提高数据的持久性和可用性，但也会增加存储需求。</w:t>
      </w:r>
    </w:p>
    <w:p>
      <w:pPr>
        <w:numPr>
          <w:numId w:val="45"/>
        </w:numPr>
        <w:spacing w:before="120" w:after="120" w:line="288" w:lineRule="auto"/>
        <w:ind w:left="0"/>
        <w:jc w:val="left"/>
      </w:pPr>
      <w:r>
        <w:rPr>
          <w:rFonts w:eastAsia="等线" w:ascii="Arial" w:cs="Arial" w:hAnsi="Arial"/>
          <w:b w:val="true"/>
          <w:sz w:val="22"/>
        </w:rPr>
        <w:t>default</w:t>
      </w:r>
      <w:r>
        <w:rPr>
          <w:rFonts w:eastAsia="等线" w:ascii="Arial" w:cs="Arial" w:hAnsi="Arial"/>
          <w:sz w:val="22"/>
        </w:rPr>
        <w:t xml:space="preserve">：标记此保留策略是否为数据库的默认策略。如果此列为 </w:t>
      </w:r>
      <w:r>
        <w:rPr>
          <w:rFonts w:eastAsia="Consolas" w:ascii="Consolas" w:cs="Consolas" w:hAnsi="Consolas"/>
          <w:sz w:val="22"/>
          <w:shd w:fill="EFF0F1"/>
        </w:rPr>
        <w:t>true</w:t>
      </w:r>
      <w:r>
        <w:rPr>
          <w:rFonts w:eastAsia="等线" w:ascii="Arial" w:cs="Arial" w:hAnsi="Arial"/>
          <w:sz w:val="22"/>
        </w:rPr>
        <w:t xml:space="preserve">，则表示当写入数据时未明确指定保留策略，则会使用这个作为默认策略。如果为 </w:t>
      </w:r>
      <w:r>
        <w:rPr>
          <w:rFonts w:eastAsia="Consolas" w:ascii="Consolas" w:cs="Consolas" w:hAnsi="Consolas"/>
          <w:sz w:val="22"/>
          <w:shd w:fill="EFF0F1"/>
        </w:rPr>
        <w:t>false</w:t>
      </w:r>
      <w:r>
        <w:rPr>
          <w:rFonts w:eastAsia="等线" w:ascii="Arial" w:cs="Arial" w:hAnsi="Arial"/>
          <w:sz w:val="22"/>
        </w:rPr>
        <w:t>，则表明这是一个非默认策略，需要在写入数据时显式指定才会应用。</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数据删除</w:t>
            </w:r>
            <w:r>
              <w:rPr>
                <w:rFonts w:eastAsia="等线" w:ascii="Arial" w:cs="Arial" w:hAnsi="Arial"/>
                <w:sz w:val="22"/>
              </w:rPr>
              <w:t>：</w:t>
            </w:r>
          </w:p>
          <w:p>
            <w:pPr>
              <w:spacing w:before="120" w:after="120" w:line="288" w:lineRule="auto"/>
              <w:ind w:left="0"/>
              <w:jc w:val="left"/>
            </w:pPr>
            <w:r>
              <w:rPr>
                <w:rFonts w:eastAsia="等线" w:ascii="Arial" w:cs="Arial" w:hAnsi="Arial"/>
                <w:sz w:val="22"/>
              </w:rPr>
              <w:t>1.x 版本中和在关系型中一样使用删除语句；delete from measurement的名称 就删除了整张表数据了，也可以添加条件 delete from measurement的名称 where region='广东'</w:t>
            </w:r>
          </w:p>
        </w:tc>
      </w:tr>
    </w:tbl>
    <w:p>
      <w:pPr>
        <w:pStyle w:val="3"/>
        <w:spacing w:before="300" w:after="120" w:line="288" w:lineRule="auto"/>
        <w:ind w:left="0"/>
        <w:jc w:val="left"/>
        <w:outlineLvl w:val="2"/>
      </w:pPr>
      <w:bookmarkStart w:name="heading_18" w:id="18"/>
      <w:r>
        <w:rPr>
          <w:rFonts w:eastAsia="等线" w:ascii="Arial" w:cs="Arial" w:hAnsi="Arial"/>
          <w:b w:val="true"/>
          <w:sz w:val="30"/>
        </w:rPr>
        <w:t>2）创建保存策略</w:t>
      </w:r>
      <w:bookmarkEnd w:id="18"/>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语法</w:t>
              <w:br/>
              <w:t>create retention policy 策略名 on 数据库名 duration 保留时长 replication 副本个数 [default]</w:t>
              <w:br/>
              <w:br/>
              <w:t>-- 示例：创建point_data数据库的默认保存策略名字为 my_retention ，保留时长为24小时，副本数1个</w:t>
              <w:br/>
              <w:t>create retention policy my_retention on point_data duration 24h replication 1 default</w:t>
              <w:br/>
              <w:br/>
              <w:t>-- 示例：同样的，但是保存时长设置为3天，但是不设置为默认的保存策略的话就不加default</w:t>
              <w:br/>
            </w:r>
            <w:r>
              <w:rPr>
                <w:rFonts w:eastAsia="Consolas" w:ascii="Consolas" w:cs="Consolas" w:hAnsi="Consolas"/>
                <w:sz w:val="22"/>
              </w:rPr>
              <w:t>create retention policy my_retention2 on point_data duration 3d replication 1</w:t>
            </w:r>
          </w:p>
        </w:tc>
      </w:tr>
    </w:tbl>
    <w:p>
      <w:pPr>
        <w:spacing w:before="120" w:after="120" w:line="288" w:lineRule="auto"/>
        <w:ind w:left="0"/>
        <w:jc w:val="center"/>
      </w:pPr>
      <w:r>
        <w:drawing>
          <wp:inline distT="0" distR="0" distB="0" distL="0">
            <wp:extent cx="5257800" cy="13239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257800" cy="1323975"/>
                    </a:xfrm>
                    <a:prstGeom prst="rect">
                      <a:avLst/>
                    </a:prstGeom>
                  </pic:spPr>
                </pic:pic>
              </a:graphicData>
            </a:graphic>
          </wp:inline>
        </w:drawing>
      </w:r>
    </w:p>
    <w:p>
      <w:pPr>
        <w:spacing w:before="120" w:after="120" w:line="288" w:lineRule="auto"/>
        <w:ind w:left="0"/>
        <w:jc w:val="left"/>
      </w:pP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 xml:space="preserve"> 保留时长 </w:t>
            </w:r>
            <w:r>
              <w:rPr>
                <w:rFonts w:eastAsia="等线" w:ascii="Arial" w:cs="Arial" w:hAnsi="Arial"/>
                <w:b w:val="true"/>
                <w:color w:val="646a73"/>
                <w:sz w:val="22"/>
              </w:rPr>
              <w:t>24h</w:t>
            </w:r>
            <w:r>
              <w:rPr>
                <w:rFonts w:eastAsia="等线" w:ascii="Arial" w:cs="Arial" w:hAnsi="Arial"/>
                <w:color w:val="646a73"/>
                <w:sz w:val="22"/>
              </w:rPr>
              <w:t>：保存24小时，24小时之前的数据将被删除，influxdb具有各种时长单位，比如：h（小时），d（天），w（星期）；</w:t>
              <w:br/>
            </w:r>
            <w:r>
              <w:rPr>
                <w:rFonts w:eastAsia="等线" w:ascii="Arial" w:cs="Arial" w:hAnsi="Arial"/>
                <w:color w:val="646a73"/>
                <w:sz w:val="22"/>
              </w:rPr>
              <w:t xml:space="preserve"> </w:t>
            </w:r>
            <w:r>
              <w:rPr>
                <w:rFonts w:eastAsia="等线" w:ascii="Arial" w:cs="Arial" w:hAnsi="Arial"/>
                <w:b w:val="true"/>
                <w:color w:val="646a73"/>
                <w:sz w:val="22"/>
              </w:rPr>
              <w:t>replication</w:t>
            </w:r>
            <w:r>
              <w:rPr>
                <w:rFonts w:eastAsia="等线" w:ascii="Arial" w:cs="Arial" w:hAnsi="Arial"/>
                <w:color w:val="646a73"/>
                <w:sz w:val="22"/>
              </w:rPr>
              <w:t xml:space="preserve"> 1：副本个数，一般为1就可以了；</w:t>
              <w:br/>
            </w:r>
            <w:r>
              <w:rPr>
                <w:rFonts w:eastAsia="等线" w:ascii="Arial" w:cs="Arial" w:hAnsi="Arial"/>
                <w:color w:val="646a73"/>
                <w:sz w:val="22"/>
              </w:rPr>
              <w:t xml:space="preserve"> </w:t>
            </w:r>
            <w:r>
              <w:rPr>
                <w:rFonts w:eastAsia="等线" w:ascii="Arial" w:cs="Arial" w:hAnsi="Arial"/>
                <w:b w:val="true"/>
                <w:color w:val="646a73"/>
                <w:sz w:val="22"/>
              </w:rPr>
              <w:t>default</w:t>
            </w:r>
            <w:r>
              <w:rPr>
                <w:rFonts w:eastAsia="等线" w:ascii="Arial" w:cs="Arial" w:hAnsi="Arial"/>
                <w:color w:val="646a73"/>
                <w:sz w:val="22"/>
              </w:rPr>
              <w:t>：设置为默认策略；不默认不加这个关键字</w:t>
            </w:r>
          </w:p>
          <w:p>
            <w:pPr>
              <w:spacing w:before="120" w:after="120" w:line="288" w:lineRule="auto"/>
              <w:ind w:left="0"/>
              <w:jc w:val="left"/>
            </w:pPr>
            <w:r>
              <w:rPr>
                <w:rFonts w:eastAsia="等线" w:ascii="Arial" w:cs="Arial" w:hAnsi="Arial"/>
                <w:color w:val="646a73"/>
                <w:sz w:val="22"/>
              </w:rPr>
              <w:t>上面查出来的duration和shardGroupDuration不同，数据的保留时长只与duration有关，shardGroupDuration只是说数据分布在哪些时间存储组上（并不是到这个时间就删除）</w:t>
            </w:r>
          </w:p>
          <w:p>
            <w:pPr>
              <w:spacing w:before="120" w:after="120" w:line="288" w:lineRule="auto"/>
              <w:ind w:left="0"/>
              <w:jc w:val="left"/>
            </w:pPr>
          </w:p>
        </w:tc>
      </w:tr>
    </w:tbl>
    <w:p>
      <w:pPr>
        <w:pStyle w:val="3"/>
        <w:spacing w:before="300" w:after="120" w:line="288" w:lineRule="auto"/>
        <w:ind w:left="0"/>
        <w:jc w:val="left"/>
        <w:outlineLvl w:val="2"/>
      </w:pPr>
      <w:bookmarkStart w:name="heading_19" w:id="19"/>
      <w:r>
        <w:rPr>
          <w:rFonts w:eastAsia="等线" w:ascii="Arial" w:cs="Arial" w:hAnsi="Arial"/>
          <w:b w:val="true"/>
          <w:sz w:val="30"/>
        </w:rPr>
        <w:t>3）修改保存策略</w:t>
      </w:r>
      <w:bookmarkEnd w:id="19"/>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语法</w:t>
              <w:br/>
              <w:t>alter retention policy 策略名 on 数据库名 duration 时长 default（可选）</w:t>
              <w:br/>
              <w:br/>
              <w:t>-- 例如：修改point_data数据库中的my_retention2策略，保留时长为2天，并设置为默认</w:t>
              <w:br/>
              <w:t>alter retention policy my_retention2 on point_data duration 2d default</w:t>
              <w:br/>
            </w:r>
          </w:p>
        </w:tc>
      </w:tr>
    </w:tbl>
    <w:p>
      <w:pPr>
        <w:spacing w:before="120" w:after="120" w:line="288" w:lineRule="auto"/>
        <w:ind w:left="0"/>
        <w:jc w:val="center"/>
      </w:pPr>
      <w:r>
        <w:drawing>
          <wp:inline distT="0" distR="0" distB="0" distL="0">
            <wp:extent cx="5257800" cy="13239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257800" cy="1323975"/>
                    </a:xfrm>
                    <a:prstGeom prst="rect">
                      <a:avLst/>
                    </a:prstGeom>
                  </pic:spPr>
                </pic:pic>
              </a:graphicData>
            </a:graphic>
          </wp:inline>
        </w:drawing>
      </w:r>
    </w:p>
    <w:p>
      <w:pPr>
        <w:pStyle w:val="3"/>
        <w:spacing w:before="300" w:after="120" w:line="288" w:lineRule="auto"/>
        <w:ind w:left="0"/>
        <w:jc w:val="left"/>
        <w:outlineLvl w:val="2"/>
      </w:pPr>
      <w:bookmarkStart w:name="heading_20" w:id="20"/>
      <w:r>
        <w:rPr>
          <w:rFonts w:eastAsia="等线" w:ascii="Arial" w:cs="Arial" w:hAnsi="Arial"/>
          <w:b w:val="true"/>
          <w:sz w:val="30"/>
        </w:rPr>
        <w:t>4）删除保存策略</w:t>
      </w:r>
      <w:bookmarkEnd w:id="20"/>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drop retention policy 策略名 on 数据库名</w:t>
              <w:br/>
              <w:br/>
              <w:t>-- 例如：删除point_data数据库中策略名为 my_retention2 的策略</w:t>
              <w:br/>
              <w:t>drop retention policy my_retention2 on point_data</w:t>
              <w:br/>
              <w:br/>
              <w:t>--- 删除保存策略如果是默认的；则不会自动的指定一个策略为默认；不过可以修改</w:t>
              <w:br/>
            </w:r>
            <w:r>
              <w:rPr>
                <w:rFonts w:eastAsia="Consolas" w:ascii="Consolas" w:cs="Consolas" w:hAnsi="Consolas"/>
                <w:sz w:val="22"/>
              </w:rPr>
              <w:t>alter retention policy autogen on point_data default</w:t>
            </w:r>
          </w:p>
        </w:tc>
      </w:tr>
    </w:tbl>
    <w:p>
      <w:pPr>
        <w:spacing w:before="120" w:after="120" w:line="288" w:lineRule="auto"/>
        <w:ind w:left="0"/>
        <w:jc w:val="center"/>
      </w:pPr>
      <w:r>
        <w:drawing>
          <wp:inline distT="0" distR="0" distB="0" distL="0">
            <wp:extent cx="5257800" cy="12287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257800" cy="1228725"/>
                    </a:xfrm>
                    <a:prstGeom prst="rect">
                      <a:avLst/>
                    </a:prstGeom>
                  </pic:spPr>
                </pic:pic>
              </a:graphicData>
            </a:graphic>
          </wp:inline>
        </w:drawing>
      </w:r>
    </w:p>
    <w:p>
      <w:pPr>
        <w:pStyle w:val="2"/>
        <w:spacing w:before="320" w:after="120" w:line="288" w:lineRule="auto"/>
        <w:ind w:left="0"/>
        <w:jc w:val="left"/>
        <w:outlineLvl w:val="1"/>
      </w:pPr>
      <w:bookmarkStart w:name="heading_21" w:id="21"/>
      <w:r>
        <w:rPr>
          <w:rFonts w:eastAsia="等线" w:ascii="Arial" w:cs="Arial" w:hAnsi="Arial"/>
          <w:b w:val="true"/>
          <w:sz w:val="32"/>
        </w:rPr>
        <w:t>2.4、数据查询</w:t>
      </w:r>
      <w:bookmarkEnd w:id="21"/>
    </w:p>
    <w:p>
      <w:pPr>
        <w:spacing w:before="120" w:after="120" w:line="288" w:lineRule="auto"/>
        <w:ind w:left="0"/>
        <w:jc w:val="left"/>
      </w:pPr>
      <w:r>
        <w:rPr>
          <w:rFonts w:eastAsia="等线" w:ascii="Arial" w:cs="Arial" w:hAnsi="Arial"/>
          <w:sz w:val="22"/>
        </w:rPr>
        <w:t>InfluxDB基本查询操作和MySQL的基本查询是类似，综合使用如下所示：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#----综合使用</w:t>
              <w:br/>
              <w:t>书写顺序</w:t>
              <w:br/>
              <w:t>select distinct * from '表名' where '限制条件'  group by '分组依据' having '过滤条件' order by  limit '展示条数'</w:t>
              <w:br/>
              <w:t>执行顺序</w:t>
              <w:br/>
              <w:t>from       -- 查询</w:t>
              <w:br/>
            </w:r>
            <w:r>
              <w:rPr>
                <w:rFonts w:eastAsia="Consolas" w:ascii="Consolas" w:cs="Consolas" w:hAnsi="Consolas"/>
                <w:sz w:val="22"/>
              </w:rPr>
              <w:t xml:space="preserve">where      -- 限制条件 </w:t>
            </w:r>
            <w:r>
              <w:rPr>
                <w:rFonts w:eastAsia="Consolas" w:ascii="Consolas" w:cs="Consolas" w:hAnsi="Consolas"/>
                <w:b w:val="true"/>
                <w:sz w:val="22"/>
              </w:rPr>
              <w:t>使用单引号，否则无数据返回或报错</w:t>
            </w:r>
            <w:r>
              <w:rPr>
                <w:rFonts w:eastAsia="Consolas" w:ascii="Consolas" w:cs="Consolas" w:hAnsi="Consolas"/>
                <w:sz w:val="22"/>
              </w:rPr>
              <w:br/>
              <w:t>group by   -- 分组 只能对tags和time进行分组</w:t>
              <w:br/>
              <w:t>having     -- 过滤条件--》对分组内的数据</w:t>
              <w:br/>
              <w:t>order by   -- 排序 只能对time进行排序</w:t>
              <w:br/>
              <w:t>limit      -- 展示条数</w:t>
              <w:br/>
              <w:t>distinct   -- 去重</w:t>
              <w:br/>
            </w:r>
            <w:r>
              <w:rPr>
                <w:rFonts w:eastAsia="Consolas" w:ascii="Consolas" w:cs="Consolas" w:hAnsi="Consolas"/>
                <w:sz w:val="22"/>
              </w:rPr>
              <w:t>select     -- 查询的结果</w:t>
            </w:r>
          </w:p>
        </w:tc>
      </w:tr>
    </w:tbl>
    <w:p>
      <w:pPr>
        <w:pStyle w:val="3"/>
        <w:spacing w:before="300" w:after="120" w:line="288" w:lineRule="auto"/>
        <w:ind w:left="0"/>
        <w:jc w:val="left"/>
        <w:outlineLvl w:val="2"/>
      </w:pPr>
      <w:bookmarkStart w:name="heading_22" w:id="22"/>
      <w:r>
        <w:rPr>
          <w:rFonts w:eastAsia="等线" w:ascii="Arial" w:cs="Arial" w:hAnsi="Arial"/>
          <w:b w:val="true"/>
          <w:sz w:val="30"/>
        </w:rPr>
        <w:t>1）查询全部</w:t>
      </w:r>
      <w:bookmarkEnd w:id="22"/>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插入数据</w:t>
              <w:br/>
              <w:t>insert tb_user,region=广东 name="张三",age=25,high=175,weight=130</w:t>
              <w:br/>
              <w:t>insert tb_user,region=湖南 name="李四",age=21,high=177,weight=135</w:t>
              <w:br/>
              <w:t>insert tb_user,region=广东 name="王五",age=28,high=178,weight=138</w:t>
              <w:br/>
              <w:br/>
              <w:t>-- 查询数据</w:t>
              <w:br/>
            </w:r>
            <w:r>
              <w:rPr>
                <w:rFonts w:eastAsia="Consolas" w:ascii="Consolas" w:cs="Consolas" w:hAnsi="Consolas"/>
                <w:sz w:val="22"/>
              </w:rPr>
              <w:t>select * from tb_user</w:t>
            </w:r>
          </w:p>
        </w:tc>
      </w:tr>
    </w:tbl>
    <w:p>
      <w:pPr>
        <w:spacing w:before="120" w:after="120" w:line="288" w:lineRule="auto"/>
        <w:ind w:left="0"/>
        <w:jc w:val="center"/>
      </w:pPr>
      <w:r>
        <w:drawing>
          <wp:inline distT="0" distR="0" distB="0" distL="0">
            <wp:extent cx="5257800" cy="10858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257800" cy="1085850"/>
                    </a:xfrm>
                    <a:prstGeom prst="rect">
                      <a:avLst/>
                    </a:prstGeom>
                  </pic:spPr>
                </pic:pic>
              </a:graphicData>
            </a:graphic>
          </wp:inline>
        </w:drawing>
      </w:r>
    </w:p>
    <w:p>
      <w:pPr>
        <w:pStyle w:val="3"/>
        <w:spacing w:before="300" w:after="120" w:line="288" w:lineRule="auto"/>
        <w:ind w:left="0"/>
        <w:jc w:val="left"/>
        <w:outlineLvl w:val="2"/>
      </w:pPr>
      <w:bookmarkStart w:name="heading_23" w:id="23"/>
      <w:r>
        <w:rPr>
          <w:rFonts w:eastAsia="等线" w:ascii="Arial" w:cs="Arial" w:hAnsi="Arial"/>
          <w:b w:val="true"/>
          <w:sz w:val="30"/>
        </w:rPr>
        <w:t>2）条件查询</w:t>
      </w:r>
      <w:bookmarkEnd w:id="23"/>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查询名字为 李四，年龄为21 的用户</w:t>
              <w:br/>
              <w:t>select * from tb_user where "name"='李四' and age=21</w:t>
              <w:br/>
            </w:r>
          </w:p>
        </w:tc>
      </w:tr>
    </w:tbl>
    <w:p>
      <w:pPr>
        <w:spacing w:before="120" w:after="120" w:line="288" w:lineRule="auto"/>
        <w:ind w:left="0"/>
        <w:jc w:val="center"/>
      </w:pPr>
      <w:r>
        <w:drawing>
          <wp:inline distT="0" distR="0" distB="0" distL="0">
            <wp:extent cx="5257800" cy="6477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257800" cy="647700"/>
                    </a:xfrm>
                    <a:prstGeom prst="rect">
                      <a:avLst/>
                    </a:prstGeom>
                  </pic:spPr>
                </pic:pic>
              </a:graphicData>
            </a:graphic>
          </wp:inline>
        </w:drawing>
      </w:r>
    </w:p>
    <w:p>
      <w:pPr>
        <w:spacing w:before="120" w:after="120" w:line="288" w:lineRule="auto"/>
        <w:ind w:left="0"/>
        <w:jc w:val="left"/>
      </w:pP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上述查询中为何对name添加 双引号；因为name是influxdb的保留关键字，所以添加。一般字段可以不用</w:t>
            </w:r>
          </w:p>
          <w:p>
            <w:pPr>
              <w:spacing w:before="120" w:after="120" w:line="288" w:lineRule="auto"/>
              <w:ind w:left="0"/>
              <w:jc w:val="left"/>
            </w:pPr>
          </w:p>
        </w:tc>
      </w:tr>
    </w:tbl>
    <w:p>
      <w:pPr>
        <w:pStyle w:val="3"/>
        <w:spacing w:before="300" w:after="120" w:line="288" w:lineRule="auto"/>
        <w:ind w:left="0"/>
        <w:jc w:val="left"/>
        <w:outlineLvl w:val="2"/>
      </w:pPr>
      <w:bookmarkStart w:name="heading_24" w:id="24"/>
      <w:r>
        <w:rPr>
          <w:rFonts w:eastAsia="等线" w:ascii="Arial" w:cs="Arial" w:hAnsi="Arial"/>
          <w:b w:val="true"/>
          <w:sz w:val="30"/>
        </w:rPr>
        <w:t>3）or查询</w:t>
      </w:r>
      <w:bookmarkEnd w:id="24"/>
    </w:p>
    <w:p>
      <w:pPr>
        <w:spacing w:before="120" w:after="120" w:line="288" w:lineRule="auto"/>
        <w:ind w:left="0"/>
        <w:jc w:val="left"/>
      </w:pPr>
      <w:r>
        <w:rPr>
          <w:rFonts w:eastAsia="等线" w:ascii="Arial" w:cs="Arial" w:hAnsi="Arial"/>
          <w:sz w:val="22"/>
        </w:rPr>
        <w:t>influxDB中没有in的操作，但是有or。</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查询姓名为张三或李四</w:t>
              <w:br/>
            </w:r>
            <w:r>
              <w:rPr>
                <w:rFonts w:eastAsia="Consolas" w:ascii="Consolas" w:cs="Consolas" w:hAnsi="Consolas"/>
                <w:sz w:val="22"/>
              </w:rPr>
              <w:t>select * from tb_user where "name"='张三' or "name"='李四'</w:t>
            </w:r>
          </w:p>
        </w:tc>
      </w:tr>
    </w:tbl>
    <w:p>
      <w:pPr>
        <w:spacing w:before="120" w:after="120" w:line="288" w:lineRule="auto"/>
        <w:ind w:left="0"/>
        <w:jc w:val="center"/>
      </w:pPr>
      <w:r>
        <w:drawing>
          <wp:inline distT="0" distR="0" distB="0" distL="0">
            <wp:extent cx="5257800" cy="6572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257800" cy="657225"/>
                    </a:xfrm>
                    <a:prstGeom prst="rect">
                      <a:avLst/>
                    </a:prstGeom>
                  </pic:spPr>
                </pic:pic>
              </a:graphicData>
            </a:graphic>
          </wp:inline>
        </w:drawing>
      </w:r>
    </w:p>
    <w:p>
      <w:pPr>
        <w:pStyle w:val="3"/>
        <w:spacing w:before="300" w:after="120" w:line="288" w:lineRule="auto"/>
        <w:ind w:left="0"/>
        <w:jc w:val="left"/>
        <w:outlineLvl w:val="2"/>
      </w:pPr>
      <w:bookmarkStart w:name="heading_25" w:id="25"/>
      <w:r>
        <w:rPr>
          <w:rFonts w:eastAsia="等线" w:ascii="Arial" w:cs="Arial" w:hAnsi="Arial"/>
          <w:b w:val="true"/>
          <w:sz w:val="30"/>
        </w:rPr>
        <w:t>4）模糊查询</w:t>
      </w:r>
      <w:bookmarkEnd w:id="25"/>
    </w:p>
    <w:p>
      <w:pPr>
        <w:spacing w:before="120" w:after="120" w:line="288" w:lineRule="auto"/>
        <w:ind w:left="0"/>
        <w:jc w:val="left"/>
      </w:pPr>
      <w:r>
        <w:rPr>
          <w:rFonts w:eastAsia="等线" w:ascii="Arial" w:cs="Arial" w:hAnsi="Arial"/>
          <w:sz w:val="22"/>
        </w:rPr>
        <w:t>模糊查询支持正则表达式方式，例如</w:t>
      </w:r>
    </w:p>
    <w:p>
      <w:pPr>
        <w:numPr>
          <w:numId w:val="46"/>
        </w:numPr>
        <w:spacing w:before="120" w:after="120" w:line="288" w:lineRule="auto"/>
        <w:ind w:left="0"/>
        <w:jc w:val="left"/>
      </w:pPr>
      <w:r>
        <w:rPr>
          <w:rFonts w:eastAsia="等线" w:ascii="Arial" w:cs="Arial" w:hAnsi="Arial"/>
          <w:sz w:val="22"/>
        </w:rPr>
        <w:t>=~/关键字/ 包含关键字的</w:t>
      </w:r>
    </w:p>
    <w:p>
      <w:pPr>
        <w:numPr>
          <w:numId w:val="47"/>
        </w:numPr>
        <w:spacing w:before="120" w:after="120" w:line="288" w:lineRule="auto"/>
        <w:ind w:left="0"/>
        <w:jc w:val="left"/>
      </w:pPr>
      <w:r>
        <w:rPr>
          <w:rFonts w:eastAsia="等线" w:ascii="Arial" w:cs="Arial" w:hAnsi="Arial"/>
          <w:sz w:val="22"/>
        </w:rPr>
        <w:t>=~/^关键字/ 以关键字开始的</w:t>
      </w:r>
    </w:p>
    <w:p>
      <w:pPr>
        <w:numPr>
          <w:numId w:val="48"/>
        </w:numPr>
        <w:spacing w:before="120" w:after="120" w:line="288" w:lineRule="auto"/>
        <w:ind w:left="0"/>
        <w:jc w:val="left"/>
      </w:pPr>
      <w:r>
        <w:rPr>
          <w:rFonts w:eastAsia="等线" w:ascii="Arial" w:cs="Arial" w:hAnsi="Arial"/>
          <w:sz w:val="22"/>
        </w:rPr>
        <w:t>=~/关键字$/ 以关键字结尾的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查询名字中包含王的</w:t>
              <w:br/>
            </w:r>
            <w:r>
              <w:rPr>
                <w:rFonts w:eastAsia="Consolas" w:ascii="Consolas" w:cs="Consolas" w:hAnsi="Consolas"/>
                <w:sz w:val="22"/>
              </w:rPr>
              <w:t>select * from tb_user where "name"=~/王/</w:t>
            </w:r>
          </w:p>
        </w:tc>
      </w:tr>
    </w:tbl>
    <w:p>
      <w:pPr>
        <w:spacing w:before="120" w:after="120" w:line="288" w:lineRule="auto"/>
        <w:ind w:left="0"/>
        <w:jc w:val="center"/>
      </w:pPr>
      <w:r>
        <w:drawing>
          <wp:inline distT="0" distR="0" distB="0" distL="0">
            <wp:extent cx="5257800" cy="4667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257800" cy="466725"/>
                    </a:xfrm>
                    <a:prstGeom prst="rect">
                      <a:avLst/>
                    </a:prstGeom>
                  </pic:spPr>
                </pic:pic>
              </a:graphicData>
            </a:graphic>
          </wp:inline>
        </w:drawing>
      </w:r>
    </w:p>
    <w:p>
      <w:pPr>
        <w:pStyle w:val="3"/>
        <w:spacing w:before="300" w:after="120" w:line="288" w:lineRule="auto"/>
        <w:ind w:left="0"/>
        <w:jc w:val="left"/>
        <w:outlineLvl w:val="2"/>
      </w:pPr>
      <w:bookmarkStart w:name="heading_26" w:id="26"/>
      <w:r>
        <w:rPr>
          <w:rFonts w:eastAsia="等线" w:ascii="Arial" w:cs="Arial" w:hAnsi="Arial"/>
          <w:b w:val="true"/>
          <w:sz w:val="30"/>
        </w:rPr>
        <w:t>5）排序查询</w:t>
      </w:r>
      <w:bookmarkEnd w:id="2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只能根据时间排序；根据创建时间降序排序</w:t>
              <w:br/>
            </w:r>
            <w:r>
              <w:rPr>
                <w:rFonts w:eastAsia="Consolas" w:ascii="Consolas" w:cs="Consolas" w:hAnsi="Consolas"/>
                <w:sz w:val="22"/>
              </w:rPr>
              <w:t>select * from tb_user order by time desc</w:t>
            </w:r>
          </w:p>
        </w:tc>
      </w:tr>
    </w:tbl>
    <w:p>
      <w:pPr>
        <w:spacing w:before="120" w:after="120" w:line="288" w:lineRule="auto"/>
        <w:ind w:left="0"/>
        <w:jc w:val="center"/>
      </w:pPr>
      <w:r>
        <w:drawing>
          <wp:inline distT="0" distR="0" distB="0" distL="0">
            <wp:extent cx="5257800" cy="7429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257800" cy="742950"/>
                    </a:xfrm>
                    <a:prstGeom prst="rect">
                      <a:avLst/>
                    </a:prstGeom>
                  </pic:spPr>
                </pic:pic>
              </a:graphicData>
            </a:graphic>
          </wp:inline>
        </w:drawing>
      </w:r>
    </w:p>
    <w:p>
      <w:pPr>
        <w:pStyle w:val="3"/>
        <w:spacing w:before="300" w:after="120" w:line="288" w:lineRule="auto"/>
        <w:ind w:left="0"/>
        <w:jc w:val="left"/>
        <w:outlineLvl w:val="2"/>
      </w:pPr>
      <w:bookmarkStart w:name="heading_27" w:id="27"/>
      <w:r>
        <w:rPr>
          <w:rFonts w:eastAsia="等线" w:ascii="Arial" w:cs="Arial" w:hAnsi="Arial"/>
          <w:b w:val="true"/>
          <w:sz w:val="30"/>
        </w:rPr>
        <w:t>6）去重</w:t>
      </w:r>
      <w:bookmarkEnd w:id="27"/>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对age字段去重查询；注意：只能在distinct 之后接一个字段</w:t>
              <w:br/>
            </w:r>
            <w:r>
              <w:rPr>
                <w:rFonts w:eastAsia="Consolas" w:ascii="Consolas" w:cs="Consolas" w:hAnsi="Consolas"/>
                <w:sz w:val="22"/>
              </w:rPr>
              <w:t>select distinct age from tb_user</w:t>
            </w:r>
          </w:p>
        </w:tc>
      </w:tr>
    </w:tbl>
    <w:p>
      <w:pPr>
        <w:spacing w:before="120" w:after="120" w:line="288" w:lineRule="auto"/>
        <w:ind w:left="0"/>
        <w:jc w:val="center"/>
      </w:pPr>
      <w:r>
        <w:drawing>
          <wp:inline distT="0" distR="0" distB="0" distL="0">
            <wp:extent cx="5257800" cy="7715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257800" cy="771525"/>
                    </a:xfrm>
                    <a:prstGeom prst="rect">
                      <a:avLst/>
                    </a:prstGeom>
                  </pic:spPr>
                </pic:pic>
              </a:graphicData>
            </a:graphic>
          </wp:inline>
        </w:drawing>
      </w:r>
    </w:p>
    <w:p>
      <w:pPr>
        <w:pStyle w:val="3"/>
        <w:spacing w:before="300" w:after="120" w:line="288" w:lineRule="auto"/>
        <w:ind w:left="0"/>
        <w:jc w:val="left"/>
        <w:outlineLvl w:val="2"/>
      </w:pPr>
      <w:bookmarkStart w:name="heading_28" w:id="28"/>
      <w:r>
        <w:rPr>
          <w:rFonts w:eastAsia="等线" w:ascii="Arial" w:cs="Arial" w:hAnsi="Arial"/>
          <w:b w:val="true"/>
          <w:sz w:val="30"/>
        </w:rPr>
        <w:t>7）分组</w:t>
      </w:r>
      <w:bookmarkEnd w:id="28"/>
    </w:p>
    <w:p>
      <w:pPr>
        <w:spacing w:before="120" w:after="120" w:line="288" w:lineRule="auto"/>
        <w:ind w:left="0"/>
        <w:jc w:val="left"/>
      </w:pPr>
      <w:r>
        <w:rPr>
          <w:rFonts w:eastAsia="等线" w:ascii="Arial" w:cs="Arial" w:hAnsi="Arial"/>
          <w:sz w:val="22"/>
        </w:rPr>
        <w:t>在InfluxDB中，</w:t>
      </w:r>
      <w:r>
        <w:rPr>
          <w:rFonts w:eastAsia="Consolas" w:ascii="Consolas" w:cs="Consolas" w:hAnsi="Consolas"/>
          <w:sz w:val="22"/>
          <w:shd w:fill="EFF0F1"/>
        </w:rPr>
        <w:t>GROUP BY</w:t>
      </w:r>
      <w:r>
        <w:rPr>
          <w:rFonts w:eastAsia="等线" w:ascii="Arial" w:cs="Arial" w:hAnsi="Arial"/>
          <w:sz w:val="22"/>
        </w:rPr>
        <w:t xml:space="preserve"> 语句主要用于根据时间序列数据的标签（tags）进行分组。</w:t>
      </w:r>
      <w:r>
        <w:rPr>
          <w:rFonts w:eastAsia="Consolas" w:ascii="Consolas" w:cs="Consolas" w:hAnsi="Consolas"/>
          <w:sz w:val="22"/>
          <w:shd w:fill="EFF0F1"/>
        </w:rPr>
        <w:t>GROUP BY</w:t>
      </w:r>
      <w:r>
        <w:rPr>
          <w:rFonts w:eastAsia="等线" w:ascii="Arial" w:cs="Arial" w:hAnsi="Arial"/>
          <w:sz w:val="22"/>
        </w:rPr>
        <w:t xml:space="preserve"> 仅能用于标签（tag）字段，而不能直接用于字段（field）进行分组。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根据region进行分组</w:t>
              <w:br/>
            </w:r>
            <w:r>
              <w:rPr>
                <w:rFonts w:eastAsia="Consolas" w:ascii="Consolas" w:cs="Consolas" w:hAnsi="Consolas"/>
                <w:sz w:val="22"/>
              </w:rPr>
              <w:t>select * from tb_user group by region</w:t>
            </w:r>
          </w:p>
        </w:tc>
      </w:tr>
    </w:tbl>
    <w:p>
      <w:pPr>
        <w:spacing w:before="120" w:after="120" w:line="288" w:lineRule="auto"/>
        <w:ind w:left="0"/>
        <w:jc w:val="center"/>
      </w:pPr>
      <w:r>
        <w:drawing>
          <wp:inline distT="0" distR="0" distB="0" distL="0">
            <wp:extent cx="5257800" cy="21145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257800" cy="2114550"/>
                    </a:xfrm>
                    <a:prstGeom prst="rect">
                      <a:avLst/>
                    </a:prstGeom>
                  </pic:spPr>
                </pic:pic>
              </a:graphicData>
            </a:graphic>
          </wp:inline>
        </w:drawing>
      </w:r>
    </w:p>
    <w:p>
      <w:pPr>
        <w:pStyle w:val="3"/>
        <w:spacing w:before="300" w:after="120" w:line="288" w:lineRule="auto"/>
        <w:ind w:left="0"/>
        <w:jc w:val="left"/>
        <w:outlineLvl w:val="2"/>
      </w:pPr>
      <w:bookmarkStart w:name="heading_29" w:id="29"/>
      <w:r>
        <w:rPr>
          <w:rFonts w:eastAsia="等线" w:ascii="Arial" w:cs="Arial" w:hAnsi="Arial"/>
          <w:b w:val="true"/>
          <w:sz w:val="30"/>
        </w:rPr>
        <w:t>8）聚合函数</w:t>
      </w:r>
      <w:bookmarkEnd w:id="29"/>
    </w:p>
    <w:p>
      <w:pPr>
        <w:spacing w:before="120" w:after="120" w:line="288" w:lineRule="auto"/>
        <w:ind w:left="0"/>
        <w:jc w:val="left"/>
      </w:pPr>
      <w:r>
        <w:rPr>
          <w:rFonts w:eastAsia="等线" w:ascii="Arial" w:cs="Arial" w:hAnsi="Arial"/>
          <w:b w:val="true"/>
          <w:sz w:val="22"/>
        </w:rPr>
        <w:t>count()函数</w:t>
      </w:r>
      <w:r>
        <w:rPr>
          <w:rFonts w:eastAsia="等线" w:ascii="Arial" w:cs="Arial" w:hAnsi="Arial"/>
          <w:sz w:val="22"/>
        </w:rPr>
        <w:t>：返回一个（field）字段中的非空值的数量。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统计一条记录中；每个非空field的总数</w:t>
              <w:br/>
            </w:r>
            <w:r>
              <w:rPr>
                <w:rFonts w:eastAsia="Consolas" w:ascii="Consolas" w:cs="Consolas" w:hAnsi="Consolas"/>
                <w:sz w:val="22"/>
              </w:rPr>
              <w:t>select count(*) from tb_user</w:t>
            </w:r>
          </w:p>
        </w:tc>
      </w:tr>
    </w:tbl>
    <w:p>
      <w:pPr>
        <w:spacing w:before="120" w:after="120" w:line="288" w:lineRule="auto"/>
        <w:ind w:left="0"/>
        <w:jc w:val="center"/>
      </w:pPr>
      <w:r>
        <w:drawing>
          <wp:inline distT="0" distR="0" distB="0" distL="0">
            <wp:extent cx="5257800" cy="5619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257800" cy="56197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mean() 函数</w:t>
      </w:r>
      <w:r>
        <w:rPr>
          <w:rFonts w:eastAsia="等线" w:ascii="Arial" w:cs="Arial" w:hAnsi="Arial"/>
          <w:sz w:val="22"/>
        </w:rPr>
        <w:t>：返回一个字段（field）中的值的算术平均值（平均值）。字段类型必须是长整型或float64。</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求用户表的广东地区的用户平均年龄</w:t>
              <w:br/>
            </w:r>
            <w:r>
              <w:rPr>
                <w:rFonts w:eastAsia="Consolas" w:ascii="Consolas" w:cs="Consolas" w:hAnsi="Consolas"/>
                <w:sz w:val="22"/>
              </w:rPr>
              <w:t>select mean(age) from tb_user where region='广东'</w:t>
            </w:r>
          </w:p>
        </w:tc>
      </w:tr>
    </w:tbl>
    <w:p>
      <w:pPr>
        <w:spacing w:before="120" w:after="120" w:line="288" w:lineRule="auto"/>
        <w:ind w:left="0"/>
        <w:jc w:val="center"/>
      </w:pPr>
      <w:r>
        <w:drawing>
          <wp:inline distT="0" distR="0" distB="0" distL="0">
            <wp:extent cx="5257800" cy="11144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257800" cy="11144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median()函数：</w:t>
      </w:r>
      <w:r>
        <w:rPr>
          <w:rFonts w:eastAsia="等线" w:ascii="Arial" w:cs="Arial" w:hAnsi="Arial"/>
          <w:sz w:val="22"/>
        </w:rPr>
        <w:t>从单个字段（field）中的排序值返回中间值（中位数）。用于计算一组数值的中位数。中位数是将一组数值</w:t>
      </w:r>
      <w:r>
        <w:rPr>
          <w:rFonts w:eastAsia="等线" w:ascii="Arial" w:cs="Arial" w:hAnsi="Arial"/>
          <w:b w:val="true"/>
          <w:color w:val="d83931"/>
          <w:sz w:val="22"/>
        </w:rPr>
        <w:t>按大小顺序排列后</w:t>
      </w:r>
      <w:r>
        <w:rPr>
          <w:rFonts w:eastAsia="等线" w:ascii="Arial" w:cs="Arial" w:hAnsi="Arial"/>
          <w:sz w:val="22"/>
        </w:rPr>
        <w:t>处于中间位置的数。如果数值集合中有</w:t>
      </w:r>
      <w:r>
        <w:rPr>
          <w:rFonts w:eastAsia="等线" w:ascii="Arial" w:cs="Arial" w:hAnsi="Arial"/>
          <w:b w:val="true"/>
          <w:sz w:val="22"/>
        </w:rPr>
        <w:t>奇数</w:t>
      </w:r>
      <w:r>
        <w:rPr>
          <w:rFonts w:eastAsia="等线" w:ascii="Arial" w:cs="Arial" w:hAnsi="Arial"/>
          <w:sz w:val="22"/>
        </w:rPr>
        <w:t>个数，中位数就是正</w:t>
      </w:r>
      <w:r>
        <w:rPr>
          <w:rFonts w:eastAsia="等线" w:ascii="Arial" w:cs="Arial" w:hAnsi="Arial"/>
          <w:b w:val="true"/>
          <w:sz w:val="22"/>
        </w:rPr>
        <w:t>中间的那个数</w:t>
      </w:r>
      <w:r>
        <w:rPr>
          <w:rFonts w:eastAsia="等线" w:ascii="Arial" w:cs="Arial" w:hAnsi="Arial"/>
          <w:sz w:val="22"/>
        </w:rPr>
        <w:t>；如果有</w:t>
      </w:r>
      <w:r>
        <w:rPr>
          <w:rFonts w:eastAsia="等线" w:ascii="Arial" w:cs="Arial" w:hAnsi="Arial"/>
          <w:b w:val="true"/>
          <w:sz w:val="22"/>
        </w:rPr>
        <w:t>偶数</w:t>
      </w:r>
      <w:r>
        <w:rPr>
          <w:rFonts w:eastAsia="等线" w:ascii="Arial" w:cs="Arial" w:hAnsi="Arial"/>
          <w:sz w:val="22"/>
        </w:rPr>
        <w:t>个数，则中位数是</w:t>
      </w:r>
      <w:r>
        <w:rPr>
          <w:rFonts w:eastAsia="等线" w:ascii="Arial" w:cs="Arial" w:hAnsi="Arial"/>
          <w:b w:val="true"/>
          <w:sz w:val="22"/>
        </w:rPr>
        <w:t>中间两个数的平均值</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查询身高中间值</w:t>
              <w:br/>
              <w:t>select median(high) from tb_user</w:t>
              <w:br/>
              <w:br/>
              <w:t>-- 插入数据后再查看</w:t>
              <w:br/>
            </w:r>
            <w:r>
              <w:rPr>
                <w:rFonts w:eastAsia="Consolas" w:ascii="Consolas" w:cs="Consolas" w:hAnsi="Consolas"/>
                <w:sz w:val="22"/>
              </w:rPr>
              <w:t>insert tb_user,region=湖南 name="赵六",age=28,high=171,weight=110</w:t>
            </w:r>
          </w:p>
        </w:tc>
      </w:tr>
    </w:tbl>
    <w:p>
      <w:pPr>
        <w:spacing w:before="120" w:after="120" w:line="288" w:lineRule="auto"/>
        <w:ind w:left="0"/>
        <w:jc w:val="center"/>
      </w:pPr>
      <w:r>
        <w:drawing>
          <wp:inline distT="0" distR="0" distB="0" distL="0">
            <wp:extent cx="5257800" cy="25527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257800" cy="25527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spread()函数：</w:t>
      </w:r>
      <w:r>
        <w:rPr>
          <w:rFonts w:eastAsia="等线" w:ascii="Arial" w:cs="Arial" w:hAnsi="Arial"/>
          <w:sz w:val="22"/>
        </w:rPr>
        <w:t>返回字段的最小值和最大值之间的差值。数据的类型必须是长整型或float64。</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返回最大与最小年龄之间的差值</w:t>
              <w:br/>
            </w:r>
            <w:r>
              <w:rPr>
                <w:rFonts w:eastAsia="Consolas" w:ascii="Consolas" w:cs="Consolas" w:hAnsi="Consolas"/>
                <w:sz w:val="22"/>
              </w:rPr>
              <w:t>select spread(age) from tb_user</w:t>
            </w:r>
          </w:p>
        </w:tc>
      </w:tr>
    </w:tbl>
    <w:p>
      <w:pPr>
        <w:spacing w:before="120" w:after="120" w:line="288" w:lineRule="auto"/>
        <w:ind w:left="0"/>
        <w:jc w:val="center"/>
      </w:pPr>
      <w:r>
        <w:drawing>
          <wp:inline distT="0" distR="0" distB="0" distL="0">
            <wp:extent cx="5257800" cy="12763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257800" cy="12763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sum()函数：</w:t>
      </w:r>
      <w:r>
        <w:rPr>
          <w:rFonts w:eastAsia="等线" w:ascii="Arial" w:cs="Arial" w:hAnsi="Arial"/>
          <w:sz w:val="22"/>
        </w:rPr>
        <w:t>返回一个字段中的所有值的和。字段的类型必须是长整型或float64。</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统计所有年龄之和</w:t>
              <w:br/>
            </w:r>
            <w:r>
              <w:rPr>
                <w:rFonts w:eastAsia="Consolas" w:ascii="Consolas" w:cs="Consolas" w:hAnsi="Consolas"/>
                <w:sz w:val="22"/>
              </w:rPr>
              <w:t>select sum(age) from tb_user</w:t>
            </w:r>
          </w:p>
        </w:tc>
      </w:tr>
    </w:tbl>
    <w:p>
      <w:pPr>
        <w:spacing w:before="120" w:after="120" w:line="288" w:lineRule="auto"/>
        <w:ind w:left="0"/>
        <w:jc w:val="center"/>
      </w:pPr>
      <w:r>
        <w:drawing>
          <wp:inline distT="0" distR="0" distB="0" distL="0">
            <wp:extent cx="5257800" cy="128587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257800" cy="128587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integral()函数：</w:t>
      </w:r>
      <w:r>
        <w:rPr>
          <w:rFonts w:eastAsia="等线" w:ascii="Arial" w:cs="Arial" w:hAnsi="Arial"/>
          <w:sz w:val="22"/>
        </w:rPr>
        <w:t>用于计算时间序列数据在制定时间范围内的积分值，积分值可以帮助我们更好的理解时间序列数据的趋势和变化。通常应用于计算某个field值随时间的累积总和。它相当于对field值进行连续求和，其中时间序列上的每个点代表了一个小的时间间隔内的“面积”，所有这些“面积”的和即为积分结果。</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语法</w:t>
              <w:br/>
            </w:r>
            <w:r>
              <w:rPr>
                <w:rFonts w:eastAsia="Consolas" w:ascii="Consolas" w:cs="Consolas" w:hAnsi="Consolas"/>
                <w:sz w:val="22"/>
              </w:rPr>
              <w:t>SELECT integral(field_key) FROM measurement_name WHERE condition GROUP BY time(interval) fill(option)</w:t>
            </w:r>
          </w:p>
        </w:tc>
      </w:tr>
    </w:tbl>
    <w:p>
      <w:pPr>
        <w:numPr>
          <w:numId w:val="49"/>
        </w:numPr>
        <w:spacing w:before="120" w:after="120" w:line="288" w:lineRule="auto"/>
        <w:ind w:left="0"/>
        <w:jc w:val="left"/>
      </w:pPr>
      <w:r>
        <w:rPr>
          <w:rFonts w:eastAsia="等线" w:ascii="Arial" w:cs="Arial" w:hAnsi="Arial"/>
          <w:b w:val="true"/>
          <w:sz w:val="22"/>
        </w:rPr>
        <w:t>field_key</w:t>
      </w:r>
      <w:r>
        <w:rPr>
          <w:rFonts w:eastAsia="等线" w:ascii="Arial" w:cs="Arial" w:hAnsi="Arial"/>
          <w:sz w:val="22"/>
        </w:rPr>
        <w:t>：你想要对其积分的field的名称。</w:t>
      </w:r>
    </w:p>
    <w:p>
      <w:pPr>
        <w:numPr>
          <w:numId w:val="50"/>
        </w:numPr>
        <w:spacing w:before="120" w:after="120" w:line="288" w:lineRule="auto"/>
        <w:ind w:left="0"/>
        <w:jc w:val="left"/>
      </w:pPr>
      <w:r>
        <w:rPr>
          <w:rFonts w:eastAsia="等线" w:ascii="Arial" w:cs="Arial" w:hAnsi="Arial"/>
          <w:b w:val="true"/>
          <w:sz w:val="22"/>
        </w:rPr>
        <w:t>measurement_name</w:t>
      </w:r>
      <w:r>
        <w:rPr>
          <w:rFonts w:eastAsia="等线" w:ascii="Arial" w:cs="Arial" w:hAnsi="Arial"/>
          <w:sz w:val="22"/>
        </w:rPr>
        <w:t>：指定的measurement名称。</w:t>
      </w:r>
    </w:p>
    <w:p>
      <w:pPr>
        <w:numPr>
          <w:numId w:val="51"/>
        </w:numPr>
        <w:spacing w:before="120" w:after="120" w:line="288" w:lineRule="auto"/>
        <w:ind w:left="0"/>
        <w:jc w:val="left"/>
      </w:pPr>
      <w:r>
        <w:rPr>
          <w:rFonts w:eastAsia="等线" w:ascii="Arial" w:cs="Arial" w:hAnsi="Arial"/>
          <w:b w:val="true"/>
          <w:sz w:val="22"/>
        </w:rPr>
        <w:t>condition</w:t>
      </w:r>
      <w:r>
        <w:rPr>
          <w:rFonts w:eastAsia="等线" w:ascii="Arial" w:cs="Arial" w:hAnsi="Arial"/>
          <w:sz w:val="22"/>
        </w:rPr>
        <w:t>（可选）：用于筛选数据的条件表达式。</w:t>
      </w:r>
    </w:p>
    <w:p>
      <w:pPr>
        <w:numPr>
          <w:numId w:val="52"/>
        </w:numPr>
        <w:spacing w:before="120" w:after="120" w:line="288" w:lineRule="auto"/>
        <w:ind w:left="0"/>
        <w:jc w:val="left"/>
      </w:pPr>
      <w:r>
        <w:rPr>
          <w:rFonts w:eastAsia="等线" w:ascii="Arial" w:cs="Arial" w:hAnsi="Arial"/>
          <w:b w:val="true"/>
          <w:sz w:val="22"/>
        </w:rPr>
        <w:t>time(interval)</w:t>
      </w:r>
      <w:r>
        <w:rPr>
          <w:rFonts w:eastAsia="等线" w:ascii="Arial" w:cs="Arial" w:hAnsi="Arial"/>
          <w:sz w:val="22"/>
        </w:rPr>
        <w:t>（可选）：按照指定的时间间隔进行分组，这对于控制积分的精度很重要。</w:t>
      </w:r>
    </w:p>
    <w:p>
      <w:pPr>
        <w:numPr>
          <w:numId w:val="53"/>
        </w:numPr>
        <w:spacing w:before="120" w:after="120" w:line="288" w:lineRule="auto"/>
        <w:ind w:left="0"/>
        <w:jc w:val="left"/>
      </w:pPr>
      <w:r>
        <w:rPr>
          <w:rFonts w:eastAsia="等线" w:ascii="Arial" w:cs="Arial" w:hAnsi="Arial"/>
          <w:b w:val="true"/>
          <w:sz w:val="22"/>
        </w:rPr>
        <w:t>fill(option)</w:t>
      </w:r>
      <w:r>
        <w:rPr>
          <w:rFonts w:eastAsia="等线" w:ascii="Arial" w:cs="Arial" w:hAnsi="Arial"/>
          <w:sz w:val="22"/>
        </w:rPr>
        <w:t>（可选）：指定如何处理数据中的空值或间隙，如</w:t>
      </w:r>
      <w:r>
        <w:rPr>
          <w:rFonts w:eastAsia="Consolas" w:ascii="Consolas" w:cs="Consolas" w:hAnsi="Consolas"/>
          <w:sz w:val="22"/>
          <w:shd w:fill="EFF0F1"/>
        </w:rPr>
        <w:t>none</w:t>
      </w:r>
      <w:r>
        <w:rPr>
          <w:rFonts w:eastAsia="等线" w:ascii="Arial" w:cs="Arial" w:hAnsi="Arial"/>
          <w:sz w:val="22"/>
        </w:rPr>
        <w:t>（不填充）、</w:t>
      </w:r>
      <w:r>
        <w:rPr>
          <w:rFonts w:eastAsia="Consolas" w:ascii="Consolas" w:cs="Consolas" w:hAnsi="Consolas"/>
          <w:sz w:val="22"/>
          <w:shd w:fill="EFF0F1"/>
        </w:rPr>
        <w:t>zero</w:t>
      </w:r>
      <w:r>
        <w:rPr>
          <w:rFonts w:eastAsia="等线" w:ascii="Arial" w:cs="Arial" w:hAnsi="Arial"/>
          <w:sz w:val="22"/>
        </w:rPr>
        <w:t>（用0填充）等。</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646a73"/>
                <w:sz w:val="22"/>
              </w:rPr>
              <w:t>注意事项</w:t>
            </w:r>
          </w:p>
          <w:p>
            <w:pPr>
              <w:numPr>
                <w:numId w:val="54"/>
              </w:numPr>
              <w:spacing w:before="120" w:after="120" w:line="288" w:lineRule="auto"/>
              <w:ind w:left="0"/>
              <w:jc w:val="left"/>
            </w:pPr>
            <w:r>
              <w:rPr>
                <w:rFonts w:eastAsia="等线" w:ascii="Arial" w:cs="Arial" w:hAnsi="Arial"/>
                <w:b w:val="true"/>
                <w:color w:val="646a73"/>
                <w:sz w:val="22"/>
              </w:rPr>
              <w:t>时间序列的连续性</w:t>
            </w:r>
            <w:r>
              <w:rPr>
                <w:rFonts w:eastAsia="等线" w:ascii="Arial" w:cs="Arial" w:hAnsi="Arial"/>
                <w:color w:val="646a73"/>
                <w:sz w:val="22"/>
              </w:rPr>
              <w:t>：积分结果的准确性依赖于数据的时间序列是连续的或是以相对固定的时间间隔记录的。数据点之间的间隔过大或缺失可能会导致积分结果失真。</w:t>
            </w:r>
          </w:p>
          <w:p>
            <w:pPr>
              <w:numPr>
                <w:numId w:val="55"/>
              </w:numPr>
              <w:spacing w:before="120" w:after="120" w:line="288" w:lineRule="auto"/>
              <w:ind w:left="0"/>
              <w:jc w:val="left"/>
            </w:pPr>
            <w:r>
              <w:rPr>
                <w:rFonts w:eastAsia="等线" w:ascii="Arial" w:cs="Arial" w:hAnsi="Arial"/>
                <w:b w:val="true"/>
                <w:color w:val="646a73"/>
                <w:sz w:val="22"/>
              </w:rPr>
              <w:t>时间精度</w:t>
            </w:r>
            <w:r>
              <w:rPr>
                <w:rFonts w:eastAsia="等线" w:ascii="Arial" w:cs="Arial" w:hAnsi="Arial"/>
                <w:color w:val="646a73"/>
                <w:sz w:val="22"/>
              </w:rPr>
              <w:t>：使用</w:t>
            </w:r>
            <w:r>
              <w:rPr>
                <w:rFonts w:eastAsia="Consolas" w:ascii="Consolas" w:cs="Consolas" w:hAnsi="Consolas"/>
                <w:color w:val="646a73"/>
                <w:sz w:val="22"/>
                <w:shd w:fill="EFF0F1"/>
              </w:rPr>
              <w:t>GROUP BY time(interval)</w:t>
            </w:r>
            <w:r>
              <w:rPr>
                <w:rFonts w:eastAsia="等线" w:ascii="Arial" w:cs="Arial" w:hAnsi="Arial"/>
                <w:color w:val="646a73"/>
                <w:sz w:val="22"/>
              </w:rPr>
              <w:t>时，积分是基于这个时间间隔来进行的，因此选择合适的时间精度对结果至关重要。</w:t>
            </w:r>
          </w:p>
          <w:p>
            <w:pPr>
              <w:numPr>
                <w:numId w:val="56"/>
              </w:numPr>
              <w:spacing w:before="120" w:after="120" w:line="288" w:lineRule="auto"/>
              <w:ind w:left="0"/>
              <w:jc w:val="left"/>
            </w:pPr>
            <w:r>
              <w:rPr>
                <w:rFonts w:eastAsia="等线" w:ascii="Arial" w:cs="Arial" w:hAnsi="Arial"/>
                <w:b w:val="true"/>
                <w:color w:val="646a73"/>
                <w:sz w:val="22"/>
              </w:rPr>
              <w:t>应用场景</w:t>
            </w:r>
            <w:r>
              <w:rPr>
                <w:rFonts w:eastAsia="等线" w:ascii="Arial" w:cs="Arial" w:hAnsi="Arial"/>
                <w:color w:val="646a73"/>
                <w:sz w:val="22"/>
              </w:rPr>
              <w:t>：</w:t>
            </w:r>
            <w:r>
              <w:rPr>
                <w:rFonts w:eastAsia="Consolas" w:ascii="Consolas" w:cs="Consolas" w:hAnsi="Consolas"/>
                <w:color w:val="646a73"/>
                <w:sz w:val="22"/>
                <w:shd w:fill="EFF0F1"/>
              </w:rPr>
              <w:t>integral()</w:t>
            </w:r>
            <w:r>
              <w:rPr>
                <w:rFonts w:eastAsia="等线" w:ascii="Arial" w:cs="Arial" w:hAnsi="Arial"/>
                <w:color w:val="646a73"/>
                <w:sz w:val="22"/>
              </w:rPr>
              <w:t>常用于计算累积量，比如累计流量、累计电量消耗、温度随时间的累积热量等。</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计算过去24小时内；每个小时的年龄累积 ；这样的统计没有实际意义，只是展示语法使用</w:t>
              <w:br/>
            </w:r>
            <w:r>
              <w:rPr>
                <w:rFonts w:eastAsia="Consolas" w:ascii="Consolas" w:cs="Consolas" w:hAnsi="Consolas"/>
                <w:sz w:val="22"/>
              </w:rPr>
              <w:t>select integral(age) from tb_user WHERE time &gt; now() - 24h GROUP BY time(1h)</w:t>
            </w:r>
          </w:p>
        </w:tc>
      </w:tr>
    </w:tbl>
    <w:p>
      <w:pPr>
        <w:spacing w:before="120" w:after="120" w:line="288" w:lineRule="auto"/>
        <w:ind w:left="0"/>
        <w:jc w:val="center"/>
      </w:pPr>
      <w:r>
        <w:drawing>
          <wp:inline distT="0" distR="0" distB="0" distL="0">
            <wp:extent cx="5257800" cy="58102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257800" cy="581025"/>
                    </a:xfrm>
                    <a:prstGeom prst="rect">
                      <a:avLst/>
                    </a:prstGeom>
                  </pic:spPr>
                </pic:pic>
              </a:graphicData>
            </a:graphic>
          </wp:inline>
        </w:drawing>
      </w:r>
    </w:p>
    <w:p>
      <w:pPr>
        <w:pStyle w:val="3"/>
        <w:spacing w:before="300" w:after="120" w:line="288" w:lineRule="auto"/>
        <w:ind w:left="0"/>
        <w:jc w:val="left"/>
        <w:outlineLvl w:val="2"/>
      </w:pPr>
      <w:bookmarkStart w:name="heading_30" w:id="30"/>
      <w:r>
        <w:rPr>
          <w:rFonts w:eastAsia="等线" w:ascii="Arial" w:cs="Arial" w:hAnsi="Arial"/>
          <w:b w:val="true"/>
          <w:sz w:val="30"/>
        </w:rPr>
        <w:t>9）分页</w:t>
      </w:r>
      <w:bookmarkEnd w:id="30"/>
    </w:p>
    <w:p>
      <w:pPr>
        <w:spacing w:before="120" w:after="120" w:line="288" w:lineRule="auto"/>
        <w:ind w:left="0"/>
        <w:jc w:val="left"/>
      </w:pPr>
      <w:r>
        <w:rPr>
          <w:rFonts w:eastAsia="等线" w:ascii="Arial" w:cs="Arial" w:hAnsi="Arial"/>
          <w:sz w:val="22"/>
        </w:rPr>
        <w:t xml:space="preserve">在InfluxDB中，要实现分页效果，通常你会使用 </w:t>
      </w:r>
      <w:r>
        <w:rPr>
          <w:rFonts w:eastAsia="Consolas" w:ascii="Consolas" w:cs="Consolas" w:hAnsi="Consolas"/>
          <w:sz w:val="22"/>
          <w:shd w:fill="EFF0F1"/>
        </w:rPr>
        <w:t>LIMIT</w:t>
      </w:r>
      <w:r>
        <w:rPr>
          <w:rFonts w:eastAsia="等线" w:ascii="Arial" w:cs="Arial" w:hAnsi="Arial"/>
          <w:sz w:val="22"/>
        </w:rPr>
        <w:t xml:space="preserve"> 和 </w:t>
      </w:r>
      <w:r>
        <w:rPr>
          <w:rFonts w:eastAsia="Consolas" w:ascii="Consolas" w:cs="Consolas" w:hAnsi="Consolas"/>
          <w:sz w:val="22"/>
          <w:shd w:fill="EFF0F1"/>
        </w:rPr>
        <w:t>OFFSET</w:t>
      </w:r>
      <w:r>
        <w:rPr>
          <w:rFonts w:eastAsia="等线" w:ascii="Arial" w:cs="Arial" w:hAnsi="Arial"/>
          <w:sz w:val="22"/>
        </w:rPr>
        <w:t xml:space="preserve"> 这两个关键字结合使用。</w:t>
      </w:r>
      <w:r>
        <w:rPr>
          <w:rFonts w:eastAsia="Consolas" w:ascii="Consolas" w:cs="Consolas" w:hAnsi="Consolas"/>
          <w:sz w:val="22"/>
          <w:shd w:fill="EFF0F1"/>
        </w:rPr>
        <w:t>LIMIT</w:t>
      </w:r>
      <w:r>
        <w:rPr>
          <w:rFonts w:eastAsia="等线" w:ascii="Arial" w:cs="Arial" w:hAnsi="Arial"/>
          <w:sz w:val="22"/>
        </w:rPr>
        <w:t xml:space="preserve"> 用于限制返回的结果数量，而 </w:t>
      </w:r>
      <w:r>
        <w:rPr>
          <w:rFonts w:eastAsia="Consolas" w:ascii="Consolas" w:cs="Consolas" w:hAnsi="Consolas"/>
          <w:sz w:val="22"/>
          <w:shd w:fill="EFF0F1"/>
        </w:rPr>
        <w:t>OFFSET</w:t>
      </w:r>
      <w:r>
        <w:rPr>
          <w:rFonts w:eastAsia="等线" w:ascii="Arial" w:cs="Arial" w:hAnsi="Arial"/>
          <w:sz w:val="22"/>
        </w:rPr>
        <w:t xml:space="preserve"> 用于指定从结果集中的哪一个位置开始返回结果。这种方式类似于在其他数据库系统中使用 </w:t>
      </w:r>
      <w:r>
        <w:rPr>
          <w:rFonts w:eastAsia="Consolas" w:ascii="Consolas" w:cs="Consolas" w:hAnsi="Consolas"/>
          <w:sz w:val="22"/>
          <w:shd w:fill="EFF0F1"/>
        </w:rPr>
        <w:t>LIMIT m, n</w:t>
      </w:r>
      <w:r>
        <w:rPr>
          <w:rFonts w:eastAsia="等线" w:ascii="Arial" w:cs="Arial" w:hAnsi="Arial"/>
          <w:sz w:val="22"/>
        </w:rPr>
        <w:t xml:space="preserve"> 来实现分页，其中 </w:t>
      </w:r>
      <w:r>
        <w:rPr>
          <w:rFonts w:eastAsia="Consolas" w:ascii="Consolas" w:cs="Consolas" w:hAnsi="Consolas"/>
          <w:sz w:val="22"/>
          <w:shd w:fill="EFF0F1"/>
        </w:rPr>
        <w:t>m</w:t>
      </w:r>
      <w:r>
        <w:rPr>
          <w:rFonts w:eastAsia="等线" w:ascii="Arial" w:cs="Arial" w:hAnsi="Arial"/>
          <w:sz w:val="22"/>
        </w:rPr>
        <w:t xml:space="preserve"> 是偏移量，</w:t>
      </w:r>
      <w:r>
        <w:rPr>
          <w:rFonts w:eastAsia="Consolas" w:ascii="Consolas" w:cs="Consolas" w:hAnsi="Consolas"/>
          <w:sz w:val="22"/>
          <w:shd w:fill="EFF0F1"/>
        </w:rPr>
        <w:t>n</w:t>
      </w:r>
      <w:r>
        <w:rPr>
          <w:rFonts w:eastAsia="等线" w:ascii="Arial" w:cs="Arial" w:hAnsi="Arial"/>
          <w:sz w:val="22"/>
        </w:rPr>
        <w:t xml:space="preserve"> 是每页的数量。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语法</w:t>
              <w:br/>
            </w:r>
            <w:r>
              <w:rPr>
                <w:rFonts w:eastAsia="Consolas" w:ascii="Consolas" w:cs="Consolas" w:hAnsi="Consolas"/>
                <w:sz w:val="22"/>
              </w:rPr>
              <w:t>SELECT * FROM measurement_name WHERE condition GROUP BY ... LIMIT n OFFSET m</w:t>
            </w:r>
          </w:p>
        </w:tc>
      </w:tr>
    </w:tbl>
    <w:p>
      <w:pPr>
        <w:numPr>
          <w:numId w:val="57"/>
        </w:numPr>
        <w:spacing w:before="120" w:after="120" w:line="288" w:lineRule="auto"/>
        <w:ind w:left="0"/>
        <w:jc w:val="left"/>
      </w:pPr>
      <w:r>
        <w:rPr>
          <w:rFonts w:eastAsia="Consolas" w:ascii="Consolas" w:cs="Consolas" w:hAnsi="Consolas"/>
          <w:sz w:val="22"/>
          <w:shd w:fill="EFF0F1"/>
        </w:rPr>
        <w:t>measurement_name</w:t>
      </w:r>
      <w:r>
        <w:rPr>
          <w:rFonts w:eastAsia="等线" w:ascii="Arial" w:cs="Arial" w:hAnsi="Arial"/>
          <w:sz w:val="22"/>
        </w:rPr>
        <w:t>：你想要查询的measurement名称。</w:t>
      </w:r>
    </w:p>
    <w:p>
      <w:pPr>
        <w:numPr>
          <w:numId w:val="58"/>
        </w:numPr>
        <w:spacing w:before="120" w:after="120" w:line="288" w:lineRule="auto"/>
        <w:ind w:left="0"/>
        <w:jc w:val="left"/>
      </w:pPr>
      <w:r>
        <w:rPr>
          <w:rFonts w:eastAsia="Consolas" w:ascii="Consolas" w:cs="Consolas" w:hAnsi="Consolas"/>
          <w:sz w:val="22"/>
          <w:shd w:fill="EFF0F1"/>
        </w:rPr>
        <w:t>condition</w:t>
      </w:r>
      <w:r>
        <w:rPr>
          <w:rFonts w:eastAsia="等线" w:ascii="Arial" w:cs="Arial" w:hAnsi="Arial"/>
          <w:sz w:val="22"/>
        </w:rPr>
        <w:t>（可选）：用于过滤数据的条件表达式。</w:t>
      </w:r>
    </w:p>
    <w:p>
      <w:pPr>
        <w:numPr>
          <w:numId w:val="59"/>
        </w:numPr>
        <w:spacing w:before="120" w:after="120" w:line="288" w:lineRule="auto"/>
        <w:ind w:left="0"/>
        <w:jc w:val="left"/>
      </w:pPr>
      <w:r>
        <w:rPr>
          <w:rFonts w:eastAsia="Consolas" w:ascii="Consolas" w:cs="Consolas" w:hAnsi="Consolas"/>
          <w:sz w:val="22"/>
          <w:shd w:fill="EFF0F1"/>
        </w:rPr>
        <w:t>GROUP BY ...</w:t>
      </w:r>
      <w:r>
        <w:rPr>
          <w:rFonts w:eastAsia="等线" w:ascii="Arial" w:cs="Arial" w:hAnsi="Arial"/>
          <w:sz w:val="22"/>
        </w:rPr>
        <w:t>（可选）：根据需要对结果进行分组。</w:t>
      </w:r>
    </w:p>
    <w:p>
      <w:pPr>
        <w:numPr>
          <w:numId w:val="60"/>
        </w:numPr>
        <w:spacing w:before="120" w:after="120" w:line="288" w:lineRule="auto"/>
        <w:ind w:left="0"/>
        <w:jc w:val="left"/>
      </w:pPr>
      <w:r>
        <w:rPr>
          <w:rFonts w:eastAsia="Consolas" w:ascii="Consolas" w:cs="Consolas" w:hAnsi="Consolas"/>
          <w:sz w:val="22"/>
          <w:shd w:fill="EFF0F1"/>
        </w:rPr>
        <w:t>LIMIT n</w:t>
      </w:r>
      <w:r>
        <w:rPr>
          <w:rFonts w:eastAsia="等线" w:ascii="Arial" w:cs="Arial" w:hAnsi="Arial"/>
          <w:sz w:val="22"/>
        </w:rPr>
        <w:t>：每页显示的记录数。</w:t>
      </w:r>
    </w:p>
    <w:p>
      <w:pPr>
        <w:numPr>
          <w:numId w:val="61"/>
        </w:numPr>
        <w:spacing w:before="120" w:after="120" w:line="288" w:lineRule="auto"/>
        <w:ind w:left="0"/>
        <w:jc w:val="left"/>
      </w:pPr>
      <w:r>
        <w:rPr>
          <w:rFonts w:eastAsia="Consolas" w:ascii="Consolas" w:cs="Consolas" w:hAnsi="Consolas"/>
          <w:sz w:val="22"/>
          <w:shd w:fill="EFF0F1"/>
        </w:rPr>
        <w:t>OFFSET m</w:t>
      </w:r>
      <w:r>
        <w:rPr>
          <w:rFonts w:eastAsia="等线" w:ascii="Arial" w:cs="Arial" w:hAnsi="Arial"/>
          <w:sz w:val="22"/>
        </w:rPr>
        <w:t xml:space="preserve">：从结果集中的第 </w:t>
      </w:r>
      <w:r>
        <w:rPr>
          <w:rFonts w:eastAsia="Consolas" w:ascii="Consolas" w:cs="Consolas" w:hAnsi="Consolas"/>
          <w:sz w:val="22"/>
          <w:shd w:fill="EFF0F1"/>
        </w:rPr>
        <w:t>m</w:t>
      </w:r>
      <w:r>
        <w:rPr>
          <w:rFonts w:eastAsia="等线" w:ascii="Arial" w:cs="Arial" w:hAnsi="Arial"/>
          <w:sz w:val="22"/>
        </w:rPr>
        <w:t xml:space="preserve"> 条记录开始返回，用于实现分页。</w:t>
      </w:r>
    </w:p>
    <w:p>
      <w:pPr>
        <w:spacing w:before="120" w:after="120" w:line="288" w:lineRule="auto"/>
        <w:ind w:left="0"/>
        <w:jc w:val="left"/>
      </w:pPr>
      <w:r>
        <w:rPr>
          <w:rFonts w:eastAsia="等线" w:ascii="Arial" w:cs="Arial" w:hAnsi="Arial"/>
          <w:sz w:val="22"/>
        </w:rPr>
        <w:t>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查询第1页，每页3条数据</w:t>
              <w:br/>
              <w:t>select * from tb_user limit 3 offset 0</w:t>
              <w:br/>
              <w:br/>
              <w:t>-- 查询第2页，每页3条数据</w:t>
              <w:br/>
            </w:r>
            <w:r>
              <w:rPr>
                <w:rFonts w:eastAsia="Consolas" w:ascii="Consolas" w:cs="Consolas" w:hAnsi="Consolas"/>
                <w:sz w:val="22"/>
              </w:rPr>
              <w:t>select * from tb_user limit 3 offset 3</w:t>
            </w:r>
          </w:p>
        </w:tc>
      </w:tr>
    </w:tbl>
    <w:p>
      <w:pPr>
        <w:spacing w:before="120" w:after="120" w:line="288" w:lineRule="auto"/>
        <w:ind w:left="0"/>
        <w:jc w:val="center"/>
      </w:pPr>
      <w:r>
        <w:drawing>
          <wp:inline distT="0" distR="0" distB="0" distL="0">
            <wp:extent cx="5257800" cy="200025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257800" cy="2000250"/>
                    </a:xfrm>
                    <a:prstGeom prst="rect">
                      <a:avLst/>
                    </a:prstGeom>
                  </pic:spPr>
                </pic:pic>
              </a:graphicData>
            </a:graphic>
          </wp:inline>
        </w:drawing>
      </w:r>
    </w:p>
    <w:p>
      <w:pPr>
        <w:pStyle w:val="1"/>
        <w:spacing w:before="380" w:after="140" w:line="288" w:lineRule="auto"/>
        <w:ind w:left="0"/>
        <w:jc w:val="left"/>
        <w:outlineLvl w:val="0"/>
      </w:pPr>
      <w:bookmarkStart w:name="heading_31" w:id="31"/>
      <w:r>
        <w:rPr>
          <w:rFonts w:eastAsia="等线" w:ascii="Arial" w:cs="Arial" w:hAnsi="Arial"/>
          <w:b w:val="true"/>
          <w:sz w:val="36"/>
        </w:rPr>
        <w:t>3、数据报表开发</w:t>
      </w:r>
      <w:bookmarkEnd w:id="31"/>
    </w:p>
    <w:p>
      <w:pPr>
        <w:pStyle w:val="2"/>
        <w:spacing w:before="320" w:after="120" w:line="288" w:lineRule="auto"/>
        <w:ind w:left="0"/>
        <w:jc w:val="left"/>
        <w:outlineLvl w:val="1"/>
      </w:pPr>
      <w:bookmarkStart w:name="heading_32" w:id="32"/>
      <w:r>
        <w:rPr>
          <w:rFonts w:eastAsia="等线" w:ascii="Arial" w:cs="Arial" w:hAnsi="Arial"/>
          <w:b w:val="true"/>
          <w:sz w:val="32"/>
        </w:rPr>
        <w:t>3.1、InfluxDB持久层封装</w:t>
      </w:r>
      <w:bookmarkEnd w:id="32"/>
    </w:p>
    <w:p>
      <w:pPr>
        <w:spacing w:before="120" w:after="120" w:line="288" w:lineRule="auto"/>
        <w:ind w:left="0"/>
        <w:jc w:val="left"/>
      </w:pPr>
      <w:r>
        <w:rPr>
          <w:rFonts w:eastAsia="等线" w:ascii="Arial" w:cs="Arial" w:hAnsi="Arial"/>
          <w:sz w:val="22"/>
        </w:rPr>
        <w:t>上面我们介绍InfluxDB的基本内容，下面我们来看下如何使用spring-boot来操作InfluxDB数据库，首先我们来看下整个的系统结构图例：</w:t>
      </w:r>
    </w:p>
    <w:p>
      <w:pPr>
        <w:spacing w:before="120" w:after="120" w:line="288" w:lineRule="auto"/>
        <w:ind w:left="0"/>
        <w:jc w:val="center"/>
      </w:pPr>
      <w:r>
        <w:drawing>
          <wp:inline distT="0" distR="0" distB="0" distL="0">
            <wp:extent cx="5257800" cy="304800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5257800" cy="3048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从上图中看我们可以分析出整个InfluxDB持久层封装主要依靠spring-boot自动装配，通过自定注解依赖AOP来实现，整个架构分为3个部分：</w:t>
      </w:r>
    </w:p>
    <w:p>
      <w:pPr>
        <w:numPr>
          <w:numId w:val="62"/>
        </w:numPr>
        <w:spacing w:before="120" w:after="120" w:line="288" w:lineRule="auto"/>
        <w:ind w:left="0"/>
        <w:jc w:val="left"/>
      </w:pPr>
      <w:r>
        <w:rPr>
          <w:rFonts w:eastAsia="等线" w:ascii="Arial" w:cs="Arial" w:hAnsi="Arial"/>
          <w:b w:val="true"/>
          <w:sz w:val="22"/>
        </w:rPr>
        <w:t>自动装配</w:t>
      </w:r>
      <w:r>
        <w:rPr>
          <w:rFonts w:eastAsia="等线" w:ascii="Arial" w:cs="Arial" w:hAnsi="Arial"/>
          <w:sz w:val="22"/>
        </w:rPr>
        <w:t>：依赖spring-boot自动装配出InfluxDB对象，并把对象交于IOC容器管理</w:t>
      </w:r>
    </w:p>
    <w:p>
      <w:pPr>
        <w:numPr>
          <w:numId w:val="63"/>
        </w:numPr>
        <w:spacing w:before="120" w:after="120" w:line="288" w:lineRule="auto"/>
        <w:ind w:left="0"/>
        <w:jc w:val="left"/>
      </w:pPr>
      <w:r>
        <w:rPr>
          <w:rFonts w:eastAsia="等线" w:ascii="Arial" w:cs="Arial" w:hAnsi="Arial"/>
          <w:b w:val="true"/>
          <w:sz w:val="22"/>
        </w:rPr>
        <w:t>配置管理</w:t>
      </w:r>
      <w:r>
        <w:rPr>
          <w:rFonts w:eastAsia="等线" w:ascii="Arial" w:cs="Arial" w:hAnsi="Arial"/>
          <w:sz w:val="22"/>
        </w:rPr>
        <w:t>：项目启动时，通过InfluxDBConfig构建出业务执行器、参数处理器、结果处理器，并把对象交于IOC容器管理</w:t>
      </w:r>
    </w:p>
    <w:p>
      <w:pPr>
        <w:numPr>
          <w:numId w:val="64"/>
        </w:numPr>
        <w:spacing w:before="120" w:after="120" w:line="288" w:lineRule="auto"/>
        <w:ind w:left="0"/>
        <w:jc w:val="left"/>
      </w:pPr>
      <w:r>
        <w:rPr>
          <w:rFonts w:eastAsia="等线" w:ascii="Arial" w:cs="Arial" w:hAnsi="Arial"/>
          <w:b w:val="true"/>
          <w:sz w:val="22"/>
        </w:rPr>
        <w:t>切面处理</w:t>
      </w:r>
      <w:r>
        <w:rPr>
          <w:rFonts w:eastAsia="等线" w:ascii="Arial" w:cs="Arial" w:hAnsi="Arial"/>
          <w:sz w:val="22"/>
        </w:rPr>
        <w:t>：业务系统service调用业务Mapper时，influxDBAspect会对被@select或@Insert注解的方法进行切面处理，封装构建参数处理器，然后通过业务执行器请求influxDB，最后交于结果处理器来封装数据</w:t>
      </w:r>
    </w:p>
    <w:p>
      <w:pPr>
        <w:pStyle w:val="3"/>
        <w:spacing w:before="300" w:after="120" w:line="288" w:lineRule="auto"/>
        <w:ind w:left="0"/>
        <w:jc w:val="left"/>
        <w:outlineLvl w:val="2"/>
      </w:pPr>
      <w:bookmarkStart w:name="heading_33" w:id="33"/>
      <w:r>
        <w:rPr>
          <w:rFonts w:eastAsia="等线" w:ascii="Arial" w:cs="Arial" w:hAnsi="Arial"/>
          <w:b w:val="true"/>
          <w:sz w:val="30"/>
        </w:rPr>
        <w:t>3.1.1、自动装配</w:t>
      </w:r>
      <w:bookmarkEnd w:id="33"/>
    </w:p>
    <w:p>
      <w:pPr>
        <w:spacing w:before="120" w:after="120" w:line="288" w:lineRule="auto"/>
        <w:ind w:left="0"/>
        <w:jc w:val="left"/>
      </w:pPr>
      <w:r>
        <w:rPr>
          <w:rFonts w:eastAsia="等线" w:ascii="Arial" w:cs="Arial" w:hAnsi="Arial"/>
          <w:sz w:val="22"/>
        </w:rPr>
        <w:t>因springboot对influxdb已经整合，我们使用只需要引入对应的自动装配的maven坐标再配置influxdb的连接信息即可使用。</w:t>
      </w:r>
    </w:p>
    <w:p>
      <w:pPr>
        <w:spacing w:before="120" w:after="120" w:line="288" w:lineRule="auto"/>
        <w:ind w:left="0"/>
        <w:jc w:val="left"/>
      </w:pPr>
      <w:r>
        <w:rPr>
          <w:rFonts w:eastAsia="等线" w:ascii="Arial" w:cs="Arial" w:hAnsi="Arial"/>
          <w:sz w:val="22"/>
        </w:rPr>
        <w:t>1）引入maven坐标</w:t>
      </w:r>
    </w:p>
    <w:p>
      <w:pPr>
        <w:spacing w:before="120" w:after="120" w:line="288" w:lineRule="auto"/>
        <w:ind w:left="0"/>
        <w:jc w:val="center"/>
      </w:pPr>
      <w:r>
        <w:drawing>
          <wp:inline distT="0" distR="0" distB="0" distL="0">
            <wp:extent cx="5257800" cy="198120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5257800" cy="1981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2）配置influxdb连接信息</w:t>
      </w:r>
    </w:p>
    <w:p>
      <w:pPr>
        <w:spacing w:before="120" w:after="120" w:line="288" w:lineRule="auto"/>
        <w:ind w:left="0"/>
        <w:jc w:val="left"/>
      </w:pPr>
      <w:r>
        <w:rPr>
          <w:rFonts w:eastAsia="等线" w:ascii="Arial" w:cs="Arial" w:hAnsi="Arial"/>
          <w:sz w:val="22"/>
        </w:rPr>
        <w:t xml:space="preserve">由于我们的埋点数据是在 </w:t>
      </w:r>
      <w:r>
        <w:rPr>
          <w:rFonts w:eastAsia="Consolas" w:ascii="Consolas" w:cs="Consolas" w:hAnsi="Consolas"/>
          <w:sz w:val="22"/>
          <w:shd w:fill="EFF0F1"/>
        </w:rPr>
        <w:t>point-web</w:t>
      </w:r>
      <w:r>
        <w:rPr>
          <w:rFonts w:eastAsia="等线" w:ascii="Arial" w:cs="Arial" w:hAnsi="Arial"/>
          <w:sz w:val="22"/>
        </w:rPr>
        <w:t xml:space="preserve"> 模块工程中处理的；所以在这个工程中引入上述的 </w:t>
      </w:r>
      <w:r>
        <w:rPr>
          <w:rFonts w:eastAsia="Consolas" w:ascii="Consolas" w:cs="Consolas" w:hAnsi="Consolas"/>
          <w:sz w:val="22"/>
          <w:shd w:fill="EFF0F1"/>
        </w:rPr>
        <w:t>framework-influxdb</w:t>
      </w:r>
      <w:r>
        <w:rPr>
          <w:rFonts w:eastAsia="等线" w:ascii="Arial" w:cs="Arial" w:hAnsi="Arial"/>
          <w:sz w:val="22"/>
        </w:rPr>
        <w:t xml:space="preserve"> 坐标</w:t>
      </w:r>
    </w:p>
    <w:p>
      <w:pPr>
        <w:spacing w:before="120" w:after="120" w:line="288" w:lineRule="auto"/>
        <w:ind w:left="0"/>
        <w:jc w:val="center"/>
      </w:pPr>
      <w:r>
        <w:drawing>
          <wp:inline distT="0" distR="0" distB="0" distL="0">
            <wp:extent cx="5257800" cy="171450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stretch>
                      <a:fillRect/>
                    </a:stretch>
                  </pic:blipFill>
                  <pic:spPr>
                    <a:xfrm>
                      <a:off x="0" y="0"/>
                      <a:ext cx="5257800" cy="1714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 xml:space="preserve"> point-web</w:t>
      </w:r>
      <w:r>
        <w:rPr>
          <w:rFonts w:eastAsia="等线" w:ascii="Arial" w:cs="Arial" w:hAnsi="Arial"/>
          <w:sz w:val="22"/>
        </w:rPr>
        <w:t xml:space="preserve"> 配置连接influxdb的连接信息：</w:t>
      </w:r>
    </w:p>
    <w:p>
      <w:pPr>
        <w:spacing w:before="120" w:after="120" w:line="288" w:lineRule="auto"/>
        <w:ind w:left="0"/>
        <w:jc w:val="center"/>
      </w:pPr>
      <w:r>
        <w:drawing>
          <wp:inline distT="0" distR="0" distB="0" distL="0">
            <wp:extent cx="5257800" cy="2152650"/>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stretch>
                      <a:fillRect/>
                    </a:stretch>
                  </pic:blipFill>
                  <pic:spPr>
                    <a:xfrm>
                      <a:off x="0" y="0"/>
                      <a:ext cx="5257800" cy="2152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至此，自动装配完成。——》InfluxDB Java操作客户端</w:t>
      </w:r>
    </w:p>
    <w:p>
      <w:pPr>
        <w:spacing w:before="120" w:after="120" w:line="288" w:lineRule="auto"/>
        <w:ind w:left="0"/>
        <w:jc w:val="left"/>
      </w:pPr>
    </w:p>
    <w:p>
      <w:pPr>
        <w:pStyle w:val="3"/>
        <w:spacing w:before="300" w:after="120" w:line="288" w:lineRule="auto"/>
        <w:ind w:left="0"/>
        <w:jc w:val="left"/>
        <w:outlineLvl w:val="2"/>
      </w:pPr>
      <w:bookmarkStart w:name="heading_34" w:id="34"/>
      <w:r>
        <w:rPr>
          <w:rFonts w:eastAsia="等线" w:ascii="Arial" w:cs="Arial" w:hAnsi="Arial"/>
          <w:b w:val="true"/>
          <w:sz w:val="30"/>
        </w:rPr>
        <w:t>3.1.2、配置管理</w:t>
      </w:r>
      <w:bookmarkEnd w:id="34"/>
    </w:p>
    <w:p>
      <w:pPr>
        <w:spacing w:before="120" w:after="120" w:line="288" w:lineRule="auto"/>
        <w:ind w:left="0"/>
        <w:jc w:val="left"/>
      </w:pPr>
      <w:r>
        <w:rPr>
          <w:rFonts w:eastAsia="等线" w:ascii="Arial" w:cs="Arial" w:hAnsi="Arial"/>
          <w:sz w:val="22"/>
        </w:rPr>
        <w:t>因为四方保险中实现了对于influxdb的框架便捷性封装；所以在使用中对于执行influxdb的命令、传入参数的分析、返回结果的映射处理对象都需要配置。在framework-influxdb项目中构建了一个InfluxDBConfig配置类：</w:t>
      </w:r>
    </w:p>
    <w:p>
      <w:pPr>
        <w:spacing w:before="120" w:after="120" w:line="288" w:lineRule="auto"/>
        <w:ind w:left="0"/>
        <w:jc w:val="center"/>
      </w:pPr>
      <w:r>
        <w:drawing>
          <wp:inline distT="0" distR="0" distB="0" distL="0">
            <wp:extent cx="5257800" cy="2343150"/>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stretch>
                      <a:fillRect/>
                    </a:stretch>
                  </pic:blipFill>
                  <pic:spPr>
                    <a:xfrm>
                      <a:off x="0" y="0"/>
                      <a:ext cx="5257800" cy="2343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业务执行器Executor ：需要从spring-IOC中拿到InfluxDB来完成构建，用于与influxDB进行交互</w:t>
      </w:r>
    </w:p>
    <w:p>
      <w:pPr>
        <w:spacing w:before="120" w:after="120" w:line="288" w:lineRule="auto"/>
        <w:ind w:left="0"/>
        <w:jc w:val="left"/>
      </w:pPr>
      <w:r>
        <w:rPr>
          <w:rFonts w:eastAsia="等线" w:ascii="Arial" w:cs="Arial" w:hAnsi="Arial"/>
          <w:sz w:val="22"/>
        </w:rPr>
        <w:t>参数处理器ParameterHandler ：用于执行参数的封装处理</w:t>
      </w:r>
    </w:p>
    <w:p>
      <w:pPr>
        <w:spacing w:before="120" w:after="120" w:line="288" w:lineRule="auto"/>
        <w:ind w:left="0"/>
        <w:jc w:val="left"/>
      </w:pPr>
      <w:r>
        <w:rPr>
          <w:rFonts w:eastAsia="等线" w:ascii="Arial" w:cs="Arial" w:hAnsi="Arial"/>
          <w:sz w:val="22"/>
        </w:rPr>
        <w:t>结果处理器ResultSetHandler ：用于执行结构的封装处理</w:t>
      </w:r>
    </w:p>
    <w:p>
      <w:pPr>
        <w:pStyle w:val="3"/>
        <w:spacing w:before="300" w:after="120" w:line="288" w:lineRule="auto"/>
        <w:ind w:left="0"/>
        <w:jc w:val="left"/>
        <w:outlineLvl w:val="2"/>
      </w:pPr>
      <w:bookmarkStart w:name="heading_35" w:id="35"/>
      <w:r>
        <w:rPr>
          <w:rFonts w:eastAsia="等线" w:ascii="Arial" w:cs="Arial" w:hAnsi="Arial"/>
          <w:b w:val="true"/>
          <w:sz w:val="30"/>
        </w:rPr>
        <w:t>3.1.3、切面处理</w:t>
      </w:r>
      <w:bookmarkEnd w:id="35"/>
    </w:p>
    <w:p>
      <w:pPr>
        <w:spacing w:before="120" w:after="120" w:line="288" w:lineRule="auto"/>
        <w:ind w:left="0"/>
        <w:jc w:val="left"/>
      </w:pPr>
      <w:r>
        <w:rPr>
          <w:rFonts w:eastAsia="等线" w:ascii="Arial" w:cs="Arial" w:hAnsi="Arial"/>
          <w:sz w:val="22"/>
        </w:rPr>
        <w:t xml:space="preserve">在使用到了InfluxDB的业务系统中；对应的业务Service调用业务Mapper时；通过自定义注解 </w:t>
      </w:r>
      <w:r>
        <w:rPr>
          <w:rFonts w:eastAsia="Consolas" w:ascii="Consolas" w:cs="Consolas" w:hAnsi="Consolas"/>
          <w:sz w:val="22"/>
          <w:shd w:fill="EFF0F1"/>
        </w:rPr>
        <w:t>@Select和@Insert</w:t>
      </w:r>
      <w:r>
        <w:rPr>
          <w:rFonts w:eastAsia="等线" w:ascii="Arial" w:cs="Arial" w:hAnsi="Arial"/>
          <w:sz w:val="22"/>
        </w:rPr>
        <w:t>注解进行查询、插入的处理，这些注解需要有切面解析处理实现参数解析、返回结果映射。</w:t>
      </w:r>
    </w:p>
    <w:p>
      <w:pPr>
        <w:spacing w:before="120" w:after="120" w:line="288" w:lineRule="auto"/>
        <w:ind w:left="0"/>
        <w:jc w:val="left"/>
      </w:pPr>
      <w:r>
        <w:rPr>
          <w:rFonts w:eastAsia="等线" w:ascii="Arial" w:cs="Arial" w:hAnsi="Arial"/>
          <w:sz w:val="22"/>
        </w:rPr>
        <w:t>自定义注解：</w:t>
      </w:r>
    </w:p>
    <w:p>
      <w:pPr>
        <w:spacing w:before="120" w:after="120" w:line="288" w:lineRule="auto"/>
        <w:ind w:left="0"/>
        <w:jc w:val="center"/>
      </w:pPr>
      <w:r>
        <w:drawing>
          <wp:inline distT="0" distR="0" distB="0" distL="0">
            <wp:extent cx="5257800" cy="2181225"/>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stretch>
                      <a:fillRect/>
                    </a:stretch>
                  </pic:blipFill>
                  <pic:spPr>
                    <a:xfrm>
                      <a:off x="0" y="0"/>
                      <a:ext cx="5257800" cy="2181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切面类解析注解并处理参数解析、语句拼接、返回结果映射：</w:t>
      </w:r>
    </w:p>
    <w:p>
      <w:pPr>
        <w:spacing w:before="120" w:after="120" w:line="288" w:lineRule="auto"/>
        <w:ind w:left="0"/>
        <w:jc w:val="center"/>
      </w:pPr>
      <w:r>
        <w:drawing>
          <wp:inline distT="0" distR="0" distB="0" distL="0">
            <wp:extent cx="5257800" cy="301942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stretch>
                      <a:fillRect/>
                    </a:stretch>
                  </pic:blipFill>
                  <pic:spPr>
                    <a:xfrm>
                      <a:off x="0" y="0"/>
                      <a:ext cx="5257800" cy="3019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具体使用：</w:t>
      </w:r>
    </w:p>
    <w:p>
      <w:pPr>
        <w:spacing w:before="120" w:after="120" w:line="288" w:lineRule="auto"/>
        <w:ind w:left="0"/>
        <w:jc w:val="center"/>
      </w:pPr>
      <w:r>
        <w:drawing>
          <wp:inline distT="0" distR="0" distB="0" distL="0">
            <wp:extent cx="5257800" cy="1628775"/>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stretch>
                      <a:fillRect/>
                    </a:stretch>
                  </pic:blipFill>
                  <pic:spPr>
                    <a:xfrm>
                      <a:off x="0" y="0"/>
                      <a:ext cx="5257800" cy="1628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在四方保险中；整合InfluxDB 1.0：</w:t>
      </w:r>
    </w:p>
    <w:p>
      <w:pPr>
        <w:numPr>
          <w:numId w:val="65"/>
        </w:numPr>
        <w:spacing w:before="120" w:after="120" w:line="288" w:lineRule="auto"/>
        <w:ind w:left="0"/>
        <w:jc w:val="left"/>
      </w:pPr>
      <w:r>
        <w:rPr>
          <w:rFonts w:eastAsia="等线" w:ascii="Arial" w:cs="Arial" w:hAnsi="Arial"/>
          <w:sz w:val="22"/>
        </w:rPr>
        <w:t>添加influxdb的依赖；——》influxDB核心操作类</w:t>
      </w:r>
    </w:p>
    <w:p>
      <w:pPr>
        <w:numPr>
          <w:numId w:val="66"/>
        </w:numPr>
        <w:spacing w:before="120" w:after="120" w:line="288" w:lineRule="auto"/>
        <w:ind w:left="0"/>
        <w:jc w:val="left"/>
      </w:pPr>
      <w:r>
        <w:rPr>
          <w:rFonts w:eastAsia="等线" w:ascii="Arial" w:cs="Arial" w:hAnsi="Arial"/>
          <w:sz w:val="22"/>
        </w:rPr>
        <w:t>配置influxdb的连接信息；</w:t>
      </w:r>
    </w:p>
    <w:p>
      <w:pPr>
        <w:numPr>
          <w:numId w:val="67"/>
        </w:numPr>
        <w:spacing w:before="120" w:after="120" w:line="288" w:lineRule="auto"/>
        <w:ind w:left="0"/>
        <w:jc w:val="left"/>
      </w:pPr>
      <w:r>
        <w:rPr>
          <w:rFonts w:eastAsia="等线" w:ascii="Arial" w:cs="Arial" w:hAnsi="Arial"/>
          <w:sz w:val="22"/>
        </w:rPr>
        <w:t>持久层封装InfluxDB</w:t>
      </w:r>
    </w:p>
    <w:p>
      <w:pPr>
        <w:numPr>
          <w:numId w:val="68"/>
        </w:numPr>
        <w:spacing w:before="120" w:after="120" w:line="288" w:lineRule="auto"/>
        <w:ind w:left="453"/>
        <w:jc w:val="left"/>
      </w:pPr>
      <w:r>
        <w:rPr>
          <w:rFonts w:eastAsia="等线" w:ascii="Arial" w:cs="Arial" w:hAnsi="Arial"/>
          <w:sz w:val="22"/>
        </w:rPr>
        <w:t>编写自定义注解 @Select/@Insert/@Param</w:t>
      </w:r>
    </w:p>
    <w:p>
      <w:pPr>
        <w:numPr>
          <w:numId w:val="69"/>
        </w:numPr>
        <w:spacing w:before="120" w:after="120" w:line="288" w:lineRule="auto"/>
        <w:ind w:left="453"/>
        <w:jc w:val="left"/>
      </w:pPr>
      <w:r>
        <w:rPr>
          <w:rFonts w:eastAsia="等线" w:ascii="Arial" w:cs="Arial" w:hAnsi="Arial"/>
          <w:sz w:val="22"/>
        </w:rPr>
        <w:t>springboot自动装配influxDB持久层处理配置类：Executor/ParameterHandler/ResultSetHandler</w:t>
      </w:r>
    </w:p>
    <w:p>
      <w:pPr>
        <w:numPr>
          <w:numId w:val="70"/>
        </w:numPr>
        <w:spacing w:before="120" w:after="120" w:line="288" w:lineRule="auto"/>
        <w:ind w:left="453"/>
        <w:jc w:val="left"/>
      </w:pPr>
      <w:r>
        <w:rPr>
          <w:rFonts w:eastAsia="等线" w:ascii="Arial" w:cs="Arial" w:hAnsi="Arial"/>
          <w:sz w:val="22"/>
        </w:rPr>
        <w:t>编写spring aop切面对注解进行拦截解析并执行，将返回结果进行转换</w:t>
      </w:r>
    </w:p>
    <w:p>
      <w:pPr>
        <w:spacing w:before="120" w:after="120" w:line="288" w:lineRule="auto"/>
        <w:ind w:left="0"/>
        <w:jc w:val="left"/>
      </w:pPr>
    </w:p>
    <w:p>
      <w:pPr>
        <w:pStyle w:val="2"/>
        <w:spacing w:before="320" w:after="120" w:line="288" w:lineRule="auto"/>
        <w:ind w:left="0"/>
        <w:jc w:val="left"/>
        <w:outlineLvl w:val="1"/>
      </w:pPr>
      <w:bookmarkStart w:name="heading_36" w:id="36"/>
      <w:r>
        <w:rPr>
          <w:rFonts w:eastAsia="等线" w:ascii="Arial" w:cs="Arial" w:hAnsi="Arial"/>
          <w:b w:val="true"/>
          <w:sz w:val="32"/>
        </w:rPr>
        <w:t>3.2、30日活跃用户数趋势</w:t>
      </w:r>
      <w:bookmarkEnd w:id="36"/>
    </w:p>
    <w:p>
      <w:pPr>
        <w:pStyle w:val="3"/>
        <w:spacing w:before="300" w:after="120" w:line="288" w:lineRule="auto"/>
        <w:ind w:left="0"/>
        <w:jc w:val="left"/>
        <w:outlineLvl w:val="2"/>
      </w:pPr>
      <w:bookmarkStart w:name="heading_37" w:id="37"/>
      <w:r>
        <w:rPr>
          <w:rFonts w:eastAsia="等线" w:ascii="Arial" w:cs="Arial" w:hAnsi="Arial"/>
          <w:b w:val="true"/>
          <w:sz w:val="30"/>
        </w:rPr>
        <w:t>3.2.1、业务分析</w:t>
      </w:r>
      <w:bookmarkEnd w:id="37"/>
    </w:p>
    <w:p>
      <w:pPr>
        <w:spacing w:before="120" w:after="120" w:line="288" w:lineRule="auto"/>
        <w:ind w:left="0"/>
        <w:jc w:val="left"/>
      </w:pPr>
      <w:r>
        <w:rPr>
          <w:rFonts w:eastAsia="等线" w:ascii="Arial" w:cs="Arial" w:hAnsi="Arial"/>
          <w:sz w:val="22"/>
        </w:rPr>
        <w:t xml:space="preserve">访问 </w:t>
      </w:r>
      <w:r>
        <w:rPr>
          <w:rFonts w:eastAsia="等线" w:ascii="Arial" w:cs="Arial" w:hAnsi="Arial"/>
          <w:sz w:val="22"/>
        </w:rPr>
        <w:t>http://sf.mgt.itheima.net/#/dataBoard/userStatistics</w:t>
      </w:r>
      <w:r>
        <w:rPr>
          <w:rFonts w:eastAsia="等线" w:ascii="Arial" w:cs="Arial" w:hAnsi="Arial"/>
          <w:sz w:val="22"/>
        </w:rPr>
        <w:t xml:space="preserve"> </w:t>
      </w:r>
    </w:p>
    <w:p>
      <w:pPr>
        <w:spacing w:before="120" w:after="120" w:line="288" w:lineRule="auto"/>
        <w:ind w:left="0"/>
        <w:jc w:val="center"/>
      </w:pPr>
      <w:r>
        <w:drawing>
          <wp:inline distT="0" distR="0" distB="0" distL="0">
            <wp:extent cx="5257800" cy="2619375"/>
            <wp:docPr id="34"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stretch>
                      <a:fillRect/>
                    </a:stretch>
                  </pic:blipFill>
                  <pic:spPr>
                    <a:xfrm>
                      <a:off x="0" y="0"/>
                      <a:ext cx="5257800" cy="2619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需要实现统计上图中的30日活跃用户数趋势；可以按照如下步骤：</w:t>
      </w:r>
    </w:p>
    <w:p>
      <w:pPr>
        <w:numPr>
          <w:numId w:val="71"/>
        </w:numPr>
        <w:spacing w:before="120" w:after="120" w:line="288" w:lineRule="auto"/>
        <w:ind w:left="0"/>
        <w:jc w:val="left"/>
      </w:pPr>
      <w:r>
        <w:rPr>
          <w:rFonts w:eastAsia="等线" w:ascii="Arial" w:cs="Arial" w:hAnsi="Arial"/>
          <w:b w:val="true"/>
          <w:sz w:val="22"/>
        </w:rPr>
        <w:t>数据来源</w:t>
      </w:r>
      <w:r>
        <w:rPr>
          <w:rFonts w:eastAsia="等线" w:ascii="Arial" w:cs="Arial" w:hAnsi="Arial"/>
          <w:sz w:val="22"/>
        </w:rPr>
        <w:t>：所有的用户行为都通过网关，在网关做数据埋点并通过MQ发送消息存储到InfluxDB</w:t>
      </w:r>
    </w:p>
    <w:p>
      <w:pPr>
        <w:numPr>
          <w:numId w:val="72"/>
        </w:numPr>
        <w:spacing w:before="120" w:after="120" w:line="288" w:lineRule="auto"/>
        <w:ind w:left="0"/>
        <w:jc w:val="left"/>
      </w:pPr>
      <w:r>
        <w:rPr>
          <w:rFonts w:eastAsia="等线" w:ascii="Arial" w:cs="Arial" w:hAnsi="Arial"/>
          <w:b w:val="true"/>
          <w:sz w:val="22"/>
        </w:rPr>
        <w:t>数据清洗</w:t>
      </w:r>
      <w:r>
        <w:rPr>
          <w:rFonts w:eastAsia="等线" w:ascii="Arial" w:cs="Arial" w:hAnsi="Arial"/>
          <w:sz w:val="22"/>
        </w:rPr>
        <w:t>：对于存储到InfluxDB的用户行为数据，可以采用定时任务XXL-JOB分析清洗出对应的结果并存储到MySQL中</w:t>
      </w:r>
    </w:p>
    <w:p>
      <w:pPr>
        <w:numPr>
          <w:numId w:val="73"/>
        </w:numPr>
        <w:spacing w:before="120" w:after="120" w:line="288" w:lineRule="auto"/>
        <w:ind w:left="0"/>
        <w:jc w:val="left"/>
      </w:pPr>
      <w:r>
        <w:rPr>
          <w:rFonts w:eastAsia="等线" w:ascii="Arial" w:cs="Arial" w:hAnsi="Arial"/>
          <w:b w:val="true"/>
          <w:sz w:val="22"/>
        </w:rPr>
        <w:t>数据展示</w:t>
      </w:r>
      <w:r>
        <w:rPr>
          <w:rFonts w:eastAsia="等线" w:ascii="Arial" w:cs="Arial" w:hAnsi="Arial"/>
          <w:sz w:val="22"/>
        </w:rPr>
        <w:t>：在管理后台中利用 point-web 提供的数据接口获取用户行为统计数据并展示</w:t>
      </w:r>
    </w:p>
    <w:p>
      <w:pPr>
        <w:pStyle w:val="3"/>
        <w:spacing w:before="300" w:after="120" w:line="288" w:lineRule="auto"/>
        <w:ind w:left="0"/>
        <w:jc w:val="left"/>
        <w:outlineLvl w:val="2"/>
      </w:pPr>
      <w:bookmarkStart w:name="heading_38" w:id="38"/>
      <w:r>
        <w:rPr>
          <w:rFonts w:eastAsia="等线" w:ascii="Arial" w:cs="Arial" w:hAnsi="Arial"/>
          <w:b w:val="true"/>
          <w:sz w:val="30"/>
        </w:rPr>
        <w:t>3.2.2、数据来源</w:t>
      </w:r>
      <w:bookmarkEnd w:id="38"/>
    </w:p>
    <w:p>
      <w:pPr>
        <w:spacing w:before="120" w:after="120" w:line="288" w:lineRule="auto"/>
        <w:ind w:left="0"/>
        <w:jc w:val="left"/>
      </w:pPr>
      <w:r>
        <w:rPr>
          <w:rFonts w:eastAsia="等线" w:ascii="Arial" w:cs="Arial" w:hAnsi="Arial"/>
          <w:sz w:val="22"/>
        </w:rPr>
        <w:t>这一部分就是上一章中的数据采集；我们已经跟踪过代码；流程如：</w:t>
      </w:r>
    </w:p>
    <w:p>
      <w:pPr>
        <w:spacing w:before="120" w:after="120" w:line="288" w:lineRule="auto"/>
        <w:ind w:left="0"/>
        <w:jc w:val="center"/>
      </w:pPr>
      <w:r>
        <w:drawing>
          <wp:inline distT="0" distR="0" distB="0" distL="0">
            <wp:extent cx="5257800" cy="2085975"/>
            <wp:docPr id="35"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stretch>
                      <a:fillRect/>
                    </a:stretch>
                  </pic:blipFill>
                  <pic:spPr>
                    <a:xfrm>
                      <a:off x="0" y="0"/>
                      <a:ext cx="5257800" cy="2085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最终保存日志数据到InfluxDB的处理代码：</w:t>
      </w:r>
    </w:p>
    <w:p>
      <w:pPr>
        <w:spacing w:before="120" w:after="120" w:line="288" w:lineRule="auto"/>
        <w:ind w:left="0"/>
        <w:jc w:val="center"/>
      </w:pPr>
      <w:r>
        <w:drawing>
          <wp:inline distT="0" distR="0" distB="0" distL="0">
            <wp:extent cx="5257800" cy="2714625"/>
            <wp:docPr id="36"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stretch>
                      <a:fillRect/>
                    </a:stretch>
                  </pic:blipFill>
                  <pic:spPr>
                    <a:xfrm>
                      <a:off x="0" y="0"/>
                      <a:ext cx="5257800" cy="2714625"/>
                    </a:xfrm>
                    <a:prstGeom prst="rect">
                      <a:avLst/>
                    </a:prstGeom>
                  </pic:spPr>
                </pic:pic>
              </a:graphicData>
            </a:graphic>
          </wp:inline>
        </w:drawing>
      </w:r>
    </w:p>
    <w:p>
      <w:pPr>
        <w:spacing w:before="120" w:after="120" w:line="288" w:lineRule="auto"/>
        <w:ind w:left="0"/>
        <w:jc w:val="center"/>
      </w:pPr>
      <w:r>
        <w:drawing>
          <wp:inline distT="0" distR="0" distB="0" distL="0">
            <wp:extent cx="5257800" cy="2257425"/>
            <wp:docPr id="37"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stretch>
                      <a:fillRect/>
                    </a:stretch>
                  </pic:blipFill>
                  <pic:spPr>
                    <a:xfrm>
                      <a:off x="0" y="0"/>
                      <a:ext cx="5257800" cy="22574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数据采集到InfluxDB中的日志measurement中；该measurement（表）的结构可以如下查看：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语法</w:t>
              <w:br/>
              <w:t>SHOW FIELD KEYS ON "&lt;database_name&gt;" FROM "&lt;measurement_name&gt;"</w:t>
              <w:br/>
              <w:br/>
              <w:t>-- 查看log 表结构</w:t>
              <w:br/>
              <w:t>show field keys on point_data from log</w:t>
              <w:br/>
            </w:r>
          </w:p>
        </w:tc>
      </w:tr>
    </w:tbl>
    <w:p>
      <w:pPr>
        <w:spacing w:before="120" w:after="120" w:line="288" w:lineRule="auto"/>
        <w:ind w:left="0"/>
        <w:jc w:val="center"/>
      </w:pPr>
      <w:r>
        <w:drawing>
          <wp:inline distT="0" distR="0" distB="0" distL="0">
            <wp:extent cx="5257800" cy="1371600"/>
            <wp:docPr id="38"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4"/>
                    <a:stretch>
                      <a:fillRect/>
                    </a:stretch>
                  </pic:blipFill>
                  <pic:spPr>
                    <a:xfrm>
                      <a:off x="0" y="0"/>
                      <a:ext cx="5257800" cy="1371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或者直接使用 dbeaver 数据库管理工具查看也可以：</w:t>
      </w:r>
    </w:p>
    <w:p>
      <w:pPr>
        <w:spacing w:before="120" w:after="120" w:line="288" w:lineRule="auto"/>
        <w:ind w:left="0"/>
        <w:jc w:val="center"/>
      </w:pPr>
      <w:r>
        <w:drawing>
          <wp:inline distT="0" distR="0" distB="0" distL="0">
            <wp:extent cx="5257800" cy="1819275"/>
            <wp:docPr id="39"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5"/>
                    <a:stretch>
                      <a:fillRect/>
                    </a:stretch>
                  </pic:blipFill>
                  <pic:spPr>
                    <a:xfrm>
                      <a:off x="0" y="0"/>
                      <a:ext cx="5257800" cy="1819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日志在记录到InfluxDB之后；它的数据内容大体如下：</w:t>
      </w:r>
    </w:p>
    <w:p>
      <w:pPr>
        <w:spacing w:before="120" w:after="120" w:line="288" w:lineRule="auto"/>
        <w:ind w:left="0"/>
        <w:jc w:val="center"/>
      </w:pPr>
      <w:r>
        <w:drawing>
          <wp:inline distT="0" distR="0" distB="0" distL="0">
            <wp:extent cx="5257800" cy="1685925"/>
            <wp:docPr id="40"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6"/>
                    <a:stretch>
                      <a:fillRect/>
                    </a:stretch>
                  </pic:blipFill>
                  <pic:spPr>
                    <a:xfrm>
                      <a:off x="0" y="0"/>
                      <a:ext cx="5257800" cy="1685925"/>
                    </a:xfrm>
                    <a:prstGeom prst="rect">
                      <a:avLst/>
                    </a:prstGeom>
                  </pic:spPr>
                </pic:pic>
              </a:graphicData>
            </a:graphic>
          </wp:inline>
        </w:drawing>
      </w:r>
    </w:p>
    <w:p>
      <w:pPr>
        <w:pStyle w:val="3"/>
        <w:spacing w:before="300" w:after="120" w:line="288" w:lineRule="auto"/>
        <w:ind w:left="0"/>
        <w:jc w:val="left"/>
        <w:outlineLvl w:val="2"/>
      </w:pPr>
      <w:bookmarkStart w:name="heading_39" w:id="39"/>
      <w:r>
        <w:rPr>
          <w:rFonts w:eastAsia="等线" w:ascii="Arial" w:cs="Arial" w:hAnsi="Arial"/>
          <w:b w:val="true"/>
          <w:sz w:val="30"/>
        </w:rPr>
        <w:t>3.2.3、数据清洗</w:t>
      </w:r>
      <w:bookmarkEnd w:id="39"/>
    </w:p>
    <w:p>
      <w:pPr>
        <w:pStyle w:val="4"/>
        <w:spacing w:before="260" w:after="120" w:line="288" w:lineRule="auto"/>
        <w:ind w:left="0"/>
        <w:jc w:val="left"/>
        <w:outlineLvl w:val="3"/>
      </w:pPr>
      <w:bookmarkStart w:name="heading_40" w:id="40"/>
      <w:r>
        <w:rPr>
          <w:rFonts w:eastAsia="等线" w:ascii="Arial" w:cs="Arial" w:hAnsi="Arial"/>
          <w:b w:val="true"/>
          <w:sz w:val="28"/>
        </w:rPr>
        <w:t>1）分析</w:t>
      </w:r>
      <w:bookmarkEnd w:id="40"/>
    </w:p>
    <w:p>
      <w:pPr>
        <w:spacing w:before="120" w:after="120" w:line="288" w:lineRule="auto"/>
        <w:ind w:left="0"/>
        <w:jc w:val="left"/>
      </w:pPr>
      <w:r>
        <w:rPr>
          <w:rFonts w:eastAsia="等线" w:ascii="Arial" w:cs="Arial" w:hAnsi="Arial"/>
          <w:sz w:val="22"/>
        </w:rPr>
        <w:t xml:space="preserve">数据的清洗是对记录到InfluxDB的日志数据进行查询统计；而我们的需求是统计 </w:t>
      </w:r>
      <w:r>
        <w:rPr>
          <w:rFonts w:eastAsia="Consolas" w:ascii="Consolas" w:cs="Consolas" w:hAnsi="Consolas"/>
          <w:sz w:val="22"/>
          <w:shd w:fill="EFF0F1"/>
        </w:rPr>
        <w:t>30日活跃用户数趋势</w:t>
      </w:r>
      <w:r>
        <w:rPr>
          <w:rFonts w:eastAsia="等线" w:ascii="Arial" w:cs="Arial" w:hAnsi="Arial"/>
          <w:sz w:val="22"/>
        </w:rPr>
        <w:t xml:space="preserve"> ；如下图：</w:t>
      </w:r>
    </w:p>
    <w:p>
      <w:pPr>
        <w:spacing w:before="120" w:after="120" w:line="288" w:lineRule="auto"/>
        <w:ind w:left="0"/>
        <w:jc w:val="center"/>
      </w:pPr>
      <w:r>
        <w:drawing>
          <wp:inline distT="0" distR="0" distB="0" distL="0">
            <wp:extent cx="5257800" cy="2400300"/>
            <wp:docPr id="41"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7"/>
                    <a:stretch>
                      <a:fillRect/>
                    </a:stretch>
                  </pic:blipFill>
                  <pic:spPr>
                    <a:xfrm>
                      <a:off x="0" y="0"/>
                      <a:ext cx="5257800" cy="2400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在做数据分析中有不少概念，我们来了解一下：</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DAU</w:t>
            </w:r>
            <w:r>
              <w:rPr>
                <w:rFonts w:eastAsia="等线" w:ascii="Arial" w:cs="Arial" w:hAnsi="Arial"/>
                <w:sz w:val="22"/>
              </w:rPr>
              <w:t>：Daily Active User 日活跃用户量。统计一日（统计日）之内，登陆或使用了某个产品的用户数（去重）</w:t>
            </w:r>
          </w:p>
          <w:p>
            <w:pPr>
              <w:spacing w:before="120" w:after="120" w:line="288" w:lineRule="auto"/>
              <w:ind w:left="0"/>
              <w:jc w:val="left"/>
            </w:pPr>
            <w:r>
              <w:rPr>
                <w:rFonts w:eastAsia="等线" w:ascii="Arial" w:cs="Arial" w:hAnsi="Arial"/>
                <w:b w:val="true"/>
                <w:sz w:val="22"/>
              </w:rPr>
              <w:t>WAU</w:t>
            </w:r>
            <w:r>
              <w:rPr>
                <w:rFonts w:eastAsia="等线" w:ascii="Arial" w:cs="Arial" w:hAnsi="Arial"/>
                <w:sz w:val="22"/>
              </w:rPr>
              <w:t>：Weekly Active Users 周活跃用户量。统计一周（统计日）之内，登陆或使用了某个产品的用户数（去重）</w:t>
            </w:r>
          </w:p>
          <w:p>
            <w:pPr>
              <w:spacing w:before="120" w:after="120" w:line="288" w:lineRule="auto"/>
              <w:ind w:left="0"/>
              <w:jc w:val="left"/>
            </w:pPr>
            <w:r>
              <w:rPr>
                <w:rFonts w:eastAsia="等线" w:ascii="Arial" w:cs="Arial" w:hAnsi="Arial"/>
                <w:b w:val="true"/>
                <w:sz w:val="22"/>
              </w:rPr>
              <w:t>MAU</w:t>
            </w:r>
            <w:r>
              <w:rPr>
                <w:rFonts w:eastAsia="等线" w:ascii="Arial" w:cs="Arial" w:hAnsi="Arial"/>
                <w:sz w:val="22"/>
              </w:rPr>
              <w:t>：Monthly Active User 月活跃用户量。统计一月（统计日）之内，登陆或使用了某个产品的用户数（去重）</w:t>
            </w:r>
          </w:p>
          <w:p>
            <w:pPr>
              <w:spacing w:before="120" w:after="120" w:line="288" w:lineRule="auto"/>
              <w:ind w:left="0"/>
              <w:jc w:val="left"/>
            </w:pPr>
            <w:r>
              <w:rPr>
                <w:rFonts w:eastAsia="等线" w:ascii="Arial" w:cs="Arial" w:hAnsi="Arial"/>
                <w:b w:val="true"/>
                <w:sz w:val="22"/>
              </w:rPr>
              <w:t>ACU</w:t>
            </w:r>
            <w:r>
              <w:rPr>
                <w:rFonts w:eastAsia="等线" w:ascii="Arial" w:cs="Arial" w:hAnsi="Arial"/>
                <w:sz w:val="22"/>
              </w:rPr>
              <w:t>：Average Concurrent Users 平均同时在线人数</w:t>
            </w:r>
          </w:p>
          <w:p>
            <w:pPr>
              <w:spacing w:before="120" w:after="120" w:line="288" w:lineRule="auto"/>
              <w:ind w:left="0"/>
              <w:jc w:val="left"/>
            </w:pPr>
            <w:r>
              <w:rPr>
                <w:rFonts w:eastAsia="等线" w:ascii="Arial" w:cs="Arial" w:hAnsi="Arial"/>
                <w:b w:val="true"/>
                <w:sz w:val="22"/>
              </w:rPr>
              <w:t>PCU</w:t>
            </w:r>
            <w:r>
              <w:rPr>
                <w:rFonts w:eastAsia="等线" w:ascii="Arial" w:cs="Arial" w:hAnsi="Arial"/>
                <w:sz w:val="22"/>
              </w:rPr>
              <w:t>：Peak Concurrent Users 最高同时在线人数</w:t>
            </w:r>
          </w:p>
          <w:p>
            <w:pPr>
              <w:spacing w:before="120" w:after="120" w:line="288" w:lineRule="auto"/>
              <w:ind w:left="0"/>
              <w:jc w:val="left"/>
            </w:pPr>
            <w:r>
              <w:rPr>
                <w:rFonts w:eastAsia="等线" w:ascii="Arial" w:cs="Arial" w:hAnsi="Arial"/>
                <w:b w:val="true"/>
                <w:sz w:val="22"/>
              </w:rPr>
              <w:t>UV</w:t>
            </w:r>
            <w:r>
              <w:rPr>
                <w:rFonts w:eastAsia="等线" w:ascii="Arial" w:cs="Arial" w:hAnsi="Arial"/>
                <w:sz w:val="22"/>
              </w:rPr>
              <w:t>：Unique Visitor 唯一访问量，即页面被多少人访问过</w:t>
            </w:r>
          </w:p>
          <w:p>
            <w:pPr>
              <w:spacing w:before="120" w:after="120" w:line="288" w:lineRule="auto"/>
              <w:ind w:left="0"/>
              <w:jc w:val="left"/>
            </w:pPr>
            <w:r>
              <w:rPr>
                <w:rFonts w:eastAsia="等线" w:ascii="Arial" w:cs="Arial" w:hAnsi="Arial"/>
                <w:b w:val="true"/>
                <w:sz w:val="22"/>
              </w:rPr>
              <w:t>PV</w:t>
            </w:r>
            <w:r>
              <w:rPr>
                <w:rFonts w:eastAsia="等线" w:ascii="Arial" w:cs="Arial" w:hAnsi="Arial"/>
                <w:sz w:val="22"/>
              </w:rPr>
              <w:t>：Page View 页面浏览量，即页面被多少人看过</w:t>
            </w:r>
          </w:p>
        </w:tc>
      </w:tr>
    </w:tbl>
    <w:p>
      <w:pPr>
        <w:spacing w:before="120" w:after="120" w:line="288" w:lineRule="auto"/>
        <w:ind w:left="0"/>
        <w:jc w:val="left"/>
      </w:pPr>
      <w:r>
        <w:rPr>
          <w:rFonts w:eastAsia="等线" w:ascii="Arial" w:cs="Arial" w:hAnsi="Arial"/>
          <w:sz w:val="22"/>
        </w:rPr>
        <w:t>根据上述的概念了解到；我们需要统计的是</w:t>
      </w:r>
      <w:r>
        <w:rPr>
          <w:rFonts w:eastAsia="Consolas" w:ascii="Consolas" w:cs="Consolas" w:hAnsi="Consolas"/>
          <w:sz w:val="22"/>
          <w:shd w:fill="EFF0F1"/>
        </w:rPr>
        <w:t>30天的</w:t>
      </w:r>
      <w:r>
        <w:rPr>
          <w:rFonts w:eastAsia="Consolas" w:ascii="Consolas" w:cs="Consolas" w:hAnsi="Consolas"/>
          <w:color w:val="d83931"/>
          <w:sz w:val="22"/>
          <w:shd w:fill="EFF0F1"/>
        </w:rPr>
        <w:t>DAU</w:t>
      </w:r>
      <w:r>
        <w:rPr>
          <w:rFonts w:eastAsia="Consolas" w:ascii="Consolas" w:cs="Consolas" w:hAnsi="Consolas"/>
          <w:sz w:val="22"/>
          <w:shd w:fill="EFF0F1"/>
        </w:rPr>
        <w:t>的数据信息</w:t>
      </w:r>
      <w:r>
        <w:rPr>
          <w:rFonts w:eastAsia="等线" w:ascii="Arial" w:cs="Arial" w:hAnsi="Arial"/>
          <w:sz w:val="22"/>
        </w:rPr>
        <w:t>；统计日活用户趋势，一般会统计新老用户的日活趋势；所以对应设计如下用于存储，统计的日志中的日活数据表结构：</w:t>
      </w:r>
    </w:p>
    <w:p>
      <w:pPr>
        <w:spacing w:before="120" w:after="120" w:line="288" w:lineRule="auto"/>
        <w:ind w:left="0"/>
        <w:jc w:val="center"/>
      </w:pPr>
      <w:r>
        <w:drawing>
          <wp:inline distT="0" distR="0" distB="0" distL="0">
            <wp:extent cx="5257800" cy="2133600"/>
            <wp:docPr id="42"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48"/>
                    <a:stretch>
                      <a:fillRect/>
                    </a:stretch>
                  </pic:blipFill>
                  <pic:spPr>
                    <a:xfrm>
                      <a:off x="0" y="0"/>
                      <a:ext cx="5257800" cy="2133600"/>
                    </a:xfrm>
                    <a:prstGeom prst="rect">
                      <a:avLst/>
                    </a:prstGeom>
                  </pic:spPr>
                </pic:pic>
              </a:graphicData>
            </a:graphic>
          </wp:inline>
        </w:drawing>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646a73"/>
                <w:sz w:val="22"/>
              </w:rPr>
              <w:t>新用户</w:t>
            </w:r>
            <w:r>
              <w:rPr>
                <w:rFonts w:eastAsia="等线" w:ascii="Arial" w:cs="Arial" w:hAnsi="Arial"/>
                <w:color w:val="646a73"/>
                <w:sz w:val="22"/>
              </w:rPr>
              <w:t>：界定标准因为业务不同；24小时、一周、一个月等以内注册的用户都可以称为新用户；在四方保险中以当天注册的用户作为新用户</w:t>
            </w:r>
          </w:p>
          <w:p>
            <w:pPr>
              <w:spacing w:before="120" w:after="120" w:line="288" w:lineRule="auto"/>
              <w:ind w:left="0"/>
              <w:jc w:val="left"/>
            </w:pPr>
          </w:p>
        </w:tc>
      </w:tr>
    </w:tbl>
    <w:p>
      <w:pPr>
        <w:spacing w:before="120" w:after="120" w:line="288" w:lineRule="auto"/>
        <w:ind w:left="0"/>
        <w:jc w:val="left"/>
      </w:pPr>
      <w:r>
        <w:rPr>
          <w:rFonts w:eastAsia="等线" w:ascii="Arial" w:cs="Arial" w:hAnsi="Arial"/>
          <w:sz w:val="22"/>
        </w:rPr>
        <w:t xml:space="preserve">分析了数据结构之后也就知道 </w:t>
      </w:r>
      <w:r>
        <w:rPr>
          <w:rFonts w:eastAsia="等线" w:ascii="Arial" w:cs="Arial" w:hAnsi="Arial"/>
          <w:b w:val="true"/>
          <w:sz w:val="22"/>
        </w:rPr>
        <w:t>数据清洗</w:t>
      </w:r>
      <w:r>
        <w:rPr>
          <w:rFonts w:eastAsia="等线" w:ascii="Arial" w:cs="Arial" w:hAnsi="Arial"/>
          <w:sz w:val="22"/>
        </w:rPr>
        <w:t xml:space="preserve">，就是将InfluxDB的数据，统计存入到 </w:t>
      </w:r>
      <w:r>
        <w:rPr>
          <w:rFonts w:eastAsia="Consolas" w:ascii="Consolas" w:cs="Consolas" w:hAnsi="Consolas"/>
          <w:sz w:val="22"/>
          <w:shd w:fill="EFF0F1"/>
        </w:rPr>
        <w:t>tab_dau 表</w:t>
      </w:r>
      <w:r>
        <w:rPr>
          <w:rFonts w:eastAsia="等线" w:ascii="Arial" w:cs="Arial" w:hAnsi="Arial"/>
          <w:sz w:val="22"/>
        </w:rPr>
        <w:t>；而且应该每天有好几次的统计：比如01:00,08:00,13:00,18:00,23:00 这些点都统计。</w:t>
      </w:r>
    </w:p>
    <w:p>
      <w:pPr>
        <w:spacing w:before="120" w:after="120" w:line="288" w:lineRule="auto"/>
        <w:ind w:left="0"/>
        <w:jc w:val="left"/>
      </w:pPr>
      <w:r>
        <w:rPr>
          <w:rFonts w:eastAsia="等线" w:ascii="Arial" w:cs="Arial" w:hAnsi="Arial"/>
          <w:sz w:val="22"/>
        </w:rPr>
        <w:t>数据的清洗；就是</w:t>
      </w:r>
      <w:r>
        <w:rPr>
          <w:rFonts w:eastAsia="等线" w:ascii="Arial" w:cs="Arial" w:hAnsi="Arial"/>
          <w:b w:val="true"/>
          <w:sz w:val="22"/>
        </w:rPr>
        <w:t>DAU统计；其实现思路</w:t>
      </w:r>
      <w:r>
        <w:rPr>
          <w:rFonts w:eastAsia="等线" w:ascii="Arial" w:cs="Arial" w:hAnsi="Arial"/>
          <w:sz w:val="22"/>
        </w:rPr>
        <w:t>：</w:t>
      </w:r>
    </w:p>
    <w:p>
      <w:pPr>
        <w:numPr>
          <w:numId w:val="74"/>
        </w:numPr>
        <w:spacing w:before="120" w:after="120" w:line="288" w:lineRule="auto"/>
        <w:ind w:left="0"/>
        <w:jc w:val="left"/>
      </w:pPr>
      <w:r>
        <w:rPr>
          <w:rFonts w:eastAsia="等线" w:ascii="Arial" w:cs="Arial" w:hAnsi="Arial"/>
          <w:sz w:val="22"/>
        </w:rPr>
        <w:t>统计这些数据的时候，如果是在 0-6点；这时当天其实还没有太多访问数据，应该统计昨天的日志；</w:t>
      </w:r>
    </w:p>
    <w:p>
      <w:pPr>
        <w:numPr>
          <w:numId w:val="75"/>
        </w:numPr>
        <w:spacing w:before="120" w:after="120" w:line="288" w:lineRule="auto"/>
        <w:ind w:left="0"/>
        <w:jc w:val="left"/>
      </w:pPr>
      <w:r>
        <w:rPr>
          <w:rFonts w:eastAsia="等线" w:ascii="Arial" w:cs="Arial" w:hAnsi="Arial"/>
          <w:sz w:val="22"/>
        </w:rPr>
        <w:t>如果已经存在当天的统计数据，则移除重新统计；</w:t>
      </w:r>
    </w:p>
    <w:p>
      <w:pPr>
        <w:numPr>
          <w:numId w:val="76"/>
        </w:numPr>
        <w:spacing w:before="120" w:after="120" w:line="288" w:lineRule="auto"/>
        <w:ind w:left="0"/>
        <w:jc w:val="left"/>
      </w:pPr>
      <w:r>
        <w:rPr>
          <w:rFonts w:eastAsia="等线" w:ascii="Arial" w:cs="Arial" w:hAnsi="Arial"/>
          <w:sz w:val="22"/>
        </w:rPr>
        <w:t>到InfluxDB查询 log 表中，当天的 user_id 去重之后的总个数就是 当天的总活跃数</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7827"/>
      </w:tblGrid>
      <w:tr>
        <w:tc>
          <w:tcPr>
            <w:tcW w:w="7827"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查询的SQL语句参考如下：begin、end都是纳秒值</w:t>
              <w:br/>
              <w:t>SELECT COUNT(DISTINCT(user_id)) as user_id FROM  log  WHERE  time &gt; #{begin} and time &lt; #{end}</w:t>
              <w:br/>
              <w:br/>
              <w:t>--例如；要查询过去30天的活跃用户</w:t>
              <w:br/>
              <w:t xml:space="preserve"> SELECT COUNT(DISTINCT(user_id)) as user_id FROM  log  WHERE  time &gt; now()-30d</w:t>
              <w:br/>
              <w:br/>
              <w:br/>
              <w:t>-- 例如</w:t>
              <w:br/>
            </w:r>
            <w:r>
              <w:rPr>
                <w:rFonts w:eastAsia="Consolas" w:ascii="Consolas" w:cs="Consolas" w:hAnsi="Consolas"/>
                <w:sz w:val="22"/>
              </w:rPr>
              <w:t>SELECT COUNT(DISTINCT(user_id)) as user_id FROM  log WHERE  time &gt; 1720195200000000000   and time &lt;1720281599000000000</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i w:val="true"/>
                <w:sz w:val="22"/>
              </w:rPr>
              <w:t>/**</w:t>
            </w:r>
            <w:r>
              <w:rPr>
                <w:rFonts w:eastAsia="Consolas" w:ascii="Consolas" w:cs="Consolas" w:hAnsi="Consolas"/>
                <w:sz w:val="22"/>
              </w:rPr>
              <w:br/>
            </w:r>
            <w:r>
              <w:rPr>
                <w:rFonts w:eastAsia="Consolas" w:ascii="Consolas" w:cs="Consolas" w:hAnsi="Consolas"/>
                <w:i w:val="true"/>
                <w:sz w:val="22"/>
              </w:rPr>
              <w:t xml:space="preserve"> * 生成某个日期的纳秒值；上述要查询的纳秒值的生产可以参考如下类</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br/>
              <w:t>public class PointTest {</w:t>
              <w:br/>
              <w:br/>
              <w:t xml:space="preserve">    public static void main(String[] args) {</w:t>
              <w:br/>
              <w:t xml:space="preserve">        String beginStr = "2024-07-06 00:00:00";</w:t>
              <w:br/>
              <w:t xml:space="preserve">        String endStr = "2024-07-06 23:59:59";</w:t>
              <w:br/>
              <w:br/>
            </w:r>
            <w:r>
              <w:rPr>
                <w:rFonts w:eastAsia="Consolas" w:ascii="Consolas" w:cs="Consolas" w:hAnsi="Consolas"/>
                <w:sz w:val="22"/>
              </w:rPr>
              <w:t xml:space="preserve">        </w:t>
            </w:r>
            <w:r>
              <w:rPr>
                <w:rFonts w:eastAsia="Consolas" w:ascii="Consolas" w:cs="Consolas" w:hAnsi="Consolas"/>
                <w:i w:val="true"/>
                <w:sz w:val="22"/>
              </w:rPr>
              <w:t>//将一个日期格式yyyy-MM-dd HH:mm:ss字符串转换为纳秒值</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System.</w:t>
            </w:r>
            <w:r>
              <w:rPr>
                <w:rFonts w:eastAsia="Consolas" w:ascii="Consolas" w:cs="Consolas" w:hAnsi="Consolas"/>
                <w:i w:val="true"/>
                <w:sz w:val="22"/>
              </w:rPr>
              <w:t>out</w:t>
            </w:r>
            <w:r>
              <w:rPr>
                <w:rFonts w:eastAsia="Consolas" w:ascii="Consolas" w:cs="Consolas" w:hAnsi="Consolas"/>
                <w:sz w:val="22"/>
              </w:rPr>
              <w:t xml:space="preserve">.println("beginNanos = " + </w:t>
            </w:r>
            <w:r>
              <w:rPr>
                <w:rFonts w:eastAsia="Consolas" w:ascii="Consolas" w:cs="Consolas" w:hAnsi="Consolas"/>
                <w:i w:val="true"/>
                <w:sz w:val="22"/>
              </w:rPr>
              <w:t>genNanoSecond</w:t>
            </w:r>
            <w:r>
              <w:rPr>
                <w:rFonts w:eastAsia="Consolas" w:ascii="Consolas" w:cs="Consolas" w:hAnsi="Consolas"/>
                <w:sz w:val="22"/>
              </w:rPr>
              <w:t>(beginStr));</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 xml:space="preserve">.println("endNanos = " + </w:t>
            </w:r>
            <w:r>
              <w:rPr>
                <w:rFonts w:eastAsia="Consolas" w:ascii="Consolas" w:cs="Consolas" w:hAnsi="Consolas"/>
                <w:i w:val="true"/>
                <w:sz w:val="22"/>
              </w:rPr>
              <w:t>genNanoSecond</w:t>
            </w:r>
            <w:r>
              <w:rPr>
                <w:rFonts w:eastAsia="Consolas" w:ascii="Consolas" w:cs="Consolas" w:hAnsi="Consolas"/>
                <w:sz w:val="22"/>
              </w:rPr>
              <w:t>(endStr));</w:t>
              <w:br/>
              <w:t xml:space="preserve">    }</w:t>
              <w:br/>
              <w:br/>
              <w:t xml:space="preserve">    private static long genNanoSecond(String beginStr) {</w:t>
              <w:br/>
            </w:r>
            <w:r>
              <w:rPr>
                <w:rFonts w:eastAsia="Consolas" w:ascii="Consolas" w:cs="Consolas" w:hAnsi="Consolas"/>
                <w:sz w:val="22"/>
              </w:rPr>
              <w:t xml:space="preserve">        LocalDateTime localDateTime = DateUtil.</w:t>
            </w:r>
            <w:r>
              <w:rPr>
                <w:rFonts w:eastAsia="Consolas" w:ascii="Consolas" w:cs="Consolas" w:hAnsi="Consolas"/>
                <w:i w:val="true"/>
                <w:sz w:val="22"/>
              </w:rPr>
              <w:t>parseLocalDateTime</w:t>
            </w:r>
            <w:r>
              <w:rPr>
                <w:rFonts w:eastAsia="Consolas" w:ascii="Consolas" w:cs="Consolas" w:hAnsi="Consolas"/>
                <w:sz w:val="22"/>
              </w:rPr>
              <w:t>(beginStr, "yyyy-MM-dd HH:mm:ss");</w:t>
              <w:br/>
            </w:r>
            <w:r>
              <w:rPr>
                <w:rFonts w:eastAsia="Consolas" w:ascii="Consolas" w:cs="Consolas" w:hAnsi="Consolas"/>
                <w:sz w:val="22"/>
              </w:rPr>
              <w:t xml:space="preserve">        Instant instant = localDateTime.atZone(ZoneId.</w:t>
            </w:r>
            <w:r>
              <w:rPr>
                <w:rFonts w:eastAsia="Consolas" w:ascii="Consolas" w:cs="Consolas" w:hAnsi="Consolas"/>
                <w:i w:val="true"/>
                <w:sz w:val="22"/>
              </w:rPr>
              <w:t>systemDefault</w:t>
            </w:r>
            <w:r>
              <w:rPr>
                <w:rFonts w:eastAsia="Consolas" w:ascii="Consolas" w:cs="Consolas" w:hAnsi="Consolas"/>
                <w:sz w:val="22"/>
              </w:rPr>
              <w:t>()).toInstant();</w:t>
              <w:br/>
              <w:t xml:space="preserve">        return instant.toEpochMilli() * 1_000_000 + instant.getNano();</w:t>
              <w:br/>
              <w:t xml:space="preserve">    }</w:t>
              <w:br/>
            </w:r>
            <w:r>
              <w:rPr>
                <w:rFonts w:eastAsia="Consolas" w:ascii="Consolas" w:cs="Consolas" w:hAnsi="Consolas"/>
                <w:sz w:val="22"/>
              </w:rPr>
              <w:t>}</w:t>
            </w:r>
          </w:p>
        </w:tc>
      </w:tr>
    </w:tbl>
    <w:p>
      <w:pPr>
        <w:numPr>
          <w:numId w:val="77"/>
        </w:numPr>
        <w:spacing w:before="120" w:after="120" w:line="288" w:lineRule="auto"/>
        <w:ind w:left="0"/>
        <w:jc w:val="left"/>
      </w:pPr>
      <w:r>
        <w:rPr>
          <w:rFonts w:eastAsia="等线" w:ascii="Arial" w:cs="Arial" w:hAnsi="Arial"/>
          <w:sz w:val="22"/>
        </w:rPr>
        <w:t>再到InfluxDB查询 log 表中；查询 请求地址包含</w:t>
      </w:r>
      <w:r>
        <w:rPr>
          <w:rFonts w:eastAsia="Consolas" w:ascii="Consolas" w:cs="Consolas" w:hAnsi="Consolas"/>
          <w:sz w:val="22"/>
          <w:shd w:fill="EFF0F1"/>
        </w:rPr>
        <w:t xml:space="preserve"> register-user</w:t>
      </w:r>
      <w:r>
        <w:rPr>
          <w:rFonts w:eastAsia="等线" w:ascii="Arial" w:cs="Arial" w:hAnsi="Arial"/>
          <w:sz w:val="22"/>
        </w:rPr>
        <w:t xml:space="preserve"> 而且响应状态码为 </w:t>
      </w:r>
      <w:r>
        <w:rPr>
          <w:rFonts w:eastAsia="Consolas" w:ascii="Consolas" w:cs="Consolas" w:hAnsi="Consolas"/>
          <w:sz w:val="22"/>
          <w:shd w:fill="EFF0F1"/>
        </w:rPr>
        <w:t>200</w:t>
      </w:r>
      <w:r>
        <w:rPr>
          <w:rFonts w:eastAsia="等线" w:ascii="Arial" w:cs="Arial" w:hAnsi="Arial"/>
          <w:sz w:val="22"/>
        </w:rPr>
        <w:t xml:space="preserve"> 的记录总数就是新注册活跃用户总数；</w:t>
      </w:r>
    </w:p>
    <w:p>
      <w:pPr>
        <w:numPr>
          <w:numId w:val="78"/>
        </w:numPr>
        <w:spacing w:before="120" w:after="120" w:line="288" w:lineRule="auto"/>
        <w:ind w:left="0"/>
        <w:jc w:val="left"/>
      </w:pPr>
      <w:r>
        <w:rPr>
          <w:rFonts w:eastAsia="等线" w:ascii="Arial" w:cs="Arial" w:hAnsi="Arial"/>
          <w:sz w:val="22"/>
        </w:rPr>
        <w:t>那么 旧的用户活跃总数 = 总活跃数 - 新注册活跃用户总数；</w:t>
      </w:r>
    </w:p>
    <w:p>
      <w:pPr>
        <w:numPr>
          <w:numId w:val="79"/>
        </w:numPr>
        <w:spacing w:before="120" w:after="120" w:line="288" w:lineRule="auto"/>
        <w:ind w:left="0"/>
        <w:jc w:val="left"/>
      </w:pPr>
      <w:r>
        <w:rPr>
          <w:rFonts w:eastAsia="等线" w:ascii="Arial" w:cs="Arial" w:hAnsi="Arial"/>
          <w:sz w:val="22"/>
        </w:rPr>
        <w:t>这样 tab_dau 表中的三大活跃用户数据都有了；保存数据到 tab_dau表。完成！</w:t>
      </w:r>
    </w:p>
    <w:p>
      <w:pPr>
        <w:spacing w:before="120" w:after="120" w:line="288" w:lineRule="auto"/>
        <w:ind w:left="0"/>
        <w:jc w:val="left"/>
      </w:pPr>
      <w:r>
        <w:rPr>
          <w:rFonts w:eastAsia="等线" w:ascii="Arial" w:cs="Arial" w:hAnsi="Arial"/>
          <w:sz w:val="22"/>
        </w:rPr>
        <w:t>使用流程图表示的话；如下图示：</w:t>
      </w:r>
    </w:p>
    <w:p>
      <w:pPr>
        <w:spacing w:before="120" w:after="120" w:line="288" w:lineRule="auto"/>
        <w:ind w:left="0"/>
        <w:jc w:val="center"/>
      </w:pPr>
      <w:r>
        <w:drawing>
          <wp:inline distT="0" distR="0" distB="0" distL="0">
            <wp:extent cx="5257800" cy="4314825"/>
            <wp:docPr id="43"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49"/>
                    <a:stretch>
                      <a:fillRect/>
                    </a:stretch>
                  </pic:blipFill>
                  <pic:spPr>
                    <a:xfrm>
                      <a:off x="0" y="0"/>
                      <a:ext cx="5257800" cy="4314825"/>
                    </a:xfrm>
                    <a:prstGeom prst="rect">
                      <a:avLst/>
                    </a:prstGeom>
                  </pic:spPr>
                </pic:pic>
              </a:graphicData>
            </a:graphic>
          </wp:inline>
        </w:drawing>
      </w:r>
    </w:p>
    <w:p>
      <w:pPr>
        <w:pStyle w:val="4"/>
        <w:spacing w:before="260" w:after="120" w:line="288" w:lineRule="auto"/>
        <w:ind w:left="0"/>
        <w:jc w:val="left"/>
        <w:outlineLvl w:val="3"/>
      </w:pPr>
      <w:bookmarkStart w:name="heading_41" w:id="41"/>
      <w:r>
        <w:rPr>
          <w:rFonts w:eastAsia="等线" w:ascii="Arial" w:cs="Arial" w:hAnsi="Arial"/>
          <w:b w:val="true"/>
          <w:sz w:val="28"/>
        </w:rPr>
        <w:t>2）实现</w:t>
      </w:r>
      <w:bookmarkEnd w:id="41"/>
    </w:p>
    <w:p>
      <w:pPr>
        <w:numPr>
          <w:numId w:val="80"/>
        </w:numPr>
        <w:spacing w:before="120" w:after="120" w:line="288" w:lineRule="auto"/>
        <w:ind w:left="0"/>
        <w:jc w:val="left"/>
      </w:pPr>
      <w:r>
        <w:rPr>
          <w:rFonts w:eastAsia="等线" w:ascii="Arial" w:cs="Arial" w:hAnsi="Arial"/>
          <w:sz w:val="22"/>
        </w:rPr>
        <w:t>制定定时任务</w:t>
      </w:r>
    </w:p>
    <w:p>
      <w:pPr>
        <w:spacing w:before="120" w:after="120" w:line="288" w:lineRule="auto"/>
        <w:ind w:left="0"/>
        <w:jc w:val="center"/>
      </w:pPr>
      <w:r>
        <w:drawing>
          <wp:inline distT="0" distR="0" distB="0" distL="0">
            <wp:extent cx="5257800" cy="2114550"/>
            <wp:docPr id="44"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50"/>
                    <a:stretch>
                      <a:fillRect/>
                    </a:stretch>
                  </pic:blipFill>
                  <pic:spPr>
                    <a:xfrm>
                      <a:off x="0" y="0"/>
                      <a:ext cx="5257800" cy="2114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远程调用客户端：</w:t>
      </w:r>
    </w:p>
    <w:p>
      <w:pPr>
        <w:spacing w:before="120" w:after="120" w:line="288" w:lineRule="auto"/>
        <w:ind w:left="0"/>
        <w:jc w:val="center"/>
      </w:pPr>
      <w:r>
        <w:drawing>
          <wp:inline distT="0" distR="0" distB="0" distL="0">
            <wp:extent cx="5257800" cy="1714500"/>
            <wp:docPr id="45"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51"/>
                    <a:stretch>
                      <a:fillRect/>
                    </a:stretch>
                  </pic:blipFill>
                  <pic:spPr>
                    <a:xfrm>
                      <a:off x="0" y="0"/>
                      <a:ext cx="5257800" cy="1714500"/>
                    </a:xfrm>
                    <a:prstGeom prst="rect">
                      <a:avLst/>
                    </a:prstGeom>
                  </pic:spPr>
                </pic:pic>
              </a:graphicData>
            </a:graphic>
          </wp:inline>
        </w:drawing>
      </w:r>
    </w:p>
    <w:p>
      <w:pPr>
        <w:numPr>
          <w:numId w:val="81"/>
        </w:numPr>
        <w:spacing w:before="120" w:after="120" w:line="288" w:lineRule="auto"/>
        <w:ind w:left="0"/>
        <w:jc w:val="left"/>
      </w:pPr>
      <w:r>
        <w:rPr>
          <w:rFonts w:eastAsia="等线" w:ascii="Arial" w:cs="Arial" w:hAnsi="Arial"/>
          <w:sz w:val="22"/>
        </w:rPr>
        <w:t>实现统计</w:t>
      </w:r>
    </w:p>
    <w:p>
      <w:pPr>
        <w:spacing w:before="120" w:after="120" w:line="288" w:lineRule="auto"/>
        <w:ind w:left="0"/>
        <w:jc w:val="left"/>
      </w:pPr>
      <w:r>
        <w:rPr>
          <w:rFonts w:eastAsia="等线" w:ascii="Arial" w:cs="Arial" w:hAnsi="Arial"/>
          <w:sz w:val="22"/>
        </w:rPr>
        <w:t>对应远程调用客户端的处理器：</w:t>
      </w:r>
    </w:p>
    <w:p>
      <w:pPr>
        <w:spacing w:before="120" w:after="120" w:line="288" w:lineRule="auto"/>
        <w:ind w:left="0"/>
        <w:jc w:val="center"/>
      </w:pPr>
      <w:r>
        <w:drawing>
          <wp:inline distT="0" distR="0" distB="0" distL="0">
            <wp:extent cx="5257800" cy="1428750"/>
            <wp:docPr id="46"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52"/>
                    <a:stretch>
                      <a:fillRect/>
                    </a:stretch>
                  </pic:blipFill>
                  <pic:spPr>
                    <a:xfrm>
                      <a:off x="0" y="0"/>
                      <a:ext cx="5257800" cy="14287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业务实现：</w:t>
      </w:r>
    </w:p>
    <w:p>
      <w:pPr>
        <w:spacing w:before="120" w:after="120" w:line="288" w:lineRule="auto"/>
        <w:ind w:left="0"/>
        <w:jc w:val="center"/>
      </w:pPr>
      <w:r>
        <w:drawing>
          <wp:inline distT="0" distR="0" distB="0" distL="0">
            <wp:extent cx="5257800" cy="2781300"/>
            <wp:docPr id="47"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53"/>
                    <a:stretch>
                      <a:fillRect/>
                    </a:stretch>
                  </pic:blipFill>
                  <pic:spPr>
                    <a:xfrm>
                      <a:off x="0" y="0"/>
                      <a:ext cx="5257800" cy="2781300"/>
                    </a:xfrm>
                    <a:prstGeom prst="rect">
                      <a:avLst/>
                    </a:prstGeom>
                  </pic:spPr>
                </pic:pic>
              </a:graphicData>
            </a:graphic>
          </wp:inline>
        </w:drawing>
      </w:r>
    </w:p>
    <w:p>
      <w:pPr>
        <w:spacing w:before="120" w:after="120" w:line="288" w:lineRule="auto"/>
        <w:ind w:left="0"/>
        <w:jc w:val="left"/>
      </w:pPr>
    </w:p>
    <w:p>
      <w:pPr>
        <w:numPr>
          <w:numId w:val="82"/>
        </w:numPr>
        <w:spacing w:before="120" w:after="120" w:line="288" w:lineRule="auto"/>
        <w:ind w:left="0"/>
        <w:jc w:val="left"/>
      </w:pPr>
      <w:r>
        <w:rPr>
          <w:rFonts w:eastAsia="等线" w:ascii="Arial" w:cs="Arial" w:hAnsi="Arial"/>
          <w:sz w:val="22"/>
        </w:rPr>
        <w:t>配置xxl-job</w:t>
      </w:r>
    </w:p>
    <w:p>
      <w:pPr>
        <w:spacing w:before="120" w:after="120" w:line="288" w:lineRule="auto"/>
        <w:ind w:left="0"/>
        <w:jc w:val="center"/>
      </w:pPr>
      <w:r>
        <w:drawing>
          <wp:inline distT="0" distR="0" distB="0" distL="0">
            <wp:extent cx="5257800" cy="2209800"/>
            <wp:docPr id="48"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pic:cNvPicPr>
                  </pic:nvPicPr>
                  <pic:blipFill>
                    <a:blip r:embed="rId54"/>
                    <a:stretch>
                      <a:fillRect/>
                    </a:stretch>
                  </pic:blipFill>
                  <pic:spPr>
                    <a:xfrm>
                      <a:off x="0" y="0"/>
                      <a:ext cx="5257800" cy="2209800"/>
                    </a:xfrm>
                    <a:prstGeom prst="rect">
                      <a:avLst/>
                    </a:prstGeom>
                  </pic:spPr>
                </pic:pic>
              </a:graphicData>
            </a:graphic>
          </wp:inline>
        </w:drawing>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上述的执行时间【0 0 1,8,13,18,23 * * ?】任务会在每天01:00,08:00,13:00,18:00,23:00的整点执行，需要注意：</w:t>
            </w:r>
          </w:p>
          <w:p>
            <w:pPr>
              <w:numPr>
                <w:numId w:val="83"/>
              </w:numPr>
              <w:spacing w:before="120" w:after="120" w:line="288" w:lineRule="auto"/>
              <w:ind w:left="0"/>
              <w:jc w:val="left"/>
            </w:pPr>
            <w:r>
              <w:rPr>
                <w:rFonts w:eastAsia="等线" w:ascii="Arial" w:cs="Arial" w:hAnsi="Arial"/>
                <w:color w:val="d83931"/>
                <w:sz w:val="22"/>
              </w:rPr>
              <w:t>01:00执行的这次统计的前一天的数据</w:t>
            </w:r>
          </w:p>
          <w:p>
            <w:pPr>
              <w:numPr>
                <w:numId w:val="84"/>
              </w:numPr>
              <w:spacing w:before="120" w:after="120" w:line="288" w:lineRule="auto"/>
              <w:ind w:left="0"/>
              <w:jc w:val="left"/>
            </w:pPr>
            <w:r>
              <w:rPr>
                <w:rFonts w:eastAsia="等线" w:ascii="Arial" w:cs="Arial" w:hAnsi="Arial"/>
                <w:sz w:val="22"/>
              </w:rPr>
              <w:t>08:00,13:00,18:00,23:00执行的为统计的当天的数据</w:t>
            </w:r>
          </w:p>
        </w:tc>
      </w:tr>
    </w:tbl>
    <w:p>
      <w:pPr>
        <w:pStyle w:val="3"/>
        <w:spacing w:before="300" w:after="120" w:line="288" w:lineRule="auto"/>
        <w:ind w:left="0"/>
        <w:jc w:val="left"/>
        <w:outlineLvl w:val="2"/>
      </w:pPr>
      <w:bookmarkStart w:name="heading_42" w:id="42"/>
      <w:r>
        <w:rPr>
          <w:rFonts w:eastAsia="等线" w:ascii="Arial" w:cs="Arial" w:hAnsi="Arial"/>
          <w:b w:val="true"/>
          <w:sz w:val="30"/>
        </w:rPr>
        <w:t>3.2.4、数据展示</w:t>
      </w:r>
      <w:bookmarkEnd w:id="42"/>
    </w:p>
    <w:p>
      <w:pPr>
        <w:pStyle w:val="4"/>
        <w:spacing w:before="260" w:after="120" w:line="288" w:lineRule="auto"/>
        <w:ind w:left="0"/>
        <w:jc w:val="left"/>
        <w:outlineLvl w:val="3"/>
      </w:pPr>
      <w:bookmarkStart w:name="heading_43" w:id="43"/>
      <w:r>
        <w:rPr>
          <w:rFonts w:eastAsia="等线" w:ascii="Arial" w:cs="Arial" w:hAnsi="Arial"/>
          <w:b w:val="true"/>
          <w:sz w:val="28"/>
        </w:rPr>
        <w:t>1）分析</w:t>
      </w:r>
      <w:bookmarkEnd w:id="43"/>
    </w:p>
    <w:p>
      <w:pPr>
        <w:spacing w:before="120" w:after="120" w:line="288" w:lineRule="auto"/>
        <w:ind w:left="0"/>
        <w:jc w:val="left"/>
      </w:pPr>
      <w:r>
        <w:rPr>
          <w:rFonts w:eastAsia="等线" w:ascii="Arial" w:cs="Arial" w:hAnsi="Arial"/>
          <w:sz w:val="22"/>
        </w:rPr>
        <w:t>原型界面如下：</w:t>
      </w:r>
    </w:p>
    <w:p>
      <w:pPr>
        <w:spacing w:before="120" w:after="120" w:line="288" w:lineRule="auto"/>
        <w:ind w:left="0"/>
        <w:jc w:val="center"/>
      </w:pPr>
      <w:r>
        <w:drawing>
          <wp:inline distT="0" distR="0" distB="0" distL="0">
            <wp:extent cx="5257800" cy="1762125"/>
            <wp:docPr id="49" name="Drawing 49" descr=""/>
            <a:graphic xmlns:a="http://schemas.openxmlformats.org/drawingml/2006/main">
              <a:graphicData uri="http://schemas.openxmlformats.org/drawingml/2006/picture">
                <pic:pic xmlns:pic="http://schemas.openxmlformats.org/drawingml/2006/picture">
                  <pic:nvPicPr>
                    <pic:cNvPr id="0" name="Picture 49" descr=""/>
                    <pic:cNvPicPr>
                      <a:picLocks noChangeAspect="true"/>
                    </pic:cNvPicPr>
                  </pic:nvPicPr>
                  <pic:blipFill>
                    <a:blip r:embed="rId55"/>
                    <a:stretch>
                      <a:fillRect/>
                    </a:stretch>
                  </pic:blipFill>
                  <pic:spPr>
                    <a:xfrm>
                      <a:off x="0" y="0"/>
                      <a:ext cx="5257800" cy="1762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要展示上图中所有的数据，其结果如下：</w:t>
      </w:r>
    </w:p>
    <w:p>
      <w:pPr>
        <w:spacing w:before="120" w:after="120" w:line="288" w:lineRule="auto"/>
        <w:ind w:left="0"/>
        <w:jc w:val="center"/>
      </w:pPr>
      <w:r>
        <w:drawing>
          <wp:inline distT="0" distR="0" distB="0" distL="0">
            <wp:extent cx="5257800" cy="1362075"/>
            <wp:docPr id="50" name="Drawing 50" descr=""/>
            <a:graphic xmlns:a="http://schemas.openxmlformats.org/drawingml/2006/main">
              <a:graphicData uri="http://schemas.openxmlformats.org/drawingml/2006/picture">
                <pic:pic xmlns:pic="http://schemas.openxmlformats.org/drawingml/2006/picture">
                  <pic:nvPicPr>
                    <pic:cNvPr id="0" name="Picture 50" descr=""/>
                    <pic:cNvPicPr>
                      <a:picLocks noChangeAspect="true"/>
                    </pic:cNvPicPr>
                  </pic:nvPicPr>
                  <pic:blipFill>
                    <a:blip r:embed="rId56"/>
                    <a:stretch>
                      <a:fillRect/>
                    </a:stretch>
                  </pic:blipFill>
                  <pic:spPr>
                    <a:xfrm>
                      <a:off x="0" y="0"/>
                      <a:ext cx="5257800" cy="1362075"/>
                    </a:xfrm>
                    <a:prstGeom prst="rect">
                      <a:avLst/>
                    </a:prstGeom>
                  </pic:spPr>
                </pic:pic>
              </a:graphicData>
            </a:graphic>
          </wp:inline>
        </w:drawing>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30"/>
        <w:gridCol w:w="6750"/>
      </w:tblGrid>
      <w:tr>
        <w:tc>
          <w:tcPr>
            <w:tcW w:w="15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功能点</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功能说明</w:t>
            </w:r>
          </w:p>
        </w:tc>
      </w:tr>
      <w:tr>
        <w:tc>
          <w:tcPr>
            <w:tcW w:w="15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30日|活跃用户数趋势</w:t>
            </w:r>
          </w:p>
        </w:tc>
        <w:tc>
          <w:tcPr>
            <w:tcW w:w="67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采用折线图的方式展示数据变化，并同时展示环比上周，环比上期，30人合计，日均值信息</w:t>
            </w:r>
          </w:p>
        </w:tc>
      </w:tr>
    </w:tbl>
    <w:p>
      <w:pPr>
        <w:spacing w:before="120" w:after="120" w:line="288" w:lineRule="auto"/>
        <w:ind w:left="0"/>
        <w:jc w:val="left"/>
      </w:pPr>
      <w:r>
        <w:rPr>
          <w:rFonts w:eastAsia="等线" w:ascii="Arial" w:cs="Arial" w:hAnsi="Arial"/>
          <w:sz w:val="22"/>
        </w:rPr>
        <w:t>使用F12查看请求地址信息：</w:t>
      </w:r>
    </w:p>
    <w:p>
      <w:pPr>
        <w:spacing w:before="120" w:after="120" w:line="288" w:lineRule="auto"/>
        <w:ind w:left="0"/>
        <w:jc w:val="center"/>
      </w:pPr>
      <w:r>
        <w:drawing>
          <wp:inline distT="0" distR="0" distB="0" distL="0">
            <wp:extent cx="5257800" cy="800100"/>
            <wp:docPr id="51" name="Drawing 51" descr=""/>
            <a:graphic xmlns:a="http://schemas.openxmlformats.org/drawingml/2006/main">
              <a:graphicData uri="http://schemas.openxmlformats.org/drawingml/2006/picture">
                <pic:pic xmlns:pic="http://schemas.openxmlformats.org/drawingml/2006/picture">
                  <pic:nvPicPr>
                    <pic:cNvPr id="0" name="Picture 51" descr=""/>
                    <pic:cNvPicPr>
                      <a:picLocks noChangeAspect="true"/>
                    </pic:cNvPicPr>
                  </pic:nvPicPr>
                  <pic:blipFill>
                    <a:blip r:embed="rId57"/>
                    <a:stretch>
                      <a:fillRect/>
                    </a:stretch>
                  </pic:blipFill>
                  <pic:spPr>
                    <a:xfrm>
                      <a:off x="0" y="0"/>
                      <a:ext cx="5257800" cy="8001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下面我们来参看下对应开发文档，并按照需求文档进行开发：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055"/>
        <w:gridCol w:w="6225"/>
      </w:tblGrid>
      <w:tr>
        <w:tc>
          <w:tcPr>
            <w:tcW w:w="20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功能点</w:t>
            </w:r>
          </w:p>
        </w:tc>
        <w:tc>
          <w:tcPr>
            <w:tcW w:w="62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开发文档地址</w:t>
            </w:r>
          </w:p>
        </w:tc>
      </w:tr>
      <w:tr>
        <w:tc>
          <w:tcPr>
            <w:tcW w:w="20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30日|活跃用户数趋势</w:t>
            </w:r>
          </w:p>
          <w:p>
            <w:pPr>
              <w:spacing w:before="120" w:after="120" w:line="288" w:lineRule="auto"/>
              <w:ind w:left="0"/>
              <w:jc w:val="left"/>
            </w:pPr>
          </w:p>
        </w:tc>
        <w:tc>
          <w:tcPr>
            <w:tcW w:w="62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http://sf.mgt.itheima.net:7069/doc.html#/points-web-swagger/%E6%95%B0%E6%8D%AE%E5%B1%95%E7%A4%BA%EF%BC%9A%E7%94%A8%E6%88%B7%E7%BB%9F%E8%AE%A1/dauUsingPOST</w:t>
            </w:r>
          </w:p>
        </w:tc>
      </w:tr>
    </w:tbl>
    <w:p>
      <w:pPr>
        <w:pStyle w:val="4"/>
        <w:spacing w:before="260" w:after="120" w:line="288" w:lineRule="auto"/>
        <w:ind w:left="0"/>
        <w:jc w:val="left"/>
        <w:outlineLvl w:val="3"/>
      </w:pPr>
      <w:bookmarkStart w:name="heading_44" w:id="44"/>
      <w:r>
        <w:rPr>
          <w:rFonts w:eastAsia="等线" w:ascii="Arial" w:cs="Arial" w:hAnsi="Arial"/>
          <w:b w:val="true"/>
          <w:sz w:val="28"/>
        </w:rPr>
        <w:t>2）实现</w:t>
      </w:r>
      <w:bookmarkEnd w:id="44"/>
    </w:p>
    <w:p>
      <w:pPr>
        <w:spacing w:before="120" w:after="120" w:line="288" w:lineRule="auto"/>
        <w:ind w:left="0"/>
        <w:jc w:val="center"/>
      </w:pPr>
      <w:r>
        <w:drawing>
          <wp:inline distT="0" distR="0" distB="0" distL="0">
            <wp:extent cx="5257800" cy="2219325"/>
            <wp:docPr id="52" name="Drawing 52" descr=""/>
            <a:graphic xmlns:a="http://schemas.openxmlformats.org/drawingml/2006/main">
              <a:graphicData uri="http://schemas.openxmlformats.org/drawingml/2006/picture">
                <pic:pic xmlns:pic="http://schemas.openxmlformats.org/drawingml/2006/picture">
                  <pic:nvPicPr>
                    <pic:cNvPr id="0" name="Picture 52" descr=""/>
                    <pic:cNvPicPr>
                      <a:picLocks noChangeAspect="true"/>
                    </pic:cNvPicPr>
                  </pic:nvPicPr>
                  <pic:blipFill>
                    <a:blip r:embed="rId58"/>
                    <a:stretch>
                      <a:fillRect/>
                    </a:stretch>
                  </pic:blipFill>
                  <pic:spPr>
                    <a:xfrm>
                      <a:off x="0" y="0"/>
                      <a:ext cx="5257800" cy="2219325"/>
                    </a:xfrm>
                    <a:prstGeom prst="rect">
                      <a:avLst/>
                    </a:prstGeom>
                  </pic:spPr>
                </pic:pic>
              </a:graphicData>
            </a:graphic>
          </wp:inline>
        </w:drawing>
      </w:r>
    </w:p>
    <w:p>
      <w:pPr>
        <w:spacing w:before="120" w:after="120" w:line="288" w:lineRule="auto"/>
        <w:ind w:left="0"/>
        <w:jc w:val="center"/>
      </w:pPr>
      <w:r>
        <w:drawing>
          <wp:inline distT="0" distR="0" distB="0" distL="0">
            <wp:extent cx="5257800" cy="2781300"/>
            <wp:docPr id="53" name="Drawing 53" descr=""/>
            <a:graphic xmlns:a="http://schemas.openxmlformats.org/drawingml/2006/main">
              <a:graphicData uri="http://schemas.openxmlformats.org/drawingml/2006/picture">
                <pic:pic xmlns:pic="http://schemas.openxmlformats.org/drawingml/2006/picture">
                  <pic:nvPicPr>
                    <pic:cNvPr id="0" name="Picture 53" descr=""/>
                    <pic:cNvPicPr>
                      <a:picLocks noChangeAspect="true"/>
                    </pic:cNvPicPr>
                  </pic:nvPicPr>
                  <pic:blipFill>
                    <a:blip r:embed="rId59"/>
                    <a:stretch>
                      <a:fillRect/>
                    </a:stretch>
                  </pic:blipFill>
                  <pic:spPr>
                    <a:xfrm>
                      <a:off x="0" y="0"/>
                      <a:ext cx="5257800" cy="2781300"/>
                    </a:xfrm>
                    <a:prstGeom prst="rect">
                      <a:avLst/>
                    </a:prstGeom>
                  </pic:spPr>
                </pic:pic>
              </a:graphicData>
            </a:graphic>
          </wp:inline>
        </w:drawing>
      </w:r>
    </w:p>
    <w:p>
      <w:pPr>
        <w:spacing w:before="120" w:after="120" w:line="288" w:lineRule="auto"/>
        <w:ind w:left="0"/>
        <w:jc w:val="left"/>
      </w:pPr>
    </w:p>
    <w:p>
      <w:pPr>
        <w:pStyle w:val="4"/>
        <w:spacing w:before="260" w:after="120" w:line="288" w:lineRule="auto"/>
        <w:ind w:left="0"/>
        <w:jc w:val="left"/>
        <w:outlineLvl w:val="3"/>
      </w:pPr>
      <w:bookmarkStart w:name="heading_45" w:id="45"/>
      <w:r>
        <w:rPr>
          <w:rFonts w:eastAsia="等线" w:ascii="Arial" w:cs="Arial" w:hAnsi="Arial"/>
          <w:b w:val="true"/>
          <w:sz w:val="28"/>
        </w:rPr>
        <w:t>3）测试</w:t>
      </w:r>
      <w:bookmarkEnd w:id="45"/>
    </w:p>
    <w:p>
      <w:pPr>
        <w:spacing w:before="120" w:after="120" w:line="288" w:lineRule="auto"/>
        <w:ind w:left="0"/>
        <w:jc w:val="left"/>
      </w:pPr>
      <w:r>
        <w:rPr>
          <w:rFonts w:eastAsia="等线" w:ascii="Arial" w:cs="Arial" w:hAnsi="Arial"/>
          <w:sz w:val="22"/>
        </w:rPr>
        <w:t>在xxl-job管理控制台中；对 用户日活跃数 任务进行执行：</w:t>
      </w:r>
    </w:p>
    <w:p>
      <w:pPr>
        <w:spacing w:before="120" w:after="120" w:line="288" w:lineRule="auto"/>
        <w:ind w:left="0"/>
        <w:jc w:val="center"/>
      </w:pPr>
      <w:r>
        <w:drawing>
          <wp:inline distT="0" distR="0" distB="0" distL="0">
            <wp:extent cx="5257800" cy="457200"/>
            <wp:docPr id="54" name="Drawing 54" descr=""/>
            <a:graphic xmlns:a="http://schemas.openxmlformats.org/drawingml/2006/main">
              <a:graphicData uri="http://schemas.openxmlformats.org/drawingml/2006/picture">
                <pic:pic xmlns:pic="http://schemas.openxmlformats.org/drawingml/2006/picture">
                  <pic:nvPicPr>
                    <pic:cNvPr id="0" name="Picture 54" descr=""/>
                    <pic:cNvPicPr>
                      <a:picLocks noChangeAspect="true"/>
                    </pic:cNvPicPr>
                  </pic:nvPicPr>
                  <pic:blipFill>
                    <a:blip r:embed="rId60"/>
                    <a:stretch>
                      <a:fillRect/>
                    </a:stretch>
                  </pic:blipFill>
                  <pic:spPr>
                    <a:xfrm>
                      <a:off x="0" y="0"/>
                      <a:ext cx="5257800" cy="457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执行之后，可以查看数据库sfbx-log 中的 tab-dau表数据；查看是否有多一条当天的活跃数据记录。</w:t>
      </w:r>
    </w:p>
    <w:p>
      <w:pPr>
        <w:spacing w:before="120" w:after="120" w:line="288" w:lineRule="auto"/>
        <w:ind w:left="0"/>
        <w:jc w:val="left"/>
      </w:pPr>
    </w:p>
    <w:p>
      <w:pPr>
        <w:spacing w:before="120" w:after="120" w:line="288" w:lineRule="auto"/>
        <w:ind w:left="0"/>
        <w:jc w:val="left"/>
      </w:pPr>
      <w:r>
        <w:rPr>
          <w:rFonts w:eastAsia="等线" w:ascii="Arial" w:cs="Arial" w:hAnsi="Arial"/>
          <w:sz w:val="22"/>
        </w:rPr>
        <w:t>刷新：</w:t>
      </w:r>
      <w:r>
        <w:rPr>
          <w:rFonts w:eastAsia="等线" w:ascii="Arial" w:cs="Arial" w:hAnsi="Arial"/>
          <w:sz w:val="22"/>
        </w:rPr>
        <w:t>http://sf.mgt.itheima.net/#/dataBoard/userStatistics</w:t>
      </w: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查看页面中 </w:t>
      </w:r>
      <w:r>
        <w:rPr>
          <w:rFonts w:eastAsia="Consolas" w:ascii="Consolas" w:cs="Consolas" w:hAnsi="Consolas"/>
          <w:sz w:val="22"/>
          <w:shd w:fill="EFF0F1"/>
        </w:rPr>
        <w:t>30日活跃用户数趋势</w:t>
      </w:r>
      <w:r>
        <w:rPr>
          <w:rFonts w:eastAsia="等线" w:ascii="Arial" w:cs="Arial" w:hAnsi="Arial"/>
          <w:sz w:val="22"/>
        </w:rPr>
        <w:t xml:space="preserve"> 中的数据是否有更新。如果能查看到表中的统计数据；则说明统计成功。</w:t>
      </w:r>
    </w:p>
    <w:p>
      <w:pPr>
        <w:spacing w:before="120" w:after="120" w:line="288" w:lineRule="auto"/>
        <w:ind w:left="0"/>
        <w:jc w:val="left"/>
      </w:pPr>
    </w:p>
    <w:p>
      <w:pPr>
        <w:pStyle w:val="1"/>
        <w:spacing w:before="380" w:after="140" w:line="288" w:lineRule="auto"/>
        <w:ind w:left="0"/>
        <w:jc w:val="left"/>
        <w:outlineLvl w:val="0"/>
      </w:pPr>
      <w:bookmarkStart w:name="heading_46" w:id="46"/>
      <w:r>
        <w:rPr>
          <w:rFonts w:eastAsia="等线" w:ascii="Arial" w:cs="Arial" w:hAnsi="Arial"/>
          <w:b w:val="true"/>
          <w:sz w:val="36"/>
        </w:rPr>
        <w:t>4、面试题</w:t>
      </w:r>
      <w:bookmarkEnd w:id="46"/>
    </w:p>
    <w:p>
      <w:pPr>
        <w:pStyle w:val="2"/>
        <w:spacing w:before="320" w:after="120" w:line="288" w:lineRule="auto"/>
        <w:ind w:left="0"/>
        <w:jc w:val="left"/>
        <w:outlineLvl w:val="1"/>
      </w:pPr>
      <w:bookmarkStart w:name="heading_47" w:id="47"/>
      <w:r>
        <w:rPr>
          <w:rFonts w:eastAsia="等线" w:ascii="Arial" w:cs="Arial" w:hAnsi="Arial"/>
          <w:b w:val="true"/>
          <w:sz w:val="32"/>
        </w:rPr>
        <w:t>1）InfluxDB你们用来做什么的？</w:t>
      </w:r>
      <w:bookmarkEnd w:id="47"/>
    </w:p>
    <w:p>
      <w:pPr>
        <w:spacing w:before="120" w:after="120" w:line="288" w:lineRule="auto"/>
        <w:ind w:left="0"/>
        <w:jc w:val="left"/>
      </w:pPr>
      <w:r>
        <w:rPr>
          <w:rFonts w:eastAsia="等线" w:ascii="Arial" w:cs="Arial" w:hAnsi="Arial"/>
          <w:sz w:val="22"/>
        </w:rPr>
        <w:t>用于存储用户的系统访问日志；系统中需要利用这些日志信息统计：每日新注册数，注册用户城市分布，活跃用户数趋势（环比昨日、环比上周），新老用户结构，活跃时段分布；</w:t>
      </w:r>
    </w:p>
    <w:p>
      <w:pPr>
        <w:pStyle w:val="2"/>
        <w:spacing w:before="320" w:after="120" w:line="288" w:lineRule="auto"/>
        <w:ind w:left="0"/>
        <w:jc w:val="left"/>
        <w:outlineLvl w:val="1"/>
      </w:pPr>
      <w:bookmarkStart w:name="heading_48" w:id="48"/>
      <w:r>
        <w:rPr>
          <w:rFonts w:eastAsia="等线" w:ascii="Arial" w:cs="Arial" w:hAnsi="Arial"/>
          <w:b w:val="true"/>
          <w:sz w:val="32"/>
        </w:rPr>
        <w:t>2）简历中还可以写哪些功能？</w:t>
      </w:r>
      <w:bookmarkEnd w:id="48"/>
    </w:p>
    <w:p>
      <w:pPr>
        <w:numPr>
          <w:numId w:val="85"/>
        </w:numPr>
        <w:spacing w:before="120" w:after="120" w:line="288" w:lineRule="auto"/>
        <w:ind w:left="0"/>
        <w:jc w:val="left"/>
      </w:pPr>
      <w:r>
        <w:rPr>
          <w:rFonts w:eastAsia="等线" w:ascii="Arial" w:cs="Arial" w:hAnsi="Arial"/>
          <w:b w:val="true"/>
          <w:sz w:val="22"/>
        </w:rPr>
        <w:t>基本描述</w:t>
      </w:r>
      <w:r>
        <w:rPr>
          <w:rFonts w:eastAsia="等线" w:ascii="Arial" w:cs="Arial" w:hAnsi="Arial"/>
          <w:sz w:val="22"/>
        </w:rPr>
        <w:t>：独立完成数据看板中用户行为数据统计、销售统计；设计系统统一的网关埋点捕获行为数据，利用MQ异步发送日志信息，独立部署InfluxDB；完成日志数据的存储；再对存储数据进行清洗和统计展示。</w:t>
      </w:r>
    </w:p>
    <w:p>
      <w:pPr>
        <w:spacing w:before="120" w:after="120" w:line="288" w:lineRule="auto"/>
        <w:ind w:left="0" w:firstLine="0"/>
        <w:jc w:val="left"/>
      </w:pPr>
      <w:r>
        <w:rPr>
          <w:rFonts w:eastAsia="等线" w:ascii="Arial" w:cs="Arial" w:hAnsi="Arial"/>
          <w:sz w:val="22"/>
        </w:rPr>
        <w:t xml:space="preserve">     </w:t>
      </w:r>
      <w:r>
        <w:rPr>
          <w:rFonts w:eastAsia="等线" w:ascii="Arial" w:cs="Arial" w:hAnsi="Arial"/>
          <w:b w:val="true"/>
          <w:sz w:val="22"/>
        </w:rPr>
        <w:t>成就</w:t>
      </w:r>
      <w:r>
        <w:rPr>
          <w:rFonts w:eastAsia="等线" w:ascii="Arial" w:cs="Arial" w:hAnsi="Arial"/>
          <w:sz w:val="22"/>
        </w:rPr>
        <w:t>：引入的InfluxDB能够基于时间戳、标签更快有更有效的查询日志，整体日志查询效率提升了83%；</w:t>
      </w:r>
    </w:p>
    <w:p>
      <w:pPr>
        <w:spacing w:before="120" w:after="120" w:line="288" w:lineRule="auto"/>
        <w:ind w:left="0" w:firstLine="0"/>
        <w:jc w:val="left"/>
      </w:pPr>
      <w:r>
        <w:rPr>
          <w:rFonts w:eastAsia="等线" w:ascii="Arial" w:cs="Arial" w:hAnsi="Arial"/>
          <w:sz w:val="22"/>
        </w:rPr>
        <w:t xml:space="preserve">     </w:t>
      </w:r>
      <w:r>
        <w:rPr>
          <w:rFonts w:eastAsia="等线" w:ascii="Arial" w:cs="Arial" w:hAnsi="Arial"/>
          <w:b w:val="true"/>
          <w:sz w:val="22"/>
        </w:rPr>
        <w:t>细节</w:t>
      </w:r>
      <w:r>
        <w:rPr>
          <w:rFonts w:eastAsia="等线" w:ascii="Arial" w:cs="Arial" w:hAnsi="Arial"/>
          <w:sz w:val="22"/>
        </w:rPr>
        <w:t>：比如；我印象比较深的是做的 30日活跃度用户数趋势 的数据看板展示：</w:t>
      </w:r>
    </w:p>
    <w:p>
      <w:pPr>
        <w:numPr>
          <w:numId w:val="86"/>
        </w:numPr>
        <w:spacing w:before="120" w:after="120" w:line="288" w:lineRule="auto"/>
        <w:ind w:left="453"/>
        <w:jc w:val="left"/>
      </w:pPr>
      <w:r>
        <w:rPr>
          <w:rFonts w:eastAsia="等线" w:ascii="Arial" w:cs="Arial" w:hAnsi="Arial"/>
          <w:sz w:val="22"/>
        </w:rPr>
        <w:t>数据采集：同样基于网关埋点，将非登录等请求、响应都记录到InfluxDB</w:t>
      </w:r>
    </w:p>
    <w:p>
      <w:pPr>
        <w:numPr>
          <w:numId w:val="87"/>
        </w:numPr>
        <w:spacing w:before="120" w:after="120" w:line="288" w:lineRule="auto"/>
        <w:ind w:left="453"/>
        <w:jc w:val="left"/>
      </w:pPr>
      <w:r>
        <w:rPr>
          <w:rFonts w:eastAsia="等线" w:ascii="Arial" w:cs="Arial" w:hAnsi="Arial"/>
          <w:sz w:val="22"/>
        </w:rPr>
        <w:t>数据清洗：InfluxDB时序数据库，除了它自动设置的时间戳外，我还设置了请求方式、请求路径、响应状态码作为它的tag（标签）这样在统计是否新注册用户的时候可以通过响应码能够大大提高InfluxDB的查询效率。</w:t>
      </w:r>
    </w:p>
    <w:p>
      <w:pPr>
        <w:numPr>
          <w:numId w:val="88"/>
        </w:numPr>
        <w:spacing w:before="120" w:after="120" w:line="288" w:lineRule="auto"/>
        <w:ind w:left="453"/>
        <w:jc w:val="left"/>
      </w:pPr>
      <w:r>
        <w:rPr>
          <w:rFonts w:eastAsia="等线" w:ascii="Arial" w:cs="Arial" w:hAnsi="Arial"/>
          <w:sz w:val="22"/>
        </w:rPr>
        <w:t>除此以外；还设置了关于日志的 RP保留策略，并不是永久保存，默认我们只保留日志30天，之后InfluxDB会自动删除，保持存储空间的持续性。而这些删掉的数据早就被定时任务已经在第二天就会统计完成形成 dau 信息存入到MYSQL数据库表中永久存在。</w:t>
      </w:r>
    </w:p>
    <w:p>
      <w:pPr>
        <w:numPr>
          <w:numId w:val="89"/>
        </w:numPr>
        <w:spacing w:before="120" w:after="120" w:line="288" w:lineRule="auto"/>
        <w:ind w:left="453"/>
        <w:jc w:val="left"/>
      </w:pPr>
      <w:r>
        <w:rPr>
          <w:rFonts w:eastAsia="等线" w:ascii="Arial" w:cs="Arial" w:hAnsi="Arial"/>
          <w:sz w:val="22"/>
        </w:rPr>
        <w:t>所以我认为，当时做这块的时候，我考虑到日志数量大查询效率问题，引入了InFluxDB；也兼顾考虑到存储空间过大问题的解决。兼顾了时间与空间复杂度吧；算是印象深刻一些。</w:t>
      </w:r>
    </w:p>
    <w:p>
      <w:pPr>
        <w:pStyle w:val="2"/>
        <w:spacing w:before="320" w:after="120" w:line="288" w:lineRule="auto"/>
        <w:ind w:left="0"/>
        <w:jc w:val="left"/>
        <w:outlineLvl w:val="1"/>
      </w:pPr>
      <w:bookmarkStart w:name="heading_49" w:id="49"/>
      <w:r>
        <w:rPr>
          <w:rFonts w:eastAsia="等线" w:ascii="Arial" w:cs="Arial" w:hAnsi="Arial"/>
          <w:b w:val="true"/>
          <w:sz w:val="32"/>
        </w:rPr>
        <w:t>3）追问：怎么能删除日志？如果还要再使用呢？</w:t>
      </w:r>
      <w:bookmarkEnd w:id="49"/>
    </w:p>
    <w:p>
      <w:pPr>
        <w:numPr>
          <w:numId w:val="90"/>
        </w:numPr>
        <w:spacing w:before="120" w:after="120" w:line="288" w:lineRule="auto"/>
        <w:ind w:left="0"/>
        <w:jc w:val="left"/>
      </w:pPr>
      <w:r>
        <w:rPr>
          <w:rFonts w:eastAsia="等线" w:ascii="Arial" w:cs="Arial" w:hAnsi="Arial"/>
          <w:sz w:val="22"/>
        </w:rPr>
        <w:t>日志：目前我们是只删除30天以前的，对于我们系统来说已经满足，而且并无问题</w:t>
      </w:r>
    </w:p>
    <w:p>
      <w:pPr>
        <w:numPr>
          <w:numId w:val="91"/>
        </w:numPr>
        <w:spacing w:before="120" w:after="120" w:line="288" w:lineRule="auto"/>
        <w:ind w:left="0"/>
        <w:jc w:val="left"/>
      </w:pPr>
      <w:r>
        <w:rPr>
          <w:rFonts w:eastAsia="等线" w:ascii="Arial" w:cs="Arial" w:hAnsi="Arial"/>
          <w:sz w:val="22"/>
        </w:rPr>
        <w:t>如果要保留；对于InfluxDB来说也非难事；我就可以实现；改变measurement的 retention policy 保留时长设置为0即可，表示永久存留。</w:t>
      </w:r>
    </w:p>
    <w:p>
      <w:pPr>
        <w:numPr>
          <w:numId w:val="92"/>
        </w:numPr>
        <w:spacing w:before="120" w:after="120" w:line="288" w:lineRule="auto"/>
        <w:ind w:left="0"/>
        <w:jc w:val="left"/>
      </w:pPr>
      <w:r>
        <w:rPr>
          <w:rFonts w:eastAsia="等线" w:ascii="Arial" w:cs="Arial" w:hAnsi="Arial"/>
          <w:sz w:val="22"/>
        </w:rPr>
        <w:t>或者可以将表（measurement）删除都不影响；因为已经到了其它存储的数据库中tab_dau</w:t>
      </w:r>
    </w:p>
    <w:p>
      <w:pPr>
        <w:spacing w:before="120" w:after="120" w:line="288" w:lineRule="auto"/>
        <w:ind w:left="0"/>
        <w:jc w:val="left"/>
      </w:pPr>
    </w:p>
    <w:p>
      <w:pPr>
        <w:pStyle w:val="2"/>
        <w:spacing w:before="320" w:after="120" w:line="288" w:lineRule="auto"/>
        <w:ind w:left="0"/>
        <w:jc w:val="left"/>
        <w:outlineLvl w:val="1"/>
      </w:pPr>
      <w:bookmarkStart w:name="heading_50" w:id="50"/>
      <w:r>
        <w:rPr>
          <w:rFonts w:eastAsia="等线" w:ascii="Arial" w:cs="Arial" w:hAnsi="Arial"/>
          <w:b w:val="true"/>
          <w:sz w:val="32"/>
        </w:rPr>
        <w:t>4）InfluxDB的常用命令说几个听一下</w:t>
      </w:r>
      <w:bookmarkEnd w:id="50"/>
    </w:p>
    <w:p>
      <w:pPr>
        <w:spacing w:before="120" w:after="120" w:line="288" w:lineRule="auto"/>
        <w:ind w:left="0"/>
        <w:jc w:val="left"/>
      </w:pPr>
      <w:r>
        <w:rPr>
          <w:rFonts w:eastAsia="等线" w:ascii="Arial" w:cs="Arial" w:hAnsi="Arial"/>
          <w:sz w:val="22"/>
        </w:rPr>
        <w:t>从数据库——》表——》函数 都与MySQL类似；挑几个说一下。注意一定要说到它独有的几个概念。</w:t>
      </w:r>
    </w:p>
    <w:p>
      <w:pPr>
        <w:spacing w:before="120" w:after="120" w:line="288" w:lineRule="auto"/>
        <w:ind w:left="0"/>
        <w:jc w:val="left"/>
      </w:pPr>
      <w:r>
        <w:rPr>
          <w:rFonts w:eastAsia="等线" w:ascii="Arial" w:cs="Arial" w:hAnsi="Arial"/>
          <w:sz w:val="22"/>
        </w:rPr>
        <w:t>Measurement、Tag、Field等。你举一个插入数据的例子就包含到刚刚那几个概念了。</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shd w:fill="EFF0F1"/>
              </w:rPr>
              <w:t>insert</w:t>
            </w:r>
            <w:r>
              <w:rPr>
                <w:rFonts w:eastAsia="Consolas" w:ascii="Consolas" w:cs="Consolas" w:hAnsi="Consolas"/>
                <w:sz w:val="22"/>
              </w:rPr>
              <w:t xml:space="preserve"> measurement+","+tag1=value1,tag2=value2 + 空格 + field1=value1,field2=values2</w:t>
              <w:br/>
              <w:br/>
              <w:t>-- 例如：对measurement为tb_user的插入数据；有一个tag索引名为region，值为广东；有三个field分别是age,high,weight 对应的值分别为25、175、130</w:t>
              <w:br/>
            </w:r>
            <w:r>
              <w:rPr>
                <w:rFonts w:eastAsia="Consolas" w:ascii="Consolas" w:cs="Consolas" w:hAnsi="Consolas"/>
                <w:sz w:val="22"/>
              </w:rPr>
              <w:t>insert tb_user,region=广东 name="张三",age=25,high=175,weight=130</w:t>
            </w:r>
          </w:p>
        </w:tc>
      </w:tr>
    </w:tbl>
    <w:p>
      <w:pPr>
        <w:spacing w:before="120" w:after="120" w:line="288" w:lineRule="auto"/>
        <w:ind w:left="0"/>
        <w:jc w:val="left"/>
      </w:pPr>
    </w:p>
    <w:sectPr>
      <w:footerReference w:type="default" r:id="rId3"/>
      <w:headerReference w:type="default" r:id="rId6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04567">
    <w:lvl>
      <w:numFmt w:val="bullet"/>
      <w:suff w:val="tab"/>
      <w:lvlText w:val="•"/>
      <w:rPr>
        <w:color w:val="3370ff"/>
      </w:rPr>
    </w:lvl>
  </w:abstractNum>
  <w:abstractNum w:abstractNumId="104568">
    <w:lvl>
      <w:numFmt w:val="bullet"/>
      <w:suff w:val="tab"/>
      <w:lvlText w:val="•"/>
      <w:rPr>
        <w:color w:val="3370ff"/>
      </w:rPr>
    </w:lvl>
  </w:abstractNum>
  <w:abstractNum w:abstractNumId="104569">
    <w:lvl>
      <w:numFmt w:val="bullet"/>
      <w:suff w:val="tab"/>
      <w:lvlText w:val="•"/>
      <w:rPr>
        <w:color w:val="3370ff"/>
      </w:rPr>
    </w:lvl>
  </w:abstractNum>
  <w:abstractNum w:abstractNumId="104570">
    <w:lvl>
      <w:numFmt w:val="bullet"/>
      <w:suff w:val="tab"/>
      <w:lvlText w:val="•"/>
      <w:rPr>
        <w:color w:val="3370ff"/>
      </w:rPr>
    </w:lvl>
  </w:abstractNum>
  <w:abstractNum w:abstractNumId="104571">
    <w:lvl>
      <w:numFmt w:val="bullet"/>
      <w:suff w:val="tab"/>
      <w:lvlText w:val="•"/>
      <w:rPr>
        <w:color w:val="3370ff"/>
      </w:rPr>
    </w:lvl>
  </w:abstractNum>
  <w:abstractNum w:abstractNumId="104572">
    <w:lvl>
      <w:numFmt w:val="bullet"/>
      <w:suff w:val="tab"/>
      <w:lvlText w:val="•"/>
      <w:rPr>
        <w:color w:val="3370ff"/>
      </w:rPr>
    </w:lvl>
  </w:abstractNum>
  <w:abstractNum w:abstractNumId="104573">
    <w:lvl>
      <w:numFmt w:val="bullet"/>
      <w:suff w:val="tab"/>
      <w:lvlText w:val="•"/>
      <w:rPr>
        <w:color w:val="3370ff"/>
      </w:rPr>
    </w:lvl>
  </w:abstractNum>
  <w:abstractNum w:abstractNumId="104574">
    <w:lvl>
      <w:numFmt w:val="bullet"/>
      <w:suff w:val="tab"/>
      <w:lvlText w:val="•"/>
      <w:rPr>
        <w:color w:val="3370ff"/>
      </w:rPr>
    </w:lvl>
  </w:abstractNum>
  <w:abstractNum w:abstractNumId="104575">
    <w:lvl>
      <w:numFmt w:val="bullet"/>
      <w:suff w:val="tab"/>
      <w:lvlText w:val="•"/>
      <w:rPr>
        <w:color w:val="3370ff"/>
      </w:rPr>
    </w:lvl>
  </w:abstractNum>
  <w:abstractNum w:abstractNumId="104576">
    <w:lvl>
      <w:numFmt w:val="bullet"/>
      <w:suff w:val="tab"/>
      <w:lvlText w:val="•"/>
      <w:rPr>
        <w:color w:val="3370ff"/>
      </w:rPr>
    </w:lvl>
  </w:abstractNum>
  <w:abstractNum w:abstractNumId="104577">
    <w:lvl>
      <w:numFmt w:val="bullet"/>
      <w:suff w:val="tab"/>
      <w:lvlText w:val="•"/>
      <w:rPr>
        <w:color w:val="3370ff"/>
      </w:rPr>
    </w:lvl>
  </w:abstractNum>
  <w:abstractNum w:abstractNumId="104578">
    <w:lvl>
      <w:numFmt w:val="bullet"/>
      <w:suff w:val="tab"/>
      <w:lvlText w:val="•"/>
      <w:rPr>
        <w:color w:val="3370ff"/>
      </w:rPr>
    </w:lvl>
  </w:abstractNum>
  <w:abstractNum w:abstractNumId="104579">
    <w:lvl>
      <w:numFmt w:val="bullet"/>
      <w:suff w:val="tab"/>
      <w:lvlText w:val="•"/>
      <w:rPr>
        <w:color w:val="3370ff"/>
      </w:rPr>
    </w:lvl>
  </w:abstractNum>
  <w:abstractNum w:abstractNumId="104580">
    <w:lvl>
      <w:numFmt w:val="bullet"/>
      <w:suff w:val="tab"/>
      <w:lvlText w:val="•"/>
      <w:rPr>
        <w:color w:val="3370ff"/>
      </w:rPr>
    </w:lvl>
  </w:abstractNum>
  <w:abstractNum w:abstractNumId="104581">
    <w:lvl>
      <w:numFmt w:val="bullet"/>
      <w:suff w:val="tab"/>
      <w:lvlText w:val="•"/>
      <w:rPr>
        <w:color w:val="3370ff"/>
      </w:rPr>
    </w:lvl>
  </w:abstractNum>
  <w:abstractNum w:abstractNumId="104582">
    <w:lvl>
      <w:numFmt w:val="bullet"/>
      <w:suff w:val="tab"/>
      <w:lvlText w:val="•"/>
      <w:rPr>
        <w:color w:val="3370ff"/>
      </w:rPr>
    </w:lvl>
  </w:abstractNum>
  <w:abstractNum w:abstractNumId="104583">
    <w:lvl>
      <w:numFmt w:val="bullet"/>
      <w:suff w:val="tab"/>
      <w:lvlText w:val="•"/>
      <w:rPr>
        <w:color w:val="3370ff"/>
      </w:rPr>
    </w:lvl>
  </w:abstractNum>
  <w:abstractNum w:abstractNumId="104584">
    <w:lvl>
      <w:numFmt w:val="bullet"/>
      <w:suff w:val="tab"/>
      <w:lvlText w:val="•"/>
      <w:rPr>
        <w:color w:val="3370ff"/>
      </w:rPr>
    </w:lvl>
  </w:abstractNum>
  <w:abstractNum w:abstractNumId="104585">
    <w:lvl>
      <w:numFmt w:val="bullet"/>
      <w:suff w:val="tab"/>
      <w:lvlText w:val="￮"/>
      <w:rPr>
        <w:color w:val="3370ff"/>
      </w:rPr>
    </w:lvl>
  </w:abstractNum>
  <w:abstractNum w:abstractNumId="104586">
    <w:lvl>
      <w:numFmt w:val="bullet"/>
      <w:suff w:val="tab"/>
      <w:lvlText w:val="￮"/>
      <w:rPr>
        <w:color w:val="3370ff"/>
      </w:rPr>
    </w:lvl>
  </w:abstractNum>
  <w:abstractNum w:abstractNumId="104587">
    <w:lvl>
      <w:numFmt w:val="bullet"/>
      <w:suff w:val="tab"/>
      <w:lvlText w:val="￮"/>
      <w:rPr>
        <w:color w:val="3370ff"/>
      </w:rPr>
    </w:lvl>
  </w:abstractNum>
  <w:abstractNum w:abstractNumId="104588">
    <w:lvl>
      <w:numFmt w:val="bullet"/>
      <w:suff w:val="tab"/>
      <w:lvlText w:val="•"/>
      <w:rPr>
        <w:color w:val="3370ff"/>
      </w:rPr>
    </w:lvl>
  </w:abstractNum>
  <w:abstractNum w:abstractNumId="104589">
    <w:lvl>
      <w:start w:val="1"/>
      <w:numFmt w:val="decimal"/>
      <w:suff w:val="tab"/>
      <w:lvlText w:val="%1."/>
      <w:rPr>
        <w:color w:val="3370ff"/>
      </w:rPr>
    </w:lvl>
  </w:abstractNum>
  <w:abstractNum w:abstractNumId="104590">
    <w:lvl>
      <w:numFmt w:val="bullet"/>
      <w:suff w:val="tab"/>
      <w:lvlText w:val="•"/>
      <w:rPr>
        <w:color w:val="3370ff"/>
      </w:rPr>
    </w:lvl>
  </w:abstractNum>
  <w:abstractNum w:abstractNumId="104591">
    <w:lvl>
      <w:numFmt w:val="bullet"/>
      <w:suff w:val="tab"/>
      <w:lvlText w:val="•"/>
      <w:rPr>
        <w:color w:val="3370ff"/>
      </w:rPr>
    </w:lvl>
  </w:abstractNum>
  <w:abstractNum w:abstractNumId="104592">
    <w:lvl>
      <w:numFmt w:val="bullet"/>
      <w:suff w:val="tab"/>
      <w:lvlText w:val="•"/>
      <w:rPr>
        <w:color w:val="3370ff"/>
      </w:rPr>
    </w:lvl>
  </w:abstractNum>
  <w:abstractNum w:abstractNumId="104593">
    <w:lvl>
      <w:numFmt w:val="bullet"/>
      <w:suff w:val="tab"/>
      <w:lvlText w:val="•"/>
      <w:rPr>
        <w:color w:val="3370ff"/>
      </w:rPr>
    </w:lvl>
  </w:abstractNum>
  <w:abstractNum w:abstractNumId="104594">
    <w:lvl>
      <w:start w:val="2"/>
      <w:numFmt w:val="decimal"/>
      <w:suff w:val="tab"/>
      <w:lvlText w:val="%1."/>
      <w:rPr>
        <w:color w:val="3370ff"/>
      </w:rPr>
    </w:lvl>
  </w:abstractNum>
  <w:abstractNum w:abstractNumId="104595">
    <w:lvl>
      <w:numFmt w:val="bullet"/>
      <w:suff w:val="tab"/>
      <w:lvlText w:val="•"/>
      <w:rPr>
        <w:color w:val="3370ff"/>
      </w:rPr>
    </w:lvl>
  </w:abstractNum>
  <w:abstractNum w:abstractNumId="104596">
    <w:lvl>
      <w:numFmt w:val="bullet"/>
      <w:suff w:val="tab"/>
      <w:lvlText w:val="•"/>
      <w:rPr>
        <w:color w:val="3370ff"/>
      </w:rPr>
    </w:lvl>
  </w:abstractNum>
  <w:abstractNum w:abstractNumId="104597">
    <w:lvl>
      <w:numFmt w:val="bullet"/>
      <w:suff w:val="tab"/>
      <w:lvlText w:val="•"/>
      <w:rPr>
        <w:color w:val="3370ff"/>
      </w:rPr>
    </w:lvl>
  </w:abstractNum>
  <w:abstractNum w:abstractNumId="104598">
    <w:lvl>
      <w:numFmt w:val="bullet"/>
      <w:suff w:val="tab"/>
      <w:lvlText w:val="•"/>
      <w:rPr>
        <w:color w:val="3370ff"/>
      </w:rPr>
    </w:lvl>
  </w:abstractNum>
  <w:abstractNum w:abstractNumId="104599">
    <w:lvl>
      <w:numFmt w:val="bullet"/>
      <w:suff w:val="tab"/>
      <w:lvlText w:val="•"/>
      <w:rPr>
        <w:color w:val="3370ff"/>
      </w:rPr>
    </w:lvl>
  </w:abstractNum>
  <w:abstractNum w:abstractNumId="104600">
    <w:lvl>
      <w:numFmt w:val="bullet"/>
      <w:suff w:val="tab"/>
      <w:lvlText w:val="•"/>
      <w:rPr>
        <w:color w:val="3370ff"/>
      </w:rPr>
    </w:lvl>
  </w:abstractNum>
  <w:abstractNum w:abstractNumId="104601">
    <w:lvl>
      <w:numFmt w:val="bullet"/>
      <w:suff w:val="tab"/>
      <w:lvlText w:val="•"/>
      <w:rPr>
        <w:color w:val="3370ff"/>
      </w:rPr>
    </w:lvl>
  </w:abstractNum>
  <w:abstractNum w:abstractNumId="104602">
    <w:lvl>
      <w:numFmt w:val="bullet"/>
      <w:suff w:val="tab"/>
      <w:lvlText w:val="•"/>
      <w:rPr>
        <w:color w:val="3370ff"/>
      </w:rPr>
    </w:lvl>
  </w:abstractNum>
  <w:abstractNum w:abstractNumId="104603">
    <w:lvl>
      <w:numFmt w:val="bullet"/>
      <w:suff w:val="tab"/>
      <w:lvlText w:val="•"/>
      <w:rPr>
        <w:color w:val="3370ff"/>
      </w:rPr>
    </w:lvl>
  </w:abstractNum>
  <w:abstractNum w:abstractNumId="104604">
    <w:lvl>
      <w:numFmt w:val="bullet"/>
      <w:suff w:val="tab"/>
      <w:lvlText w:val="•"/>
      <w:rPr>
        <w:color w:val="3370ff"/>
      </w:rPr>
    </w:lvl>
  </w:abstractNum>
  <w:abstractNum w:abstractNumId="104605">
    <w:lvl>
      <w:numFmt w:val="bullet"/>
      <w:suff w:val="tab"/>
      <w:lvlText w:val="•"/>
      <w:rPr>
        <w:color w:val="3370ff"/>
      </w:rPr>
    </w:lvl>
  </w:abstractNum>
  <w:abstractNum w:abstractNumId="104606">
    <w:lvl>
      <w:numFmt w:val="bullet"/>
      <w:suff w:val="tab"/>
      <w:lvlText w:val="•"/>
      <w:rPr>
        <w:color w:val="3370ff"/>
      </w:rPr>
    </w:lvl>
  </w:abstractNum>
  <w:abstractNum w:abstractNumId="104607">
    <w:lvl>
      <w:start w:val="1"/>
      <w:numFmt w:val="decimal"/>
      <w:suff w:val="tab"/>
      <w:lvlText w:val="%1."/>
      <w:rPr>
        <w:color w:val="3370ff"/>
      </w:rPr>
    </w:lvl>
  </w:abstractNum>
  <w:abstractNum w:abstractNumId="104608">
    <w:lvl>
      <w:start w:val="2"/>
      <w:numFmt w:val="decimal"/>
      <w:suff w:val="tab"/>
      <w:lvlText w:val="%1."/>
      <w:rPr>
        <w:color w:val="3370ff"/>
      </w:rPr>
    </w:lvl>
  </w:abstractNum>
  <w:abstractNum w:abstractNumId="104609">
    <w:lvl>
      <w:start w:val="3"/>
      <w:numFmt w:val="decimal"/>
      <w:suff w:val="tab"/>
      <w:lvlText w:val="%1."/>
      <w:rPr>
        <w:color w:val="3370ff"/>
      </w:rPr>
    </w:lvl>
  </w:abstractNum>
  <w:abstractNum w:abstractNumId="104610">
    <w:lvl>
      <w:start w:val="4"/>
      <w:numFmt w:val="decimal"/>
      <w:suff w:val="tab"/>
      <w:lvlText w:val="%1."/>
      <w:rPr>
        <w:color w:val="3370ff"/>
      </w:rPr>
    </w:lvl>
  </w:abstractNum>
  <w:abstractNum w:abstractNumId="104611">
    <w:lvl>
      <w:start w:val="5"/>
      <w:numFmt w:val="decimal"/>
      <w:suff w:val="tab"/>
      <w:lvlText w:val="%1."/>
      <w:rPr>
        <w:color w:val="3370ff"/>
      </w:rPr>
    </w:lvl>
  </w:abstractNum>
  <w:abstractNum w:abstractNumId="104612">
    <w:lvl>
      <w:numFmt w:val="bullet"/>
      <w:suff w:val="tab"/>
      <w:lvlText w:val="•"/>
      <w:rPr>
        <w:color w:val="3370ff"/>
      </w:rPr>
    </w:lvl>
  </w:abstractNum>
  <w:abstractNum w:abstractNumId="104613">
    <w:lvl>
      <w:numFmt w:val="bullet"/>
      <w:suff w:val="tab"/>
      <w:lvlText w:val="•"/>
      <w:rPr>
        <w:color w:val="3370ff"/>
      </w:rPr>
    </w:lvl>
  </w:abstractNum>
  <w:abstractNum w:abstractNumId="104614">
    <w:lvl>
      <w:numFmt w:val="bullet"/>
      <w:suff w:val="tab"/>
      <w:lvlText w:val="•"/>
      <w:rPr>
        <w:color w:val="3370ff"/>
      </w:rPr>
    </w:lvl>
  </w:abstractNum>
  <w:abstractNum w:abstractNumId="104615">
    <w:lvl>
      <w:numFmt w:val="bullet"/>
      <w:suff w:val="tab"/>
      <w:lvlText w:val="•"/>
      <w:rPr>
        <w:color w:val="3370ff"/>
      </w:rPr>
    </w:lvl>
  </w:abstractNum>
  <w:abstractNum w:abstractNumId="104616">
    <w:lvl>
      <w:numFmt w:val="bullet"/>
      <w:suff w:val="tab"/>
      <w:lvlText w:val="•"/>
      <w:rPr>
        <w:color w:val="3370ff"/>
      </w:rPr>
    </w:lvl>
  </w:abstractNum>
  <w:abstractNum w:abstractNumId="104617">
    <w:lvl>
      <w:numFmt w:val="bullet"/>
      <w:suff w:val="tab"/>
      <w:lvlText w:val="•"/>
      <w:rPr>
        <w:color w:val="3370ff"/>
      </w:rPr>
    </w:lvl>
  </w:abstractNum>
  <w:abstractNum w:abstractNumId="104618">
    <w:lvl>
      <w:numFmt w:val="bullet"/>
      <w:suff w:val="tab"/>
      <w:lvlText w:val="•"/>
      <w:rPr>
        <w:color w:val="3370ff"/>
      </w:rPr>
    </w:lvl>
  </w:abstractNum>
  <w:abstractNum w:abstractNumId="104619">
    <w:lvl>
      <w:numFmt w:val="bullet"/>
      <w:suff w:val="tab"/>
      <w:lvlText w:val="•"/>
      <w:rPr>
        <w:color w:val="3370ff"/>
      </w:rPr>
    </w:lvl>
  </w:abstractNum>
  <w:abstractNum w:abstractNumId="104620">
    <w:lvl>
      <w:numFmt w:val="bullet"/>
      <w:suff w:val="tab"/>
      <w:lvlText w:val="•"/>
      <w:rPr>
        <w:color w:val="3370ff"/>
      </w:rPr>
    </w:lvl>
  </w:abstractNum>
  <w:abstractNum w:abstractNumId="104621">
    <w:lvl>
      <w:numFmt w:val="bullet"/>
      <w:suff w:val="tab"/>
      <w:lvlText w:val="•"/>
      <w:rPr>
        <w:color w:val="3370ff"/>
      </w:rPr>
    </w:lvl>
  </w:abstractNum>
  <w:abstractNum w:abstractNumId="104622">
    <w:lvl>
      <w:numFmt w:val="bullet"/>
      <w:suff w:val="tab"/>
      <w:lvlText w:val="•"/>
      <w:rPr>
        <w:color w:val="3370ff"/>
      </w:rPr>
    </w:lvl>
  </w:abstractNum>
  <w:abstractNum w:abstractNumId="104623">
    <w:lvl>
      <w:numFmt w:val="bullet"/>
      <w:suff w:val="tab"/>
      <w:lvlText w:val="•"/>
      <w:rPr>
        <w:color w:val="3370ff"/>
      </w:rPr>
    </w:lvl>
  </w:abstractNum>
  <w:abstractNum w:abstractNumId="104624">
    <w:lvl>
      <w:numFmt w:val="bullet"/>
      <w:suff w:val="tab"/>
      <w:lvlText w:val="•"/>
      <w:rPr>
        <w:color w:val="3370ff"/>
      </w:rPr>
    </w:lvl>
  </w:abstractNum>
  <w:abstractNum w:abstractNumId="104625">
    <w:lvl>
      <w:numFmt w:val="bullet"/>
      <w:suff w:val="tab"/>
      <w:lvlText w:val="•"/>
      <w:rPr>
        <w:color w:val="3370ff"/>
      </w:rPr>
    </w:lvl>
  </w:abstractNum>
  <w:abstractNum w:abstractNumId="104626">
    <w:lvl>
      <w:numFmt w:val="bullet"/>
      <w:suff w:val="tab"/>
      <w:lvlText w:val="•"/>
      <w:rPr>
        <w:color w:val="3370ff"/>
      </w:rPr>
    </w:lvl>
  </w:abstractNum>
  <w:abstractNum w:abstractNumId="104627">
    <w:lvl>
      <w:numFmt w:val="bullet"/>
      <w:suff w:val="tab"/>
      <w:lvlText w:val="•"/>
      <w:rPr>
        <w:color w:val="3370ff"/>
      </w:rPr>
    </w:lvl>
  </w:abstractNum>
  <w:abstractNum w:abstractNumId="104628">
    <w:lvl>
      <w:numFmt w:val="bullet"/>
      <w:suff w:val="tab"/>
      <w:lvlText w:val="•"/>
      <w:rPr>
        <w:color w:val="3370ff"/>
      </w:rPr>
    </w:lvl>
  </w:abstractNum>
  <w:abstractNum w:abstractNumId="104629">
    <w:lvl>
      <w:numFmt w:val="bullet"/>
      <w:suff w:val="tab"/>
      <w:lvlText w:val="•"/>
      <w:rPr>
        <w:color w:val="3370ff"/>
      </w:rPr>
    </w:lvl>
  </w:abstractNum>
  <w:abstractNum w:abstractNumId="104630">
    <w:lvl>
      <w:numFmt w:val="bullet"/>
      <w:suff w:val="tab"/>
      <w:lvlText w:val="•"/>
      <w:rPr>
        <w:color w:val="3370ff"/>
      </w:rPr>
    </w:lvl>
  </w:abstractNum>
  <w:abstractNum w:abstractNumId="104631">
    <w:lvl>
      <w:start w:val="1"/>
      <w:numFmt w:val="decimal"/>
      <w:suff w:val="tab"/>
      <w:lvlText w:val="%1."/>
      <w:rPr>
        <w:color w:val="3370ff"/>
      </w:rPr>
    </w:lvl>
  </w:abstractNum>
  <w:abstractNum w:abstractNumId="104632">
    <w:lvl>
      <w:start w:val="2"/>
      <w:numFmt w:val="decimal"/>
      <w:suff w:val="tab"/>
      <w:lvlText w:val="%1."/>
      <w:rPr>
        <w:color w:val="3370ff"/>
      </w:rPr>
    </w:lvl>
  </w:abstractNum>
  <w:abstractNum w:abstractNumId="104633">
    <w:lvl>
      <w:start w:val="3"/>
      <w:numFmt w:val="decimal"/>
      <w:suff w:val="tab"/>
      <w:lvlText w:val="%1."/>
      <w:rPr>
        <w:color w:val="3370ff"/>
      </w:rPr>
    </w:lvl>
  </w:abstractNum>
  <w:abstractNum w:abstractNumId="104634">
    <w:lvl>
      <w:numFmt w:val="bullet"/>
      <w:suff w:val="tab"/>
      <w:lvlText w:val="￮"/>
      <w:rPr>
        <w:color w:val="3370ff"/>
      </w:rPr>
    </w:lvl>
  </w:abstractNum>
  <w:abstractNum w:abstractNumId="104635">
    <w:lvl>
      <w:numFmt w:val="bullet"/>
      <w:suff w:val="tab"/>
      <w:lvlText w:val="￮"/>
      <w:rPr>
        <w:color w:val="3370ff"/>
      </w:rPr>
    </w:lvl>
  </w:abstractNum>
  <w:abstractNum w:abstractNumId="104636">
    <w:lvl>
      <w:numFmt w:val="bullet"/>
      <w:suff w:val="tab"/>
      <w:lvlText w:val="￮"/>
      <w:rPr>
        <w:color w:val="3370ff"/>
      </w:rPr>
    </w:lvl>
  </w:abstractNum>
  <w:abstractNum w:abstractNumId="104637">
    <w:lvl>
      <w:start w:val="1"/>
      <w:numFmt w:val="decimal"/>
      <w:suff w:val="tab"/>
      <w:lvlText w:val="%1."/>
      <w:rPr>
        <w:color w:val="3370ff"/>
      </w:rPr>
    </w:lvl>
  </w:abstractNum>
  <w:abstractNum w:abstractNumId="104638">
    <w:lvl>
      <w:start w:val="2"/>
      <w:numFmt w:val="decimal"/>
      <w:suff w:val="tab"/>
      <w:lvlText w:val="%1."/>
      <w:rPr>
        <w:color w:val="3370ff"/>
      </w:rPr>
    </w:lvl>
  </w:abstractNum>
  <w:abstractNum w:abstractNumId="104639">
    <w:lvl>
      <w:start w:val="3"/>
      <w:numFmt w:val="decimal"/>
      <w:suff w:val="tab"/>
      <w:lvlText w:val="%1."/>
      <w:rPr>
        <w:color w:val="3370ff"/>
      </w:rPr>
    </w:lvl>
  </w:abstractNum>
  <w:abstractNum w:abstractNumId="104640">
    <w:lvl>
      <w:start w:val="1"/>
      <w:numFmt w:val="decimal"/>
      <w:suff w:val="tab"/>
      <w:lvlText w:val="%1."/>
      <w:rPr>
        <w:color w:val="3370ff"/>
      </w:rPr>
    </w:lvl>
  </w:abstractNum>
  <w:abstractNum w:abstractNumId="104641">
    <w:lvl>
      <w:start w:val="2"/>
      <w:numFmt w:val="decimal"/>
      <w:suff w:val="tab"/>
      <w:lvlText w:val="%1."/>
      <w:rPr>
        <w:color w:val="3370ff"/>
      </w:rPr>
    </w:lvl>
  </w:abstractNum>
  <w:abstractNum w:abstractNumId="104642">
    <w:lvl>
      <w:start w:val="3"/>
      <w:numFmt w:val="decimal"/>
      <w:suff w:val="tab"/>
      <w:lvlText w:val="%1."/>
      <w:rPr>
        <w:color w:val="3370ff"/>
      </w:rPr>
    </w:lvl>
  </w:abstractNum>
  <w:abstractNum w:abstractNumId="104643">
    <w:lvl>
      <w:start w:val="4"/>
      <w:numFmt w:val="decimal"/>
      <w:suff w:val="tab"/>
      <w:lvlText w:val="%1."/>
      <w:rPr>
        <w:color w:val="3370ff"/>
      </w:rPr>
    </w:lvl>
  </w:abstractNum>
  <w:abstractNum w:abstractNumId="104644">
    <w:lvl>
      <w:start w:val="5"/>
      <w:numFmt w:val="decimal"/>
      <w:suff w:val="tab"/>
      <w:lvlText w:val="%1."/>
      <w:rPr>
        <w:color w:val="3370ff"/>
      </w:rPr>
    </w:lvl>
  </w:abstractNum>
  <w:abstractNum w:abstractNumId="104645">
    <w:lvl>
      <w:start w:val="6"/>
      <w:numFmt w:val="decimal"/>
      <w:suff w:val="tab"/>
      <w:lvlText w:val="%1."/>
      <w:rPr>
        <w:color w:val="3370ff"/>
      </w:rPr>
    </w:lvl>
  </w:abstractNum>
  <w:abstractNum w:abstractNumId="104646">
    <w:lvl>
      <w:numFmt w:val="bullet"/>
      <w:suff w:val="tab"/>
      <w:lvlText w:val="•"/>
      <w:rPr>
        <w:color w:val="3370ff"/>
      </w:rPr>
    </w:lvl>
  </w:abstractNum>
  <w:abstractNum w:abstractNumId="104647">
    <w:lvl>
      <w:numFmt w:val="bullet"/>
      <w:suff w:val="tab"/>
      <w:lvlText w:val="•"/>
      <w:rPr>
        <w:color w:val="3370ff"/>
      </w:rPr>
    </w:lvl>
  </w:abstractNum>
  <w:abstractNum w:abstractNumId="104648">
    <w:lvl>
      <w:numFmt w:val="bullet"/>
      <w:suff w:val="tab"/>
      <w:lvlText w:val="•"/>
      <w:rPr>
        <w:color w:val="3370ff"/>
      </w:rPr>
    </w:lvl>
  </w:abstractNum>
  <w:abstractNum w:abstractNumId="104649">
    <w:lvl>
      <w:numFmt w:val="bullet"/>
      <w:suff w:val="tab"/>
      <w:lvlText w:val="•"/>
      <w:rPr>
        <w:color w:val="3370ff"/>
      </w:rPr>
    </w:lvl>
  </w:abstractNum>
  <w:abstractNum w:abstractNumId="104650">
    <w:lvl>
      <w:numFmt w:val="bullet"/>
      <w:suff w:val="tab"/>
      <w:lvlText w:val="•"/>
      <w:rPr>
        <w:color w:val="3370ff"/>
      </w:rPr>
    </w:lvl>
  </w:abstractNum>
  <w:abstractNum w:abstractNumId="104651">
    <w:lvl>
      <w:numFmt w:val="bullet"/>
      <w:suff w:val="tab"/>
      <w:lvlText w:val="•"/>
      <w:rPr>
        <w:color w:val="3370ff"/>
      </w:rPr>
    </w:lvl>
  </w:abstractNum>
  <w:abstractNum w:abstractNumId="104652">
    <w:lvl>
      <w:numFmt w:val="bullet"/>
      <w:suff w:val="tab"/>
      <w:lvlText w:val="￮"/>
      <w:rPr>
        <w:color w:val="3370ff"/>
      </w:rPr>
    </w:lvl>
  </w:abstractNum>
  <w:abstractNum w:abstractNumId="104653">
    <w:lvl>
      <w:numFmt w:val="bullet"/>
      <w:suff w:val="tab"/>
      <w:lvlText w:val="￮"/>
      <w:rPr>
        <w:color w:val="3370ff"/>
      </w:rPr>
    </w:lvl>
  </w:abstractNum>
  <w:abstractNum w:abstractNumId="104654">
    <w:lvl>
      <w:numFmt w:val="bullet"/>
      <w:suff w:val="tab"/>
      <w:lvlText w:val="￮"/>
      <w:rPr>
        <w:color w:val="3370ff"/>
      </w:rPr>
    </w:lvl>
  </w:abstractNum>
  <w:abstractNum w:abstractNumId="104655">
    <w:lvl>
      <w:numFmt w:val="bullet"/>
      <w:suff w:val="tab"/>
      <w:lvlText w:val="￮"/>
      <w:rPr>
        <w:color w:val="3370ff"/>
      </w:rPr>
    </w:lvl>
  </w:abstractNum>
  <w:abstractNum w:abstractNumId="104656">
    <w:lvl>
      <w:numFmt w:val="bullet"/>
      <w:suff w:val="tab"/>
      <w:lvlText w:val="•"/>
      <w:rPr>
        <w:color w:val="3370ff"/>
      </w:rPr>
    </w:lvl>
  </w:abstractNum>
  <w:abstractNum w:abstractNumId="104657">
    <w:lvl>
      <w:numFmt w:val="bullet"/>
      <w:suff w:val="tab"/>
      <w:lvlText w:val="•"/>
      <w:rPr>
        <w:color w:val="3370ff"/>
      </w:rPr>
    </w:lvl>
  </w:abstractNum>
  <w:abstractNum w:abstractNumId="104658">
    <w:lvl>
      <w:numFmt w:val="bullet"/>
      <w:suff w:val="tab"/>
      <w:lvlText w:val="•"/>
      <w:rPr>
        <w:color w:val="3370ff"/>
      </w:rPr>
    </w:lvl>
  </w:abstractNum>
  <w:num w:numId="1">
    <w:abstractNumId w:val="104567"/>
  </w:num>
  <w:num w:numId="2">
    <w:abstractNumId w:val="104568"/>
  </w:num>
  <w:num w:numId="3">
    <w:abstractNumId w:val="104569"/>
  </w:num>
  <w:num w:numId="4">
    <w:abstractNumId w:val="104570"/>
  </w:num>
  <w:num w:numId="5">
    <w:abstractNumId w:val="104571"/>
  </w:num>
  <w:num w:numId="6">
    <w:abstractNumId w:val="104572"/>
  </w:num>
  <w:num w:numId="7">
    <w:abstractNumId w:val="104573"/>
  </w:num>
  <w:num w:numId="8">
    <w:abstractNumId w:val="104574"/>
  </w:num>
  <w:num w:numId="9">
    <w:abstractNumId w:val="104575"/>
  </w:num>
  <w:num w:numId="10">
    <w:abstractNumId w:val="104576"/>
  </w:num>
  <w:num w:numId="11">
    <w:abstractNumId w:val="104577"/>
  </w:num>
  <w:num w:numId="12">
    <w:abstractNumId w:val="104578"/>
  </w:num>
  <w:num w:numId="13">
    <w:abstractNumId w:val="104579"/>
  </w:num>
  <w:num w:numId="14">
    <w:abstractNumId w:val="104580"/>
  </w:num>
  <w:num w:numId="15">
    <w:abstractNumId w:val="104581"/>
  </w:num>
  <w:num w:numId="16">
    <w:abstractNumId w:val="104582"/>
  </w:num>
  <w:num w:numId="17">
    <w:abstractNumId w:val="104583"/>
  </w:num>
  <w:num w:numId="18">
    <w:abstractNumId w:val="104584"/>
  </w:num>
  <w:num w:numId="19">
    <w:abstractNumId w:val="104585"/>
  </w:num>
  <w:num w:numId="20">
    <w:abstractNumId w:val="104586"/>
  </w:num>
  <w:num w:numId="21">
    <w:abstractNumId w:val="104587"/>
  </w:num>
  <w:num w:numId="22">
    <w:abstractNumId w:val="104588"/>
  </w:num>
  <w:num w:numId="23">
    <w:abstractNumId w:val="104589"/>
  </w:num>
  <w:num w:numId="24">
    <w:abstractNumId w:val="104590"/>
  </w:num>
  <w:num w:numId="25">
    <w:abstractNumId w:val="104591"/>
  </w:num>
  <w:num w:numId="26">
    <w:abstractNumId w:val="104592"/>
  </w:num>
  <w:num w:numId="27">
    <w:abstractNumId w:val="104593"/>
  </w:num>
  <w:num w:numId="28">
    <w:abstractNumId w:val="104594"/>
  </w:num>
  <w:num w:numId="29">
    <w:abstractNumId w:val="104595"/>
  </w:num>
  <w:num w:numId="30">
    <w:abstractNumId w:val="104596"/>
  </w:num>
  <w:num w:numId="31">
    <w:abstractNumId w:val="104597"/>
  </w:num>
  <w:num w:numId="32">
    <w:abstractNumId w:val="104598"/>
  </w:num>
  <w:num w:numId="33">
    <w:abstractNumId w:val="104599"/>
  </w:num>
  <w:num w:numId="34">
    <w:abstractNumId w:val="104600"/>
  </w:num>
  <w:num w:numId="35">
    <w:abstractNumId w:val="104601"/>
  </w:num>
  <w:num w:numId="36">
    <w:abstractNumId w:val="104602"/>
  </w:num>
  <w:num w:numId="37">
    <w:abstractNumId w:val="104603"/>
  </w:num>
  <w:num w:numId="38">
    <w:abstractNumId w:val="104604"/>
  </w:num>
  <w:num w:numId="39">
    <w:abstractNumId w:val="104605"/>
  </w:num>
  <w:num w:numId="40">
    <w:abstractNumId w:val="104606"/>
  </w:num>
  <w:num w:numId="41">
    <w:abstractNumId w:val="104607"/>
  </w:num>
  <w:num w:numId="42">
    <w:abstractNumId w:val="104608"/>
  </w:num>
  <w:num w:numId="43">
    <w:abstractNumId w:val="104609"/>
  </w:num>
  <w:num w:numId="44">
    <w:abstractNumId w:val="104610"/>
  </w:num>
  <w:num w:numId="45">
    <w:abstractNumId w:val="104611"/>
  </w:num>
  <w:num w:numId="46">
    <w:abstractNumId w:val="104612"/>
  </w:num>
  <w:num w:numId="47">
    <w:abstractNumId w:val="104613"/>
  </w:num>
  <w:num w:numId="48">
    <w:abstractNumId w:val="104614"/>
  </w:num>
  <w:num w:numId="49">
    <w:abstractNumId w:val="104615"/>
  </w:num>
  <w:num w:numId="50">
    <w:abstractNumId w:val="104616"/>
  </w:num>
  <w:num w:numId="51">
    <w:abstractNumId w:val="104617"/>
  </w:num>
  <w:num w:numId="52">
    <w:abstractNumId w:val="104618"/>
  </w:num>
  <w:num w:numId="53">
    <w:abstractNumId w:val="104619"/>
  </w:num>
  <w:num w:numId="54">
    <w:abstractNumId w:val="104620"/>
  </w:num>
  <w:num w:numId="55">
    <w:abstractNumId w:val="104621"/>
  </w:num>
  <w:num w:numId="56">
    <w:abstractNumId w:val="104622"/>
  </w:num>
  <w:num w:numId="57">
    <w:abstractNumId w:val="104623"/>
  </w:num>
  <w:num w:numId="58">
    <w:abstractNumId w:val="104624"/>
  </w:num>
  <w:num w:numId="59">
    <w:abstractNumId w:val="104625"/>
  </w:num>
  <w:num w:numId="60">
    <w:abstractNumId w:val="104626"/>
  </w:num>
  <w:num w:numId="61">
    <w:abstractNumId w:val="104627"/>
  </w:num>
  <w:num w:numId="62">
    <w:abstractNumId w:val="104628"/>
  </w:num>
  <w:num w:numId="63">
    <w:abstractNumId w:val="104629"/>
  </w:num>
  <w:num w:numId="64">
    <w:abstractNumId w:val="104630"/>
  </w:num>
  <w:num w:numId="65">
    <w:abstractNumId w:val="104631"/>
  </w:num>
  <w:num w:numId="66">
    <w:abstractNumId w:val="104632"/>
  </w:num>
  <w:num w:numId="67">
    <w:abstractNumId w:val="104633"/>
  </w:num>
  <w:num w:numId="68">
    <w:abstractNumId w:val="104634"/>
  </w:num>
  <w:num w:numId="69">
    <w:abstractNumId w:val="104635"/>
  </w:num>
  <w:num w:numId="70">
    <w:abstractNumId w:val="104636"/>
  </w:num>
  <w:num w:numId="71">
    <w:abstractNumId w:val="104637"/>
  </w:num>
  <w:num w:numId="72">
    <w:abstractNumId w:val="104638"/>
  </w:num>
  <w:num w:numId="73">
    <w:abstractNumId w:val="104639"/>
  </w:num>
  <w:num w:numId="74">
    <w:abstractNumId w:val="104640"/>
  </w:num>
  <w:num w:numId="75">
    <w:abstractNumId w:val="104641"/>
  </w:num>
  <w:num w:numId="76">
    <w:abstractNumId w:val="104642"/>
  </w:num>
  <w:num w:numId="77">
    <w:abstractNumId w:val="104643"/>
  </w:num>
  <w:num w:numId="78">
    <w:abstractNumId w:val="104644"/>
  </w:num>
  <w:num w:numId="79">
    <w:abstractNumId w:val="104645"/>
  </w:num>
  <w:num w:numId="80">
    <w:abstractNumId w:val="104646"/>
  </w:num>
  <w:num w:numId="81">
    <w:abstractNumId w:val="104647"/>
  </w:num>
  <w:num w:numId="82">
    <w:abstractNumId w:val="104648"/>
  </w:num>
  <w:num w:numId="83">
    <w:abstractNumId w:val="104649"/>
  </w:num>
  <w:num w:numId="84">
    <w:abstractNumId w:val="104650"/>
  </w:num>
  <w:num w:numId="85">
    <w:abstractNumId w:val="104651"/>
  </w:num>
  <w:num w:numId="86">
    <w:abstractNumId w:val="104652"/>
  </w:num>
  <w:num w:numId="87">
    <w:abstractNumId w:val="104653"/>
  </w:num>
  <w:num w:numId="88">
    <w:abstractNumId w:val="104654"/>
  </w:num>
  <w:num w:numId="89">
    <w:abstractNumId w:val="104655"/>
  </w:num>
  <w:num w:numId="90">
    <w:abstractNumId w:val="104656"/>
  </w:num>
  <w:num w:numId="91">
    <w:abstractNumId w:val="104657"/>
  </w:num>
  <w:num w:numId="92">
    <w:abstractNumId w:val="10465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media/image25.png" Type="http://schemas.openxmlformats.org/officeDocument/2006/relationships/image"/><Relationship Id="rId31" Target="media/image26.png" Type="http://schemas.openxmlformats.org/officeDocument/2006/relationships/image"/><Relationship Id="rId32" Target="media/image27.jpe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numbering.xml" Type="http://schemas.openxmlformats.org/officeDocument/2006/relationships/numbering"/><Relationship Id="rId40" Target="media/image35.png" Type="http://schemas.openxmlformats.org/officeDocument/2006/relationships/image"/><Relationship Id="rId41" Target="media/image36.jpe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media/image39.png" Type="http://schemas.openxmlformats.org/officeDocument/2006/relationships/image"/><Relationship Id="rId45" Target="media/image40.png" Type="http://schemas.openxmlformats.org/officeDocument/2006/relationships/image"/><Relationship Id="rId46" Target="media/image41.jpeg" Type="http://schemas.openxmlformats.org/officeDocument/2006/relationships/image"/><Relationship Id="rId47" Target="media/image42.jpeg" Type="http://schemas.openxmlformats.org/officeDocument/2006/relationships/image"/><Relationship Id="rId48" Target="media/image43.png" Type="http://schemas.openxmlformats.org/officeDocument/2006/relationships/image"/><Relationship Id="rId49" Target="media/image44.jpeg" Type="http://schemas.openxmlformats.org/officeDocument/2006/relationships/image"/><Relationship Id="rId5" Target="media/image1.jpeg" Type="http://schemas.openxmlformats.org/officeDocument/2006/relationships/image"/><Relationship Id="rId50" Target="media/image45.png" Type="http://schemas.openxmlformats.org/officeDocument/2006/relationships/image"/><Relationship Id="rId51" Target="media/image46.png" Type="http://schemas.openxmlformats.org/officeDocument/2006/relationships/image"/><Relationship Id="rId52" Target="media/image47.png" Type="http://schemas.openxmlformats.org/officeDocument/2006/relationships/image"/><Relationship Id="rId53" Target="media/image48.png" Type="http://schemas.openxmlformats.org/officeDocument/2006/relationships/image"/><Relationship Id="rId54" Target="media/image49.png" Type="http://schemas.openxmlformats.org/officeDocument/2006/relationships/image"/><Relationship Id="rId55" Target="media/image50.jpeg" Type="http://schemas.openxmlformats.org/officeDocument/2006/relationships/image"/><Relationship Id="rId56" Target="media/image51.jpeg" Type="http://schemas.openxmlformats.org/officeDocument/2006/relationships/image"/><Relationship Id="rId57" Target="media/image52.png" Type="http://schemas.openxmlformats.org/officeDocument/2006/relationships/image"/><Relationship Id="rId58" Target="media/image53.png" Type="http://schemas.openxmlformats.org/officeDocument/2006/relationships/image"/><Relationship Id="rId59" Target="media/image54.png" Type="http://schemas.openxmlformats.org/officeDocument/2006/relationships/image"/><Relationship Id="rId6" Target="media/image2.jpeg" Type="http://schemas.openxmlformats.org/officeDocument/2006/relationships/image"/><Relationship Id="rId60" Target="media/image55.png" Type="http://schemas.openxmlformats.org/officeDocument/2006/relationships/image"/><Relationship Id="rId61" Target="header1.xml" Type="http://schemas.openxmlformats.org/officeDocument/2006/relationships/header"/><Relationship Id="rId7" Target="https://j1wtmv7ajj.feishu.cn/wiki/FG5AwAXHCivrwskoxTIcQcSfn4e?from=from_copylink" TargetMode="External" Type="http://schemas.openxmlformats.org/officeDocument/2006/relationships/hyperlink"/><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2025-02-20T17:17:18Z</dcterms:created>
  <dc:creator>Apache POI</dc:creator>
</cp:coreProperties>
</file>