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第5章-产品详情-性能优化与数据脱敏</w:t>
      </w:r>
    </w:p>
    <w:p>
      <w:pPr>
        <w:pStyle w:val="1"/>
        <w:spacing w:before="380" w:after="140" w:line="288" w:lineRule="auto"/>
        <w:ind w:left="0"/>
        <w:jc w:val="left"/>
        <w:outlineLvl w:val="0"/>
      </w:pPr>
      <w:bookmarkStart w:name="heading_0" w:id="0"/>
      <w:r>
        <w:rPr>
          <w:rFonts w:eastAsia="等线" w:ascii="Arial" w:cs="Arial" w:hAnsi="Arial"/>
          <w:b w:val="true"/>
          <w:sz w:val="36"/>
        </w:rPr>
        <w:t>学习目标</w:t>
      </w:r>
      <w:bookmarkEnd w:id="0"/>
    </w:p>
    <w:p>
      <w:pPr>
        <w:numPr>
          <w:numId w:val="1"/>
        </w:numPr>
        <w:spacing w:before="120" w:after="120" w:line="288" w:lineRule="auto"/>
        <w:ind w:left="0"/>
        <w:jc w:val="left"/>
      </w:pPr>
      <w:r>
        <w:rPr>
          <w:rFonts w:eastAsia="等线" w:ascii="Arial" w:cs="Arial" w:hAnsi="Arial"/>
          <w:sz w:val="22"/>
        </w:rPr>
        <w:t>复习保险产品数据结构完成保险详情的功能开发</w:t>
      </w:r>
    </w:p>
    <w:p>
      <w:pPr>
        <w:numPr>
          <w:numId w:val="2"/>
        </w:numPr>
        <w:spacing w:before="120" w:after="120" w:line="288" w:lineRule="auto"/>
        <w:ind w:left="0"/>
        <w:jc w:val="left"/>
      </w:pPr>
      <w:r>
        <w:rPr>
          <w:rFonts w:eastAsia="等线" w:ascii="Arial" w:cs="Arial" w:hAnsi="Arial"/>
          <w:color w:val="d83931"/>
          <w:sz w:val="22"/>
        </w:rPr>
        <w:t>了解关键服务的性能优化方式，使用nginx和springcache对详情页优化</w:t>
      </w:r>
    </w:p>
    <w:p>
      <w:pPr>
        <w:numPr>
          <w:numId w:val="3"/>
        </w:numPr>
        <w:spacing w:before="120" w:after="120" w:line="288" w:lineRule="auto"/>
        <w:ind w:left="0"/>
        <w:jc w:val="left"/>
      </w:pPr>
      <w:r>
        <w:rPr>
          <w:rFonts w:eastAsia="等线" w:ascii="Arial" w:cs="Arial" w:hAnsi="Arial"/>
          <w:color w:val="d83931"/>
          <w:sz w:val="22"/>
        </w:rPr>
        <w:t>基于spring-aop自定义注解实现数据脱敏</w:t>
      </w:r>
    </w:p>
    <w:p>
      <w:pPr>
        <w:spacing w:before="120" w:after="120" w:line="288" w:lineRule="auto"/>
        <w:ind w:left="0"/>
        <w:jc w:val="left"/>
      </w:pPr>
    </w:p>
    <w:p>
      <w:pPr>
        <w:pStyle w:val="1"/>
        <w:spacing w:before="380" w:after="140" w:line="288" w:lineRule="auto"/>
        <w:ind w:left="0"/>
        <w:jc w:val="left"/>
        <w:outlineLvl w:val="0"/>
      </w:pPr>
      <w:bookmarkStart w:name="heading_1" w:id="1"/>
      <w:r>
        <w:rPr>
          <w:rFonts w:eastAsia="等线" w:ascii="Arial" w:cs="Arial" w:hAnsi="Arial"/>
          <w:b w:val="true"/>
          <w:sz w:val="36"/>
        </w:rPr>
        <w:t>1、保险详情页</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1.1、需求分析</w:t>
      </w:r>
      <w:bookmarkEnd w:id="2"/>
    </w:p>
    <w:p>
      <w:pPr>
        <w:spacing w:before="120" w:after="120" w:line="288" w:lineRule="auto"/>
        <w:ind w:left="0"/>
        <w:jc w:val="left"/>
      </w:pPr>
      <w:r>
        <w:rPr>
          <w:rFonts w:eastAsia="等线" w:ascii="Arial" w:cs="Arial" w:hAnsi="Arial"/>
          <w:sz w:val="22"/>
        </w:rPr>
        <w:t>登录 app 端；</w:t>
      </w:r>
      <w:r>
        <w:rPr>
          <w:rFonts w:eastAsia="等线" w:ascii="Arial" w:cs="Arial" w:hAnsi="Arial"/>
          <w:sz w:val="22"/>
        </w:rPr>
        <w:t>http://sf.app.itheima.net/#/pages/product/index</w:t>
      </w:r>
      <w:r>
        <w:rPr>
          <w:rFonts w:eastAsia="等线" w:ascii="Arial" w:cs="Arial" w:hAnsi="Arial"/>
          <w:sz w:val="22"/>
        </w:rPr>
        <w:t>；访问 产品；然后找选一个产品，查看详情如下图示：</w:t>
      </w:r>
    </w:p>
    <w:p>
      <w:pPr>
        <w:spacing w:before="120" w:after="120" w:line="288" w:lineRule="auto"/>
        <w:ind w:left="0"/>
        <w:jc w:val="center"/>
      </w:pPr>
      <w:r>
        <w:drawing>
          <wp:inline distT="0" distR="0" distB="0" distL="0">
            <wp:extent cx="5257800" cy="20478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047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根据我们前面的学习；了解到保险的整个组成结构：</w:t>
      </w:r>
    </w:p>
    <w:p>
      <w:pPr>
        <w:spacing w:before="120" w:after="120" w:line="288" w:lineRule="auto"/>
        <w:ind w:left="0"/>
        <w:jc w:val="center"/>
      </w:pPr>
      <w:r>
        <w:drawing>
          <wp:inline distT="0" distR="0" distB="0" distL="0">
            <wp:extent cx="5257800" cy="12954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295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基本上在app端用户在浏览保险产品时都需要记录；这样能够给系统提供以后的数据分析；如哪个保险产品更加吸引人等信息；所以在用户进入详情页面后还需要记录浏览记录。</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30"/>
        <w:gridCol w:w="6750"/>
      </w:tblGrid>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功能点</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功能说明</w:t>
            </w:r>
          </w:p>
        </w:tc>
      </w:tr>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产品详情查询</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就是根据产品ID查询出基本信息、产品方案、产品系数、产品附件等信息</w:t>
            </w:r>
          </w:p>
        </w:tc>
      </w:tr>
      <w:tr>
        <w:tc>
          <w:tcPr>
            <w:tcW w:w="15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产品浏览记录</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在进入到详情页面后记录用户的浏览记录</w:t>
            </w:r>
          </w:p>
        </w:tc>
      </w:tr>
    </w:tbl>
    <w:p>
      <w:pPr>
        <w:pStyle w:val="2"/>
        <w:spacing w:before="320" w:after="120" w:line="288" w:lineRule="auto"/>
        <w:ind w:left="0"/>
        <w:jc w:val="left"/>
        <w:outlineLvl w:val="1"/>
      </w:pPr>
      <w:bookmarkStart w:name="heading_3" w:id="3"/>
      <w:r>
        <w:rPr>
          <w:rFonts w:eastAsia="等线" w:ascii="Arial" w:cs="Arial" w:hAnsi="Arial"/>
          <w:b w:val="true"/>
          <w:sz w:val="32"/>
        </w:rPr>
        <w:t>1.2、库表设计需知（重要）</w:t>
      </w:r>
      <w:bookmarkEnd w:id="3"/>
    </w:p>
    <w:p>
      <w:pPr>
        <w:spacing w:before="120" w:after="120" w:line="288" w:lineRule="auto"/>
        <w:ind w:left="0"/>
        <w:jc w:val="left"/>
      </w:pPr>
      <w:r>
        <w:rPr>
          <w:rFonts w:eastAsia="等线" w:ascii="Arial" w:cs="Arial" w:hAnsi="Arial"/>
          <w:sz w:val="22"/>
        </w:rPr>
        <w:t>（1）</w:t>
      </w:r>
      <w:r>
        <w:rPr>
          <w:rFonts w:eastAsia="等线" w:ascii="Arial" w:cs="Arial" w:hAnsi="Arial"/>
          <w:b w:val="true"/>
          <w:sz w:val="22"/>
        </w:rPr>
        <w:t>如果是在管理后端开发功能</w:t>
      </w:r>
      <w:r>
        <w:rPr>
          <w:rFonts w:eastAsia="等线" w:ascii="Arial" w:cs="Arial" w:hAnsi="Arial"/>
          <w:sz w:val="22"/>
        </w:rPr>
        <w:t>；那么在原型查看、需求分析之后一般都是进行数据库设计；设计对应的概念、物理模型，梳理清楚实体之间关系；再进行接口分析设计；再开发。</w:t>
      </w:r>
    </w:p>
    <w:p>
      <w:pPr>
        <w:spacing w:before="120" w:after="120" w:line="288" w:lineRule="auto"/>
        <w:ind w:left="0"/>
        <w:jc w:val="left"/>
      </w:pPr>
      <w:r>
        <w:rPr>
          <w:rFonts w:eastAsia="等线" w:ascii="Arial" w:cs="Arial" w:hAnsi="Arial"/>
          <w:sz w:val="22"/>
        </w:rPr>
        <w:t>（2）</w:t>
      </w:r>
      <w:r>
        <w:rPr>
          <w:rFonts w:eastAsia="等线" w:ascii="Arial" w:cs="Arial" w:hAnsi="Arial"/>
          <w:b w:val="true"/>
          <w:sz w:val="22"/>
        </w:rPr>
        <w:t>如果是在前台的页面、app等功能开发时</w:t>
      </w:r>
      <w:r>
        <w:rPr>
          <w:rFonts w:eastAsia="等线" w:ascii="Arial" w:cs="Arial" w:hAnsi="Arial"/>
          <w:sz w:val="22"/>
        </w:rPr>
        <w:t>；那么在查看原型之后；并不是设计数据库表，因为数据库表已经设计好，这时需要做的是去复盘自己曾设计的或者去了解他人设计的表；再写分析编写接口；再开发。</w:t>
      </w:r>
    </w:p>
    <w:p>
      <w:pPr>
        <w:spacing w:before="120" w:after="120" w:line="288" w:lineRule="auto"/>
        <w:ind w:left="0"/>
        <w:jc w:val="left"/>
      </w:pPr>
      <w:r>
        <w:rPr>
          <w:rFonts w:eastAsia="等线" w:ascii="Arial" w:cs="Arial" w:hAnsi="Arial"/>
          <w:sz w:val="22"/>
        </w:rPr>
        <w:t>在四方保险中；产品的数据库表设计已经做完，不需要再次设计，直接从这些表中查询出来展示即可。</w:t>
      </w:r>
    </w:p>
    <w:p>
      <w:pPr>
        <w:spacing w:before="120" w:after="120" w:line="288" w:lineRule="auto"/>
        <w:ind w:left="0"/>
        <w:jc w:val="left"/>
      </w:pPr>
      <w:r>
        <w:rPr>
          <w:rFonts w:eastAsia="等线" w:ascii="Arial" w:cs="Arial" w:hAnsi="Arial"/>
          <w:sz w:val="22"/>
        </w:rPr>
        <w:t>它们的关系如下：</w:t>
      </w:r>
    </w:p>
    <w:p>
      <w:pPr>
        <w:spacing w:before="120" w:after="120" w:line="288" w:lineRule="auto"/>
        <w:ind w:left="0"/>
        <w:jc w:val="center"/>
      </w:pPr>
      <w:r>
        <w:drawing>
          <wp:inline distT="0" distR="0" distB="0" distL="0">
            <wp:extent cx="5257800" cy="4105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4105275"/>
                    </a:xfrm>
                    <a:prstGeom prst="rect">
                      <a:avLst/>
                    </a:prstGeom>
                  </pic:spPr>
                </pic:pic>
              </a:graphicData>
            </a:graphic>
          </wp:inline>
        </w:drawing>
      </w: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课堂练习编写SQL语句</w:t>
            </w:r>
            <w:r>
              <w:rPr>
                <w:rFonts w:eastAsia="等线" w:ascii="Arial" w:cs="Arial" w:hAnsi="Arial"/>
                <w:sz w:val="22"/>
              </w:rPr>
              <w:t>：</w:t>
            </w:r>
          </w:p>
          <w:p>
            <w:pPr>
              <w:spacing w:before="120" w:after="120" w:line="288" w:lineRule="auto"/>
              <w:ind w:left="0"/>
              <w:jc w:val="left"/>
            </w:pPr>
            <w:r>
              <w:rPr>
                <w:rFonts w:eastAsia="等线" w:ascii="Arial" w:cs="Arial" w:hAnsi="Arial"/>
                <w:sz w:val="22"/>
              </w:rPr>
              <w:t>1、模拟app端进行筛选查询保险产品；查询 保多久 为 1天、2天 的保险产品信息（可使用 JSON_CONTAINS(json字段, '"查询值"') ）——》保险产品列表</w:t>
            </w:r>
          </w:p>
          <w:p>
            <w:pPr>
              <w:spacing w:before="120" w:after="120" w:line="288" w:lineRule="auto"/>
              <w:ind w:left="0"/>
              <w:jc w:val="left"/>
            </w:pPr>
          </w:p>
          <w:p>
            <w:pPr>
              <w:spacing w:before="120" w:after="120" w:line="288" w:lineRule="auto"/>
              <w:ind w:left="0"/>
              <w:jc w:val="left"/>
            </w:pPr>
            <w:r>
              <w:rPr>
                <w:rFonts w:eastAsia="等线" w:ascii="Arial" w:cs="Arial" w:hAnsi="Arial"/>
                <w:sz w:val="22"/>
              </w:rPr>
              <w:t>2、根据详情页面的分析；需要展示出保险产品的基本信息、方案（保障项、给付计划）、系数、附件、筛选项（可选）</w:t>
            </w:r>
          </w:p>
          <w:p>
            <w:pPr>
              <w:spacing w:before="120" w:after="120" w:line="288" w:lineRule="auto"/>
              <w:ind w:left="0"/>
              <w:jc w:val="left"/>
            </w:pPr>
            <w:r>
              <w:rPr>
                <w:rFonts w:eastAsia="等线" w:ascii="Arial" w:cs="Arial" w:hAnsi="Arial"/>
                <w:sz w:val="22"/>
              </w:rPr>
              <w:t>也就是说：前端会传递一个保险产品id；然后再根据保险产品id查询基本信息、方案（保障项、给付计划）、系数、附件、筛选项（可选）——》从产品列表中点击了一个产品，进入详情页面</w:t>
            </w:r>
          </w:p>
          <w:p>
            <w:pPr>
              <w:spacing w:before="120" w:after="120" w:line="288" w:lineRule="auto"/>
              <w:ind w:left="0"/>
              <w:jc w:val="left"/>
            </w:pPr>
          </w:p>
        </w:tc>
      </w:tr>
    </w:tbl>
    <w:p>
      <w:pPr>
        <w:pStyle w:val="2"/>
        <w:spacing w:before="320" w:after="120" w:line="288" w:lineRule="auto"/>
        <w:ind w:left="0"/>
        <w:jc w:val="left"/>
        <w:outlineLvl w:val="1"/>
      </w:pPr>
      <w:bookmarkStart w:name="heading_4" w:id="4"/>
      <w:r>
        <w:rPr>
          <w:rFonts w:eastAsia="等线" w:ascii="Arial" w:cs="Arial" w:hAnsi="Arial"/>
          <w:b w:val="true"/>
          <w:sz w:val="32"/>
        </w:rPr>
        <w:t>1.3、接口分析与设计</w:t>
      </w:r>
      <w:bookmarkEnd w:id="4"/>
    </w:p>
    <w:p>
      <w:pPr>
        <w:spacing w:before="120" w:after="120" w:line="288" w:lineRule="auto"/>
        <w:ind w:left="0"/>
        <w:jc w:val="left"/>
      </w:pPr>
      <w:r>
        <w:rPr>
          <w:rFonts w:eastAsia="等线" w:ascii="Arial" w:cs="Arial" w:hAnsi="Arial"/>
          <w:sz w:val="22"/>
        </w:rPr>
        <w:t>根据原型界面的分析；在查看产品详情的时候；需要查看产品基本信息、产品系数、产品方案（方案保障项、方案给付计划）、产品筛选项、产品附件等信息即可。所以对应写一个查询产品详情的接口即可。</w:t>
      </w:r>
    </w:p>
    <w:p>
      <w:pPr>
        <w:spacing w:before="120" w:after="120" w:line="288" w:lineRule="auto"/>
        <w:ind w:left="0"/>
        <w:jc w:val="left"/>
      </w:pPr>
      <w:r>
        <w:rPr>
          <w:rFonts w:eastAsia="等线" w:ascii="Arial" w:cs="Arial" w:hAnsi="Arial"/>
          <w:sz w:val="22"/>
        </w:rPr>
        <w:t>接口地址：</w:t>
      </w:r>
    </w:p>
    <w:p>
      <w:pPr>
        <w:spacing w:before="120" w:after="120" w:line="288" w:lineRule="auto"/>
        <w:ind w:left="0"/>
        <w:jc w:val="left"/>
      </w:pPr>
      <w:r>
        <w:rPr>
          <w:rFonts w:eastAsia="等线" w:ascii="Arial" w:cs="Arial" w:hAnsi="Arial"/>
          <w:sz w:val="22"/>
        </w:rPr>
        <w:t>http://sf.app.itheima.net:7065/doc.html#/default/%E4%BA%A7%E5%93%81/findInsuranceDetailsUsingPOST</w:t>
      </w:r>
    </w:p>
    <w:p>
      <w:pPr>
        <w:spacing w:before="120" w:after="120" w:line="288" w:lineRule="auto"/>
        <w:ind w:left="0"/>
        <w:jc w:val="center"/>
      </w:pPr>
      <w:r>
        <w:drawing>
          <wp:inline distT="0" distR="0" distB="0" distL="0">
            <wp:extent cx="5257800" cy="2762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762250"/>
                    </a:xfrm>
                    <a:prstGeom prst="rect">
                      <a:avLst/>
                    </a:prstGeom>
                  </pic:spPr>
                </pic:pic>
              </a:graphicData>
            </a:graphic>
          </wp:inline>
        </w:drawing>
      </w:r>
    </w:p>
    <w:p>
      <w:pPr>
        <w:pStyle w:val="2"/>
        <w:spacing w:before="320" w:after="120" w:line="288" w:lineRule="auto"/>
        <w:ind w:left="0"/>
        <w:jc w:val="left"/>
        <w:outlineLvl w:val="1"/>
      </w:pPr>
      <w:bookmarkStart w:name="heading_5" w:id="5"/>
      <w:r>
        <w:rPr>
          <w:rFonts w:eastAsia="等线" w:ascii="Arial" w:cs="Arial" w:hAnsi="Arial"/>
          <w:b w:val="true"/>
          <w:sz w:val="32"/>
        </w:rPr>
        <w:t>1.4、接口实现</w:t>
      </w:r>
      <w:bookmarkEnd w:id="5"/>
    </w:p>
    <w:p>
      <w:pPr>
        <w:spacing w:before="120" w:after="120" w:line="288" w:lineRule="auto"/>
        <w:ind w:left="0"/>
        <w:jc w:val="left"/>
      </w:pPr>
      <w:r>
        <w:rPr>
          <w:rFonts w:eastAsia="等线" w:ascii="Arial" w:cs="Arial" w:hAnsi="Arial"/>
          <w:sz w:val="22"/>
        </w:rPr>
        <w:t>需要注意；在实现根据产品id查询产品详情的时候；也需要记录产品被浏览的记录。</w:t>
      </w:r>
    </w:p>
    <w:p>
      <w:pPr>
        <w:spacing w:before="120" w:after="120" w:line="288" w:lineRule="auto"/>
        <w:ind w:left="0"/>
        <w:jc w:val="left"/>
      </w:pPr>
      <w:r>
        <w:rPr>
          <w:rFonts w:eastAsia="等线" w:ascii="Arial" w:cs="Arial" w:hAnsi="Arial"/>
          <w:b w:val="true"/>
          <w:sz w:val="22"/>
        </w:rPr>
        <w:t>处理器</w:t>
      </w:r>
      <w:r>
        <w:rPr>
          <w:rFonts w:eastAsia="等线" w:ascii="Arial" w:cs="Arial" w:hAnsi="Arial"/>
          <w:sz w:val="22"/>
        </w:rPr>
        <w:t>：</w:t>
      </w:r>
    </w:p>
    <w:p>
      <w:pPr>
        <w:spacing w:before="120" w:after="120" w:line="288" w:lineRule="auto"/>
        <w:ind w:left="0"/>
        <w:jc w:val="center"/>
      </w:pPr>
      <w:r>
        <w:drawing>
          <wp:inline distT="0" distR="0" distB="0" distL="0">
            <wp:extent cx="5257800" cy="26765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6765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业务实现</w:t>
      </w:r>
      <w:r>
        <w:rPr>
          <w:rFonts w:eastAsia="等线" w:ascii="Arial" w:cs="Arial" w:hAnsi="Arial"/>
          <w:sz w:val="22"/>
        </w:rPr>
        <w:t>：</w:t>
      </w:r>
    </w:p>
    <w:p>
      <w:pPr>
        <w:spacing w:before="120" w:after="120" w:line="288" w:lineRule="auto"/>
        <w:ind w:left="0"/>
        <w:jc w:val="center"/>
      </w:pPr>
      <w:r>
        <w:drawing>
          <wp:inline distT="0" distR="0" distB="0" distL="0">
            <wp:extent cx="5257800" cy="27241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724150"/>
                    </a:xfrm>
                    <a:prstGeom prst="rect">
                      <a:avLst/>
                    </a:prstGeom>
                  </pic:spPr>
                </pic:pic>
              </a:graphicData>
            </a:graphic>
          </wp:inline>
        </w:drawing>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课后练习：</w:t>
            </w:r>
          </w:p>
          <w:p>
            <w:pPr>
              <w:spacing w:before="120" w:after="120" w:line="288" w:lineRule="auto"/>
              <w:ind w:left="0"/>
              <w:jc w:val="left"/>
            </w:pPr>
            <w:r>
              <w:rPr>
                <w:rFonts w:eastAsia="等线" w:ascii="Arial" w:cs="Arial" w:hAnsi="Arial"/>
                <w:color w:val="646a73"/>
                <w:sz w:val="22"/>
              </w:rPr>
              <w:t>自行实现上述InsuranceServiceImpl中的findById()方法里面的buildResult方法重写（最好是自己写一个，只查询一个保险产品id对应的保险信息的方法）</w:t>
            </w:r>
          </w:p>
          <w:p>
            <w:pPr>
              <w:spacing w:before="120" w:after="120" w:line="288" w:lineRule="auto"/>
              <w:ind w:left="0"/>
              <w:jc w:val="left"/>
            </w:pPr>
          </w:p>
        </w:tc>
      </w:tr>
    </w:tbl>
    <w:p>
      <w:pPr>
        <w:pStyle w:val="2"/>
        <w:spacing w:before="320" w:after="120" w:line="288" w:lineRule="auto"/>
        <w:ind w:left="0"/>
        <w:jc w:val="left"/>
        <w:outlineLvl w:val="1"/>
      </w:pPr>
      <w:bookmarkStart w:name="heading_6" w:id="6"/>
      <w:r>
        <w:rPr>
          <w:rFonts w:eastAsia="等线" w:ascii="Arial" w:cs="Arial" w:hAnsi="Arial"/>
          <w:b w:val="true"/>
          <w:sz w:val="32"/>
        </w:rPr>
        <w:t>1.5、修复问题-课堂练习</w:t>
      </w:r>
      <w:bookmarkEnd w:id="6"/>
    </w:p>
    <w:p>
      <w:pPr>
        <w:spacing w:before="120" w:after="120" w:line="288" w:lineRule="auto"/>
        <w:ind w:left="0"/>
        <w:jc w:val="left"/>
      </w:pPr>
      <w:r>
        <w:rPr>
          <w:rFonts w:eastAsia="等线" w:ascii="Arial" w:cs="Arial" w:hAnsi="Arial"/>
          <w:sz w:val="22"/>
        </w:rPr>
        <w:t>在接口实现中查询产品详情时，需要记录的是浏览记录，而我们的开发人员记录为搜索记录是不对的；请各位同学将该问题修复。</w:t>
      </w:r>
    </w:p>
    <w:p>
      <w:pPr>
        <w:spacing w:before="120" w:after="120" w:line="288" w:lineRule="auto"/>
        <w:ind w:left="0"/>
        <w:jc w:val="left"/>
      </w:pPr>
      <w:r>
        <w:rPr>
          <w:rFonts w:eastAsia="等线" w:ascii="Arial" w:cs="Arial" w:hAnsi="Arial"/>
          <w:sz w:val="22"/>
        </w:rPr>
        <w:t xml:space="preserve">要求：将每次查询产品时，当作一次浏览记录；记录到浏览记录表 </w:t>
      </w:r>
      <w:r>
        <w:rPr>
          <w:rFonts w:eastAsia="Consolas" w:ascii="Consolas" w:cs="Consolas" w:hAnsi="Consolas"/>
          <w:sz w:val="22"/>
          <w:shd w:fill="EFF0F1"/>
        </w:rPr>
        <w:t>tab_browsing_history</w:t>
      </w:r>
      <w:r>
        <w:rPr>
          <w:rFonts w:eastAsia="等线" w:ascii="Arial" w:cs="Arial" w:hAnsi="Arial"/>
          <w:sz w:val="22"/>
        </w:rPr>
        <w:t xml:space="preserve"> </w:t>
      </w:r>
    </w:p>
    <w:p>
      <w:pPr>
        <w:pStyle w:val="3"/>
        <w:spacing w:before="300" w:after="120" w:line="288" w:lineRule="auto"/>
        <w:ind w:left="0"/>
        <w:jc w:val="left"/>
        <w:outlineLvl w:val="2"/>
      </w:pPr>
      <w:bookmarkStart w:name="heading_7" w:id="7"/>
      <w:r>
        <w:rPr>
          <w:rFonts w:eastAsia="等线" w:ascii="Arial" w:cs="Arial" w:hAnsi="Arial"/>
          <w:b w:val="true"/>
          <w:sz w:val="30"/>
        </w:rPr>
        <w:t>1.5.1、浏览记录表</w:t>
      </w:r>
      <w:bookmarkEnd w:id="7"/>
    </w:p>
    <w:p>
      <w:pPr>
        <w:spacing w:before="120" w:after="120" w:line="288" w:lineRule="auto"/>
        <w:ind w:left="0"/>
        <w:jc w:val="left"/>
      </w:pPr>
      <w:r>
        <w:rPr>
          <w:rFonts w:eastAsia="等线" w:ascii="Arial" w:cs="Arial" w:hAnsi="Arial"/>
          <w:sz w:val="22"/>
        </w:rPr>
        <w:t>保存浏览记录，只需要知道在什么时间是谁浏览了什么保险产品即可；所以浏览记录的数据库表结构如下；</w:t>
      </w:r>
    </w:p>
    <w:p>
      <w:pPr>
        <w:spacing w:before="120" w:after="120" w:line="288" w:lineRule="auto"/>
        <w:ind w:left="0"/>
        <w:jc w:val="center"/>
      </w:pPr>
      <w:r>
        <w:drawing>
          <wp:inline distT="0" distR="0" distB="0" distL="0">
            <wp:extent cx="5257800" cy="16478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647825"/>
                    </a:xfrm>
                    <a:prstGeom prst="rect">
                      <a:avLst/>
                    </a:prstGeom>
                  </pic:spPr>
                </pic:pic>
              </a:graphicData>
            </a:graphic>
          </wp:inline>
        </w:drawing>
      </w:r>
    </w:p>
    <w:p>
      <w:pPr>
        <w:pStyle w:val="3"/>
        <w:spacing w:before="300" w:after="120" w:line="288" w:lineRule="auto"/>
        <w:ind w:left="0"/>
        <w:jc w:val="left"/>
        <w:outlineLvl w:val="2"/>
      </w:pPr>
      <w:bookmarkStart w:name="heading_8" w:id="8"/>
      <w:r>
        <w:rPr>
          <w:rFonts w:eastAsia="等线" w:ascii="Arial" w:cs="Arial" w:hAnsi="Arial"/>
          <w:b w:val="true"/>
          <w:sz w:val="30"/>
        </w:rPr>
        <w:t>1.5.2、修复实现</w:t>
      </w:r>
      <w:bookmarkEnd w:id="8"/>
    </w:p>
    <w:p>
      <w:pPr>
        <w:spacing w:before="120" w:after="120" w:line="288" w:lineRule="auto"/>
        <w:ind w:left="0"/>
        <w:jc w:val="left"/>
      </w:pPr>
      <w:r>
        <w:rPr>
          <w:rFonts w:eastAsia="等线" w:ascii="Arial" w:cs="Arial" w:hAnsi="Arial"/>
          <w:sz w:val="22"/>
        </w:rPr>
        <w:t>1）注册线程池</w:t>
      </w:r>
    </w:p>
    <w:p>
      <w:pPr>
        <w:spacing w:before="120" w:after="120" w:line="288" w:lineRule="auto"/>
        <w:ind w:left="0"/>
        <w:jc w:val="left"/>
      </w:pPr>
      <w:r>
        <w:rPr>
          <w:rFonts w:eastAsia="等线" w:ascii="Arial" w:cs="Arial" w:hAnsi="Arial"/>
          <w:sz w:val="22"/>
        </w:rPr>
        <w:t>创建如下方法：</w:t>
      </w:r>
    </w:p>
    <w:p>
      <w:pPr>
        <w:spacing w:before="120" w:after="120" w:line="288" w:lineRule="auto"/>
        <w:ind w:left="0"/>
        <w:jc w:val="left"/>
      </w:pPr>
      <w:r>
        <w:rPr>
          <w:rFonts w:eastAsia="Consolas" w:ascii="Consolas" w:cs="Consolas" w:hAnsi="Consolas"/>
          <w:sz w:val="22"/>
          <w:shd w:fill="EFF0F1"/>
        </w:rPr>
        <w:t>com.itheima.sfbx.framework.taskexecutor.config.TaskExecutorConfig#browsingHistoryExecutor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浏览记录程池</w:t>
            </w:r>
            <w:r>
              <w:rPr>
                <w:rFonts w:eastAsia="Consolas" w:ascii="Consolas" w:cs="Consolas" w:hAnsi="Consolas"/>
                <w:sz w:val="22"/>
              </w:rPr>
              <w:br/>
            </w:r>
            <w:r>
              <w:rPr>
                <w:rFonts w:eastAsia="Consolas" w:ascii="Consolas" w:cs="Consolas" w:hAnsi="Consolas"/>
                <w:i w:val="true"/>
                <w:sz w:val="22"/>
              </w:rPr>
              <w:t xml:space="preserve"> * @return</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t>@Bean("browsingHistoryExecutor")</w:t>
              <w:br/>
              <w:t>public Executor browsingHistoryExecutor() {</w:t>
              <w:br/>
            </w:r>
            <w:r>
              <w:rPr>
                <w:rFonts w:eastAsia="Consolas" w:ascii="Consolas" w:cs="Consolas" w:hAnsi="Consolas"/>
                <w:sz w:val="22"/>
              </w:rPr>
              <w:t xml:space="preserve">    </w:t>
            </w:r>
            <w:r>
              <w:rPr>
                <w:rFonts w:eastAsia="Consolas" w:ascii="Consolas" w:cs="Consolas" w:hAnsi="Consolas"/>
                <w:i w:val="true"/>
                <w:sz w:val="22"/>
              </w:rPr>
              <w:t>log</w:t>
            </w:r>
            <w:r>
              <w:rPr>
                <w:rFonts w:eastAsia="Consolas" w:ascii="Consolas" w:cs="Consolas" w:hAnsi="Consolas"/>
                <w:sz w:val="22"/>
              </w:rPr>
              <w:t>.info("start browsingHistoryExecutor");</w:t>
              <w:br/>
              <w:t xml:space="preserve">    ThreadPoolTaskExecutor executor = new ThreadPoolTaskExecutor();</w:t>
              <w:br/>
            </w:r>
            <w:r>
              <w:rPr>
                <w:rFonts w:eastAsia="Consolas" w:ascii="Consolas" w:cs="Consolas" w:hAnsi="Consolas"/>
                <w:sz w:val="22"/>
              </w:rPr>
              <w:t xml:space="preserve">    </w:t>
            </w:r>
            <w:r>
              <w:rPr>
                <w:rFonts w:eastAsia="Consolas" w:ascii="Consolas" w:cs="Consolas" w:hAnsi="Consolas"/>
                <w:i w:val="true"/>
                <w:sz w:val="22"/>
              </w:rPr>
              <w:t>//配置核心线程数</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executor.setCorePoolSize(taskExecutorProperties.getCorePoolSize());</w:t>
              <w:br/>
            </w:r>
            <w:r>
              <w:rPr>
                <w:rFonts w:eastAsia="Consolas" w:ascii="Consolas" w:cs="Consolas" w:hAnsi="Consolas"/>
                <w:sz w:val="22"/>
              </w:rPr>
              <w:t xml:space="preserve">    </w:t>
            </w:r>
            <w:r>
              <w:rPr>
                <w:rFonts w:eastAsia="Consolas" w:ascii="Consolas" w:cs="Consolas" w:hAnsi="Consolas"/>
                <w:i w:val="true"/>
                <w:sz w:val="22"/>
              </w:rPr>
              <w:t>//配置最大线程数</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executor.setMaxPoolSize(taskExecutorProperties.getMaxPoolSize());</w:t>
              <w:br/>
            </w:r>
            <w:r>
              <w:rPr>
                <w:rFonts w:eastAsia="Consolas" w:ascii="Consolas" w:cs="Consolas" w:hAnsi="Consolas"/>
                <w:sz w:val="22"/>
              </w:rPr>
              <w:t xml:space="preserve">    </w:t>
            </w:r>
            <w:r>
              <w:rPr>
                <w:rFonts w:eastAsia="Consolas" w:ascii="Consolas" w:cs="Consolas" w:hAnsi="Consolas"/>
                <w:i w:val="true"/>
                <w:sz w:val="22"/>
              </w:rPr>
              <w:t>//配置队列大小</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executor.setQueueCapacity(taskExecutorProperties.getQueueCapacity());</w:t>
              <w:br/>
            </w:r>
            <w:r>
              <w:rPr>
                <w:rFonts w:eastAsia="Consolas" w:ascii="Consolas" w:cs="Consolas" w:hAnsi="Consolas"/>
                <w:sz w:val="22"/>
              </w:rPr>
              <w:t xml:space="preserve">    </w:t>
            </w:r>
            <w:r>
              <w:rPr>
                <w:rFonts w:eastAsia="Consolas" w:ascii="Consolas" w:cs="Consolas" w:hAnsi="Consolas"/>
                <w:i w:val="true"/>
                <w:sz w:val="22"/>
              </w:rPr>
              <w:t>//配置线程池中的线程的名称前缀</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executor.setThreadNamePrefix("browsingHistoryExecutor");</w:t>
              <w:br/>
            </w:r>
            <w:r>
              <w:rPr>
                <w:rFonts w:eastAsia="Consolas" w:ascii="Consolas" w:cs="Consolas" w:hAnsi="Consolas"/>
                <w:sz w:val="22"/>
              </w:rPr>
              <w:t xml:space="preserve">    </w:t>
            </w:r>
            <w:r>
              <w:rPr>
                <w:rFonts w:eastAsia="Consolas" w:ascii="Consolas" w:cs="Consolas" w:hAnsi="Consolas"/>
                <w:i w:val="true"/>
                <w:sz w:val="22"/>
              </w:rPr>
              <w:t>// rejection-policy：当pool已经达到max size的时候，如何处理新任务</w:t>
            </w:r>
            <w:r>
              <w:rPr>
                <w:rFonts w:eastAsia="Consolas" w:ascii="Consolas" w:cs="Consolas" w:hAnsi="Consolas"/>
                <w:sz w:val="22"/>
              </w:rPr>
              <w:br/>
            </w:r>
            <w:r>
              <w:rPr>
                <w:rFonts w:eastAsia="Consolas" w:ascii="Consolas" w:cs="Consolas" w:hAnsi="Consolas"/>
                <w:i w:val="true"/>
                <w:sz w:val="22"/>
              </w:rPr>
              <w:t xml:space="preserve">    // CALLER_RUNS：不在新线程中执行任务，而是由调用者所在的线程来执行</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executor.setRejectedExecutionHandler(new ThreadPoolExecutor.CallerRunsPolicy());</w:t>
              <w:br/>
            </w:r>
            <w:r>
              <w:rPr>
                <w:rFonts w:eastAsia="Consolas" w:ascii="Consolas" w:cs="Consolas" w:hAnsi="Consolas"/>
                <w:sz w:val="22"/>
              </w:rPr>
              <w:t xml:space="preserve">    </w:t>
            </w:r>
            <w:r>
              <w:rPr>
                <w:rFonts w:eastAsia="Consolas" w:ascii="Consolas" w:cs="Consolas" w:hAnsi="Consolas"/>
                <w:i w:val="true"/>
                <w:sz w:val="22"/>
              </w:rPr>
              <w:t>//执行初始化</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executor.initialize();</w:t>
              <w:br/>
            </w:r>
            <w:r>
              <w:rPr>
                <w:rFonts w:eastAsia="Consolas" w:ascii="Consolas" w:cs="Consolas" w:hAnsi="Consolas"/>
                <w:sz w:val="22"/>
              </w:rPr>
              <w:t xml:space="preserve">    </w:t>
            </w:r>
            <w:r>
              <w:rPr>
                <w:rFonts w:eastAsia="Consolas" w:ascii="Consolas" w:cs="Consolas" w:hAnsi="Consolas"/>
                <w:i w:val="true"/>
                <w:sz w:val="22"/>
              </w:rPr>
              <w:t>// 当关闭线程池的时候是否等待所有任务结束后再关闭</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executor.setWaitForTasksToCompleteOnShutdown(true);</w:t>
              <w:br/>
              <w:t xml:space="preserve">    return executor;</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2）创建保存浏览历史业务方法</w:t>
      </w:r>
    </w:p>
    <w:p>
      <w:pPr>
        <w:spacing w:before="120" w:after="120" w:line="288" w:lineRule="auto"/>
        <w:ind w:left="0"/>
        <w:jc w:val="left"/>
      </w:pPr>
      <w:r>
        <w:rPr>
          <w:rFonts w:eastAsia="等线" w:ascii="Arial" w:cs="Arial" w:hAnsi="Arial"/>
          <w:sz w:val="22"/>
        </w:rPr>
        <w:t>创建方法如下：</w:t>
      </w:r>
    </w:p>
    <w:p>
      <w:pPr>
        <w:spacing w:before="120" w:after="120" w:line="288" w:lineRule="auto"/>
        <w:ind w:left="0"/>
        <w:jc w:val="left"/>
      </w:pPr>
      <w:r>
        <w:rPr>
          <w:rFonts w:eastAsia="Consolas" w:ascii="Consolas" w:cs="Consolas" w:hAnsi="Consolas"/>
          <w:sz w:val="22"/>
          <w:shd w:fill="EFF0F1"/>
        </w:rPr>
        <w:t>com.itheima.sfbx.insurance.service.impl.InsuranceServiceImpl#createBrowsingHistory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异步添加浏览记录</w:t>
            </w:r>
            <w:r>
              <w:rPr>
                <w:rFonts w:eastAsia="Consolas" w:ascii="Consolas" w:cs="Consolas" w:hAnsi="Consolas"/>
                <w:sz w:val="22"/>
              </w:rPr>
              <w:br/>
            </w:r>
            <w:r>
              <w:rPr>
                <w:rFonts w:eastAsia="Consolas" w:ascii="Consolas" w:cs="Consolas" w:hAnsi="Consolas"/>
                <w:i w:val="true"/>
                <w:sz w:val="22"/>
              </w:rPr>
              <w:t xml:space="preserve"> * @param insuranceVOs</w:t>
            </w:r>
            <w:r>
              <w:rPr>
                <w:rFonts w:eastAsia="Consolas" w:ascii="Consolas" w:cs="Consolas" w:hAnsi="Consolas"/>
                <w:sz w:val="22"/>
              </w:rPr>
              <w:br/>
            </w:r>
            <w:r>
              <w:rPr>
                <w:rFonts w:eastAsia="Consolas" w:ascii="Consolas" w:cs="Consolas" w:hAnsi="Consolas"/>
                <w:i w:val="true"/>
                <w:sz w:val="22"/>
              </w:rPr>
              <w:t xml:space="preserve"> * @return</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t>private void createBrowsingHistory(List&lt;InsuranceVO&gt; insuranceVOs, UserVO userVO) {</w:t>
              <w:br/>
              <w:t xml:space="preserve">    browsingHistoryExecutor.execute(new Runnable() {</w:t>
              <w:br/>
              <w:t xml:space="preserve">        @Override</w:t>
              <w:br/>
              <w:t xml:space="preserve">        public void run() {</w:t>
              <w:br/>
              <w:t xml:space="preserve">            ArrayList&lt;BrowsingHistory&gt; browsingHistories = new ArrayList&lt;&gt;();</w:t>
              <w:br/>
              <w:t xml:space="preserve">            for (InsuranceVO insuranceVO: insuranceVOs) {</w:t>
              <w:br/>
              <w:t xml:space="preserve">                BrowsingHistory browsingHistory = new BrowsingHistory();</w:t>
              <w:br/>
              <w:t xml:space="preserve">                browsingHistory.setInsuranceId(insuranceVO.getId());</w:t>
              <w:br/>
              <w:t xml:space="preserve">                browsingHistory.setCreateBy(userVO.getId());</w:t>
              <w:br/>
            </w:r>
            <w:r>
              <w:rPr>
                <w:rFonts w:eastAsia="Consolas" w:ascii="Consolas" w:cs="Consolas" w:hAnsi="Consolas"/>
                <w:sz w:val="22"/>
              </w:rPr>
              <w:t xml:space="preserve">                browsingHistory.setDataState(SuperConstant.</w:t>
            </w:r>
            <w:r>
              <w:rPr>
                <w:rFonts w:eastAsia="Consolas" w:ascii="Consolas" w:cs="Consolas" w:hAnsi="Consolas"/>
                <w:i w:val="true"/>
                <w:sz w:val="22"/>
              </w:rPr>
              <w:t>DATA_STATE_0</w:t>
            </w:r>
            <w:r>
              <w:rPr>
                <w:rFonts w:eastAsia="Consolas" w:ascii="Consolas" w:cs="Consolas" w:hAnsi="Consolas"/>
                <w:sz w:val="22"/>
              </w:rPr>
              <w:t>);</w:t>
              <w:br/>
              <w:t xml:space="preserve">                browsingHistory.setSortNo(0);</w:t>
              <w:br/>
              <w:t xml:space="preserve">                browsingHistories.add(browsingHistory);</w:t>
              <w:br/>
              <w:t xml:space="preserve">            }</w:t>
              <w:br/>
              <w:t xml:space="preserve">            browsingHistoryService.saveBatch(browsingHistories);</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3）修改查询产品方法</w:t>
      </w:r>
    </w:p>
    <w:p>
      <w:pPr>
        <w:spacing w:before="120" w:after="120" w:line="288" w:lineRule="auto"/>
        <w:ind w:left="0"/>
        <w:jc w:val="left"/>
      </w:pPr>
      <w:r>
        <w:rPr>
          <w:rFonts w:eastAsia="等线" w:ascii="Arial" w:cs="Arial" w:hAnsi="Arial"/>
          <w:sz w:val="22"/>
        </w:rPr>
        <w:t>修复方法：</w:t>
      </w:r>
      <w:r>
        <w:rPr>
          <w:rFonts w:eastAsia="Consolas" w:ascii="Consolas" w:cs="Consolas" w:hAnsi="Consolas"/>
          <w:sz w:val="22"/>
          <w:shd w:fill="EFF0F1"/>
        </w:rPr>
        <w:t>com.itheima.sfbx.insurance.service.impl.InsuranceServiceImpl#findById</w:t>
      </w:r>
    </w:p>
    <w:p>
      <w:pPr>
        <w:spacing w:before="120" w:after="120" w:line="288" w:lineRule="auto"/>
        <w:ind w:left="0"/>
        <w:jc w:val="center"/>
      </w:pPr>
      <w:r>
        <w:drawing>
          <wp:inline distT="0" distR="0" distB="0" distL="0">
            <wp:extent cx="5257800" cy="30384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3038475"/>
                    </a:xfrm>
                    <a:prstGeom prst="rect">
                      <a:avLst/>
                    </a:prstGeom>
                  </pic:spPr>
                </pic:pic>
              </a:graphicData>
            </a:graphic>
          </wp:inline>
        </w:drawing>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常见面试题：</w:t>
            </w:r>
          </w:p>
          <w:p>
            <w:pPr>
              <w:spacing w:before="120" w:after="120" w:line="288" w:lineRule="auto"/>
              <w:ind w:left="0"/>
              <w:jc w:val="left"/>
            </w:pPr>
            <w:r>
              <w:rPr>
                <w:rFonts w:eastAsia="等线" w:ascii="Arial" w:cs="Arial" w:hAnsi="Arial"/>
                <w:b w:val="true"/>
                <w:sz w:val="22"/>
              </w:rPr>
              <w:t>通过</w:t>
            </w:r>
            <w:r>
              <w:rPr>
                <w:rFonts w:eastAsia="Consolas" w:ascii="Consolas" w:cs="Consolas" w:hAnsi="Consolas"/>
                <w:b w:val="true"/>
                <w:sz w:val="22"/>
                <w:shd w:fill="EFF0F1"/>
              </w:rPr>
              <w:t>ThreadPoolExecutor</w:t>
            </w:r>
            <w:r>
              <w:rPr>
                <w:rFonts w:eastAsia="等线" w:ascii="Arial" w:cs="Arial" w:hAnsi="Arial"/>
                <w:b w:val="true"/>
                <w:sz w:val="22"/>
              </w:rPr>
              <w:t>类创建线程池时7个核心参数：</w:t>
            </w:r>
          </w:p>
          <w:p>
            <w:pPr>
              <w:numPr>
                <w:numId w:val="4"/>
              </w:numPr>
              <w:spacing w:before="120" w:after="120" w:line="288" w:lineRule="auto"/>
              <w:ind w:left="0"/>
              <w:jc w:val="left"/>
            </w:pPr>
            <w:r>
              <w:rPr>
                <w:rFonts w:eastAsia="等线" w:ascii="Arial" w:cs="Arial" w:hAnsi="Arial"/>
                <w:b w:val="true"/>
                <w:sz w:val="22"/>
              </w:rPr>
              <w:t>corePoolSize</w:t>
            </w:r>
            <w:r>
              <w:rPr>
                <w:rFonts w:eastAsia="等线" w:ascii="Arial" w:cs="Arial" w:hAnsi="Arial"/>
                <w:sz w:val="22"/>
              </w:rPr>
              <w:t>：线程池的基本大小，即即使线程池中的线程处于空闲状态，这些线程也不会被终止，除非设置了</w:t>
            </w:r>
            <w:r>
              <w:rPr>
                <w:rFonts w:eastAsia="Consolas" w:ascii="Consolas" w:cs="Consolas" w:hAnsi="Consolas"/>
                <w:sz w:val="22"/>
                <w:shd w:fill="EFF0F1"/>
              </w:rPr>
              <w:t>allowCoreThreadTimeOut</w:t>
            </w:r>
            <w:r>
              <w:rPr>
                <w:rFonts w:eastAsia="等线" w:ascii="Arial" w:cs="Arial" w:hAnsi="Arial"/>
                <w:sz w:val="22"/>
              </w:rPr>
              <w:t>为</w:t>
            </w:r>
            <w:r>
              <w:rPr>
                <w:rFonts w:eastAsia="Consolas" w:ascii="Consolas" w:cs="Consolas" w:hAnsi="Consolas"/>
                <w:sz w:val="22"/>
                <w:shd w:fill="EFF0F1"/>
              </w:rPr>
              <w:t>true</w:t>
            </w:r>
            <w:r>
              <w:rPr>
                <w:rFonts w:eastAsia="等线" w:ascii="Arial" w:cs="Arial" w:hAnsi="Arial"/>
                <w:sz w:val="22"/>
              </w:rPr>
              <w:t>。</w:t>
            </w:r>
          </w:p>
          <w:p>
            <w:pPr>
              <w:numPr>
                <w:numId w:val="5"/>
              </w:numPr>
              <w:spacing w:before="120" w:after="120" w:line="288" w:lineRule="auto"/>
              <w:ind w:left="0"/>
              <w:jc w:val="left"/>
            </w:pPr>
            <w:r>
              <w:rPr>
                <w:rFonts w:eastAsia="等线" w:ascii="Arial" w:cs="Arial" w:hAnsi="Arial"/>
                <w:b w:val="true"/>
                <w:sz w:val="22"/>
              </w:rPr>
              <w:t>maximumPoolSize</w:t>
            </w:r>
            <w:r>
              <w:rPr>
                <w:rFonts w:eastAsia="等线" w:ascii="Arial" w:cs="Arial" w:hAnsi="Arial"/>
                <w:sz w:val="22"/>
              </w:rPr>
              <w:t>：线程池允许的最大线程数。当线程池中的线程数达到</w:t>
            </w:r>
            <w:r>
              <w:rPr>
                <w:rFonts w:eastAsia="Consolas" w:ascii="Consolas" w:cs="Consolas" w:hAnsi="Consolas"/>
                <w:sz w:val="22"/>
                <w:shd w:fill="EFF0F1"/>
              </w:rPr>
              <w:t>corePoolSize</w:t>
            </w:r>
            <w:r>
              <w:rPr>
                <w:rFonts w:eastAsia="等线" w:ascii="Arial" w:cs="Arial" w:hAnsi="Arial"/>
                <w:sz w:val="22"/>
              </w:rPr>
              <w:t>后，如果继续提交任务，线程池会尝试复用已有的线程执行新任务。如果已有的线程都在执行任务，则会创建新的线程，直到总线程数达到</w:t>
            </w:r>
            <w:r>
              <w:rPr>
                <w:rFonts w:eastAsia="Consolas" w:ascii="Consolas" w:cs="Consolas" w:hAnsi="Consolas"/>
                <w:sz w:val="22"/>
                <w:shd w:fill="EFF0F1"/>
              </w:rPr>
              <w:t>maximumPoolSize</w:t>
            </w:r>
            <w:r>
              <w:rPr>
                <w:rFonts w:eastAsia="等线" w:ascii="Arial" w:cs="Arial" w:hAnsi="Arial"/>
                <w:sz w:val="22"/>
              </w:rPr>
              <w:t>。</w:t>
            </w:r>
          </w:p>
          <w:p>
            <w:pPr>
              <w:numPr>
                <w:numId w:val="6"/>
              </w:numPr>
              <w:spacing w:before="120" w:after="120" w:line="288" w:lineRule="auto"/>
              <w:ind w:left="0"/>
              <w:jc w:val="left"/>
            </w:pPr>
            <w:r>
              <w:rPr>
                <w:rFonts w:eastAsia="等线" w:ascii="Arial" w:cs="Arial" w:hAnsi="Arial"/>
                <w:b w:val="true"/>
                <w:sz w:val="22"/>
              </w:rPr>
              <w:t>keepAliveTime</w:t>
            </w:r>
            <w:r>
              <w:rPr>
                <w:rFonts w:eastAsia="等线" w:ascii="Arial" w:cs="Arial" w:hAnsi="Arial"/>
                <w:sz w:val="22"/>
              </w:rPr>
              <w:t>：当线程池中的线程数超过</w:t>
            </w:r>
            <w:r>
              <w:rPr>
                <w:rFonts w:eastAsia="Consolas" w:ascii="Consolas" w:cs="Consolas" w:hAnsi="Consolas"/>
                <w:sz w:val="22"/>
                <w:shd w:fill="EFF0F1"/>
              </w:rPr>
              <w:t>corePoolSize</w:t>
            </w:r>
            <w:r>
              <w:rPr>
                <w:rFonts w:eastAsia="等线" w:ascii="Arial" w:cs="Arial" w:hAnsi="Arial"/>
                <w:sz w:val="22"/>
              </w:rPr>
              <w:t>时，多余的空闲线程在等待新任务的时间超过</w:t>
            </w:r>
            <w:r>
              <w:rPr>
                <w:rFonts w:eastAsia="Consolas" w:ascii="Consolas" w:cs="Consolas" w:hAnsi="Consolas"/>
                <w:sz w:val="22"/>
                <w:shd w:fill="EFF0F1"/>
              </w:rPr>
              <w:t>keepAliveTime</w:t>
            </w:r>
            <w:r>
              <w:rPr>
                <w:rFonts w:eastAsia="等线" w:ascii="Arial" w:cs="Arial" w:hAnsi="Arial"/>
                <w:sz w:val="22"/>
              </w:rPr>
              <w:t>后会被终止。</w:t>
            </w:r>
          </w:p>
          <w:p>
            <w:pPr>
              <w:numPr>
                <w:numId w:val="7"/>
              </w:numPr>
              <w:spacing w:before="120" w:after="120" w:line="288" w:lineRule="auto"/>
              <w:ind w:left="0"/>
              <w:jc w:val="left"/>
            </w:pPr>
            <w:r>
              <w:rPr>
                <w:rFonts w:eastAsia="等线" w:ascii="Arial" w:cs="Arial" w:hAnsi="Arial"/>
                <w:b w:val="true"/>
                <w:sz w:val="22"/>
              </w:rPr>
              <w:t>unit</w:t>
            </w:r>
            <w:r>
              <w:rPr>
                <w:rFonts w:eastAsia="等线" w:ascii="Arial" w:cs="Arial" w:hAnsi="Arial"/>
                <w:sz w:val="22"/>
              </w:rPr>
              <w:t>：</w:t>
            </w:r>
            <w:r>
              <w:rPr>
                <w:rFonts w:eastAsia="Consolas" w:ascii="Consolas" w:cs="Consolas" w:hAnsi="Consolas"/>
                <w:sz w:val="22"/>
                <w:shd w:fill="EFF0F1"/>
              </w:rPr>
              <w:t>keepAliveTime</w:t>
            </w:r>
            <w:r>
              <w:rPr>
                <w:rFonts w:eastAsia="等线" w:ascii="Arial" w:cs="Arial" w:hAnsi="Arial"/>
                <w:sz w:val="22"/>
              </w:rPr>
              <w:t>参数的时间单位，如秒、分钟等，通常使用</w:t>
            </w:r>
            <w:r>
              <w:rPr>
                <w:rFonts w:eastAsia="Consolas" w:ascii="Consolas" w:cs="Consolas" w:hAnsi="Consolas"/>
                <w:sz w:val="22"/>
                <w:shd w:fill="EFF0F1"/>
              </w:rPr>
              <w:t>TimeUnit</w:t>
            </w:r>
            <w:r>
              <w:rPr>
                <w:rFonts w:eastAsia="等线" w:ascii="Arial" w:cs="Arial" w:hAnsi="Arial"/>
                <w:sz w:val="22"/>
              </w:rPr>
              <w:t>枚举值表示。</w:t>
            </w:r>
          </w:p>
          <w:p>
            <w:pPr>
              <w:numPr>
                <w:numId w:val="8"/>
              </w:numPr>
              <w:spacing w:before="120" w:after="120" w:line="288" w:lineRule="auto"/>
              <w:ind w:left="0"/>
              <w:jc w:val="left"/>
            </w:pPr>
            <w:r>
              <w:rPr>
                <w:rFonts w:eastAsia="等线" w:ascii="Arial" w:cs="Arial" w:hAnsi="Arial"/>
                <w:b w:val="true"/>
                <w:sz w:val="22"/>
              </w:rPr>
              <w:t>workQueue</w:t>
            </w:r>
            <w:r>
              <w:rPr>
                <w:rFonts w:eastAsia="等线" w:ascii="Arial" w:cs="Arial" w:hAnsi="Arial"/>
                <w:sz w:val="22"/>
              </w:rPr>
              <w:t>：用于保存待处理任务的阻塞队列。常见的阻塞队列实现包括</w:t>
            </w:r>
            <w:r>
              <w:rPr>
                <w:rFonts w:eastAsia="Consolas" w:ascii="Consolas" w:cs="Consolas" w:hAnsi="Consolas"/>
                <w:sz w:val="22"/>
                <w:shd w:fill="EFF0F1"/>
              </w:rPr>
              <w:t>ArrayBlockingQueue</w:t>
            </w:r>
            <w:r>
              <w:rPr>
                <w:rFonts w:eastAsia="等线" w:ascii="Arial" w:cs="Arial" w:hAnsi="Arial"/>
                <w:sz w:val="22"/>
              </w:rPr>
              <w:t>、</w:t>
            </w:r>
            <w:r>
              <w:rPr>
                <w:rFonts w:eastAsia="Consolas" w:ascii="Consolas" w:cs="Consolas" w:hAnsi="Consolas"/>
                <w:sz w:val="22"/>
                <w:shd w:fill="EFF0F1"/>
              </w:rPr>
              <w:t>LinkedBlockingQueue</w:t>
            </w:r>
            <w:r>
              <w:rPr>
                <w:rFonts w:eastAsia="等线" w:ascii="Arial" w:cs="Arial" w:hAnsi="Arial"/>
                <w:sz w:val="22"/>
              </w:rPr>
              <w:t>、</w:t>
            </w:r>
            <w:r>
              <w:rPr>
                <w:rFonts w:eastAsia="Consolas" w:ascii="Consolas" w:cs="Consolas" w:hAnsi="Consolas"/>
                <w:sz w:val="22"/>
                <w:shd w:fill="EFF0F1"/>
              </w:rPr>
              <w:t>SynchronousQueue</w:t>
            </w:r>
            <w:r>
              <w:rPr>
                <w:rFonts w:eastAsia="等线" w:ascii="Arial" w:cs="Arial" w:hAnsi="Arial"/>
                <w:sz w:val="22"/>
              </w:rPr>
              <w:t>等。</w:t>
            </w:r>
          </w:p>
          <w:p>
            <w:pPr>
              <w:numPr>
                <w:numId w:val="9"/>
              </w:numPr>
              <w:spacing w:before="120" w:after="120" w:line="288" w:lineRule="auto"/>
              <w:ind w:left="0"/>
              <w:jc w:val="left"/>
            </w:pPr>
            <w:r>
              <w:rPr>
                <w:rFonts w:eastAsia="等线" w:ascii="Arial" w:cs="Arial" w:hAnsi="Arial"/>
                <w:b w:val="true"/>
                <w:sz w:val="22"/>
              </w:rPr>
              <w:t>threadFactory</w:t>
            </w:r>
            <w:r>
              <w:rPr>
                <w:rFonts w:eastAsia="等线" w:ascii="Arial" w:cs="Arial" w:hAnsi="Arial"/>
                <w:sz w:val="22"/>
              </w:rPr>
              <w:t>：用于设置创建线程的工厂，可以通过自定义线程工厂来设置线程名称、优先级等属性。</w:t>
            </w:r>
          </w:p>
          <w:p>
            <w:pPr>
              <w:numPr>
                <w:numId w:val="10"/>
              </w:numPr>
              <w:spacing w:before="120" w:after="120" w:line="288" w:lineRule="auto"/>
              <w:ind w:left="0"/>
              <w:jc w:val="left"/>
            </w:pPr>
            <w:r>
              <w:rPr>
                <w:rFonts w:eastAsia="等线" w:ascii="Arial" w:cs="Arial" w:hAnsi="Arial"/>
                <w:b w:val="true"/>
                <w:sz w:val="22"/>
              </w:rPr>
              <w:t>handler</w:t>
            </w:r>
            <w:r>
              <w:rPr>
                <w:rFonts w:eastAsia="等线" w:ascii="Arial" w:cs="Arial" w:hAnsi="Arial"/>
                <w:sz w:val="22"/>
              </w:rPr>
              <w:t>：拒绝策略，当线程池和队列都满时，如何处理新提交的任务。常见的拒绝策略包括</w:t>
            </w:r>
            <w:r>
              <w:rPr>
                <w:rFonts w:eastAsia="Consolas" w:ascii="Consolas" w:cs="Consolas" w:hAnsi="Consolas"/>
                <w:sz w:val="22"/>
                <w:shd w:fill="EFF0F1"/>
              </w:rPr>
              <w:t>AbortPolicy</w:t>
            </w:r>
            <w:r>
              <w:rPr>
                <w:rFonts w:eastAsia="等线" w:ascii="Arial" w:cs="Arial" w:hAnsi="Arial"/>
                <w:sz w:val="22"/>
              </w:rPr>
              <w:t>（抛出异常；默认）、</w:t>
            </w:r>
            <w:r>
              <w:rPr>
                <w:rFonts w:eastAsia="Consolas" w:ascii="Consolas" w:cs="Consolas" w:hAnsi="Consolas"/>
                <w:sz w:val="22"/>
                <w:shd w:fill="EFF0F1"/>
              </w:rPr>
              <w:t>CallerRunsPolicy</w:t>
            </w:r>
            <w:r>
              <w:rPr>
                <w:rFonts w:eastAsia="等线" w:ascii="Arial" w:cs="Arial" w:hAnsi="Arial"/>
                <w:sz w:val="22"/>
              </w:rPr>
              <w:t>（由调用线程执行任务）、</w:t>
            </w:r>
            <w:r>
              <w:rPr>
                <w:rFonts w:eastAsia="Consolas" w:ascii="Consolas" w:cs="Consolas" w:hAnsi="Consolas"/>
                <w:sz w:val="22"/>
                <w:shd w:fill="EFF0F1"/>
              </w:rPr>
              <w:t>DiscardPolicy</w:t>
            </w:r>
            <w:r>
              <w:rPr>
                <w:rFonts w:eastAsia="等线" w:ascii="Arial" w:cs="Arial" w:hAnsi="Arial"/>
                <w:sz w:val="22"/>
              </w:rPr>
              <w:t>（丢弃任务）和</w:t>
            </w:r>
            <w:r>
              <w:rPr>
                <w:rFonts w:eastAsia="Consolas" w:ascii="Consolas" w:cs="Consolas" w:hAnsi="Consolas"/>
                <w:sz w:val="22"/>
                <w:shd w:fill="EFF0F1"/>
              </w:rPr>
              <w:t>DiscardOldestPolicy</w:t>
            </w:r>
            <w:r>
              <w:rPr>
                <w:rFonts w:eastAsia="等线" w:ascii="Arial" w:cs="Arial" w:hAnsi="Arial"/>
                <w:sz w:val="22"/>
              </w:rPr>
              <w:t>（丢弃队列中最老的任务）。</w:t>
            </w:r>
          </w:p>
        </w:tc>
      </w:tr>
    </w:tbl>
    <w:p>
      <w:pPr>
        <w:pStyle w:val="3"/>
        <w:spacing w:before="300" w:after="120" w:line="288" w:lineRule="auto"/>
        <w:ind w:left="0"/>
        <w:jc w:val="left"/>
        <w:outlineLvl w:val="2"/>
      </w:pPr>
      <w:bookmarkStart w:name="heading_9" w:id="9"/>
      <w:r>
        <w:rPr>
          <w:rFonts w:eastAsia="等线" w:ascii="Arial" w:cs="Arial" w:hAnsi="Arial"/>
          <w:b w:val="true"/>
          <w:sz w:val="30"/>
        </w:rPr>
        <w:t>1.5.3、测试</w:t>
      </w:r>
      <w:bookmarkEnd w:id="9"/>
    </w:p>
    <w:p>
      <w:pPr>
        <w:spacing w:before="120" w:after="120" w:line="288" w:lineRule="auto"/>
        <w:ind w:left="0"/>
        <w:jc w:val="left"/>
      </w:pPr>
      <w:r>
        <w:rPr>
          <w:rFonts w:eastAsia="等线" w:ascii="Arial" w:cs="Arial" w:hAnsi="Arial"/>
          <w:sz w:val="22"/>
        </w:rPr>
        <w:t xml:space="preserve">重新启动 </w:t>
      </w:r>
      <w:r>
        <w:rPr>
          <w:rFonts w:eastAsia="Consolas" w:ascii="Consolas" w:cs="Consolas" w:hAnsi="Consolas"/>
          <w:sz w:val="22"/>
          <w:shd w:fill="EFF0F1"/>
        </w:rPr>
        <w:t>insurance-app</w:t>
      </w:r>
      <w:r>
        <w:rPr>
          <w:rFonts w:eastAsia="等线" w:ascii="Arial" w:cs="Arial" w:hAnsi="Arial"/>
          <w:sz w:val="22"/>
        </w:rPr>
        <w:t xml:space="preserve"> ；然后访问app端的任意一个产品；到数据库中查询 </w:t>
      </w:r>
      <w:r>
        <w:rPr>
          <w:rFonts w:eastAsia="Consolas" w:ascii="Consolas" w:cs="Consolas" w:hAnsi="Consolas"/>
          <w:sz w:val="22"/>
          <w:shd w:fill="EFF0F1"/>
        </w:rPr>
        <w:t>tab_browsing_history</w:t>
      </w:r>
      <w:r>
        <w:rPr>
          <w:rFonts w:eastAsia="等线" w:ascii="Arial" w:cs="Arial" w:hAnsi="Arial"/>
          <w:sz w:val="22"/>
        </w:rPr>
        <w:t xml:space="preserve"> 查看是否有数据即可。</w:t>
      </w:r>
    </w:p>
    <w:p>
      <w:pPr>
        <w:pStyle w:val="1"/>
        <w:spacing w:before="380" w:after="140" w:line="288" w:lineRule="auto"/>
        <w:ind w:left="0"/>
        <w:jc w:val="left"/>
        <w:outlineLvl w:val="0"/>
      </w:pPr>
      <w:bookmarkStart w:name="heading_10" w:id="10"/>
      <w:r>
        <w:rPr>
          <w:rFonts w:eastAsia="等线" w:ascii="Arial" w:cs="Arial" w:hAnsi="Arial"/>
          <w:b w:val="true"/>
          <w:sz w:val="36"/>
        </w:rPr>
        <w:t>2、性能优化</w:t>
      </w:r>
      <w:bookmarkEnd w:id="10"/>
    </w:p>
    <w:p>
      <w:pPr>
        <w:spacing w:before="120" w:after="120" w:line="288" w:lineRule="auto"/>
        <w:ind w:left="0"/>
        <w:jc w:val="left"/>
      </w:pPr>
      <w:r>
        <w:rPr>
          <w:rFonts w:eastAsia="等线" w:ascii="Arial" w:cs="Arial" w:hAnsi="Arial"/>
          <w:sz w:val="22"/>
        </w:rPr>
        <w:t>保险的产品并不像我们购买一般的商品那么多；但是它却是被查询非常频繁的；为了整体系统性能考虑；我们需要对系统中产品详情、各类查询做一些性能上的优化；为了提升数据加载展示速度，常见优化手段有：</w:t>
      </w:r>
    </w:p>
    <w:p>
      <w:pPr>
        <w:numPr>
          <w:numId w:val="11"/>
        </w:numPr>
        <w:spacing w:before="120" w:after="120" w:line="288" w:lineRule="auto"/>
        <w:ind w:left="0"/>
        <w:jc w:val="left"/>
      </w:pPr>
      <w:r>
        <w:rPr>
          <w:rFonts w:eastAsia="等线" w:ascii="Arial" w:cs="Arial" w:hAnsi="Arial"/>
          <w:sz w:val="22"/>
        </w:rPr>
        <w:t>页面采用CDN（内容分发节点）</w:t>
      </w:r>
    </w:p>
    <w:p>
      <w:pPr>
        <w:numPr>
          <w:numId w:val="12"/>
        </w:numPr>
        <w:spacing w:before="120" w:after="120" w:line="288" w:lineRule="auto"/>
        <w:ind w:left="0"/>
        <w:jc w:val="left"/>
      </w:pPr>
      <w:r>
        <w:rPr>
          <w:rFonts w:eastAsia="等线" w:ascii="Arial" w:cs="Arial" w:hAnsi="Arial"/>
          <w:sz w:val="22"/>
        </w:rPr>
        <w:t>限流（保障系统稳定性）</w:t>
      </w:r>
    </w:p>
    <w:p>
      <w:pPr>
        <w:numPr>
          <w:numId w:val="13"/>
        </w:numPr>
        <w:spacing w:before="120" w:after="120" w:line="288" w:lineRule="auto"/>
        <w:ind w:left="0"/>
        <w:jc w:val="left"/>
      </w:pPr>
      <w:r>
        <w:rPr>
          <w:rFonts w:eastAsia="等线" w:ascii="Arial" w:cs="Arial" w:hAnsi="Arial"/>
          <w:sz w:val="22"/>
        </w:rPr>
        <w:t>缓存</w:t>
      </w:r>
    </w:p>
    <w:p>
      <w:pPr>
        <w:spacing w:before="120" w:after="120" w:line="288" w:lineRule="auto"/>
        <w:ind w:left="0"/>
        <w:jc w:val="left"/>
      </w:pPr>
      <w:r>
        <w:rPr>
          <w:rFonts w:eastAsia="等线" w:ascii="Arial" w:cs="Arial" w:hAnsi="Arial"/>
          <w:sz w:val="22"/>
        </w:rPr>
        <w:t>CDN一般是在不同的服务器节点中存储静态资源、页面；而我们的保险可能是app原生开发并不能缓存html等静态资源。所以暂时不讨论这种方式。下面我们基于Nginx限流和SpringCache缓存展开，对保险产品等的优化。</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存储静态资源——》页面静态化——》velocity、freemarker、Thymeleaf</w:t>
            </w:r>
          </w:p>
        </w:tc>
      </w:tr>
    </w:tbl>
    <w:p>
      <w:pPr>
        <w:spacing w:before="120" w:after="120" w:line="288" w:lineRule="auto"/>
        <w:ind w:left="0"/>
        <w:jc w:val="left"/>
      </w:pPr>
      <w:r>
        <w:rPr>
          <w:rFonts w:eastAsia="等线" w:ascii="Arial" w:cs="Arial" w:hAnsi="Arial"/>
          <w:sz w:val="22"/>
        </w:rPr>
        <w:t>静态化技术方案参考如下：</w:t>
      </w:r>
    </w:p>
    <w:p>
      <w:pPr>
        <w:spacing w:before="120" w:after="120" w:line="288" w:lineRule="auto"/>
        <w:ind w:left="0"/>
        <w:jc w:val="center"/>
      </w:pPr>
      <w:r>
        <w:drawing>
          <wp:inline distT="0" distR="0" distB="0" distL="0">
            <wp:extent cx="5257800" cy="22955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295525"/>
                    </a:xfrm>
                    <a:prstGeom prst="rect">
                      <a:avLst/>
                    </a:prstGeom>
                  </pic:spPr>
                </pic:pic>
              </a:graphicData>
            </a:graphic>
          </wp:inline>
        </w:drawing>
      </w:r>
    </w:p>
    <w:p>
      <w:pPr>
        <w:pStyle w:val="2"/>
        <w:spacing w:before="320" w:after="120" w:line="288" w:lineRule="auto"/>
        <w:ind w:left="0"/>
        <w:jc w:val="left"/>
        <w:outlineLvl w:val="1"/>
      </w:pPr>
      <w:bookmarkStart w:name="heading_11" w:id="11"/>
      <w:r>
        <w:rPr>
          <w:rFonts w:eastAsia="等线" w:ascii="Arial" w:cs="Arial" w:hAnsi="Arial"/>
          <w:b w:val="true"/>
          <w:sz w:val="32"/>
        </w:rPr>
        <w:t>2.1、Nginx设置调优</w:t>
      </w:r>
      <w:bookmarkEnd w:id="11"/>
    </w:p>
    <w:p>
      <w:pPr>
        <w:pStyle w:val="3"/>
        <w:spacing w:before="300" w:after="120" w:line="288" w:lineRule="auto"/>
        <w:ind w:left="0"/>
        <w:jc w:val="left"/>
        <w:outlineLvl w:val="2"/>
      </w:pPr>
      <w:bookmarkStart w:name="heading_12" w:id="12"/>
      <w:r>
        <w:rPr>
          <w:rFonts w:eastAsia="等线" w:ascii="Arial" w:cs="Arial" w:hAnsi="Arial"/>
          <w:b w:val="true"/>
          <w:sz w:val="30"/>
        </w:rPr>
        <w:t>2.1.1、配置文件说明</w:t>
      </w:r>
      <w:bookmarkEnd w:id="12"/>
    </w:p>
    <w:p>
      <w:pPr>
        <w:spacing w:before="120" w:after="120" w:line="288" w:lineRule="auto"/>
        <w:ind w:left="0"/>
        <w:jc w:val="left"/>
      </w:pPr>
      <w:r>
        <w:rPr>
          <w:rFonts w:eastAsia="等线" w:ascii="Arial" w:cs="Arial" w:hAnsi="Arial"/>
          <w:sz w:val="22"/>
        </w:rPr>
        <w:t>Nginx中有几类配置文件，它们的作用不同；具体如下：</w:t>
      </w:r>
    </w:p>
    <w:p>
      <w:pPr>
        <w:spacing w:before="120" w:after="120" w:line="288" w:lineRule="auto"/>
        <w:ind w:left="0"/>
        <w:jc w:val="center"/>
      </w:pPr>
      <w:r>
        <w:drawing>
          <wp:inline distT="0" distR="0" distB="0" distL="0">
            <wp:extent cx="5257800" cy="19145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914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而我们一般对于Nginx的配置、调优都是在 nginx.conf文件中进行的。nginx.conf文件中有一些参数可以用于调优配置：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800"/>
        <w:gridCol w:w="6480"/>
      </w:tblGrid>
      <w:tr>
        <w:tc>
          <w:tcPr>
            <w:tcW w:w="18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配置项</w:t>
            </w:r>
          </w:p>
        </w:tc>
        <w:tc>
          <w:tcPr>
            <w:tcW w:w="64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说明</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worker_processes</w:t>
            </w: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Nginx 工作进程的数量。Nginx 使用基于事件的模型和异步 I/O 来处理多个连接，但每个连接都由一个工作进程来处理</w:t>
            </w:r>
          </w:p>
          <w:p>
            <w:pPr>
              <w:numPr>
                <w:numId w:val="14"/>
              </w:numPr>
              <w:spacing w:before="120" w:after="120" w:line="288" w:lineRule="auto"/>
              <w:ind w:left="0"/>
              <w:jc w:val="left"/>
            </w:pPr>
            <w:r>
              <w:rPr>
                <w:rFonts w:eastAsia="等线" w:ascii="Arial" w:cs="Arial" w:hAnsi="Arial"/>
                <w:sz w:val="22"/>
              </w:rPr>
              <w:t xml:space="preserve">如果 </w:t>
            </w:r>
            <w:r>
              <w:rPr>
                <w:rFonts w:eastAsia="Consolas" w:ascii="Consolas" w:cs="Consolas" w:hAnsi="Consolas"/>
                <w:sz w:val="22"/>
                <w:shd w:fill="EFF0F1"/>
              </w:rPr>
              <w:t>worker_processes</w:t>
            </w:r>
            <w:r>
              <w:rPr>
                <w:rFonts w:eastAsia="等线" w:ascii="Arial" w:cs="Arial" w:hAnsi="Arial"/>
                <w:sz w:val="22"/>
              </w:rPr>
              <w:t xml:space="preserve"> 设置为 1，则 Nginx 将只使用一个工作进程来处理所有连接。</w:t>
            </w:r>
          </w:p>
          <w:p>
            <w:pPr>
              <w:numPr>
                <w:numId w:val="15"/>
              </w:numPr>
              <w:spacing w:before="120" w:after="120" w:line="288" w:lineRule="auto"/>
              <w:ind w:left="0"/>
              <w:jc w:val="left"/>
            </w:pPr>
            <w:r>
              <w:rPr>
                <w:rFonts w:eastAsia="等线" w:ascii="Arial" w:cs="Arial" w:hAnsi="Arial"/>
                <w:sz w:val="22"/>
              </w:rPr>
              <w:t xml:space="preserve">如果设置为 </w:t>
            </w:r>
            <w:r>
              <w:rPr>
                <w:rFonts w:eastAsia="Consolas" w:ascii="Consolas" w:cs="Consolas" w:hAnsi="Consolas"/>
                <w:sz w:val="22"/>
                <w:shd w:fill="EFF0F1"/>
              </w:rPr>
              <w:t>auto</w:t>
            </w:r>
            <w:r>
              <w:rPr>
                <w:rFonts w:eastAsia="等线" w:ascii="Arial" w:cs="Arial" w:hAnsi="Arial"/>
                <w:sz w:val="22"/>
              </w:rPr>
              <w:t>，Nginx 将尝试自动检测并设置与 CPU 核心数量相等的进程数。</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worker_connections</w:t>
            </w: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每个工作进程可以处理的最大连接数。包括所有入站和出站连接。因此，Nginx 可以处理的总连接数是 </w:t>
            </w:r>
            <w:r>
              <w:rPr>
                <w:rFonts w:eastAsia="Consolas" w:ascii="Consolas" w:cs="Consolas" w:hAnsi="Consolas"/>
                <w:sz w:val="22"/>
                <w:shd w:fill="EFF0F1"/>
              </w:rPr>
              <w:t>worker_processes</w:t>
            </w:r>
            <w:r>
              <w:rPr>
                <w:rFonts w:eastAsia="等线" w:ascii="Arial" w:cs="Arial" w:hAnsi="Arial"/>
                <w:sz w:val="22"/>
              </w:rPr>
              <w:t xml:space="preserve"> 和 </w:t>
            </w:r>
            <w:r>
              <w:rPr>
                <w:rFonts w:eastAsia="Consolas" w:ascii="Consolas" w:cs="Consolas" w:hAnsi="Consolas"/>
                <w:sz w:val="22"/>
                <w:shd w:fill="EFF0F1"/>
              </w:rPr>
              <w:t>worker_connections</w:t>
            </w:r>
            <w:r>
              <w:rPr>
                <w:rFonts w:eastAsia="等线" w:ascii="Arial" w:cs="Arial" w:hAnsi="Arial"/>
                <w:sz w:val="22"/>
              </w:rPr>
              <w:t xml:space="preserve"> 的乘积。</w:t>
            </w:r>
          </w:p>
          <w:p>
            <w:pPr>
              <w:spacing w:before="120" w:after="120" w:line="288" w:lineRule="auto"/>
              <w:ind w:left="0"/>
              <w:jc w:val="left"/>
            </w:pPr>
            <w:r>
              <w:rPr>
                <w:rFonts w:eastAsia="等线" w:ascii="Arial" w:cs="Arial" w:hAnsi="Arial"/>
                <w:sz w:val="22"/>
              </w:rPr>
              <w:t xml:space="preserve">例如：如果 </w:t>
            </w:r>
            <w:r>
              <w:rPr>
                <w:rFonts w:eastAsia="Consolas" w:ascii="Consolas" w:cs="Consolas" w:hAnsi="Consolas"/>
                <w:sz w:val="22"/>
                <w:shd w:fill="EFF0F1"/>
              </w:rPr>
              <w:t>worker_processes</w:t>
            </w:r>
            <w:r>
              <w:rPr>
                <w:rFonts w:eastAsia="等线" w:ascii="Arial" w:cs="Arial" w:hAnsi="Arial"/>
                <w:sz w:val="22"/>
              </w:rPr>
              <w:t xml:space="preserve"> 设置为 4，并且 </w:t>
            </w:r>
            <w:r>
              <w:rPr>
                <w:rFonts w:eastAsia="Consolas" w:ascii="Consolas" w:cs="Consolas" w:hAnsi="Consolas"/>
                <w:sz w:val="22"/>
                <w:shd w:fill="EFF0F1"/>
              </w:rPr>
              <w:t>worker_connections</w:t>
            </w:r>
            <w:r>
              <w:rPr>
                <w:rFonts w:eastAsia="等线" w:ascii="Arial" w:cs="Arial" w:hAnsi="Arial"/>
                <w:sz w:val="22"/>
              </w:rPr>
              <w:t xml:space="preserve"> 设置为 1024，则 Nginx 可以处理的总连接数是 4 * 1024 = 4096。</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worker_rlimit_nofile</w:t>
            </w: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每个工作进程可以打开的最大文件描述符数（操作系统文件、资源的最大数量）。</w:t>
            </w:r>
            <w:r>
              <w:rPr>
                <w:rFonts w:eastAsia="Consolas" w:ascii="Consolas" w:cs="Consolas" w:hAnsi="Consolas"/>
                <w:sz w:val="22"/>
                <w:shd w:fill="EFF0F1"/>
              </w:rPr>
              <w:t>worker_rlimit_nofile</w:t>
            </w:r>
            <w:r>
              <w:rPr>
                <w:rFonts w:eastAsia="等线" w:ascii="Arial" w:cs="Arial" w:hAnsi="Arial"/>
                <w:sz w:val="22"/>
              </w:rPr>
              <w:t xml:space="preserve"> 的值应该足够大，以容纳 </w:t>
            </w:r>
            <w:r>
              <w:rPr>
                <w:rFonts w:eastAsia="Consolas" w:ascii="Consolas" w:cs="Consolas" w:hAnsi="Consolas"/>
                <w:sz w:val="22"/>
                <w:shd w:fill="EFF0F1"/>
              </w:rPr>
              <w:t>worker_processes * worker_connections</w:t>
            </w:r>
            <w:r>
              <w:rPr>
                <w:rFonts w:eastAsia="等线" w:ascii="Arial" w:cs="Arial" w:hAnsi="Arial"/>
                <w:sz w:val="22"/>
              </w:rPr>
              <w:t xml:space="preserve"> 所需的文件描述符。</w:t>
            </w:r>
          </w:p>
          <w:p>
            <w:pPr>
              <w:spacing w:before="120" w:after="120" w:line="288" w:lineRule="auto"/>
              <w:ind w:left="0"/>
              <w:jc w:val="left"/>
            </w:pPr>
            <w:r>
              <w:rPr>
                <w:rFonts w:eastAsia="等线" w:ascii="Arial" w:cs="Arial" w:hAnsi="Arial"/>
                <w:sz w:val="22"/>
              </w:rPr>
              <w:t xml:space="preserve">例如：如果 </w:t>
            </w:r>
            <w:r>
              <w:rPr>
                <w:rFonts w:eastAsia="Consolas" w:ascii="Consolas" w:cs="Consolas" w:hAnsi="Consolas"/>
                <w:sz w:val="22"/>
                <w:shd w:fill="EFF0F1"/>
              </w:rPr>
              <w:t>worker_processes</w:t>
            </w:r>
            <w:r>
              <w:rPr>
                <w:rFonts w:eastAsia="等线" w:ascii="Arial" w:cs="Arial" w:hAnsi="Arial"/>
                <w:sz w:val="22"/>
              </w:rPr>
              <w:t xml:space="preserve"> 设置为 4，</w:t>
            </w:r>
            <w:r>
              <w:rPr>
                <w:rFonts w:eastAsia="Consolas" w:ascii="Consolas" w:cs="Consolas" w:hAnsi="Consolas"/>
                <w:sz w:val="22"/>
                <w:shd w:fill="EFF0F1"/>
              </w:rPr>
              <w:t>worker_connections</w:t>
            </w:r>
            <w:r>
              <w:rPr>
                <w:rFonts w:eastAsia="等线" w:ascii="Arial" w:cs="Arial" w:hAnsi="Arial"/>
                <w:sz w:val="22"/>
              </w:rPr>
              <w:t xml:space="preserve"> 设置为 1024，并且我们想要为每个工作进程分配足够的文件描述符，那么 </w:t>
            </w:r>
            <w:r>
              <w:rPr>
                <w:rFonts w:eastAsia="Consolas" w:ascii="Consolas" w:cs="Consolas" w:hAnsi="Consolas"/>
                <w:sz w:val="22"/>
                <w:shd w:fill="EFF0F1"/>
              </w:rPr>
              <w:t>worker_rlimit_nofile</w:t>
            </w:r>
            <w:r>
              <w:rPr>
                <w:rFonts w:eastAsia="等线" w:ascii="Arial" w:cs="Arial" w:hAnsi="Arial"/>
                <w:sz w:val="22"/>
              </w:rPr>
              <w:t xml:space="preserve"> 可以设置为 4096 </w:t>
            </w:r>
          </w:p>
        </w:tc>
      </w:tr>
    </w:tbl>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Nginx启动之后的两个进程：</w:t>
            </w:r>
          </w:p>
          <w:p>
            <w:pPr>
              <w:spacing w:before="120" w:after="120" w:line="288" w:lineRule="auto"/>
              <w:ind w:left="0"/>
              <w:jc w:val="left"/>
            </w:pPr>
            <w:r>
              <w:rPr>
                <w:rFonts w:eastAsia="等线" w:ascii="Arial" w:cs="Arial" w:hAnsi="Arial"/>
                <w:color w:val="646a73"/>
                <w:sz w:val="22"/>
              </w:rPr>
              <w:t>master进程：主要负责管理和监控worker进程，不直接处理网络请求，而是负责加载配置、启动工作进程等任务，只有一个。master会监控worker进程的运行状态，重启、重载配置等操作</w:t>
            </w:r>
          </w:p>
          <w:p>
            <w:pPr>
              <w:spacing w:before="120" w:after="120" w:line="288" w:lineRule="auto"/>
              <w:ind w:left="0"/>
              <w:jc w:val="left"/>
            </w:pPr>
            <w:r>
              <w:rPr>
                <w:rFonts w:eastAsia="等线" w:ascii="Arial" w:cs="Arial" w:hAnsi="Arial"/>
                <w:color w:val="646a73"/>
                <w:sz w:val="22"/>
              </w:rPr>
              <w:t>worker进程：负责处理实际的网络请求；可以配置多个，通常等于CPU核数，采用异步非阻塞的I/O模型处理网络请求。</w:t>
            </w:r>
          </w:p>
        </w:tc>
      </w:tr>
    </w:tbl>
    <w:p>
      <w:pPr>
        <w:pStyle w:val="3"/>
        <w:spacing w:before="300" w:after="120" w:line="288" w:lineRule="auto"/>
        <w:ind w:left="0"/>
        <w:jc w:val="left"/>
        <w:outlineLvl w:val="2"/>
      </w:pPr>
      <w:bookmarkStart w:name="heading_13" w:id="13"/>
      <w:r>
        <w:rPr>
          <w:rFonts w:eastAsia="等线" w:ascii="Arial" w:cs="Arial" w:hAnsi="Arial"/>
          <w:b w:val="true"/>
          <w:sz w:val="30"/>
        </w:rPr>
        <w:t>2.1.2、限流</w:t>
      </w:r>
      <w:bookmarkEnd w:id="13"/>
    </w:p>
    <w:p>
      <w:pPr>
        <w:pStyle w:val="4"/>
        <w:spacing w:before="260" w:after="120" w:line="288" w:lineRule="auto"/>
        <w:ind w:left="0"/>
        <w:jc w:val="left"/>
        <w:outlineLvl w:val="3"/>
      </w:pPr>
      <w:bookmarkStart w:name="heading_14" w:id="14"/>
      <w:r>
        <w:rPr>
          <w:rFonts w:eastAsia="等线" w:ascii="Arial" w:cs="Arial" w:hAnsi="Arial"/>
          <w:b w:val="true"/>
          <w:sz w:val="28"/>
        </w:rPr>
        <w:t>1）基于IP限流</w:t>
      </w:r>
      <w:bookmarkEnd w:id="14"/>
    </w:p>
    <w:p>
      <w:pPr>
        <w:spacing w:before="120" w:after="120" w:line="288" w:lineRule="auto"/>
        <w:ind w:left="0"/>
        <w:jc w:val="left"/>
      </w:pPr>
      <w:r>
        <w:rPr>
          <w:rFonts w:eastAsia="等线" w:ascii="Arial" w:cs="Arial" w:hAnsi="Arial"/>
          <w:sz w:val="22"/>
        </w:rPr>
        <w:t>基于IP限流可以限制特定IP地址在单位时间内的请求频率。这有助于防止单个IP地址对服务器发起过多的请求，导致服务器过载。</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800"/>
        <w:gridCol w:w="6480"/>
      </w:tblGrid>
      <w:tr>
        <w:tc>
          <w:tcPr>
            <w:tcW w:w="18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配置项</w:t>
            </w:r>
          </w:p>
        </w:tc>
        <w:tc>
          <w:tcPr>
            <w:tcW w:w="64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说明</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limit_req_zone</w:t>
            </w:r>
          </w:p>
          <w:p>
            <w:pPr>
              <w:spacing w:before="120" w:after="120" w:line="288" w:lineRule="auto"/>
              <w:ind w:left="0"/>
              <w:jc w:val="left"/>
            </w:pP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用于定义限流区域和相关参数。这个区域用于存储客户端IP地址的请求计数信息，并根据定义的速率限制来处理请求。</w:t>
            </w:r>
          </w:p>
          <w:p>
            <w:pPr>
              <w:spacing w:before="120" w:after="120" w:line="288" w:lineRule="auto"/>
              <w:ind w:left="0"/>
              <w:jc w:val="left"/>
            </w:pPr>
            <w:r>
              <w:rPr>
                <w:rFonts w:eastAsia="等线" w:ascii="Arial" w:cs="Arial" w:hAnsi="Arial"/>
                <w:sz w:val="22"/>
              </w:rPr>
              <w:t>例如，</w:t>
            </w:r>
            <w:r>
              <w:rPr>
                <w:rFonts w:eastAsia="Consolas" w:ascii="Consolas" w:cs="Consolas" w:hAnsi="Consolas"/>
                <w:sz w:val="22"/>
                <w:shd w:fill="EFF0F1"/>
              </w:rPr>
              <w:t>limit_req_zone $binary_remote_addr zone=mylimit:10m rate=1r/s;</w:t>
            </w:r>
            <w:r>
              <w:rPr>
                <w:rFonts w:eastAsia="等线" w:ascii="Arial" w:cs="Arial" w:hAnsi="Arial"/>
                <w:sz w:val="22"/>
              </w:rPr>
              <w:t xml:space="preserve"> 这里，</w:t>
            </w:r>
            <w:r>
              <w:rPr>
                <w:rFonts w:eastAsia="Consolas" w:ascii="Consolas" w:cs="Consolas" w:hAnsi="Consolas"/>
                <w:sz w:val="22"/>
                <w:shd w:fill="EFF0F1"/>
              </w:rPr>
              <w:t>$binary_remote_addr</w:t>
            </w:r>
            <w:r>
              <w:rPr>
                <w:rFonts w:eastAsia="等线" w:ascii="Arial" w:cs="Arial" w:hAnsi="Arial"/>
                <w:sz w:val="22"/>
              </w:rPr>
              <w:t>是客户端的IP地址（二进制格式），</w:t>
            </w:r>
            <w:r>
              <w:rPr>
                <w:rFonts w:eastAsia="Consolas" w:ascii="Consolas" w:cs="Consolas" w:hAnsi="Consolas"/>
                <w:sz w:val="22"/>
                <w:shd w:fill="EFF0F1"/>
              </w:rPr>
              <w:t>mylimit</w:t>
            </w:r>
            <w:r>
              <w:rPr>
                <w:rFonts w:eastAsia="等线" w:ascii="Arial" w:cs="Arial" w:hAnsi="Arial"/>
                <w:sz w:val="22"/>
              </w:rPr>
              <w:t>是区域名称，</w:t>
            </w:r>
            <w:r>
              <w:rPr>
                <w:rFonts w:eastAsia="Consolas" w:ascii="Consolas" w:cs="Consolas" w:hAnsi="Consolas"/>
                <w:sz w:val="22"/>
                <w:shd w:fill="EFF0F1"/>
              </w:rPr>
              <w:t>10m</w:t>
            </w:r>
            <w:r>
              <w:rPr>
                <w:rFonts w:eastAsia="等线" w:ascii="Arial" w:cs="Arial" w:hAnsi="Arial"/>
                <w:sz w:val="22"/>
              </w:rPr>
              <w:t>是分配给该区域的共享内存大小，</w:t>
            </w:r>
            <w:r>
              <w:rPr>
                <w:rFonts w:eastAsia="Consolas" w:ascii="Consolas" w:cs="Consolas" w:hAnsi="Consolas"/>
                <w:sz w:val="22"/>
                <w:shd w:fill="EFF0F1"/>
              </w:rPr>
              <w:t>1r/s</w:t>
            </w:r>
            <w:r>
              <w:rPr>
                <w:rFonts w:eastAsia="等线" w:ascii="Arial" w:cs="Arial" w:hAnsi="Arial"/>
                <w:sz w:val="22"/>
              </w:rPr>
              <w:t>表示每秒只允许一个请求。</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limit_req</w:t>
            </w:r>
          </w:p>
          <w:p>
            <w:pPr>
              <w:spacing w:before="120" w:after="120" w:line="288" w:lineRule="auto"/>
              <w:ind w:left="0"/>
              <w:jc w:val="left"/>
            </w:pP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在需要限流的 nginx.conf中的</w:t>
            </w:r>
            <w:r>
              <w:rPr>
                <w:rFonts w:eastAsia="Consolas" w:ascii="Consolas" w:cs="Consolas" w:hAnsi="Consolas"/>
                <w:sz w:val="22"/>
                <w:shd w:fill="EFF0F1"/>
              </w:rPr>
              <w:t>http</w:t>
            </w:r>
            <w:r>
              <w:rPr>
                <w:rFonts w:eastAsia="等线" w:ascii="Arial" w:cs="Arial" w:hAnsi="Arial"/>
                <w:sz w:val="22"/>
              </w:rPr>
              <w:t>中的</w:t>
            </w:r>
            <w:r>
              <w:rPr>
                <w:rFonts w:eastAsia="Consolas" w:ascii="Consolas" w:cs="Consolas" w:hAnsi="Consolas"/>
                <w:sz w:val="22"/>
                <w:shd w:fill="EFF0F1"/>
              </w:rPr>
              <w:t>location</w:t>
            </w:r>
            <w:r>
              <w:rPr>
                <w:rFonts w:eastAsia="等线" w:ascii="Arial" w:cs="Arial" w:hAnsi="Arial"/>
                <w:sz w:val="22"/>
              </w:rPr>
              <w:t xml:space="preserve"> 中使用，引用之前定义的限流区域。当客户端的请求频率超过指定的限制时，Nginx会采取相应的措施，如延迟请求或拒绝请求。</w:t>
            </w:r>
          </w:p>
          <w:p>
            <w:pPr>
              <w:spacing w:before="120" w:after="120" w:line="288" w:lineRule="auto"/>
              <w:ind w:left="0"/>
              <w:jc w:val="left"/>
            </w:pPr>
            <w:r>
              <w:rPr>
                <w:rFonts w:eastAsia="等线" w:ascii="Arial" w:cs="Arial" w:hAnsi="Arial"/>
                <w:sz w:val="22"/>
              </w:rPr>
              <w:t>例如，</w:t>
            </w:r>
            <w:r>
              <w:rPr>
                <w:rFonts w:eastAsia="Consolas" w:ascii="Consolas" w:cs="Consolas" w:hAnsi="Consolas"/>
                <w:sz w:val="22"/>
                <w:shd w:fill="EFF0F1"/>
              </w:rPr>
              <w:t>limit_req zone=mylimit burst=5 nodelay;</w:t>
            </w:r>
            <w:r>
              <w:rPr>
                <w:rFonts w:eastAsia="等线" w:ascii="Arial" w:cs="Arial" w:hAnsi="Arial"/>
                <w:sz w:val="22"/>
              </w:rPr>
              <w:t xml:space="preserve"> 这里，</w:t>
            </w:r>
            <w:r>
              <w:rPr>
                <w:rFonts w:eastAsia="Consolas" w:ascii="Consolas" w:cs="Consolas" w:hAnsi="Consolas"/>
                <w:sz w:val="22"/>
                <w:shd w:fill="EFF0F1"/>
              </w:rPr>
              <w:t>mylimit</w:t>
            </w:r>
            <w:r>
              <w:rPr>
                <w:rFonts w:eastAsia="等线" w:ascii="Arial" w:cs="Arial" w:hAnsi="Arial"/>
                <w:sz w:val="22"/>
              </w:rPr>
              <w:t>是之前定义的限流区域名称，</w:t>
            </w:r>
            <w:r>
              <w:rPr>
                <w:rFonts w:eastAsia="Consolas" w:ascii="Consolas" w:cs="Consolas" w:hAnsi="Consolas"/>
                <w:sz w:val="22"/>
                <w:shd w:fill="EFF0F1"/>
              </w:rPr>
              <w:t>burst=5</w:t>
            </w:r>
            <w:r>
              <w:rPr>
                <w:rFonts w:eastAsia="等线" w:ascii="Arial" w:cs="Arial" w:hAnsi="Arial"/>
                <w:sz w:val="22"/>
              </w:rPr>
              <w:t>表示在超过速率限制时，还可以处理额外的5个请求，而</w:t>
            </w:r>
            <w:r>
              <w:rPr>
                <w:rFonts w:eastAsia="Consolas" w:ascii="Consolas" w:cs="Consolas" w:hAnsi="Consolas"/>
                <w:sz w:val="22"/>
                <w:shd w:fill="EFF0F1"/>
              </w:rPr>
              <w:t>nodelay</w:t>
            </w:r>
            <w:r>
              <w:rPr>
                <w:rFonts w:eastAsia="等线" w:ascii="Arial" w:cs="Arial" w:hAnsi="Arial"/>
                <w:sz w:val="22"/>
              </w:rPr>
              <w:t>表示立即拒绝超出限制的请求，而不是将它们放入队列中等待处理。</w:t>
            </w:r>
          </w:p>
        </w:tc>
      </w:tr>
    </w:tbl>
    <w:p>
      <w:pPr>
        <w:spacing w:before="120" w:after="120" w:line="288" w:lineRule="auto"/>
        <w:ind w:left="0"/>
        <w:jc w:val="left"/>
      </w:pPr>
      <w:r>
        <w:rPr>
          <w:rFonts w:eastAsia="等线" w:ascii="Arial" w:cs="Arial" w:hAnsi="Arial"/>
          <w:sz w:val="22"/>
        </w:rPr>
        <w:t>示例：如果限制每个IP地址每秒只能发送一个请求到</w:t>
      </w:r>
      <w:r>
        <w:rPr>
          <w:rFonts w:eastAsia="Consolas" w:ascii="Consolas" w:cs="Consolas" w:hAnsi="Consolas"/>
          <w:sz w:val="22"/>
          <w:shd w:fill="EFF0F1"/>
        </w:rPr>
        <w:t>/api</w:t>
      </w:r>
      <w:r>
        <w:rPr>
          <w:rFonts w:eastAsia="等线" w:ascii="Arial" w:cs="Arial" w:hAnsi="Arial"/>
          <w:sz w:val="22"/>
        </w:rPr>
        <w:t>路径的话；可以如下配置：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Nginx</w:t>
              <w:br w:type="textWrapping"/>
            </w:r>
            <w:r>
              <w:rPr>
                <w:rFonts w:eastAsia="Consolas" w:ascii="Consolas" w:cs="Consolas" w:hAnsi="Consolas"/>
                <w:sz w:val="22"/>
              </w:rPr>
              <w:t xml:space="preserve">http {  </w:t>
              <w:br/>
              <w:t xml:space="preserve">    limit_req_zone $binary_remote_addr zone=mylimit:10m rate=1r/s;  </w:t>
              <w:br/>
              <w:t xml:space="preserve">  </w:t>
              <w:br/>
              <w:t xml:space="preserve">    server {  </w:t>
              <w:br/>
              <w:t xml:space="preserve">        listen 80;  </w:t>
              <w:br/>
              <w:t xml:space="preserve">  </w:t>
              <w:br/>
              <w:t xml:space="preserve">        location /api {  </w:t>
              <w:br/>
              <w:t xml:space="preserve">            limit_req zone=mylimit burst=5 nodelay;  </w:t>
              <w:br/>
              <w:t xml:space="preserve">            # 其他配置...  </w:t>
              <w:br/>
              <w:t xml:space="preserve">        }  </w:t>
              <w:br/>
              <w:t xml:space="preserve">    }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b w:val="true"/>
          <w:sz w:val="22"/>
        </w:rPr>
        <w:t>说明</w:t>
      </w:r>
      <w:r>
        <w:rPr>
          <w:rFonts w:eastAsia="等线" w:ascii="Arial" w:cs="Arial" w:hAnsi="Arial"/>
          <w:sz w:val="22"/>
        </w:rPr>
        <w:t>：如果某个IP地址在1秒内发送了超过一个请求到</w:t>
      </w:r>
      <w:r>
        <w:rPr>
          <w:rFonts w:eastAsia="Consolas" w:ascii="Consolas" w:cs="Consolas" w:hAnsi="Consolas"/>
          <w:sz w:val="22"/>
          <w:shd w:fill="EFF0F1"/>
        </w:rPr>
        <w:t>/api</w:t>
      </w:r>
      <w:r>
        <w:rPr>
          <w:rFonts w:eastAsia="等线" w:ascii="Arial" w:cs="Arial" w:hAnsi="Arial"/>
          <w:sz w:val="22"/>
        </w:rPr>
        <w:t>路径，Nginx将根据</w:t>
      </w:r>
      <w:r>
        <w:rPr>
          <w:rFonts w:eastAsia="Consolas" w:ascii="Consolas" w:cs="Consolas" w:hAnsi="Consolas"/>
          <w:sz w:val="22"/>
          <w:shd w:fill="EFF0F1"/>
        </w:rPr>
        <w:t>burst</w:t>
      </w:r>
      <w:r>
        <w:rPr>
          <w:rFonts w:eastAsia="等线" w:ascii="Arial" w:cs="Arial" w:hAnsi="Arial"/>
          <w:sz w:val="22"/>
        </w:rPr>
        <w:t>参数的值来决定如何处理这些额外的请求。上面的示例中，由于设置了</w:t>
      </w:r>
      <w:r>
        <w:rPr>
          <w:rFonts w:eastAsia="Consolas" w:ascii="Consolas" w:cs="Consolas" w:hAnsi="Consolas"/>
          <w:sz w:val="22"/>
          <w:shd w:fill="EFF0F1"/>
        </w:rPr>
        <w:t>burst=5</w:t>
      </w:r>
      <w:r>
        <w:rPr>
          <w:rFonts w:eastAsia="等线" w:ascii="Arial" w:cs="Arial" w:hAnsi="Arial"/>
          <w:sz w:val="22"/>
        </w:rPr>
        <w:t>，所以Nginx会允许额外的5个请求，但会立即拒绝超出这个限制的请求（由于</w:t>
      </w:r>
      <w:r>
        <w:rPr>
          <w:rFonts w:eastAsia="Consolas" w:ascii="Consolas" w:cs="Consolas" w:hAnsi="Consolas"/>
          <w:sz w:val="22"/>
          <w:shd w:fill="EFF0F1"/>
        </w:rPr>
        <w:t>nodelay</w:t>
      </w:r>
      <w:r>
        <w:rPr>
          <w:rFonts w:eastAsia="等线" w:ascii="Arial" w:cs="Arial" w:hAnsi="Arial"/>
          <w:sz w:val="22"/>
        </w:rPr>
        <w:t>参数的存在）。</w:t>
      </w:r>
    </w:p>
    <w:p>
      <w:pPr>
        <w:spacing w:before="120" w:after="120" w:line="288" w:lineRule="auto"/>
        <w:ind w:left="0"/>
        <w:jc w:val="left"/>
      </w:pPr>
    </w:p>
    <w:p>
      <w:pPr>
        <w:pStyle w:val="4"/>
        <w:spacing w:before="260" w:after="120" w:line="288" w:lineRule="auto"/>
        <w:ind w:left="0"/>
        <w:jc w:val="left"/>
        <w:outlineLvl w:val="3"/>
      </w:pPr>
      <w:bookmarkStart w:name="heading_15" w:id="15"/>
      <w:r>
        <w:rPr>
          <w:rFonts w:eastAsia="等线" w:ascii="Arial" w:cs="Arial" w:hAnsi="Arial"/>
          <w:b w:val="true"/>
          <w:sz w:val="28"/>
        </w:rPr>
        <w:t>2）基于连接数限流</w:t>
      </w:r>
      <w:bookmarkEnd w:id="15"/>
    </w:p>
    <w:p>
      <w:pPr>
        <w:spacing w:before="120" w:after="120" w:line="288" w:lineRule="auto"/>
        <w:ind w:left="0"/>
        <w:jc w:val="left"/>
      </w:pPr>
      <w:r>
        <w:rPr>
          <w:rFonts w:eastAsia="等线" w:ascii="Arial" w:cs="Arial" w:hAnsi="Arial"/>
          <w:sz w:val="22"/>
        </w:rPr>
        <w:t>连接数限流可以限制单个IP地址或特定key的</w:t>
      </w:r>
      <w:r>
        <w:rPr>
          <w:rFonts w:eastAsia="等线" w:ascii="Arial" w:cs="Arial" w:hAnsi="Arial"/>
          <w:b w:val="true"/>
          <w:sz w:val="22"/>
        </w:rPr>
        <w:t>并发连接数</w:t>
      </w:r>
      <w:r>
        <w:rPr>
          <w:rFonts w:eastAsia="等线" w:ascii="Arial" w:cs="Arial" w:hAnsi="Arial"/>
          <w:sz w:val="22"/>
        </w:rPr>
        <w:t>。这有助于防止单个IP地址或客户端建立过多的连接，耗尽服务器资源。</w:t>
      </w:r>
    </w:p>
    <w:p>
      <w:pPr>
        <w:spacing w:before="120" w:after="120" w:line="288" w:lineRule="auto"/>
        <w:ind w:left="0"/>
        <w:jc w:val="center"/>
      </w:pPr>
      <w:r>
        <w:drawing>
          <wp:inline distT="0" distR="0" distB="0" distL="0">
            <wp:extent cx="5257800" cy="18192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819275"/>
                    </a:xfrm>
                    <a:prstGeom prst="rect">
                      <a:avLst/>
                    </a:prstGeom>
                  </pic:spPr>
                </pic:pic>
              </a:graphicData>
            </a:graphic>
          </wp:inline>
        </w:drawing>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800"/>
        <w:gridCol w:w="6480"/>
      </w:tblGrid>
      <w:tr>
        <w:tc>
          <w:tcPr>
            <w:tcW w:w="18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配置项</w:t>
            </w:r>
          </w:p>
        </w:tc>
        <w:tc>
          <w:tcPr>
            <w:tcW w:w="648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说明</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limit_conn_zone</w:t>
            </w:r>
          </w:p>
          <w:p>
            <w:pPr>
              <w:spacing w:before="120" w:after="120" w:line="288" w:lineRule="auto"/>
              <w:ind w:left="0"/>
              <w:jc w:val="left"/>
            </w:pP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用于定义一个共享内存区域，这个区域用于存储每个客户端的连接数信息。</w:t>
            </w:r>
          </w:p>
          <w:p>
            <w:pPr>
              <w:spacing w:before="120" w:after="120" w:line="288" w:lineRule="auto"/>
              <w:ind w:left="0"/>
              <w:jc w:val="left"/>
            </w:pPr>
            <w:r>
              <w:rPr>
                <w:rFonts w:eastAsia="等线" w:ascii="Arial" w:cs="Arial" w:hAnsi="Arial"/>
                <w:sz w:val="22"/>
              </w:rPr>
              <w:t>例如，</w:t>
            </w:r>
            <w:r>
              <w:rPr>
                <w:rFonts w:eastAsia="Consolas" w:ascii="Consolas" w:cs="Consolas" w:hAnsi="Consolas"/>
                <w:sz w:val="22"/>
                <w:shd w:fill="EFF0F1"/>
              </w:rPr>
              <w:t>limit_conn_zone $binary_remote_addr zone=addr:10m;</w:t>
            </w:r>
            <w:r>
              <w:rPr>
                <w:rFonts w:eastAsia="等线" w:ascii="Arial" w:cs="Arial" w:hAnsi="Arial"/>
                <w:sz w:val="22"/>
              </w:rPr>
              <w:t xml:space="preserve"> 这行代码定义了一个名为</w:t>
            </w:r>
            <w:r>
              <w:rPr>
                <w:rFonts w:eastAsia="Consolas" w:ascii="Consolas" w:cs="Consolas" w:hAnsi="Consolas"/>
                <w:sz w:val="22"/>
                <w:shd w:fill="EFF0F1"/>
              </w:rPr>
              <w:t>addr</w:t>
            </w:r>
            <w:r>
              <w:rPr>
                <w:rFonts w:eastAsia="等线" w:ascii="Arial" w:cs="Arial" w:hAnsi="Arial"/>
                <w:sz w:val="22"/>
              </w:rPr>
              <w:t>、大小为10MB的共享内存区域，用于根据客户端的IP地址（</w:t>
            </w:r>
            <w:r>
              <w:rPr>
                <w:rFonts w:eastAsia="Consolas" w:ascii="Consolas" w:cs="Consolas" w:hAnsi="Consolas"/>
                <w:sz w:val="22"/>
                <w:shd w:fill="EFF0F1"/>
              </w:rPr>
              <w:t>$binary_remote_addr</w:t>
            </w:r>
            <w:r>
              <w:rPr>
                <w:rFonts w:eastAsia="等线" w:ascii="Arial" w:cs="Arial" w:hAnsi="Arial"/>
                <w:sz w:val="22"/>
              </w:rPr>
              <w:t>）来限制连接数。</w:t>
            </w:r>
          </w:p>
        </w:tc>
      </w:tr>
      <w:tr>
        <w:tc>
          <w:tcPr>
            <w:tcW w:w="18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limit_conn</w:t>
            </w:r>
          </w:p>
          <w:p>
            <w:pPr>
              <w:spacing w:before="120" w:after="120" w:line="288" w:lineRule="auto"/>
              <w:ind w:left="0"/>
              <w:jc w:val="left"/>
            </w:pPr>
          </w:p>
        </w:tc>
        <w:tc>
          <w:tcPr>
            <w:tcW w:w="64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用于在指定的位置限制客户端的连接数。它引用之前通过</w:t>
            </w:r>
            <w:r>
              <w:rPr>
                <w:rFonts w:eastAsia="Consolas" w:ascii="Consolas" w:cs="Consolas" w:hAnsi="Consolas"/>
                <w:sz w:val="22"/>
                <w:shd w:fill="EFF0F1"/>
              </w:rPr>
              <w:t>limit_conn_zone</w:t>
            </w:r>
            <w:r>
              <w:rPr>
                <w:rFonts w:eastAsia="等线" w:ascii="Arial" w:cs="Arial" w:hAnsi="Arial"/>
                <w:sz w:val="22"/>
              </w:rPr>
              <w:t>定义的共享内存区域和key，当连接数达到限制时，新的连接将被拒绝。</w:t>
            </w:r>
          </w:p>
          <w:p>
            <w:pPr>
              <w:spacing w:before="120" w:after="120" w:line="288" w:lineRule="auto"/>
              <w:ind w:left="0"/>
              <w:jc w:val="left"/>
            </w:pPr>
            <w:r>
              <w:rPr>
                <w:rFonts w:eastAsia="等线" w:ascii="Arial" w:cs="Arial" w:hAnsi="Arial"/>
                <w:sz w:val="22"/>
              </w:rPr>
              <w:t>例如，</w:t>
            </w:r>
            <w:r>
              <w:rPr>
                <w:rFonts w:eastAsia="Consolas" w:ascii="Consolas" w:cs="Consolas" w:hAnsi="Consolas"/>
                <w:sz w:val="22"/>
                <w:shd w:fill="EFF0F1"/>
              </w:rPr>
              <w:t>location / { limit_conn addr 10; }</w:t>
            </w:r>
            <w:r>
              <w:rPr>
                <w:rFonts w:eastAsia="等线" w:ascii="Arial" w:cs="Arial" w:hAnsi="Arial"/>
                <w:sz w:val="22"/>
              </w:rPr>
              <w:t xml:space="preserve"> 这行代码表示，对于IP地址为key的连接，最大并发连接数为10。如果某个IP地址的并发连接数超过了这个限制，新的连接请求将被Nginx拒绝。</w:t>
            </w:r>
          </w:p>
        </w:tc>
      </w:tr>
      <w:tr>
        <w:tc>
          <w:tcPr>
            <w:tcW w:w="1800" w:type="dxa"/>
            <w:tcMar>
              <w:top w:type="dxa" w:w="60"/>
              <w:left w:type="dxa" w:w="120"/>
              <w:bottom w:type="dxa" w:w="30"/>
              <w:right w:type="dxa" w:w="120"/>
            </w:tcMar>
          </w:tcPr>
          <w:p>
            <w:pPr>
              <w:spacing w:before="120" w:after="120" w:line="288" w:lineRule="auto"/>
              <w:ind w:left="0"/>
              <w:jc w:val="left"/>
            </w:pPr>
          </w:p>
        </w:tc>
        <w:tc>
          <w:tcPr>
            <w:tcW w:w="6480" w:type="dxa"/>
            <w:tcMar>
              <w:top w:type="dxa" w:w="60"/>
              <w:left w:type="dxa" w:w="120"/>
              <w:bottom w:type="dxa" w:w="30"/>
              <w:right w:type="dxa" w:w="120"/>
            </w:tcMar>
          </w:tcPr>
          <w:p>
            <w:pPr>
              <w:spacing w:before="120" w:after="120" w:line="288" w:lineRule="auto"/>
              <w:ind w:left="0"/>
              <w:jc w:val="left"/>
            </w:pPr>
          </w:p>
        </w:tc>
      </w:tr>
    </w:tbl>
    <w:p>
      <w:pPr>
        <w:spacing w:before="120" w:after="120" w:line="288" w:lineRule="auto"/>
        <w:ind w:left="0"/>
        <w:jc w:val="left"/>
      </w:pPr>
      <w:r>
        <w:rPr>
          <w:rFonts w:eastAsia="等线" w:ascii="Arial" w:cs="Arial" w:hAnsi="Arial"/>
          <w:b w:val="true"/>
          <w:sz w:val="22"/>
        </w:rPr>
        <w:t>示例</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Nginx</w:t>
              <w:br w:type="textWrapping"/>
            </w:r>
            <w:r>
              <w:rPr>
                <w:rFonts w:eastAsia="Consolas" w:ascii="Consolas" w:cs="Consolas" w:hAnsi="Consolas"/>
                <w:sz w:val="22"/>
              </w:rPr>
              <w:t xml:space="preserve">http {  </w:t>
              <w:br/>
              <w:t xml:space="preserve">    limit_conn_zone $binary_remote_addr zone=addr:10m;  </w:t>
              <w:br/>
              <w:t xml:space="preserve">  </w:t>
              <w:br/>
              <w:t xml:space="preserve">    server {  </w:t>
              <w:br/>
              <w:t xml:space="preserve">        listen 80;  </w:t>
              <w:br/>
              <w:t xml:space="preserve">        server_name example.com;  </w:t>
              <w:br/>
              <w:t xml:space="preserve">  </w:t>
              <w:br/>
              <w:t xml:space="preserve">        location / {  </w:t>
              <w:br/>
              <w:t xml:space="preserve">            limit_conn addr 10;  </w:t>
              <w:br/>
              <w:t xml:space="preserve">            # 其他配置...  </w:t>
              <w:br/>
              <w:t xml:space="preserve">        }  </w:t>
              <w:br/>
              <w:t xml:space="preserve">    }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b w:val="true"/>
          <w:sz w:val="22"/>
        </w:rPr>
        <w:t>说明</w:t>
      </w:r>
      <w:r>
        <w:rPr>
          <w:rFonts w:eastAsia="等线" w:ascii="Arial" w:cs="Arial" w:hAnsi="Arial"/>
          <w:sz w:val="22"/>
        </w:rPr>
        <w:t>：在上述示例中，</w:t>
      </w:r>
      <w:r>
        <w:rPr>
          <w:rFonts w:eastAsia="Consolas" w:ascii="Consolas" w:cs="Consolas" w:hAnsi="Consolas"/>
          <w:sz w:val="22"/>
          <w:shd w:fill="EFF0F1"/>
        </w:rPr>
        <w:t>limit_conn_zone</w:t>
      </w:r>
      <w:r>
        <w:rPr>
          <w:rFonts w:eastAsia="等线" w:ascii="Arial" w:cs="Arial" w:hAnsi="Arial"/>
          <w:sz w:val="22"/>
        </w:rPr>
        <w:t>定义了一个名为</w:t>
      </w:r>
      <w:r>
        <w:rPr>
          <w:rFonts w:eastAsia="Consolas" w:ascii="Consolas" w:cs="Consolas" w:hAnsi="Consolas"/>
          <w:sz w:val="22"/>
          <w:shd w:fill="EFF0F1"/>
        </w:rPr>
        <w:t>addr</w:t>
      </w:r>
      <w:r>
        <w:rPr>
          <w:rFonts w:eastAsia="等线" w:ascii="Arial" w:cs="Arial" w:hAnsi="Arial"/>
          <w:sz w:val="22"/>
        </w:rPr>
        <w:t>的连接数限流区域，该区域使用IP地址作为key，并设置了10MB的共享内存区域来存储状态信息。在</w:t>
      </w:r>
      <w:r>
        <w:rPr>
          <w:rFonts w:eastAsia="Consolas" w:ascii="Consolas" w:cs="Consolas" w:hAnsi="Consolas"/>
          <w:sz w:val="22"/>
          <w:shd w:fill="EFF0F1"/>
        </w:rPr>
        <w:t>location</w:t>
      </w:r>
      <w:r>
        <w:rPr>
          <w:rFonts w:eastAsia="等线" w:ascii="Arial" w:cs="Arial" w:hAnsi="Arial"/>
          <w:sz w:val="22"/>
        </w:rPr>
        <w:t>块中，</w:t>
      </w:r>
      <w:r>
        <w:rPr>
          <w:rFonts w:eastAsia="Consolas" w:ascii="Consolas" w:cs="Consolas" w:hAnsi="Consolas"/>
          <w:sz w:val="22"/>
          <w:shd w:fill="EFF0F1"/>
        </w:rPr>
        <w:t>limit_conn</w:t>
      </w:r>
      <w:r>
        <w:rPr>
          <w:rFonts w:eastAsia="等线" w:ascii="Arial" w:cs="Arial" w:hAnsi="Arial"/>
          <w:sz w:val="22"/>
        </w:rPr>
        <w:t>指令引用了该连接数限流区域，并设置了</w:t>
      </w:r>
      <w:r>
        <w:rPr>
          <w:rFonts w:eastAsia="Consolas" w:ascii="Consolas" w:cs="Consolas" w:hAnsi="Consolas"/>
          <w:sz w:val="22"/>
          <w:shd w:fill="EFF0F1"/>
        </w:rPr>
        <w:t>10</w:t>
      </w:r>
      <w:r>
        <w:rPr>
          <w:rFonts w:eastAsia="等线" w:ascii="Arial" w:cs="Arial" w:hAnsi="Arial"/>
          <w:sz w:val="22"/>
        </w:rPr>
        <w:t>作为单个IP地址的最大并发连接数。如果某个IP地址的并发连接数超过了这个限制，Nginx将拒绝新的连接请求。</w:t>
      </w:r>
    </w:p>
    <w:p>
      <w:pPr>
        <w:pStyle w:val="4"/>
        <w:spacing w:before="260" w:after="120" w:line="288" w:lineRule="auto"/>
        <w:ind w:left="0"/>
        <w:jc w:val="left"/>
        <w:outlineLvl w:val="3"/>
      </w:pPr>
      <w:bookmarkStart w:name="heading_16" w:id="16"/>
      <w:r>
        <w:rPr>
          <w:rFonts w:eastAsia="等线" w:ascii="Arial" w:cs="Arial" w:hAnsi="Arial"/>
          <w:b w:val="true"/>
          <w:sz w:val="28"/>
        </w:rPr>
        <w:t>3）区别</w:t>
      </w:r>
      <w:bookmarkEnd w:id="16"/>
    </w:p>
    <w:p>
      <w:pPr>
        <w:spacing w:before="120" w:after="120" w:line="288" w:lineRule="auto"/>
        <w:ind w:left="0"/>
        <w:jc w:val="left"/>
      </w:pPr>
      <w:r>
        <w:rPr>
          <w:rFonts w:eastAsia="等线" w:ascii="Arial" w:cs="Arial" w:hAnsi="Arial"/>
          <w:b w:val="true"/>
          <w:color w:val="d83931"/>
          <w:sz w:val="22"/>
        </w:rPr>
        <w:t>一个连接中可以发起多个请求</w:t>
      </w:r>
      <w:r>
        <w:rPr>
          <w:rFonts w:eastAsia="等线" w:ascii="Arial" w:cs="Arial" w:hAnsi="Arial"/>
          <w:sz w:val="22"/>
        </w:rPr>
        <w:t>。这就是最核心的区别。</w:t>
      </w:r>
    </w:p>
    <w:p>
      <w:pPr>
        <w:numPr>
          <w:numId w:val="16"/>
        </w:numPr>
        <w:spacing w:before="120" w:after="120" w:line="288" w:lineRule="auto"/>
        <w:ind w:left="0"/>
        <w:jc w:val="left"/>
      </w:pPr>
      <w:r>
        <w:rPr>
          <w:rFonts w:eastAsia="等线" w:ascii="Arial" w:cs="Arial" w:hAnsi="Arial"/>
          <w:b w:val="true"/>
          <w:sz w:val="22"/>
        </w:rPr>
        <w:t>关注点不同</w:t>
      </w:r>
      <w:r>
        <w:rPr>
          <w:rFonts w:eastAsia="等线" w:ascii="Arial" w:cs="Arial" w:hAnsi="Arial"/>
          <w:sz w:val="22"/>
        </w:rPr>
        <w:t>：IP限流关注的是请求的频率，而连接数限流关注的是同时建立的连接数量。</w:t>
      </w:r>
    </w:p>
    <w:p>
      <w:pPr>
        <w:numPr>
          <w:numId w:val="17"/>
        </w:numPr>
        <w:spacing w:before="120" w:after="120" w:line="288" w:lineRule="auto"/>
        <w:ind w:left="0"/>
        <w:jc w:val="left"/>
      </w:pPr>
      <w:r>
        <w:rPr>
          <w:rFonts w:eastAsia="等线" w:ascii="Arial" w:cs="Arial" w:hAnsi="Arial"/>
          <w:b w:val="true"/>
          <w:sz w:val="22"/>
        </w:rPr>
        <w:t>应用场景不同</w:t>
      </w:r>
      <w:r>
        <w:rPr>
          <w:rFonts w:eastAsia="等线" w:ascii="Arial" w:cs="Arial" w:hAnsi="Arial"/>
          <w:sz w:val="22"/>
        </w:rPr>
        <w:t>：IP限流更适用于防止密码暴力破解等场景，因为它关注的是请求的频率；而连接数限流更适用于防止资源耗尽的场景，因为它关注的是连接的数量。</w:t>
      </w:r>
    </w:p>
    <w:p>
      <w:pPr>
        <w:numPr>
          <w:numId w:val="18"/>
        </w:numPr>
        <w:spacing w:before="120" w:after="120" w:line="288" w:lineRule="auto"/>
        <w:ind w:left="0"/>
        <w:jc w:val="left"/>
      </w:pPr>
      <w:r>
        <w:rPr>
          <w:rFonts w:eastAsia="等线" w:ascii="Arial" w:cs="Arial" w:hAnsi="Arial"/>
          <w:b w:val="true"/>
          <w:sz w:val="22"/>
        </w:rPr>
        <w:t>效果不同</w:t>
      </w:r>
      <w:r>
        <w:rPr>
          <w:rFonts w:eastAsia="等线" w:ascii="Arial" w:cs="Arial" w:hAnsi="Arial"/>
          <w:sz w:val="22"/>
        </w:rPr>
        <w:t>：IP限流可能会允许某个IP地址在短时间内建立多个连接，但会限制它的请求频率；而连接数限流则会限制某个IP地址同时建立的连接数量，不论请求频率如何。</w:t>
      </w:r>
    </w:p>
    <w:p>
      <w:pPr>
        <w:pStyle w:val="2"/>
        <w:spacing w:before="320" w:after="120" w:line="288" w:lineRule="auto"/>
        <w:ind w:left="0"/>
        <w:jc w:val="left"/>
        <w:outlineLvl w:val="1"/>
      </w:pPr>
      <w:bookmarkStart w:name="heading_17" w:id="17"/>
      <w:r>
        <w:rPr>
          <w:rFonts w:eastAsia="等线" w:ascii="Arial" w:cs="Arial" w:hAnsi="Arial"/>
          <w:b w:val="true"/>
          <w:sz w:val="32"/>
        </w:rPr>
        <w:t>2.2、Spring Cache 缓存</w:t>
      </w:r>
      <w:bookmarkEnd w:id="17"/>
    </w:p>
    <w:p>
      <w:pPr>
        <w:pStyle w:val="3"/>
        <w:spacing w:before="300" w:after="120" w:line="288" w:lineRule="auto"/>
        <w:ind w:left="0"/>
        <w:jc w:val="left"/>
        <w:outlineLvl w:val="2"/>
      </w:pPr>
      <w:bookmarkStart w:name="heading_18" w:id="18"/>
      <w:r>
        <w:rPr>
          <w:rFonts w:eastAsia="等线" w:ascii="Arial" w:cs="Arial" w:hAnsi="Arial"/>
          <w:b w:val="true"/>
          <w:sz w:val="30"/>
        </w:rPr>
        <w:t>2.2.1、简介</w:t>
      </w:r>
      <w:bookmarkEnd w:id="18"/>
    </w:p>
    <w:p>
      <w:pPr>
        <w:spacing w:before="120" w:after="120" w:line="288" w:lineRule="auto"/>
        <w:ind w:left="0"/>
        <w:jc w:val="left"/>
      </w:pPr>
      <w:r>
        <w:rPr>
          <w:rFonts w:eastAsia="等线" w:ascii="Arial" w:cs="Arial" w:hAnsi="Arial"/>
          <w:sz w:val="22"/>
        </w:rPr>
        <w:t>Spring  Cache是Spring框架提供的一种缓存抽象机制，旨在简化应用中的缓存操作。</w:t>
      </w:r>
      <w:r>
        <w:rPr>
          <w:rFonts w:eastAsia="等线" w:ascii="Arial" w:cs="Arial" w:hAnsi="Arial"/>
          <w:b w:val="true"/>
          <w:sz w:val="22"/>
        </w:rPr>
        <w:t>它通过将方法的返回值缓存起来，当下次调用同一方法时，如果传入的参数与之前的调用相同，就可以直接从缓存中获取结果，而不需要再执行方法体中的代码</w:t>
      </w:r>
      <w:r>
        <w:rPr>
          <w:rFonts w:eastAsia="等线" w:ascii="Arial" w:cs="Arial" w:hAnsi="Arial"/>
          <w:sz w:val="22"/>
        </w:rPr>
        <w:t>。这种方式可以显著提高系统的性能和响应速度。</w:t>
      </w:r>
    </w:p>
    <w:p>
      <w:pPr>
        <w:spacing w:before="120" w:after="120" w:line="288" w:lineRule="auto"/>
        <w:ind w:left="0"/>
        <w:jc w:val="left"/>
      </w:pPr>
      <w:r>
        <w:rPr>
          <w:rFonts w:eastAsia="等线" w:ascii="Arial" w:cs="Arial" w:hAnsi="Arial"/>
          <w:sz w:val="22"/>
        </w:rPr>
        <w:t>Spring Cache的主要特点包括：</w:t>
      </w:r>
    </w:p>
    <w:p>
      <w:pPr>
        <w:numPr>
          <w:numId w:val="19"/>
        </w:numPr>
        <w:spacing w:before="120" w:after="120" w:line="288" w:lineRule="auto"/>
        <w:ind w:left="0"/>
        <w:jc w:val="left"/>
      </w:pPr>
      <w:r>
        <w:rPr>
          <w:rFonts w:eastAsia="等线" w:ascii="Arial" w:cs="Arial" w:hAnsi="Arial"/>
          <w:b w:val="true"/>
          <w:sz w:val="22"/>
        </w:rPr>
        <w:t>声明式缓存</w:t>
      </w:r>
      <w:r>
        <w:rPr>
          <w:rFonts w:eastAsia="等线" w:ascii="Arial" w:cs="Arial" w:hAnsi="Arial"/>
          <w:sz w:val="22"/>
        </w:rPr>
        <w:t>：通过在方法上添加注解，如</w:t>
      </w:r>
      <w:r>
        <w:rPr>
          <w:rFonts w:eastAsia="Consolas" w:ascii="Consolas" w:cs="Consolas" w:hAnsi="Consolas"/>
          <w:sz w:val="22"/>
          <w:shd w:fill="EFF0F1"/>
        </w:rPr>
        <w:t>@Cacheable</w:t>
      </w:r>
      <w:r>
        <w:rPr>
          <w:rFonts w:eastAsia="等线" w:ascii="Arial" w:cs="Arial" w:hAnsi="Arial"/>
          <w:sz w:val="22"/>
        </w:rPr>
        <w:t>、</w:t>
      </w:r>
      <w:r>
        <w:rPr>
          <w:rFonts w:eastAsia="Consolas" w:ascii="Consolas" w:cs="Consolas" w:hAnsi="Consolas"/>
          <w:sz w:val="22"/>
          <w:shd w:fill="EFF0F1"/>
        </w:rPr>
        <w:t>@CachePut</w:t>
      </w:r>
      <w:r>
        <w:rPr>
          <w:rFonts w:eastAsia="等线" w:ascii="Arial" w:cs="Arial" w:hAnsi="Arial"/>
          <w:sz w:val="22"/>
        </w:rPr>
        <w:t>、</w:t>
      </w:r>
      <w:r>
        <w:rPr>
          <w:rFonts w:eastAsia="Consolas" w:ascii="Consolas" w:cs="Consolas" w:hAnsi="Consolas"/>
          <w:sz w:val="22"/>
          <w:shd w:fill="EFF0F1"/>
        </w:rPr>
        <w:t>@CacheEvict</w:t>
      </w:r>
      <w:r>
        <w:rPr>
          <w:rFonts w:eastAsia="等线" w:ascii="Arial" w:cs="Arial" w:hAnsi="Arial"/>
          <w:sz w:val="22"/>
        </w:rPr>
        <w:t>等，来声明缓存的行为，无需手动编写缓存代码。这使得缓存功能更加易于集成和使用。</w:t>
      </w:r>
    </w:p>
    <w:p>
      <w:pPr>
        <w:numPr>
          <w:numId w:val="20"/>
        </w:numPr>
        <w:spacing w:before="120" w:after="120" w:line="288" w:lineRule="auto"/>
        <w:ind w:left="0"/>
        <w:jc w:val="left"/>
      </w:pPr>
      <w:r>
        <w:rPr>
          <w:rFonts w:eastAsia="等线" w:ascii="Arial" w:cs="Arial" w:hAnsi="Arial"/>
          <w:b w:val="true"/>
          <w:sz w:val="22"/>
        </w:rPr>
        <w:t>多种缓存支持</w:t>
      </w:r>
      <w:r>
        <w:rPr>
          <w:rFonts w:eastAsia="等线" w:ascii="Arial" w:cs="Arial" w:hAnsi="Arial"/>
          <w:sz w:val="22"/>
        </w:rPr>
        <w:t>：Spring Cache提供了对多种缓存框架的支持，包括</w:t>
      </w:r>
      <w:r>
        <w:rPr>
          <w:rFonts w:eastAsia="等线" w:ascii="Arial" w:cs="Arial" w:hAnsi="Arial"/>
          <w:b w:val="true"/>
          <w:sz w:val="22"/>
        </w:rPr>
        <w:t>Redis</w:t>
      </w:r>
      <w:r>
        <w:rPr>
          <w:rFonts w:eastAsia="等线" w:ascii="Arial" w:cs="Arial" w:hAnsi="Arial"/>
          <w:sz w:val="22"/>
        </w:rPr>
        <w:t>、</w:t>
      </w:r>
      <w:r>
        <w:rPr>
          <w:rFonts w:eastAsia="等线" w:ascii="Arial" w:cs="Arial" w:hAnsi="Arial"/>
          <w:b w:val="true"/>
          <w:sz w:val="22"/>
        </w:rPr>
        <w:t>EhCache</w:t>
      </w:r>
      <w:r>
        <w:rPr>
          <w:rFonts w:eastAsia="等线" w:ascii="Arial" w:cs="Arial" w:hAnsi="Arial"/>
          <w:sz w:val="22"/>
        </w:rPr>
        <w:t>、</w:t>
      </w:r>
      <w:r>
        <w:rPr>
          <w:rFonts w:eastAsia="等线" w:ascii="Arial" w:cs="Arial" w:hAnsi="Arial"/>
          <w:b w:val="true"/>
          <w:sz w:val="22"/>
        </w:rPr>
        <w:t>Guava Cache</w:t>
      </w:r>
      <w:r>
        <w:rPr>
          <w:rFonts w:eastAsia="等线" w:ascii="Arial" w:cs="Arial" w:hAnsi="Arial"/>
          <w:sz w:val="22"/>
        </w:rPr>
        <w:t>、</w:t>
      </w:r>
      <w:r>
        <w:rPr>
          <w:rFonts w:eastAsia="等线" w:ascii="Arial" w:cs="Arial" w:hAnsi="Arial"/>
          <w:b w:val="true"/>
          <w:sz w:val="22"/>
        </w:rPr>
        <w:t>Caffeine</w:t>
      </w:r>
      <w:r>
        <w:rPr>
          <w:rFonts w:eastAsia="等线" w:ascii="Arial" w:cs="Arial" w:hAnsi="Arial"/>
          <w:sz w:val="22"/>
        </w:rPr>
        <w:t>等。这意味着你可以根据项目的需要选择合适的缓存实现。</w:t>
      </w:r>
    </w:p>
    <w:p>
      <w:pPr>
        <w:numPr>
          <w:numId w:val="21"/>
        </w:numPr>
        <w:spacing w:before="120" w:after="120" w:line="288" w:lineRule="auto"/>
        <w:ind w:left="0"/>
        <w:jc w:val="left"/>
      </w:pPr>
      <w:r>
        <w:rPr>
          <w:rFonts w:eastAsia="等线" w:ascii="Arial" w:cs="Arial" w:hAnsi="Arial"/>
          <w:b w:val="true"/>
          <w:sz w:val="22"/>
        </w:rPr>
        <w:t>基于AOP的缓存</w:t>
      </w:r>
      <w:r>
        <w:rPr>
          <w:rFonts w:eastAsia="等线" w:ascii="Arial" w:cs="Arial" w:hAnsi="Arial"/>
          <w:sz w:val="22"/>
        </w:rPr>
        <w:t>：Spring Cache利用了面向切面编程（AOP）的技术，实现了基于注解的缓存功能。这使得业务代码无需关心底层使用了什么缓存框架，只需简单地添加注解即可实现缓存功能，降低了对代码的侵入性。</w:t>
      </w:r>
    </w:p>
    <w:p>
      <w:pPr>
        <w:numPr>
          <w:numId w:val="22"/>
        </w:numPr>
        <w:spacing w:before="120" w:after="120" w:line="288" w:lineRule="auto"/>
        <w:ind w:left="0"/>
        <w:jc w:val="left"/>
      </w:pPr>
      <w:r>
        <w:rPr>
          <w:rFonts w:eastAsia="等线" w:ascii="Arial" w:cs="Arial" w:hAnsi="Arial"/>
          <w:b w:val="true"/>
          <w:sz w:val="22"/>
        </w:rPr>
        <w:t>动态指定缓存Key和条件</w:t>
      </w:r>
      <w:r>
        <w:rPr>
          <w:rFonts w:eastAsia="等线" w:ascii="Arial" w:cs="Arial" w:hAnsi="Arial"/>
          <w:sz w:val="22"/>
        </w:rPr>
        <w:t>：Spring Cache还支持使用SpEL（Spring Expression Language）表达式来动态地指定缓存的Key和条件等。这使得缓存的配置更加灵活和强大。</w:t>
      </w:r>
    </w:p>
    <w:p>
      <w:pPr>
        <w:spacing w:before="120" w:after="120" w:line="288" w:lineRule="auto"/>
        <w:ind w:left="0"/>
        <w:jc w:val="left"/>
      </w:pPr>
    </w:p>
    <w:p>
      <w:pPr>
        <w:spacing w:before="120" w:after="120" w:line="288" w:lineRule="auto"/>
        <w:ind w:left="0"/>
        <w:jc w:val="left"/>
      </w:pPr>
      <w:r>
        <w:rPr>
          <w:rFonts w:eastAsia="等线" w:ascii="Arial" w:cs="Arial" w:hAnsi="Arial"/>
          <w:sz w:val="22"/>
        </w:rPr>
        <w:t>Spring Cache主要是通过CacheManager接口来统一不同的缓存技术。CacheManager是Spring提供的各种缓存技术抽象接口；Spring Cache 的具体架构如下：</w:t>
      </w:r>
    </w:p>
    <w:p>
      <w:pPr>
        <w:spacing w:before="120" w:after="120" w:line="288" w:lineRule="auto"/>
        <w:ind w:left="0"/>
        <w:jc w:val="center"/>
      </w:pPr>
      <w:r>
        <w:drawing>
          <wp:inline distT="0" distR="0" distB="0" distL="0">
            <wp:extent cx="5257800" cy="26193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2619375"/>
                    </a:xfrm>
                    <a:prstGeom prst="rect">
                      <a:avLst/>
                    </a:prstGeom>
                  </pic:spPr>
                </pic:pic>
              </a:graphicData>
            </a:graphic>
          </wp:inline>
        </w:drawing>
      </w:r>
    </w:p>
    <w:p>
      <w:pPr>
        <w:numPr>
          <w:numId w:val="23"/>
        </w:numPr>
        <w:spacing w:before="120" w:after="120" w:line="288" w:lineRule="auto"/>
        <w:ind w:left="0"/>
        <w:jc w:val="left"/>
      </w:pPr>
      <w:r>
        <w:rPr>
          <w:rFonts w:eastAsia="Consolas" w:ascii="Consolas" w:cs="Consolas" w:hAnsi="Consolas"/>
          <w:b w:val="true"/>
          <w:sz w:val="22"/>
          <w:shd w:fill="EFF0F1"/>
        </w:rPr>
        <w:t>CacheInterceptor</w:t>
      </w:r>
      <w:r>
        <w:rPr>
          <w:rFonts w:eastAsia="等线" w:ascii="Arial" w:cs="Arial" w:hAnsi="Arial"/>
          <w:b w:val="true"/>
          <w:sz w:val="22"/>
        </w:rPr>
        <w:t>缓存拦截器</w:t>
      </w:r>
      <w:r>
        <w:rPr>
          <w:rFonts w:eastAsia="等线" w:ascii="Arial" w:cs="Arial" w:hAnsi="Arial"/>
          <w:sz w:val="22"/>
        </w:rPr>
        <w:t>是Spring AOP（面向切面编程）中的一个拦截器，实现了</w:t>
      </w:r>
      <w:r>
        <w:rPr>
          <w:rFonts w:eastAsia="Consolas" w:ascii="Consolas" w:cs="Consolas" w:hAnsi="Consolas"/>
          <w:sz w:val="22"/>
          <w:shd w:fill="EFF0F1"/>
        </w:rPr>
        <w:t>MethodInterceptor</w:t>
      </w:r>
      <w:r>
        <w:rPr>
          <w:rFonts w:eastAsia="等线" w:ascii="Arial" w:cs="Arial" w:hAnsi="Arial"/>
          <w:sz w:val="22"/>
        </w:rPr>
        <w:t>接口。当一个方法被带有缓存注解（如</w:t>
      </w:r>
      <w:r>
        <w:rPr>
          <w:rFonts w:eastAsia="Consolas" w:ascii="Consolas" w:cs="Consolas" w:hAnsi="Consolas"/>
          <w:sz w:val="22"/>
          <w:shd w:fill="EFF0F1"/>
        </w:rPr>
        <w:t>@Cacheable</w:t>
      </w:r>
      <w:r>
        <w:rPr>
          <w:rFonts w:eastAsia="等线" w:ascii="Arial" w:cs="Arial" w:hAnsi="Arial"/>
          <w:sz w:val="22"/>
        </w:rPr>
        <w:t>、</w:t>
      </w:r>
      <w:r>
        <w:rPr>
          <w:rFonts w:eastAsia="Consolas" w:ascii="Consolas" w:cs="Consolas" w:hAnsi="Consolas"/>
          <w:sz w:val="22"/>
          <w:shd w:fill="EFF0F1"/>
        </w:rPr>
        <w:t>@CachePut</w:t>
      </w:r>
      <w:r>
        <w:rPr>
          <w:rFonts w:eastAsia="等线" w:ascii="Arial" w:cs="Arial" w:hAnsi="Arial"/>
          <w:sz w:val="22"/>
        </w:rPr>
        <w:t>、</w:t>
      </w:r>
      <w:r>
        <w:rPr>
          <w:rFonts w:eastAsia="Consolas" w:ascii="Consolas" w:cs="Consolas" w:hAnsi="Consolas"/>
          <w:sz w:val="22"/>
          <w:shd w:fill="EFF0F1"/>
        </w:rPr>
        <w:t>@CacheEvict</w:t>
      </w:r>
      <w:r>
        <w:rPr>
          <w:rFonts w:eastAsia="等线" w:ascii="Arial" w:cs="Arial" w:hAnsi="Arial"/>
          <w:sz w:val="22"/>
        </w:rPr>
        <w:t>等）标记时，</w:t>
      </w:r>
      <w:r>
        <w:rPr>
          <w:rFonts w:eastAsia="Consolas" w:ascii="Consolas" w:cs="Consolas" w:hAnsi="Consolas"/>
          <w:sz w:val="22"/>
          <w:shd w:fill="EFF0F1"/>
        </w:rPr>
        <w:t>CacheInterceptor</w:t>
      </w:r>
      <w:r>
        <w:rPr>
          <w:rFonts w:eastAsia="等线" w:ascii="Arial" w:cs="Arial" w:hAnsi="Arial"/>
          <w:sz w:val="22"/>
        </w:rPr>
        <w:t>会拦截这个方法的调用。拦截后，</w:t>
      </w:r>
      <w:r>
        <w:rPr>
          <w:rFonts w:eastAsia="Consolas" w:ascii="Consolas" w:cs="Consolas" w:hAnsi="Consolas"/>
          <w:sz w:val="22"/>
          <w:shd w:fill="EFF0F1"/>
        </w:rPr>
        <w:t>CacheInterceptor</w:t>
      </w:r>
      <w:r>
        <w:rPr>
          <w:rFonts w:eastAsia="等线" w:ascii="Arial" w:cs="Arial" w:hAnsi="Arial"/>
          <w:sz w:val="22"/>
        </w:rPr>
        <w:t>会根据注解的指示，检查缓存、从缓存中获取数据、将数据存入缓存或删除缓存中的数据。</w:t>
      </w:r>
    </w:p>
    <w:p>
      <w:pPr>
        <w:numPr>
          <w:numId w:val="24"/>
        </w:numPr>
        <w:spacing w:before="120" w:after="120" w:line="288" w:lineRule="auto"/>
        <w:ind w:left="0"/>
        <w:jc w:val="left"/>
      </w:pPr>
      <w:r>
        <w:rPr>
          <w:rFonts w:eastAsia="Consolas" w:ascii="Consolas" w:cs="Consolas" w:hAnsi="Consolas"/>
          <w:sz w:val="22"/>
          <w:shd w:fill="EFF0F1"/>
        </w:rPr>
        <w:t>CacheAspectSupport</w:t>
      </w:r>
      <w:r>
        <w:rPr>
          <w:rFonts w:eastAsia="等线" w:ascii="Arial" w:cs="Arial" w:hAnsi="Arial"/>
          <w:b w:val="true"/>
          <w:sz w:val="22"/>
        </w:rPr>
        <w:t xml:space="preserve">缓存切面支持 </w:t>
      </w:r>
      <w:r>
        <w:rPr>
          <w:rFonts w:eastAsia="等线" w:ascii="Arial" w:cs="Arial" w:hAnsi="Arial"/>
          <w:sz w:val="22"/>
        </w:rPr>
        <w:t>是</w:t>
      </w:r>
      <w:r>
        <w:rPr>
          <w:rFonts w:eastAsia="Consolas" w:ascii="Consolas" w:cs="Consolas" w:hAnsi="Consolas"/>
          <w:sz w:val="22"/>
          <w:shd w:fill="EFF0F1"/>
        </w:rPr>
        <w:t>CacheInterceptor</w:t>
      </w:r>
      <w:r>
        <w:rPr>
          <w:rFonts w:eastAsia="等线" w:ascii="Arial" w:cs="Arial" w:hAnsi="Arial"/>
          <w:sz w:val="22"/>
        </w:rPr>
        <w:t>的基类，提供了缓存操作的核心实现。它封装了缓存操作的逻辑，如计算缓存键、检查缓存、从缓存中获取数据、将数据存入缓存或删除缓存中的数据等。当</w:t>
      </w:r>
      <w:r>
        <w:rPr>
          <w:rFonts w:eastAsia="Consolas" w:ascii="Consolas" w:cs="Consolas" w:hAnsi="Consolas"/>
          <w:sz w:val="22"/>
          <w:shd w:fill="EFF0F1"/>
        </w:rPr>
        <w:t>CacheInterceptor</w:t>
      </w:r>
      <w:r>
        <w:rPr>
          <w:rFonts w:eastAsia="等线" w:ascii="Arial" w:cs="Arial" w:hAnsi="Arial"/>
          <w:sz w:val="22"/>
        </w:rPr>
        <w:t>拦截到一个方法调用时，它会委托给</w:t>
      </w:r>
      <w:r>
        <w:rPr>
          <w:rFonts w:eastAsia="Consolas" w:ascii="Consolas" w:cs="Consolas" w:hAnsi="Consolas"/>
          <w:sz w:val="22"/>
          <w:shd w:fill="EFF0F1"/>
        </w:rPr>
        <w:t>CacheAspectSupport</w:t>
      </w:r>
      <w:r>
        <w:rPr>
          <w:rFonts w:eastAsia="等线" w:ascii="Arial" w:cs="Arial" w:hAnsi="Arial"/>
          <w:sz w:val="22"/>
        </w:rPr>
        <w:t>来处理实际的缓存操作。</w:t>
      </w:r>
    </w:p>
    <w:p>
      <w:pPr>
        <w:numPr>
          <w:numId w:val="25"/>
        </w:numPr>
        <w:spacing w:before="120" w:after="120" w:line="288" w:lineRule="auto"/>
        <w:ind w:left="0"/>
        <w:jc w:val="left"/>
      </w:pPr>
      <w:r>
        <w:rPr>
          <w:rFonts w:eastAsia="Consolas" w:ascii="Consolas" w:cs="Consolas" w:hAnsi="Consolas"/>
          <w:b w:val="true"/>
          <w:sz w:val="22"/>
          <w:shd w:fill="EFF0F1"/>
        </w:rPr>
        <w:t>CacheManager</w:t>
      </w:r>
      <w:r>
        <w:rPr>
          <w:rFonts w:eastAsia="Consolas" w:ascii="Consolas" w:cs="Consolas" w:hAnsi="Consolas"/>
          <w:sz w:val="22"/>
          <w:shd w:fill="EFF0F1"/>
        </w:rPr>
        <w:t xml:space="preserve"> </w:t>
      </w:r>
      <w:r>
        <w:rPr>
          <w:rFonts w:eastAsia="等线" w:ascii="Arial" w:cs="Arial" w:hAnsi="Arial"/>
          <w:b w:val="true"/>
          <w:sz w:val="22"/>
        </w:rPr>
        <w:t>缓存管理器</w:t>
      </w:r>
      <w:r>
        <w:rPr>
          <w:rFonts w:eastAsia="等线" w:ascii="Arial" w:cs="Arial" w:hAnsi="Arial"/>
          <w:sz w:val="22"/>
        </w:rPr>
        <w:t xml:space="preserve"> 是Spring提供的缓存管理器接口，它维护着多个</w:t>
      </w:r>
      <w:r>
        <w:rPr>
          <w:rFonts w:eastAsia="Consolas" w:ascii="Consolas" w:cs="Consolas" w:hAnsi="Consolas"/>
          <w:sz w:val="22"/>
          <w:shd w:fill="EFF0F1"/>
        </w:rPr>
        <w:t>Cache</w:t>
      </w:r>
      <w:r>
        <w:rPr>
          <w:rFonts w:eastAsia="等线" w:ascii="Arial" w:cs="Arial" w:hAnsi="Arial"/>
          <w:sz w:val="22"/>
        </w:rPr>
        <w:t>。不同的缓存技术需要实现不同的</w:t>
      </w:r>
      <w:r>
        <w:rPr>
          <w:rFonts w:eastAsia="Consolas" w:ascii="Consolas" w:cs="Consolas" w:hAnsi="Consolas"/>
          <w:sz w:val="22"/>
          <w:shd w:fill="EFF0F1"/>
        </w:rPr>
        <w:t>Cache</w:t>
      </w:r>
      <w:r>
        <w:rPr>
          <w:rFonts w:eastAsia="等线" w:ascii="Arial" w:cs="Arial" w:hAnsi="Arial"/>
          <w:sz w:val="22"/>
        </w:rPr>
        <w:t>接口。当应用程序需要缓存数据时，它会先通过</w:t>
      </w:r>
      <w:r>
        <w:rPr>
          <w:rFonts w:eastAsia="Consolas" w:ascii="Consolas" w:cs="Consolas" w:hAnsi="Consolas"/>
          <w:sz w:val="22"/>
          <w:shd w:fill="EFF0F1"/>
        </w:rPr>
        <w:t>CacheManager</w:t>
      </w:r>
      <w:r>
        <w:rPr>
          <w:rFonts w:eastAsia="等线" w:ascii="Arial" w:cs="Arial" w:hAnsi="Arial"/>
          <w:sz w:val="22"/>
        </w:rPr>
        <w:t>获得某个</w:t>
      </w:r>
      <w:r>
        <w:rPr>
          <w:rFonts w:eastAsia="Consolas" w:ascii="Consolas" w:cs="Consolas" w:hAnsi="Consolas"/>
          <w:sz w:val="22"/>
          <w:shd w:fill="EFF0F1"/>
        </w:rPr>
        <w:t>Cache</w:t>
      </w:r>
      <w:r>
        <w:rPr>
          <w:rFonts w:eastAsia="等线" w:ascii="Arial" w:cs="Arial" w:hAnsi="Arial"/>
          <w:sz w:val="22"/>
        </w:rPr>
        <w:t>，然后使用该</w:t>
      </w:r>
      <w:r>
        <w:rPr>
          <w:rFonts w:eastAsia="Consolas" w:ascii="Consolas" w:cs="Consolas" w:hAnsi="Consolas"/>
          <w:sz w:val="22"/>
          <w:shd w:fill="EFF0F1"/>
        </w:rPr>
        <w:t>Cache</w:t>
      </w:r>
      <w:r>
        <w:rPr>
          <w:rFonts w:eastAsia="等线" w:ascii="Arial" w:cs="Arial" w:hAnsi="Arial"/>
          <w:sz w:val="22"/>
        </w:rPr>
        <w:t>的API进行数据的存取。</w:t>
      </w:r>
    </w:p>
    <w:p>
      <w:pPr>
        <w:pStyle w:val="3"/>
        <w:spacing w:before="300" w:after="120" w:line="288" w:lineRule="auto"/>
        <w:ind w:left="0"/>
        <w:jc w:val="left"/>
        <w:outlineLvl w:val="2"/>
      </w:pPr>
      <w:bookmarkStart w:name="heading_19" w:id="19"/>
      <w:r>
        <w:rPr>
          <w:rFonts w:eastAsia="等线" w:ascii="Arial" w:cs="Arial" w:hAnsi="Arial"/>
          <w:b w:val="true"/>
          <w:sz w:val="30"/>
        </w:rPr>
        <w:t>2.2.2、常用注解</w:t>
      </w:r>
      <w:bookmarkEnd w:id="19"/>
    </w:p>
    <w:p>
      <w:pPr>
        <w:spacing w:before="120" w:after="120" w:line="288" w:lineRule="auto"/>
        <w:ind w:left="0"/>
        <w:jc w:val="left"/>
      </w:pPr>
      <w:r>
        <w:rPr>
          <w:rFonts w:eastAsia="等线" w:ascii="Arial" w:cs="Arial" w:hAnsi="Arial"/>
          <w:sz w:val="22"/>
        </w:rPr>
        <w:t>在Spring Cache中，常见的缓存注解主要有</w:t>
      </w:r>
      <w:r>
        <w:rPr>
          <w:rFonts w:eastAsia="Consolas" w:ascii="Consolas" w:cs="Consolas" w:hAnsi="Consolas"/>
          <w:sz w:val="22"/>
          <w:shd w:fill="EFF0F1"/>
        </w:rPr>
        <w:t>@EnableCaching</w:t>
      </w:r>
      <w:r>
        <w:rPr>
          <w:rFonts w:eastAsia="等线" w:ascii="Arial" w:cs="Arial" w:hAnsi="Arial"/>
          <w:sz w:val="22"/>
        </w:rPr>
        <w:t>、</w:t>
      </w:r>
      <w:r>
        <w:rPr>
          <w:rFonts w:eastAsia="Consolas" w:ascii="Consolas" w:cs="Consolas" w:hAnsi="Consolas"/>
          <w:sz w:val="22"/>
          <w:shd w:fill="EFF0F1"/>
        </w:rPr>
        <w:t>@Cacheable</w:t>
      </w:r>
      <w:r>
        <w:rPr>
          <w:rFonts w:eastAsia="等线" w:ascii="Arial" w:cs="Arial" w:hAnsi="Arial"/>
          <w:sz w:val="22"/>
        </w:rPr>
        <w:t>、</w:t>
      </w:r>
      <w:r>
        <w:rPr>
          <w:rFonts w:eastAsia="Consolas" w:ascii="Consolas" w:cs="Consolas" w:hAnsi="Consolas"/>
          <w:sz w:val="22"/>
          <w:shd w:fill="EFF0F1"/>
        </w:rPr>
        <w:t>@CachePut</w:t>
      </w:r>
      <w:r>
        <w:rPr>
          <w:rFonts w:eastAsia="等线" w:ascii="Arial" w:cs="Arial" w:hAnsi="Arial"/>
          <w:sz w:val="22"/>
        </w:rPr>
        <w:t>、</w:t>
      </w:r>
      <w:r>
        <w:rPr>
          <w:rFonts w:eastAsia="Consolas" w:ascii="Consolas" w:cs="Consolas" w:hAnsi="Consolas"/>
          <w:sz w:val="22"/>
          <w:shd w:fill="EFF0F1"/>
        </w:rPr>
        <w:t>@CacheEvict</w:t>
      </w:r>
      <w:r>
        <w:rPr>
          <w:rFonts w:eastAsia="等线" w:ascii="Arial" w:cs="Arial" w:hAnsi="Arial"/>
          <w:sz w:val="22"/>
        </w:rPr>
        <w:t>和</w:t>
      </w:r>
      <w:r>
        <w:rPr>
          <w:rFonts w:eastAsia="Consolas" w:ascii="Consolas" w:cs="Consolas" w:hAnsi="Consolas"/>
          <w:sz w:val="22"/>
          <w:shd w:fill="EFF0F1"/>
        </w:rPr>
        <w:t>@CacheConfig</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90"/>
        <w:gridCol w:w="6690"/>
      </w:tblGrid>
      <w:tr>
        <w:tc>
          <w:tcPr>
            <w:tcW w:w="15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注解</w:t>
            </w:r>
          </w:p>
        </w:tc>
        <w:tc>
          <w:tcPr>
            <w:tcW w:w="66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说明</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@EnableCaching</w:t>
            </w:r>
          </w:p>
        </w:tc>
        <w:tc>
          <w:tcPr>
            <w:tcW w:w="6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启用缓存注解支持。通常放在启动类或配置类上。</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d83931"/>
                <w:sz w:val="22"/>
                <w:shd w:fill="fff67a"/>
              </w:rPr>
              <w:t>@Cacheable</w:t>
            </w:r>
          </w:p>
          <w:p>
            <w:pPr>
              <w:spacing w:before="120" w:after="120" w:line="288" w:lineRule="auto"/>
              <w:ind w:left="0"/>
              <w:jc w:val="left"/>
            </w:pPr>
          </w:p>
        </w:tc>
        <w:tc>
          <w:tcPr>
            <w:tcW w:w="6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标记一个方法，该方法的结果是可以被缓存的。在方法执行前，Spring会先检查缓存中是否有之前执行过的结果。如果有，则直接返回缓存中的数据；否则，执行方法并将结果存入缓存。</w:t>
            </w:r>
          </w:p>
          <w:p>
            <w:pPr>
              <w:spacing w:before="120" w:after="120" w:line="288" w:lineRule="auto"/>
              <w:ind w:left="0"/>
              <w:jc w:val="left"/>
            </w:pPr>
            <w:r>
              <w:rPr>
                <w:rFonts w:eastAsia="等线" w:ascii="Arial" w:cs="Arial" w:hAnsi="Arial"/>
                <w:b w:val="true"/>
                <w:sz w:val="22"/>
              </w:rPr>
              <w:t>主要属性</w:t>
            </w:r>
            <w:r>
              <w:rPr>
                <w:rFonts w:eastAsia="等线" w:ascii="Arial" w:cs="Arial" w:hAnsi="Arial"/>
                <w:sz w:val="22"/>
              </w:rPr>
              <w:t xml:space="preserve">： </w:t>
            </w:r>
          </w:p>
          <w:p>
            <w:pPr>
              <w:numPr>
                <w:numId w:val="26"/>
              </w:numPr>
              <w:spacing w:before="120" w:after="120" w:line="288" w:lineRule="auto"/>
              <w:ind w:left="0"/>
              <w:jc w:val="left"/>
            </w:pPr>
            <w:r>
              <w:rPr>
                <w:rFonts w:eastAsia="Consolas" w:ascii="Consolas" w:cs="Consolas" w:hAnsi="Consolas"/>
                <w:sz w:val="22"/>
                <w:shd w:fill="EFF0F1"/>
              </w:rPr>
              <w:t>value</w:t>
            </w:r>
            <w:r>
              <w:rPr>
                <w:rFonts w:eastAsia="等线" w:ascii="Arial" w:cs="Arial" w:hAnsi="Arial"/>
                <w:sz w:val="22"/>
              </w:rPr>
              <w:t>：缓存的名称，用于指定将结果存储在哪个缓存中。</w:t>
            </w:r>
          </w:p>
          <w:p>
            <w:pPr>
              <w:numPr>
                <w:numId w:val="27"/>
              </w:numPr>
              <w:spacing w:before="120" w:after="120" w:line="288" w:lineRule="auto"/>
              <w:ind w:left="0"/>
              <w:jc w:val="left"/>
            </w:pPr>
            <w:r>
              <w:rPr>
                <w:rFonts w:eastAsia="Consolas" w:ascii="Consolas" w:cs="Consolas" w:hAnsi="Consolas"/>
                <w:sz w:val="22"/>
                <w:shd w:fill="EFF0F1"/>
              </w:rPr>
              <w:t>key</w:t>
            </w:r>
            <w:r>
              <w:rPr>
                <w:rFonts w:eastAsia="等线" w:ascii="Arial" w:cs="Arial" w:hAnsi="Arial"/>
                <w:sz w:val="22"/>
              </w:rPr>
              <w:t>：缓存的key值，用于从缓存中获取数据。可以使用SpEL表达式进行定义，如</w:t>
            </w:r>
            <w:r>
              <w:rPr>
                <w:rFonts w:eastAsia="Consolas" w:ascii="Consolas" w:cs="Consolas" w:hAnsi="Consolas"/>
                <w:sz w:val="22"/>
                <w:shd w:fill="EFF0F1"/>
              </w:rPr>
              <w:t>#p0</w:t>
            </w:r>
            <w:r>
              <w:rPr>
                <w:rFonts w:eastAsia="等线" w:ascii="Arial" w:cs="Arial" w:hAnsi="Arial"/>
                <w:sz w:val="22"/>
              </w:rPr>
              <w:t>表示方法的第一个参数。</w:t>
            </w:r>
          </w:p>
          <w:p>
            <w:pPr>
              <w:numPr>
                <w:numId w:val="28"/>
              </w:numPr>
              <w:spacing w:before="120" w:after="120" w:line="288" w:lineRule="auto"/>
              <w:ind w:left="0"/>
              <w:jc w:val="left"/>
            </w:pPr>
            <w:r>
              <w:rPr>
                <w:rFonts w:eastAsia="Consolas" w:ascii="Consolas" w:cs="Consolas" w:hAnsi="Consolas"/>
                <w:sz w:val="22"/>
                <w:shd w:fill="EFF0F1"/>
              </w:rPr>
              <w:t>condition</w:t>
            </w:r>
            <w:r>
              <w:rPr>
                <w:rFonts w:eastAsia="等线" w:ascii="Arial" w:cs="Arial" w:hAnsi="Arial"/>
                <w:sz w:val="22"/>
              </w:rPr>
              <w:t>：缓存的条件，使用SpEL表达式定义。只有满足条件的方法调用结果才会被缓存。</w:t>
            </w:r>
          </w:p>
          <w:p>
            <w:pPr>
              <w:numPr>
                <w:numId w:val="29"/>
              </w:numPr>
              <w:spacing w:before="120" w:after="120" w:line="288" w:lineRule="auto"/>
              <w:ind w:left="0"/>
              <w:jc w:val="left"/>
            </w:pPr>
            <w:r>
              <w:rPr>
                <w:rFonts w:eastAsia="Consolas" w:ascii="Consolas" w:cs="Consolas" w:hAnsi="Consolas"/>
                <w:sz w:val="22"/>
                <w:shd w:fill="EFF0F1"/>
              </w:rPr>
              <w:t>unless</w:t>
            </w:r>
            <w:r>
              <w:rPr>
                <w:rFonts w:eastAsia="等线" w:ascii="Arial" w:cs="Arial" w:hAnsi="Arial"/>
                <w:sz w:val="22"/>
              </w:rPr>
              <w:t>：缓存的排除条件，使用SpEL表达式定义。当结果为true时，方法的结果不会被缓存。</w:t>
            </w:r>
          </w:p>
          <w:p>
            <w:pPr>
              <w:numPr>
                <w:numId w:val="30"/>
              </w:numPr>
              <w:spacing w:before="120" w:after="120" w:line="288" w:lineRule="auto"/>
              <w:ind w:left="0"/>
              <w:jc w:val="left"/>
            </w:pPr>
            <w:r>
              <w:rPr>
                <w:rFonts w:eastAsia="等线" w:ascii="Arial" w:cs="Arial" w:hAnsi="Arial"/>
                <w:sz w:val="22"/>
              </w:rPr>
              <w:t>其他属性还包括</w:t>
            </w:r>
            <w:r>
              <w:rPr>
                <w:rFonts w:eastAsia="Consolas" w:ascii="Consolas" w:cs="Consolas" w:hAnsi="Consolas"/>
                <w:sz w:val="22"/>
                <w:shd w:fill="EFF0F1"/>
              </w:rPr>
              <w:t>keyGenerator</w:t>
            </w:r>
            <w:r>
              <w:rPr>
                <w:rFonts w:eastAsia="等线" w:ascii="Arial" w:cs="Arial" w:hAnsi="Arial"/>
                <w:sz w:val="22"/>
              </w:rPr>
              <w:t>、</w:t>
            </w:r>
            <w:r>
              <w:rPr>
                <w:rFonts w:eastAsia="Consolas" w:ascii="Consolas" w:cs="Consolas" w:hAnsi="Consolas"/>
                <w:sz w:val="22"/>
                <w:shd w:fill="EFF0F1"/>
              </w:rPr>
              <w:t>cacheManager</w:t>
            </w:r>
            <w:r>
              <w:rPr>
                <w:rFonts w:eastAsia="等线" w:ascii="Arial" w:cs="Arial" w:hAnsi="Arial"/>
                <w:sz w:val="22"/>
              </w:rPr>
              <w:t>、</w:t>
            </w:r>
            <w:r>
              <w:rPr>
                <w:rFonts w:eastAsia="Consolas" w:ascii="Consolas" w:cs="Consolas" w:hAnsi="Consolas"/>
                <w:sz w:val="22"/>
                <w:shd w:fill="EFF0F1"/>
              </w:rPr>
              <w:t>cacheResolver</w:t>
            </w:r>
            <w:r>
              <w:rPr>
                <w:rFonts w:eastAsia="等线" w:ascii="Arial" w:cs="Arial" w:hAnsi="Arial"/>
                <w:sz w:val="22"/>
              </w:rPr>
              <w:t>等，用于更复杂的缓存配置。</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@CachePut</w:t>
            </w:r>
          </w:p>
        </w:tc>
        <w:tc>
          <w:tcPr>
            <w:tcW w:w="6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标记一个方法，该方法的结果将被存入缓存，无论之前是否已有缓存数据。每次都会执行方法，并将结果存入指定的缓存中。</w:t>
            </w:r>
          </w:p>
          <w:p>
            <w:pPr>
              <w:spacing w:before="120" w:after="120" w:line="288" w:lineRule="auto"/>
              <w:ind w:left="0"/>
              <w:jc w:val="left"/>
            </w:pPr>
            <w:r>
              <w:rPr>
                <w:rFonts w:eastAsia="等线" w:ascii="Arial" w:cs="Arial" w:hAnsi="Arial"/>
                <w:b w:val="true"/>
                <w:sz w:val="22"/>
              </w:rPr>
              <w:t>主要属性</w:t>
            </w:r>
            <w:r>
              <w:rPr>
                <w:rFonts w:eastAsia="等线" w:ascii="Arial" w:cs="Arial" w:hAnsi="Arial"/>
                <w:sz w:val="22"/>
              </w:rPr>
              <w:t>：与</w:t>
            </w:r>
            <w:r>
              <w:rPr>
                <w:rFonts w:eastAsia="Consolas" w:ascii="Consolas" w:cs="Consolas" w:hAnsi="Consolas"/>
                <w:sz w:val="22"/>
                <w:shd w:fill="EFF0F1"/>
              </w:rPr>
              <w:t>@Cacheable</w:t>
            </w:r>
            <w:r>
              <w:rPr>
                <w:rFonts w:eastAsia="等线" w:ascii="Arial" w:cs="Arial" w:hAnsi="Arial"/>
                <w:sz w:val="22"/>
              </w:rPr>
              <w:t>类似，包括</w:t>
            </w:r>
            <w:r>
              <w:rPr>
                <w:rFonts w:eastAsia="Consolas" w:ascii="Consolas" w:cs="Consolas" w:hAnsi="Consolas"/>
                <w:sz w:val="22"/>
                <w:shd w:fill="EFF0F1"/>
              </w:rPr>
              <w:t>value</w:t>
            </w:r>
            <w:r>
              <w:rPr>
                <w:rFonts w:eastAsia="等线" w:ascii="Arial" w:cs="Arial" w:hAnsi="Arial"/>
                <w:sz w:val="22"/>
              </w:rPr>
              <w:t>、</w:t>
            </w:r>
            <w:r>
              <w:rPr>
                <w:rFonts w:eastAsia="Consolas" w:ascii="Consolas" w:cs="Consolas" w:hAnsi="Consolas"/>
                <w:sz w:val="22"/>
                <w:shd w:fill="EFF0F1"/>
              </w:rPr>
              <w:t>key</w:t>
            </w:r>
            <w:r>
              <w:rPr>
                <w:rFonts w:eastAsia="等线" w:ascii="Arial" w:cs="Arial" w:hAnsi="Arial"/>
                <w:sz w:val="22"/>
              </w:rPr>
              <w:t>、</w:t>
            </w:r>
            <w:r>
              <w:rPr>
                <w:rFonts w:eastAsia="Consolas" w:ascii="Consolas" w:cs="Consolas" w:hAnsi="Consolas"/>
                <w:sz w:val="22"/>
                <w:shd w:fill="EFF0F1"/>
              </w:rPr>
              <w:t>condition</w:t>
            </w:r>
            <w:r>
              <w:rPr>
                <w:rFonts w:eastAsia="等线" w:ascii="Arial" w:cs="Arial" w:hAnsi="Arial"/>
                <w:sz w:val="22"/>
              </w:rPr>
              <w:t>等。但</w:t>
            </w:r>
            <w:r>
              <w:rPr>
                <w:rFonts w:eastAsia="Consolas" w:ascii="Consolas" w:cs="Consolas" w:hAnsi="Consolas"/>
                <w:sz w:val="22"/>
                <w:shd w:fill="EFF0F1"/>
              </w:rPr>
              <w:t>@CachePut</w:t>
            </w:r>
            <w:r>
              <w:rPr>
                <w:rFonts w:eastAsia="等线" w:ascii="Arial" w:cs="Arial" w:hAnsi="Arial"/>
                <w:sz w:val="22"/>
              </w:rPr>
              <w:t>通常用于更新缓存中的值。</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d83931"/>
                <w:sz w:val="22"/>
                <w:shd w:fill="fff67a"/>
              </w:rPr>
              <w:t>@CacheEvict</w:t>
            </w:r>
          </w:p>
          <w:p>
            <w:pPr>
              <w:spacing w:before="120" w:after="120" w:line="288" w:lineRule="auto"/>
              <w:ind w:left="0"/>
              <w:jc w:val="left"/>
            </w:pPr>
          </w:p>
        </w:tc>
        <w:tc>
          <w:tcPr>
            <w:tcW w:w="6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标记一个方法，该方法执行后将从缓存中移除一个或多个数据。主要用于删除缓存数据。</w:t>
            </w:r>
          </w:p>
          <w:p>
            <w:pPr>
              <w:spacing w:before="120" w:after="120" w:line="288" w:lineRule="auto"/>
              <w:ind w:left="0"/>
              <w:jc w:val="left"/>
            </w:pPr>
            <w:r>
              <w:rPr>
                <w:rFonts w:eastAsia="等线" w:ascii="Arial" w:cs="Arial" w:hAnsi="Arial"/>
                <w:b w:val="true"/>
                <w:sz w:val="22"/>
              </w:rPr>
              <w:t>主要属性</w:t>
            </w:r>
            <w:r>
              <w:rPr>
                <w:rFonts w:eastAsia="等线" w:ascii="Arial" w:cs="Arial" w:hAnsi="Arial"/>
                <w:sz w:val="22"/>
              </w:rPr>
              <w:t xml:space="preserve">： </w:t>
            </w:r>
          </w:p>
          <w:p>
            <w:pPr>
              <w:numPr>
                <w:numId w:val="31"/>
              </w:numPr>
              <w:spacing w:before="120" w:after="120" w:line="288" w:lineRule="auto"/>
              <w:ind w:left="0"/>
              <w:jc w:val="left"/>
            </w:pPr>
            <w:r>
              <w:rPr>
                <w:rFonts w:eastAsia="Consolas" w:ascii="Consolas" w:cs="Consolas" w:hAnsi="Consolas"/>
                <w:sz w:val="22"/>
                <w:shd w:fill="EFF0F1"/>
              </w:rPr>
              <w:t>value</w:t>
            </w:r>
            <w:r>
              <w:rPr>
                <w:rFonts w:eastAsia="等线" w:ascii="Arial" w:cs="Arial" w:hAnsi="Arial"/>
                <w:sz w:val="22"/>
              </w:rPr>
              <w:t>：缓存的名称，用于指定从哪个缓存中删除数据。</w:t>
            </w:r>
          </w:p>
          <w:p>
            <w:pPr>
              <w:numPr>
                <w:numId w:val="32"/>
              </w:numPr>
              <w:spacing w:before="120" w:after="120" w:line="288" w:lineRule="auto"/>
              <w:ind w:left="0"/>
              <w:jc w:val="left"/>
            </w:pPr>
            <w:r>
              <w:rPr>
                <w:rFonts w:eastAsia="Consolas" w:ascii="Consolas" w:cs="Consolas" w:hAnsi="Consolas"/>
                <w:sz w:val="22"/>
                <w:shd w:fill="EFF0F1"/>
              </w:rPr>
              <w:t>key</w:t>
            </w:r>
            <w:r>
              <w:rPr>
                <w:rFonts w:eastAsia="等线" w:ascii="Arial" w:cs="Arial" w:hAnsi="Arial"/>
                <w:sz w:val="22"/>
              </w:rPr>
              <w:t>：缓存的key值，用于指定要删除的数据。可以使用SpEL表达式进行定义。</w:t>
            </w:r>
          </w:p>
          <w:p>
            <w:pPr>
              <w:numPr>
                <w:numId w:val="33"/>
              </w:numPr>
              <w:spacing w:before="120" w:after="120" w:line="288" w:lineRule="auto"/>
              <w:ind w:left="0"/>
              <w:jc w:val="left"/>
            </w:pPr>
            <w:r>
              <w:rPr>
                <w:rFonts w:eastAsia="Consolas" w:ascii="Consolas" w:cs="Consolas" w:hAnsi="Consolas"/>
                <w:sz w:val="22"/>
                <w:shd w:fill="EFF0F1"/>
              </w:rPr>
              <w:t>allEntries</w:t>
            </w:r>
            <w:r>
              <w:rPr>
                <w:rFonts w:eastAsia="等线" w:ascii="Arial" w:cs="Arial" w:hAnsi="Arial"/>
                <w:sz w:val="22"/>
              </w:rPr>
              <w:t>：当为true时，表示删除指定缓存中的所有数据。</w:t>
            </w:r>
          </w:p>
          <w:p>
            <w:pPr>
              <w:numPr>
                <w:numId w:val="34"/>
              </w:numPr>
              <w:spacing w:before="120" w:after="120" w:line="288" w:lineRule="auto"/>
              <w:ind w:left="0"/>
              <w:jc w:val="left"/>
            </w:pPr>
            <w:r>
              <w:rPr>
                <w:rFonts w:eastAsia="Consolas" w:ascii="Consolas" w:cs="Consolas" w:hAnsi="Consolas"/>
                <w:sz w:val="22"/>
                <w:shd w:fill="EFF0F1"/>
              </w:rPr>
              <w:t>beforeInvocation</w:t>
            </w:r>
            <w:r>
              <w:rPr>
                <w:rFonts w:eastAsia="等线" w:ascii="Arial" w:cs="Arial" w:hAnsi="Arial"/>
                <w:sz w:val="22"/>
              </w:rPr>
              <w:t>：当为true时，表示在方法执行前就删除缓存数据（默认为false）。</w:t>
            </w:r>
          </w:p>
          <w:p>
            <w:pPr>
              <w:numPr>
                <w:numId w:val="35"/>
              </w:numPr>
              <w:spacing w:before="120" w:after="120" w:line="288" w:lineRule="auto"/>
              <w:ind w:left="0"/>
              <w:jc w:val="left"/>
            </w:pPr>
            <w:r>
              <w:rPr>
                <w:rFonts w:eastAsia="等线" w:ascii="Arial" w:cs="Arial" w:hAnsi="Arial"/>
                <w:sz w:val="22"/>
              </w:rPr>
              <w:t>其他属性还包括</w:t>
            </w:r>
            <w:r>
              <w:rPr>
                <w:rFonts w:eastAsia="Consolas" w:ascii="Consolas" w:cs="Consolas" w:hAnsi="Consolas"/>
                <w:sz w:val="22"/>
                <w:shd w:fill="EFF0F1"/>
              </w:rPr>
              <w:t>condition</w:t>
            </w:r>
            <w:r>
              <w:rPr>
                <w:rFonts w:eastAsia="等线" w:ascii="Arial" w:cs="Arial" w:hAnsi="Arial"/>
                <w:sz w:val="22"/>
              </w:rPr>
              <w:t>、</w:t>
            </w:r>
            <w:r>
              <w:rPr>
                <w:rFonts w:eastAsia="Consolas" w:ascii="Consolas" w:cs="Consolas" w:hAnsi="Consolas"/>
                <w:sz w:val="22"/>
                <w:shd w:fill="EFF0F1"/>
              </w:rPr>
              <w:t>cacheManager</w:t>
            </w:r>
            <w:r>
              <w:rPr>
                <w:rFonts w:eastAsia="等线" w:ascii="Arial" w:cs="Arial" w:hAnsi="Arial"/>
                <w:sz w:val="22"/>
              </w:rPr>
              <w:t>等。</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@CacheConfig</w:t>
            </w:r>
          </w:p>
        </w:tc>
        <w:tc>
          <w:tcPr>
            <w:tcW w:w="66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在类级别提供共享的缓存配置。当类中的多个方法使用相同的缓存配置时，可以使用</w:t>
            </w:r>
            <w:r>
              <w:rPr>
                <w:rFonts w:eastAsia="Consolas" w:ascii="Consolas" w:cs="Consolas" w:hAnsi="Consolas"/>
                <w:sz w:val="22"/>
                <w:shd w:fill="EFF0F1"/>
              </w:rPr>
              <w:t>@CacheConfig</w:t>
            </w:r>
            <w:r>
              <w:rPr>
                <w:rFonts w:eastAsia="等线" w:ascii="Arial" w:cs="Arial" w:hAnsi="Arial"/>
                <w:sz w:val="22"/>
              </w:rPr>
              <w:t>进行统一配置。</w:t>
            </w:r>
          </w:p>
          <w:p>
            <w:pPr>
              <w:spacing w:before="120" w:after="120" w:line="288" w:lineRule="auto"/>
              <w:ind w:left="0"/>
              <w:jc w:val="left"/>
            </w:pPr>
            <w:r>
              <w:rPr>
                <w:rFonts w:eastAsia="等线" w:ascii="Arial" w:cs="Arial" w:hAnsi="Arial"/>
                <w:b w:val="true"/>
                <w:sz w:val="22"/>
              </w:rPr>
              <w:t>主要属性</w:t>
            </w:r>
            <w:r>
              <w:rPr>
                <w:rFonts w:eastAsia="等线" w:ascii="Arial" w:cs="Arial" w:hAnsi="Arial"/>
                <w:sz w:val="22"/>
              </w:rPr>
              <w:t>：与</w:t>
            </w:r>
            <w:r>
              <w:rPr>
                <w:rFonts w:eastAsia="Consolas" w:ascii="Consolas" w:cs="Consolas" w:hAnsi="Consolas"/>
                <w:sz w:val="22"/>
                <w:shd w:fill="EFF0F1"/>
              </w:rPr>
              <w:t>@Cacheable</w:t>
            </w:r>
            <w:r>
              <w:rPr>
                <w:rFonts w:eastAsia="等线" w:ascii="Arial" w:cs="Arial" w:hAnsi="Arial"/>
                <w:sz w:val="22"/>
              </w:rPr>
              <w:t>、</w:t>
            </w:r>
            <w:r>
              <w:rPr>
                <w:rFonts w:eastAsia="Consolas" w:ascii="Consolas" w:cs="Consolas" w:hAnsi="Consolas"/>
                <w:sz w:val="22"/>
                <w:shd w:fill="EFF0F1"/>
              </w:rPr>
              <w:t>@CachePut</w:t>
            </w:r>
            <w:r>
              <w:rPr>
                <w:rFonts w:eastAsia="等线" w:ascii="Arial" w:cs="Arial" w:hAnsi="Arial"/>
                <w:sz w:val="22"/>
              </w:rPr>
              <w:t>、</w:t>
            </w:r>
            <w:r>
              <w:rPr>
                <w:rFonts w:eastAsia="Consolas" w:ascii="Consolas" w:cs="Consolas" w:hAnsi="Consolas"/>
                <w:sz w:val="22"/>
                <w:shd w:fill="EFF0F1"/>
              </w:rPr>
              <w:t>@CacheEvict</w:t>
            </w:r>
            <w:r>
              <w:rPr>
                <w:rFonts w:eastAsia="等线" w:ascii="Arial" w:cs="Arial" w:hAnsi="Arial"/>
                <w:sz w:val="22"/>
              </w:rPr>
              <w:t>中的</w:t>
            </w:r>
            <w:r>
              <w:rPr>
                <w:rFonts w:eastAsia="Consolas" w:ascii="Consolas" w:cs="Consolas" w:hAnsi="Consolas"/>
                <w:sz w:val="22"/>
                <w:shd w:fill="EFF0F1"/>
              </w:rPr>
              <w:t>value</w:t>
            </w:r>
            <w:r>
              <w:rPr>
                <w:rFonts w:eastAsia="等线" w:ascii="Arial" w:cs="Arial" w:hAnsi="Arial"/>
                <w:sz w:val="22"/>
              </w:rPr>
              <w:t>、</w:t>
            </w:r>
            <w:r>
              <w:rPr>
                <w:rFonts w:eastAsia="Consolas" w:ascii="Consolas" w:cs="Consolas" w:hAnsi="Consolas"/>
                <w:sz w:val="22"/>
                <w:shd w:fill="EFF0F1"/>
              </w:rPr>
              <w:t>keyGenerator</w:t>
            </w:r>
            <w:r>
              <w:rPr>
                <w:rFonts w:eastAsia="等线" w:ascii="Arial" w:cs="Arial" w:hAnsi="Arial"/>
                <w:sz w:val="22"/>
              </w:rPr>
              <w:t>、</w:t>
            </w:r>
            <w:r>
              <w:rPr>
                <w:rFonts w:eastAsia="Consolas" w:ascii="Consolas" w:cs="Consolas" w:hAnsi="Consolas"/>
                <w:sz w:val="22"/>
                <w:shd w:fill="EFF0F1"/>
              </w:rPr>
              <w:t>cacheManager</w:t>
            </w:r>
            <w:r>
              <w:rPr>
                <w:rFonts w:eastAsia="等线" w:ascii="Arial" w:cs="Arial" w:hAnsi="Arial"/>
                <w:sz w:val="22"/>
              </w:rPr>
              <w:t>等属性相同。这些属性将作为该类中所有方法的默认缓存配置。</w:t>
            </w:r>
          </w:p>
        </w:tc>
      </w:tr>
    </w:tbl>
    <w:p>
      <w:pPr>
        <w:spacing w:before="120" w:after="120" w:line="288" w:lineRule="auto"/>
        <w:ind w:left="0"/>
        <w:jc w:val="left"/>
      </w:pPr>
      <w:r>
        <w:rPr>
          <w:rFonts w:eastAsia="等线" w:ascii="Arial" w:cs="Arial" w:hAnsi="Arial"/>
          <w:sz w:val="22"/>
        </w:rPr>
        <w:t>在不同的业务操作时；一般的缓存操作大概如下：</w:t>
      </w:r>
    </w:p>
    <w:p>
      <w:pPr>
        <w:numPr>
          <w:numId w:val="36"/>
        </w:numPr>
        <w:spacing w:before="120" w:after="120" w:line="288" w:lineRule="auto"/>
        <w:ind w:left="0"/>
        <w:jc w:val="left"/>
      </w:pPr>
      <w:r>
        <w:rPr>
          <w:rFonts w:eastAsia="等线" w:ascii="Arial" w:cs="Arial" w:hAnsi="Arial"/>
          <w:b w:val="true"/>
          <w:sz w:val="22"/>
        </w:rPr>
        <w:t>新增</w:t>
      </w:r>
      <w:r>
        <w:rPr>
          <w:rFonts w:eastAsia="等线" w:ascii="Arial" w:cs="Arial" w:hAnsi="Arial"/>
          <w:sz w:val="22"/>
        </w:rPr>
        <w:t>：删除分页、列表的缓存可以删除，再将当前这条数据存缓存</w:t>
      </w:r>
    </w:p>
    <w:p>
      <w:pPr>
        <w:numPr>
          <w:numId w:val="37"/>
        </w:numPr>
        <w:spacing w:before="120" w:after="120" w:line="288" w:lineRule="auto"/>
        <w:ind w:left="0"/>
        <w:jc w:val="left"/>
      </w:pPr>
      <w:r>
        <w:rPr>
          <w:rFonts w:eastAsia="等线" w:ascii="Arial" w:cs="Arial" w:hAnsi="Arial"/>
          <w:b w:val="true"/>
          <w:sz w:val="22"/>
        </w:rPr>
        <w:t>修改</w:t>
      </w:r>
      <w:r>
        <w:rPr>
          <w:rFonts w:eastAsia="等线" w:ascii="Arial" w:cs="Arial" w:hAnsi="Arial"/>
          <w:sz w:val="22"/>
        </w:rPr>
        <w:t>：删除分页、列表和当前这条数据的缓存</w:t>
      </w:r>
    </w:p>
    <w:p>
      <w:pPr>
        <w:numPr>
          <w:numId w:val="38"/>
        </w:numPr>
        <w:spacing w:before="120" w:after="120" w:line="288" w:lineRule="auto"/>
        <w:ind w:left="0"/>
        <w:jc w:val="left"/>
      </w:pPr>
      <w:r>
        <w:rPr>
          <w:rFonts w:eastAsia="等线" w:ascii="Arial" w:cs="Arial" w:hAnsi="Arial"/>
          <w:b w:val="true"/>
          <w:sz w:val="22"/>
        </w:rPr>
        <w:t>删除</w:t>
      </w:r>
      <w:r>
        <w:rPr>
          <w:rFonts w:eastAsia="等线" w:ascii="Arial" w:cs="Arial" w:hAnsi="Arial"/>
          <w:sz w:val="22"/>
        </w:rPr>
        <w:t>：删除分页、列表和id对应的那些缓存</w:t>
      </w:r>
    </w:p>
    <w:p>
      <w:pPr>
        <w:numPr>
          <w:numId w:val="39"/>
        </w:numPr>
        <w:spacing w:before="120" w:after="120" w:line="288" w:lineRule="auto"/>
        <w:ind w:left="0"/>
        <w:jc w:val="left"/>
      </w:pPr>
      <w:r>
        <w:rPr>
          <w:rFonts w:eastAsia="等线" w:ascii="Arial" w:cs="Arial" w:hAnsi="Arial"/>
          <w:b w:val="true"/>
          <w:sz w:val="22"/>
        </w:rPr>
        <w:t>查询</w:t>
      </w:r>
      <w:r>
        <w:rPr>
          <w:rFonts w:eastAsia="等线" w:ascii="Arial" w:cs="Arial" w:hAnsi="Arial"/>
          <w:sz w:val="22"/>
        </w:rPr>
        <w:t>：不会修改数据；所以只做存储缓存。将本次查询条件或者分页条件对应的查询结果缓存到缓存中</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若不在上述的操作中且缓存逻辑不定，可以全部缓存删除，保持数据一致</w:t>
            </w:r>
          </w:p>
          <w:p>
            <w:pPr>
              <w:spacing w:before="120" w:after="120" w:line="288" w:lineRule="auto"/>
              <w:ind w:left="0"/>
              <w:jc w:val="left"/>
            </w:pPr>
          </w:p>
        </w:tc>
      </w:tr>
    </w:tbl>
    <w:p>
      <w:pPr>
        <w:pStyle w:val="3"/>
        <w:spacing w:before="300" w:after="120" w:line="288" w:lineRule="auto"/>
        <w:ind w:left="0"/>
        <w:jc w:val="left"/>
        <w:outlineLvl w:val="2"/>
      </w:pPr>
      <w:bookmarkStart w:name="heading_20" w:id="20"/>
      <w:r>
        <w:rPr>
          <w:rFonts w:eastAsia="等线" w:ascii="Arial" w:cs="Arial" w:hAnsi="Arial"/>
          <w:b w:val="true"/>
          <w:sz w:val="30"/>
        </w:rPr>
        <w:t>2.2.3、项目整合缓存</w:t>
      </w:r>
      <w:bookmarkEnd w:id="20"/>
    </w:p>
    <w:p>
      <w:pPr>
        <w:spacing w:before="120" w:after="120" w:line="288" w:lineRule="auto"/>
        <w:ind w:left="0"/>
        <w:jc w:val="left"/>
      </w:pPr>
      <w:r>
        <w:rPr>
          <w:rFonts w:eastAsia="等线" w:ascii="Arial" w:cs="Arial" w:hAnsi="Arial"/>
          <w:sz w:val="22"/>
        </w:rPr>
        <w:t xml:space="preserve">将在基础数据管理中 </w:t>
      </w:r>
      <w:r>
        <w:rPr>
          <w:rFonts w:eastAsia="Consolas" w:ascii="Consolas" w:cs="Consolas" w:hAnsi="Consolas"/>
          <w:sz w:val="22"/>
          <w:shd w:fill="EFF0F1"/>
        </w:rPr>
        <w:t>保障项管理</w:t>
      </w:r>
      <w:r>
        <w:rPr>
          <w:rFonts w:eastAsia="等线" w:ascii="Arial" w:cs="Arial" w:hAnsi="Arial"/>
          <w:sz w:val="22"/>
        </w:rPr>
        <w:t xml:space="preserve"> 的操作都利用spring cache进行缓存操作。</w:t>
      </w:r>
    </w:p>
    <w:p>
      <w:pPr>
        <w:pStyle w:val="4"/>
        <w:spacing w:before="260" w:after="120" w:line="288" w:lineRule="auto"/>
        <w:ind w:left="0"/>
        <w:jc w:val="left"/>
        <w:outlineLvl w:val="3"/>
      </w:pPr>
      <w:bookmarkStart w:name="heading_21" w:id="21"/>
      <w:r>
        <w:rPr>
          <w:rFonts w:eastAsia="等线" w:ascii="Arial" w:cs="Arial" w:hAnsi="Arial"/>
          <w:b w:val="true"/>
          <w:sz w:val="28"/>
        </w:rPr>
        <w:t>1）引入依赖</w:t>
      </w:r>
      <w:bookmarkEnd w:id="21"/>
    </w:p>
    <w:p>
      <w:pPr>
        <w:spacing w:before="120" w:after="120" w:line="288" w:lineRule="auto"/>
        <w:ind w:left="0"/>
        <w:jc w:val="left"/>
      </w:pPr>
      <w:r>
        <w:rPr>
          <w:rFonts w:eastAsia="等线" w:ascii="Arial" w:cs="Arial" w:hAnsi="Arial"/>
          <w:sz w:val="22"/>
        </w:rPr>
        <w:t>在项目中一般需要引入如下的依赖；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XML</w:t>
              <w:br w:type="textWrapping"/>
            </w:r>
            <w:r>
              <w:rPr>
                <w:rFonts w:eastAsia="Consolas" w:ascii="Consolas" w:cs="Consolas" w:hAnsi="Consolas"/>
                <w:sz w:val="22"/>
              </w:rPr>
              <w:t>&lt;dependency&gt;</w:t>
              <w:br/>
              <w:t xml:space="preserve">  &lt;groupId&gt;org.springframework.boot&lt;/groupId&gt;</w:t>
              <w:br/>
              <w:t xml:space="preserve">  &lt;artifactId&gt;spring-boot-starter-cache&lt;/artifactId&gt;</w:t>
              <w:br/>
              <w:t>&lt;/dependency&gt;</w:t>
              <w:br/>
              <w:t>&lt;!--cache底层的实现不同引入不一样--&gt;</w:t>
              <w:br/>
              <w:t>&lt;dependency&gt;</w:t>
              <w:br/>
              <w:t xml:space="preserve">  &lt;groupId&gt;org.redisson&lt;/groupId&gt;</w:t>
              <w:br/>
              <w:t xml:space="preserve">  &lt;artifactId&gt;redisson-spring-boot-starter&lt;/artifactId&gt;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 xml:space="preserve">而  </w:t>
      </w:r>
      <w:r>
        <w:rPr>
          <w:rFonts w:eastAsia="Consolas" w:ascii="Consolas" w:cs="Consolas" w:hAnsi="Consolas"/>
          <w:sz w:val="22"/>
          <w:shd w:fill="EFF0F1"/>
        </w:rPr>
        <w:t>保障项管理</w:t>
      </w:r>
      <w:r>
        <w:rPr>
          <w:rFonts w:eastAsia="等线" w:ascii="Arial" w:cs="Arial" w:hAnsi="Arial"/>
          <w:sz w:val="22"/>
        </w:rPr>
        <w:t xml:space="preserve"> 属于 </w:t>
      </w:r>
      <w:r>
        <w:rPr>
          <w:rFonts w:eastAsia="Consolas" w:ascii="Consolas" w:cs="Consolas" w:hAnsi="Consolas"/>
          <w:sz w:val="22"/>
          <w:shd w:fill="EFF0F1"/>
        </w:rPr>
        <w:t>insurance-mgt</w:t>
      </w:r>
      <w:r>
        <w:rPr>
          <w:rFonts w:eastAsia="等线" w:ascii="Arial" w:cs="Arial" w:hAnsi="Arial"/>
          <w:sz w:val="22"/>
        </w:rPr>
        <w:t>里面的功能；引入了</w:t>
      </w:r>
      <w:r>
        <w:rPr>
          <w:rFonts w:eastAsia="Consolas" w:ascii="Consolas" w:cs="Consolas" w:hAnsi="Consolas"/>
          <w:sz w:val="22"/>
          <w:shd w:fill="EFF0F1"/>
        </w:rPr>
        <w:t>insurance-service</w:t>
      </w:r>
      <w:r>
        <w:rPr>
          <w:rFonts w:eastAsia="等线" w:ascii="Arial" w:cs="Arial" w:hAnsi="Arial"/>
          <w:sz w:val="22"/>
        </w:rPr>
        <w:t xml:space="preserve">；在其里面又引入了 </w:t>
      </w:r>
      <w:r>
        <w:rPr>
          <w:rFonts w:eastAsia="Consolas" w:ascii="Consolas" w:cs="Consolas" w:hAnsi="Consolas"/>
          <w:sz w:val="22"/>
          <w:shd w:fill="EFF0F1"/>
        </w:rPr>
        <w:t>framework-redis</w:t>
      </w:r>
      <w:r>
        <w:rPr>
          <w:rFonts w:eastAsia="等线" w:ascii="Arial" w:cs="Arial" w:hAnsi="Arial"/>
          <w:sz w:val="22"/>
        </w:rPr>
        <w:t xml:space="preserve"> 在这个工程中有引入上述的依赖。</w:t>
      </w:r>
    </w:p>
    <w:p>
      <w:pPr>
        <w:spacing w:before="120" w:after="120" w:line="288" w:lineRule="auto"/>
        <w:ind w:left="0"/>
        <w:jc w:val="left"/>
      </w:pPr>
    </w:p>
    <w:p>
      <w:pPr>
        <w:pStyle w:val="4"/>
        <w:spacing w:before="260" w:after="120" w:line="288" w:lineRule="auto"/>
        <w:ind w:left="0"/>
        <w:jc w:val="left"/>
        <w:outlineLvl w:val="3"/>
      </w:pPr>
      <w:bookmarkStart w:name="heading_22" w:id="22"/>
      <w:r>
        <w:rPr>
          <w:rFonts w:eastAsia="等线" w:ascii="Arial" w:cs="Arial" w:hAnsi="Arial"/>
          <w:b w:val="true"/>
          <w:sz w:val="28"/>
        </w:rPr>
        <w:t>2）配置缓存</w:t>
      </w:r>
      <w:bookmarkEnd w:id="22"/>
    </w:p>
    <w:p>
      <w:pPr>
        <w:spacing w:before="120" w:after="120" w:line="288" w:lineRule="auto"/>
        <w:ind w:left="0"/>
        <w:jc w:val="left"/>
      </w:pPr>
      <w:r>
        <w:rPr>
          <w:rFonts w:eastAsia="等线" w:ascii="Arial" w:cs="Arial" w:hAnsi="Arial"/>
          <w:sz w:val="22"/>
        </w:rPr>
        <w:t xml:space="preserve">在 </w:t>
      </w:r>
      <w:r>
        <w:rPr>
          <w:rFonts w:eastAsia="Consolas" w:ascii="Consolas" w:cs="Consolas" w:hAnsi="Consolas"/>
          <w:sz w:val="22"/>
          <w:shd w:fill="EFF0F1"/>
        </w:rPr>
        <w:t>framework-redis</w:t>
      </w:r>
      <w:r>
        <w:rPr>
          <w:rFonts w:eastAsia="等线" w:ascii="Arial" w:cs="Arial" w:hAnsi="Arial"/>
          <w:sz w:val="22"/>
        </w:rPr>
        <w:t xml:space="preserve"> 中的如下类；</w:t>
      </w:r>
    </w:p>
    <w:p>
      <w:pPr>
        <w:spacing w:before="120" w:after="120" w:line="288" w:lineRule="auto"/>
        <w:ind w:left="0"/>
        <w:jc w:val="left"/>
      </w:pPr>
      <w:r>
        <w:rPr>
          <w:rFonts w:eastAsia="等线" w:ascii="Arial" w:cs="Arial" w:hAnsi="Arial"/>
          <w:sz w:val="22"/>
        </w:rPr>
        <w:t>sfbx-cloud\sfbx-framework\framework-redis\src\main\java\com\itheima\sfbx\framework\redis\config\RedisCacheConfig.java</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com.itheima.sfbx.framework.redis.config;</w:t>
              <w:br/>
              <w:br/>
              <w:t>@Configuration</w:t>
              <w:br/>
            </w:r>
            <w:r>
              <w:rPr>
                <w:rFonts w:eastAsia="Consolas" w:ascii="Consolas" w:cs="Consolas" w:hAnsi="Consolas"/>
                <w:i w:val="true"/>
                <w:sz w:val="22"/>
              </w:rPr>
              <w:t>//开启spring cache缓存</w:t>
            </w:r>
            <w:r>
              <w:rPr>
                <w:rFonts w:eastAsia="Consolas" w:ascii="Consolas" w:cs="Consolas" w:hAnsi="Consolas"/>
                <w:sz w:val="22"/>
              </w:rPr>
              <w:br/>
              <w:t>@EnableCaching</w:t>
              <w:br/>
              <w:t>@EnableConfigurationProperties({TenantCacheProperties.class,DataSecurityCacheProperties.class})</w:t>
              <w:br/>
              <w:t>public class RedisCacheConfig {</w:t>
              <w:br/>
              <w:br/>
              <w:t xml:space="preserve">    @Autowired</w:t>
              <w:br/>
              <w:t xml:space="preserve">    TenantCacheProperties tenantCacheProperties;</w:t>
              <w:br/>
              <w:br/>
              <w:t xml:space="preserve">    @Autowired</w:t>
              <w:br/>
              <w:t xml:space="preserve">    DataSecurityCacheProperties dataSecurityCacheProperties;</w:t>
              <w:br/>
              <w:br/>
            </w:r>
            <w:r>
              <w:rPr>
                <w:rFonts w:eastAsia="Consolas" w:ascii="Consolas" w:cs="Consolas" w:hAnsi="Consolas"/>
                <w:sz w:val="22"/>
              </w:rPr>
              <w:t xml:space="preserve">    </w:t>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修改spring-cache默认前缀为:</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@Bean</w:t>
              <w:br/>
              <w:t xml:space="preserve">    public CacheKeyPrefix cacheKeyPrefix() {</w:t>
              <w:br/>
              <w:t xml:space="preserve">        return cacheName -&gt; cacheName + ":";</w:t>
              <w:br/>
              <w:t xml:space="preserve">    }</w:t>
              <w:br/>
              <w:br/>
            </w:r>
            <w:r>
              <w:rPr>
                <w:rFonts w:eastAsia="Consolas" w:ascii="Consolas" w:cs="Consolas" w:hAnsi="Consolas"/>
                <w:sz w:val="22"/>
              </w:rPr>
              <w:t xml:space="preserve">    </w:t>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申明缓存管理器，会创建一个切面（aspect）并触发Spring缓存注解的切点（pointcut）</w:t>
            </w:r>
            <w:r>
              <w:rPr>
                <w:rFonts w:eastAsia="Consolas" w:ascii="Consolas" w:cs="Consolas" w:hAnsi="Consolas"/>
                <w:sz w:val="22"/>
              </w:rPr>
              <w:br/>
            </w:r>
            <w:r>
              <w:rPr>
                <w:rFonts w:eastAsia="Consolas" w:ascii="Consolas" w:cs="Consolas" w:hAnsi="Consolas"/>
                <w:i w:val="true"/>
                <w:sz w:val="22"/>
              </w:rPr>
              <w:t xml:space="preserve">     * 根据类或者方法所使用的注解以及缓存的状态，这个切面会从缓存中获取数据，</w:t>
            </w:r>
            <w:r>
              <w:rPr>
                <w:rFonts w:eastAsia="Consolas" w:ascii="Consolas" w:cs="Consolas" w:hAnsi="Consolas"/>
                <w:sz w:val="22"/>
              </w:rPr>
              <w:br/>
            </w:r>
            <w:r>
              <w:rPr>
                <w:rFonts w:eastAsia="Consolas" w:ascii="Consolas" w:cs="Consolas" w:hAnsi="Consolas"/>
                <w:i w:val="true"/>
                <w:sz w:val="22"/>
              </w:rPr>
              <w:t xml:space="preserve">     * 将数据添加到缓存之中或者从缓存中移除某个值</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@Bean</w:t>
              <w:br/>
              <w:t xml:space="preserve">    public CacheManager cacheManager(RedisConnectionFactory redisConnectionFactory) {</w:t>
              <w:br/>
            </w:r>
            <w:r>
              <w:rPr>
                <w:rFonts w:eastAsia="Consolas" w:ascii="Consolas" w:cs="Consolas" w:hAnsi="Consolas"/>
                <w:sz w:val="22"/>
              </w:rPr>
              <w:t xml:space="preserve">        </w:t>
            </w:r>
            <w:r>
              <w:rPr>
                <w:rFonts w:eastAsia="Consolas" w:ascii="Consolas" w:cs="Consolas" w:hAnsi="Consolas"/>
                <w:i w:val="true"/>
                <w:sz w:val="22"/>
              </w:rPr>
              <w:t>//对key的序列化操作：String</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RedisSerializer&lt;String&gt; keySerializer = new StringRedisSerializer();</w:t>
              <w:br/>
            </w:r>
            <w:r>
              <w:rPr>
                <w:rFonts w:eastAsia="Consolas" w:ascii="Consolas" w:cs="Consolas" w:hAnsi="Consolas"/>
                <w:sz w:val="22"/>
              </w:rPr>
              <w:t xml:space="preserve">        </w:t>
            </w:r>
            <w:r>
              <w:rPr>
                <w:rFonts w:eastAsia="Consolas" w:ascii="Consolas" w:cs="Consolas" w:hAnsi="Consolas"/>
                <w:i w:val="true"/>
                <w:sz w:val="22"/>
              </w:rPr>
              <w:t>//对value的序列化操作：json</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GenericJackson2JsonRedisSerializer valuesSerializer = new GenericJackson2JsonRedisSerializer();</w:t>
              <w:br/>
            </w:r>
            <w:r>
              <w:rPr>
                <w:rFonts w:eastAsia="Consolas" w:ascii="Consolas" w:cs="Consolas" w:hAnsi="Consolas"/>
                <w:sz w:val="22"/>
              </w:rPr>
              <w:t xml:space="preserve">        </w:t>
            </w:r>
            <w:r>
              <w:rPr>
                <w:rFonts w:eastAsia="Consolas" w:ascii="Consolas" w:cs="Consolas" w:hAnsi="Consolas"/>
                <w:i w:val="true"/>
                <w:sz w:val="22"/>
              </w:rPr>
              <w:t>//配置config,指定超时时间记得key val 序列化处理</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RedisCacheConfiguration config = RedisCacheConfiguration.</w:t>
            </w:r>
            <w:r>
              <w:rPr>
                <w:rFonts w:eastAsia="Consolas" w:ascii="Consolas" w:cs="Consolas" w:hAnsi="Consolas"/>
                <w:i w:val="true"/>
                <w:sz w:val="22"/>
              </w:rPr>
              <w:t>defaultCacheConfig</w:t>
            </w:r>
            <w:r>
              <w:rPr>
                <w:rFonts w:eastAsia="Consolas" w:ascii="Consolas" w:cs="Consolas" w:hAnsi="Consolas"/>
                <w:sz w:val="22"/>
              </w:rPr>
              <w:t>()</w:t>
              <w:br/>
              <w:t xml:space="preserve">            .computePrefixWith(cacheKeyPrefix())</w:t>
              <w:br/>
            </w:r>
            <w:r>
              <w:rPr>
                <w:rFonts w:eastAsia="Consolas" w:ascii="Consolas" w:cs="Consolas" w:hAnsi="Consolas"/>
                <w:sz w:val="22"/>
              </w:rPr>
              <w:t xml:space="preserve">            </w:t>
            </w:r>
            <w:r>
              <w:rPr>
                <w:rFonts w:eastAsia="Consolas" w:ascii="Consolas" w:cs="Consolas" w:hAnsi="Consolas"/>
                <w:i w:val="true"/>
                <w:sz w:val="22"/>
              </w:rPr>
              <w:t>//指定全局默认超时时间【600S】；测试方便，设置为1s，相当于不用缓存；测试缓存时可以设置多一些时间</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.entryTtl(Duration.</w:t>
            </w:r>
            <w:r>
              <w:rPr>
                <w:rFonts w:eastAsia="Consolas" w:ascii="Consolas" w:cs="Consolas" w:hAnsi="Consolas"/>
                <w:i w:val="true"/>
                <w:sz w:val="22"/>
              </w:rPr>
              <w:t>ofSeconds</w:t>
            </w:r>
            <w:r>
              <w:rPr>
                <w:rFonts w:eastAsia="Consolas" w:ascii="Consolas" w:cs="Consolas" w:hAnsi="Consolas"/>
                <w:sz w:val="22"/>
              </w:rPr>
              <w:t>(1))</w:t>
              <w:br/>
            </w:r>
            <w:r>
              <w:rPr>
                <w:rFonts w:eastAsia="Consolas" w:ascii="Consolas" w:cs="Consolas" w:hAnsi="Consolas"/>
                <w:sz w:val="22"/>
              </w:rPr>
              <w:t xml:space="preserve">            </w:t>
            </w:r>
            <w:r>
              <w:rPr>
                <w:rFonts w:eastAsia="Consolas" w:ascii="Consolas" w:cs="Consolas" w:hAnsi="Consolas"/>
                <w:i w:val="true"/>
                <w:sz w:val="22"/>
              </w:rPr>
              <w:t>//配置key的序列化方式</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.serializeKeysWith(RedisSerializationContext.SerializationPair.</w:t>
            </w:r>
            <w:r>
              <w:rPr>
                <w:rFonts w:eastAsia="Consolas" w:ascii="Consolas" w:cs="Consolas" w:hAnsi="Consolas"/>
                <w:i w:val="true"/>
                <w:sz w:val="22"/>
              </w:rPr>
              <w:t>fromSerializer</w:t>
            </w:r>
            <w:r>
              <w:rPr>
                <w:rFonts w:eastAsia="Consolas" w:ascii="Consolas" w:cs="Consolas" w:hAnsi="Consolas"/>
                <w:sz w:val="22"/>
              </w:rPr>
              <w:t>(keySerializer))</w:t>
              <w:br/>
            </w:r>
            <w:r>
              <w:rPr>
                <w:rFonts w:eastAsia="Consolas" w:ascii="Consolas" w:cs="Consolas" w:hAnsi="Consolas"/>
                <w:sz w:val="22"/>
              </w:rPr>
              <w:t xml:space="preserve">            </w:t>
            </w:r>
            <w:r>
              <w:rPr>
                <w:rFonts w:eastAsia="Consolas" w:ascii="Consolas" w:cs="Consolas" w:hAnsi="Consolas"/>
                <w:i w:val="true"/>
                <w:sz w:val="22"/>
              </w:rPr>
              <w:t>//配置value的序列化方式</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.serializeValuesWith(RedisSerializationContext.SerializationPair.</w:t>
            </w:r>
            <w:r>
              <w:rPr>
                <w:rFonts w:eastAsia="Consolas" w:ascii="Consolas" w:cs="Consolas" w:hAnsi="Consolas"/>
                <w:i w:val="true"/>
                <w:sz w:val="22"/>
              </w:rPr>
              <w:t>fromSerializer</w:t>
            </w:r>
            <w:r>
              <w:rPr>
                <w:rFonts w:eastAsia="Consolas" w:ascii="Consolas" w:cs="Consolas" w:hAnsi="Consolas"/>
                <w:sz w:val="22"/>
              </w:rPr>
              <w:t>(valuesSerializer));</w:t>
              <w:br/>
            </w:r>
            <w:r>
              <w:rPr>
                <w:rFonts w:eastAsia="Consolas" w:ascii="Consolas" w:cs="Consolas" w:hAnsi="Consolas"/>
                <w:sz w:val="22"/>
              </w:rPr>
              <w:t xml:space="preserve">            </w:t>
            </w:r>
            <w:r>
              <w:rPr>
                <w:rFonts w:eastAsia="Consolas" w:ascii="Consolas" w:cs="Consolas" w:hAnsi="Consolas"/>
                <w:i w:val="true"/>
                <w:sz w:val="22"/>
              </w:rPr>
              <w:t>//关闭空值的存储</w:t>
            </w:r>
            <w:r>
              <w:rPr>
                <w:rFonts w:eastAsia="Consolas" w:ascii="Consolas" w:cs="Consolas" w:hAnsi="Consolas"/>
                <w:sz w:val="22"/>
              </w:rPr>
              <w:br/>
            </w:r>
            <w:r>
              <w:rPr>
                <w:rFonts w:eastAsia="Consolas" w:ascii="Consolas" w:cs="Consolas" w:hAnsi="Consolas"/>
                <w:i w:val="true"/>
                <w:sz w:val="22"/>
              </w:rPr>
              <w:t xml:space="preserve">            //.disableCachingNullValues();</w:t>
            </w:r>
            <w:r>
              <w:rPr>
                <w:rFonts w:eastAsia="Consolas" w:ascii="Consolas" w:cs="Consolas" w:hAnsi="Consolas"/>
                <w:sz w:val="22"/>
              </w:rPr>
              <w:br/>
            </w:r>
            <w:r>
              <w:rPr>
                <w:rFonts w:eastAsia="Consolas" w:ascii="Consolas" w:cs="Consolas" w:hAnsi="Consolas"/>
                <w:i w:val="true"/>
                <w:sz w:val="22"/>
              </w:rPr>
              <w:t xml:space="preserve">        //使用CustomRedisCacheManager进行初始化</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return new CustomRedisCacheManager(redisConnectionFactory, config, tenantCacheProperties,dataSecurityCacheProperties);</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按照上述直接的配置了redis类型的 CacheManager的话；那么接下来在项目中就可以使用了。</w:t>
      </w:r>
    </w:p>
    <w:p>
      <w:pPr>
        <w:pStyle w:val="4"/>
        <w:spacing w:before="260" w:after="120" w:line="288" w:lineRule="auto"/>
        <w:ind w:left="0"/>
        <w:jc w:val="left"/>
        <w:outlineLvl w:val="3"/>
      </w:pPr>
      <w:bookmarkStart w:name="heading_23" w:id="23"/>
      <w:r>
        <w:rPr>
          <w:rFonts w:eastAsia="等线" w:ascii="Arial" w:cs="Arial" w:hAnsi="Arial"/>
          <w:b w:val="true"/>
          <w:sz w:val="28"/>
        </w:rPr>
        <w:t>3）使用</w:t>
      </w:r>
      <w:bookmarkEnd w:id="23"/>
    </w:p>
    <w:p>
      <w:pPr>
        <w:spacing w:before="120" w:after="120" w:line="288" w:lineRule="auto"/>
        <w:ind w:left="0"/>
        <w:jc w:val="left"/>
      </w:pPr>
      <w:r>
        <w:rPr>
          <w:rFonts w:eastAsia="等线" w:ascii="Arial" w:cs="Arial" w:hAnsi="Arial"/>
          <w:sz w:val="22"/>
        </w:rPr>
        <w:t xml:space="preserve">缓存的设置一般都是在业务层类中的各个方法上进行；那么对应保障项的话就是在 </w:t>
      </w:r>
      <w:r>
        <w:rPr>
          <w:rFonts w:eastAsia="Consolas" w:ascii="Consolas" w:cs="Consolas" w:hAnsi="Consolas"/>
          <w:sz w:val="22"/>
          <w:shd w:fill="EFF0F1"/>
        </w:rPr>
        <w:t>com.itheima.sfbx.insurance.service.impl.SafeguardServiceImpl</w:t>
      </w:r>
      <w:r>
        <w:rPr>
          <w:rFonts w:eastAsia="等线" w:ascii="Arial" w:cs="Arial" w:hAnsi="Arial"/>
          <w:sz w:val="22"/>
        </w:rPr>
        <w:t xml:space="preserve"> 类中的方法中设置即可。</w:t>
      </w:r>
    </w:p>
    <w:p>
      <w:pPr>
        <w:numPr>
          <w:numId w:val="40"/>
        </w:numPr>
        <w:spacing w:before="120" w:after="120" w:line="288" w:lineRule="auto"/>
        <w:ind w:left="0"/>
        <w:jc w:val="left"/>
      </w:pPr>
      <w:r>
        <w:rPr>
          <w:rFonts w:eastAsia="等线" w:ascii="Arial" w:cs="Arial" w:hAnsi="Arial"/>
          <w:b w:val="true"/>
          <w:sz w:val="22"/>
        </w:rPr>
        <w:t>分页查询保障项</w:t>
      </w:r>
    </w:p>
    <w:p>
      <w:pPr>
        <w:spacing w:before="120" w:after="120" w:line="288" w:lineRule="auto"/>
        <w:ind w:left="0"/>
        <w:jc w:val="left"/>
      </w:pPr>
      <w:r>
        <w:rPr>
          <w:rFonts w:eastAsia="等线" w:ascii="Arial" w:cs="Arial" w:hAnsi="Arial"/>
          <w:sz w:val="22"/>
        </w:rPr>
        <w:t>需要按页号、页大小和本次的查询条件进行缓存，下次以同样的条件查询的时候才可以命中。</w:t>
      </w:r>
    </w:p>
    <w:p>
      <w:pPr>
        <w:spacing w:before="120" w:after="120" w:line="288" w:lineRule="auto"/>
        <w:ind w:left="0"/>
        <w:jc w:val="center"/>
      </w:pPr>
      <w:r>
        <w:drawing>
          <wp:inline distT="0" distR="0" distB="0" distL="0">
            <wp:extent cx="5257800" cy="13525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访问保障管理后：</w:t>
      </w:r>
    </w:p>
    <w:p>
      <w:pPr>
        <w:spacing w:before="120" w:after="120" w:line="288" w:lineRule="auto"/>
        <w:ind w:left="0"/>
        <w:jc w:val="center"/>
      </w:pPr>
      <w:r>
        <w:drawing>
          <wp:inline distT="0" distR="0" distB="0" distL="0">
            <wp:extent cx="5257800" cy="13239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1323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能看到redis中已经有缓存数据；如果再次访问同一个页那么不会再次查询数据库数据；说明缓存成功。</w:t>
      </w:r>
    </w:p>
    <w:p>
      <w:pPr>
        <w:spacing w:before="120" w:after="120" w:line="288" w:lineRule="auto"/>
        <w:ind w:left="0"/>
        <w:jc w:val="left"/>
      </w:pPr>
    </w:p>
    <w:p>
      <w:pPr>
        <w:numPr>
          <w:numId w:val="41"/>
        </w:numPr>
        <w:spacing w:before="120" w:after="120" w:line="288" w:lineRule="auto"/>
        <w:ind w:left="0"/>
        <w:jc w:val="left"/>
      </w:pPr>
      <w:r>
        <w:rPr>
          <w:rFonts w:eastAsia="等线" w:ascii="Arial" w:cs="Arial" w:hAnsi="Arial"/>
          <w:b w:val="true"/>
          <w:sz w:val="22"/>
        </w:rPr>
        <w:t>保存保障项</w:t>
      </w:r>
    </w:p>
    <w:p>
      <w:pPr>
        <w:spacing w:before="120" w:after="120" w:line="288" w:lineRule="auto"/>
        <w:ind w:left="0"/>
        <w:jc w:val="left"/>
      </w:pPr>
      <w:r>
        <w:rPr>
          <w:rFonts w:eastAsia="等线" w:ascii="Arial" w:cs="Arial" w:hAnsi="Arial"/>
          <w:sz w:val="22"/>
        </w:rPr>
        <w:t>需要将分页、列表等查询中缓存了的数据清理掉；然后再将新保存的数据更新到缓存</w:t>
      </w:r>
    </w:p>
    <w:p>
      <w:pPr>
        <w:spacing w:before="120" w:after="120" w:line="288" w:lineRule="auto"/>
        <w:ind w:left="0"/>
        <w:jc w:val="center"/>
      </w:pPr>
      <w:r>
        <w:drawing>
          <wp:inline distT="0" distR="0" distB="0" distL="0">
            <wp:extent cx="5257800" cy="19907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1990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可以新增一个保障项进行测试；原来在redis中的分页缓存数据已经被清空；但是由于页面又马上加载分页列表数据；所以又会再次执行分页查询后缓存了最新的分页数据到缓存中。</w:t>
      </w:r>
    </w:p>
    <w:p>
      <w:pPr>
        <w:spacing w:before="120" w:after="120" w:line="288" w:lineRule="auto"/>
        <w:ind w:left="0"/>
        <w:jc w:val="left"/>
      </w:pPr>
    </w:p>
    <w:p>
      <w:pPr>
        <w:numPr>
          <w:numId w:val="42"/>
        </w:numPr>
        <w:spacing w:before="120" w:after="120" w:line="288" w:lineRule="auto"/>
        <w:ind w:left="0"/>
        <w:jc w:val="left"/>
      </w:pPr>
      <w:r>
        <w:rPr>
          <w:rFonts w:eastAsia="等线" w:ascii="Arial" w:cs="Arial" w:hAnsi="Arial"/>
          <w:b w:val="true"/>
          <w:sz w:val="22"/>
        </w:rPr>
        <w:t>更新保障项</w:t>
      </w:r>
    </w:p>
    <w:p>
      <w:pPr>
        <w:spacing w:before="120" w:after="120" w:line="288" w:lineRule="auto"/>
        <w:ind w:left="0"/>
        <w:jc w:val="left"/>
      </w:pPr>
      <w:r>
        <w:rPr>
          <w:rFonts w:eastAsia="等线" w:ascii="Arial" w:cs="Arial" w:hAnsi="Arial"/>
          <w:sz w:val="22"/>
        </w:rPr>
        <w:t>需要将分页、列表等查询中缓存了的数据清理掉；然后再将新保存的数据更新到缓存</w:t>
      </w:r>
    </w:p>
    <w:p>
      <w:pPr>
        <w:spacing w:before="120" w:after="120" w:line="288" w:lineRule="auto"/>
        <w:ind w:left="0"/>
        <w:jc w:val="center"/>
      </w:pPr>
      <w:r>
        <w:drawing>
          <wp:inline distT="0" distR="0" distB="0" distL="0">
            <wp:extent cx="5257800" cy="17621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1762125"/>
                    </a:xfrm>
                    <a:prstGeom prst="rect">
                      <a:avLst/>
                    </a:prstGeom>
                  </pic:spPr>
                </pic:pic>
              </a:graphicData>
            </a:graphic>
          </wp:inline>
        </w:drawing>
      </w:r>
    </w:p>
    <w:p>
      <w:pPr>
        <w:spacing w:before="120" w:after="120" w:line="288" w:lineRule="auto"/>
        <w:ind w:left="0"/>
        <w:jc w:val="left"/>
      </w:pPr>
    </w:p>
    <w:p>
      <w:pPr>
        <w:numPr>
          <w:numId w:val="43"/>
        </w:numPr>
        <w:spacing w:before="120" w:after="120" w:line="288" w:lineRule="auto"/>
        <w:ind w:left="0"/>
        <w:jc w:val="left"/>
      </w:pPr>
      <w:r>
        <w:rPr>
          <w:rFonts w:eastAsia="等线" w:ascii="Arial" w:cs="Arial" w:hAnsi="Arial"/>
          <w:b w:val="true"/>
          <w:sz w:val="22"/>
        </w:rPr>
        <w:t>删除保障项</w:t>
      </w:r>
    </w:p>
    <w:p>
      <w:pPr>
        <w:spacing w:before="120" w:after="120" w:line="288" w:lineRule="auto"/>
        <w:ind w:left="0"/>
        <w:jc w:val="left"/>
      </w:pPr>
      <w:r>
        <w:rPr>
          <w:rFonts w:eastAsia="等线" w:ascii="Arial" w:cs="Arial" w:hAnsi="Arial"/>
          <w:sz w:val="22"/>
        </w:rPr>
        <w:t>需要将分页、列表，以及当前删除的数据等缓存了的数据清理掉</w:t>
      </w:r>
    </w:p>
    <w:p>
      <w:pPr>
        <w:spacing w:before="120" w:after="120" w:line="288" w:lineRule="auto"/>
        <w:ind w:left="0"/>
        <w:jc w:val="center"/>
      </w:pPr>
      <w:r>
        <w:drawing>
          <wp:inline distT="0" distR="0" distB="0" distL="0">
            <wp:extent cx="5257800" cy="14763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14763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24" w:id="24"/>
      <w:r>
        <w:rPr>
          <w:rFonts w:eastAsia="等线" w:ascii="Arial" w:cs="Arial" w:hAnsi="Arial"/>
          <w:b w:val="true"/>
          <w:sz w:val="30"/>
        </w:rPr>
        <w:t>2.2.4、保险产品缓存</w:t>
      </w:r>
      <w:bookmarkEnd w:id="24"/>
    </w:p>
    <w:p>
      <w:pPr>
        <w:spacing w:before="120" w:after="120" w:line="288" w:lineRule="auto"/>
        <w:ind w:left="0"/>
        <w:jc w:val="left"/>
      </w:pPr>
      <w:r>
        <w:rPr>
          <w:rFonts w:eastAsia="等线" w:ascii="Arial" w:cs="Arial" w:hAnsi="Arial"/>
          <w:sz w:val="22"/>
        </w:rPr>
        <w:t xml:space="preserve">我们回到产品详情缓存优化这块；产品详情是由 </w:t>
      </w:r>
      <w:r>
        <w:rPr>
          <w:rFonts w:eastAsia="Consolas" w:ascii="Consolas" w:cs="Consolas" w:hAnsi="Consolas"/>
          <w:sz w:val="22"/>
          <w:shd w:fill="EFF0F1"/>
        </w:rPr>
        <w:t>insurance-app</w:t>
      </w:r>
      <w:r>
        <w:rPr>
          <w:rFonts w:eastAsia="等线" w:ascii="Arial" w:cs="Arial" w:hAnsi="Arial"/>
          <w:sz w:val="22"/>
        </w:rPr>
        <w:t xml:space="preserve">模块中的 ；其中 </w:t>
      </w:r>
      <w:r>
        <w:rPr>
          <w:rFonts w:eastAsia="Consolas" w:ascii="Consolas" w:cs="Consolas" w:hAnsi="Consolas"/>
          <w:sz w:val="22"/>
          <w:shd w:fill="EFF0F1"/>
        </w:rPr>
        <w:t>com.itheima.sfbx.insurance.web.ProductController#findInsuranceDetails</w:t>
      </w:r>
      <w:r>
        <w:rPr>
          <w:rFonts w:eastAsia="等线" w:ascii="Arial" w:cs="Arial" w:hAnsi="Arial"/>
          <w:sz w:val="22"/>
        </w:rPr>
        <w:t xml:space="preserve"> 方法是处理根据产品id查询的处理器方法；它里面调用了 </w:t>
      </w:r>
      <w:r>
        <w:rPr>
          <w:rFonts w:eastAsia="Consolas" w:ascii="Consolas" w:cs="Consolas" w:hAnsi="Consolas"/>
          <w:sz w:val="22"/>
          <w:shd w:fill="EFF0F1"/>
        </w:rPr>
        <w:t>insurance-service</w:t>
      </w:r>
      <w:r>
        <w:rPr>
          <w:rFonts w:eastAsia="等线" w:ascii="Arial" w:cs="Arial" w:hAnsi="Arial"/>
          <w:sz w:val="22"/>
        </w:rPr>
        <w:t xml:space="preserve"> 里面的 </w:t>
      </w:r>
      <w:r>
        <w:rPr>
          <w:rFonts w:eastAsia="Consolas" w:ascii="Consolas" w:cs="Consolas" w:hAnsi="Consolas"/>
          <w:sz w:val="22"/>
          <w:shd w:fill="EFF0F1"/>
        </w:rPr>
        <w:t>com.itheima.sfbx.insurance.service.impl.InsuranceServiceImpl#findById</w:t>
      </w:r>
      <w:r>
        <w:rPr>
          <w:rFonts w:eastAsia="等线" w:ascii="Arial" w:cs="Arial" w:hAnsi="Arial"/>
          <w:sz w:val="22"/>
        </w:rPr>
        <w:t xml:space="preserve"> 方法；所以只需要在这个方法中添加缓存逻辑即可。</w:t>
      </w:r>
    </w:p>
    <w:p>
      <w:pPr>
        <w:spacing w:before="120" w:after="120" w:line="288" w:lineRule="auto"/>
        <w:ind w:left="0"/>
        <w:jc w:val="center"/>
      </w:pPr>
      <w:r>
        <w:drawing>
          <wp:inline distT="0" distR="0" distB="0" distL="0">
            <wp:extent cx="5257800" cy="15811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5811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在app端访问任意一个产品之后；查看redis中存在对应缓存；说明产品缓存成功：</w:t>
      </w:r>
    </w:p>
    <w:p>
      <w:pPr>
        <w:spacing w:before="120" w:after="120" w:line="288" w:lineRule="auto"/>
        <w:ind w:left="0"/>
        <w:jc w:val="center"/>
      </w:pPr>
      <w:r>
        <w:drawing>
          <wp:inline distT="0" distR="0" distB="0" distL="0">
            <wp:extent cx="5257800" cy="9048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904875"/>
                    </a:xfrm>
                    <a:prstGeom prst="rect">
                      <a:avLst/>
                    </a:prstGeom>
                  </pic:spPr>
                </pic:pic>
              </a:graphicData>
            </a:graphic>
          </wp:inline>
        </w:drawing>
      </w: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注意：</w:t>
            </w:r>
          </w:p>
          <w:p>
            <w:pPr>
              <w:spacing w:before="120" w:after="120" w:line="288" w:lineRule="auto"/>
              <w:ind w:left="0"/>
              <w:jc w:val="left"/>
            </w:pPr>
            <w:r>
              <w:rPr>
                <w:rFonts w:eastAsia="等线" w:ascii="Arial" w:cs="Arial" w:hAnsi="Arial"/>
                <w:sz w:val="22"/>
              </w:rPr>
              <w:t>四方保险中主要是在 frame-redis 模块中配置了基于redis的spring cache缓存。所以保存产品的缓存配置不再需要额外配置。只需要在有需要使用缓存的业务方法上方添加对应的缓存注解实现缓存即可。</w:t>
            </w:r>
          </w:p>
        </w:tc>
      </w:tr>
    </w:tbl>
    <w:p>
      <w:pPr>
        <w:pStyle w:val="1"/>
        <w:spacing w:before="380" w:after="140" w:line="288" w:lineRule="auto"/>
        <w:ind w:left="0"/>
        <w:jc w:val="left"/>
        <w:outlineLvl w:val="0"/>
      </w:pPr>
      <w:bookmarkStart w:name="heading_25" w:id="25"/>
      <w:r>
        <w:rPr>
          <w:rFonts w:eastAsia="等线" w:ascii="Arial" w:cs="Arial" w:hAnsi="Arial"/>
          <w:b w:val="true"/>
          <w:sz w:val="36"/>
        </w:rPr>
        <w:t>3、数据脱敏</w:t>
      </w:r>
      <w:bookmarkEnd w:id="25"/>
    </w:p>
    <w:p>
      <w:pPr>
        <w:pStyle w:val="2"/>
        <w:spacing w:before="320" w:after="120" w:line="288" w:lineRule="auto"/>
        <w:ind w:left="0"/>
        <w:jc w:val="left"/>
        <w:outlineLvl w:val="1"/>
      </w:pPr>
      <w:bookmarkStart w:name="heading_26" w:id="26"/>
      <w:r>
        <w:rPr>
          <w:rFonts w:eastAsia="等线" w:ascii="Arial" w:cs="Arial" w:hAnsi="Arial"/>
          <w:b w:val="true"/>
          <w:sz w:val="32"/>
        </w:rPr>
        <w:t>3.1、需求分析</w:t>
      </w:r>
      <w:bookmarkEnd w:id="26"/>
    </w:p>
    <w:p>
      <w:pPr>
        <w:spacing w:before="120" w:after="120" w:line="288" w:lineRule="auto"/>
        <w:ind w:left="0" w:firstLine="420"/>
        <w:jc w:val="left"/>
      </w:pPr>
      <w:r>
        <w:rPr>
          <w:rFonts w:eastAsia="等线" w:ascii="Arial" w:cs="Arial" w:hAnsi="Arial"/>
          <w:sz w:val="22"/>
        </w:rPr>
        <w:t>数据脱敏（Data Masking），也被称为数据遮蔽或数据混淆，是一种数据安全技术，用于保护敏感信息免受未经授权的访问。数据脱敏是在互联网和金融等项目中广泛采用的一种安全措施。</w:t>
      </w:r>
    </w:p>
    <w:p>
      <w:pPr>
        <w:spacing w:before="120" w:after="120" w:line="288" w:lineRule="auto"/>
        <w:ind w:left="0" w:firstLine="420"/>
        <w:jc w:val="left"/>
      </w:pPr>
      <w:r>
        <w:rPr>
          <w:rFonts w:eastAsia="等线" w:ascii="Arial" w:cs="Arial" w:hAnsi="Arial"/>
          <w:sz w:val="22"/>
        </w:rPr>
        <w:t>数据脱敏目的是保护敏感信息，防止数据泄露和滥用。脱敏是通过一系列的处理手段，将原始数据中的敏感信息替换为不具有敏感特征的数据，以降低数据的敏感程度。在《四方保险》中数据脱敏效果如下：</w:t>
      </w:r>
    </w:p>
    <w:p>
      <w:pPr>
        <w:spacing w:before="120" w:after="120" w:line="288" w:lineRule="auto"/>
        <w:ind w:left="0"/>
        <w:jc w:val="center"/>
      </w:pPr>
      <w:r>
        <w:drawing>
          <wp:inline distT="0" distR="0" distB="0" distL="0">
            <wp:extent cx="5257800" cy="267652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2676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以下是一些常见需要进行数据脱敏的数据类型和情况：</w:t>
      </w:r>
    </w:p>
    <w:p>
      <w:pPr>
        <w:numPr>
          <w:numId w:val="44"/>
        </w:numPr>
        <w:spacing w:before="120" w:after="120" w:line="288" w:lineRule="auto"/>
        <w:ind w:left="0"/>
        <w:jc w:val="left"/>
      </w:pPr>
      <w:r>
        <w:rPr>
          <w:rFonts w:eastAsia="等线" w:ascii="Arial" w:cs="Arial" w:hAnsi="Arial"/>
          <w:sz w:val="22"/>
        </w:rPr>
        <w:t>个人身份信息：包括</w:t>
      </w:r>
      <w:r>
        <w:rPr>
          <w:rFonts w:eastAsia="等线" w:ascii="Arial" w:cs="Arial" w:hAnsi="Arial"/>
          <w:b w:val="true"/>
          <w:sz w:val="22"/>
        </w:rPr>
        <w:t>姓名</w:t>
      </w:r>
      <w:r>
        <w:rPr>
          <w:rFonts w:eastAsia="等线" w:ascii="Arial" w:cs="Arial" w:hAnsi="Arial"/>
          <w:sz w:val="22"/>
        </w:rPr>
        <w:t>、地址、</w:t>
      </w:r>
      <w:r>
        <w:rPr>
          <w:rFonts w:eastAsia="等线" w:ascii="Arial" w:cs="Arial" w:hAnsi="Arial"/>
          <w:b w:val="true"/>
          <w:sz w:val="22"/>
        </w:rPr>
        <w:t>电话号码</w:t>
      </w:r>
      <w:r>
        <w:rPr>
          <w:rFonts w:eastAsia="等线" w:ascii="Arial" w:cs="Arial" w:hAnsi="Arial"/>
          <w:sz w:val="22"/>
        </w:rPr>
        <w:t>、</w:t>
      </w:r>
      <w:r>
        <w:rPr>
          <w:rFonts w:eastAsia="等线" w:ascii="Arial" w:cs="Arial" w:hAnsi="Arial"/>
          <w:b w:val="true"/>
          <w:sz w:val="22"/>
        </w:rPr>
        <w:t>电子邮件地址</w:t>
      </w:r>
      <w:r>
        <w:rPr>
          <w:rFonts w:eastAsia="等线" w:ascii="Arial" w:cs="Arial" w:hAnsi="Arial"/>
          <w:sz w:val="22"/>
        </w:rPr>
        <w:t>、</w:t>
      </w:r>
      <w:r>
        <w:rPr>
          <w:rFonts w:eastAsia="等线" w:ascii="Arial" w:cs="Arial" w:hAnsi="Arial"/>
          <w:b w:val="true"/>
          <w:sz w:val="22"/>
        </w:rPr>
        <w:t>身份证号码</w:t>
      </w:r>
      <w:r>
        <w:rPr>
          <w:rFonts w:eastAsia="等线" w:ascii="Arial" w:cs="Arial" w:hAnsi="Arial"/>
          <w:sz w:val="22"/>
        </w:rPr>
        <w:t>等。</w:t>
      </w:r>
    </w:p>
    <w:p>
      <w:pPr>
        <w:numPr>
          <w:numId w:val="45"/>
        </w:numPr>
        <w:spacing w:before="120" w:after="120" w:line="288" w:lineRule="auto"/>
        <w:ind w:left="0"/>
        <w:jc w:val="left"/>
      </w:pPr>
      <w:r>
        <w:rPr>
          <w:rFonts w:eastAsia="等线" w:ascii="Arial" w:cs="Arial" w:hAnsi="Arial"/>
          <w:sz w:val="22"/>
        </w:rPr>
        <w:t>财务数据：信用卡号、银行账号、交易记录、薪资信息等。</w:t>
      </w:r>
    </w:p>
    <w:p>
      <w:pPr>
        <w:numPr>
          <w:numId w:val="46"/>
        </w:numPr>
        <w:spacing w:before="120" w:after="120" w:line="288" w:lineRule="auto"/>
        <w:ind w:left="0"/>
        <w:jc w:val="left"/>
      </w:pPr>
      <w:r>
        <w:rPr>
          <w:rFonts w:eastAsia="等线" w:ascii="Arial" w:cs="Arial" w:hAnsi="Arial"/>
          <w:sz w:val="22"/>
        </w:rPr>
        <w:t>医疗记录：患者姓名、病例、医疗历史、诊断、病人病例号等。</w:t>
      </w:r>
    </w:p>
    <w:p>
      <w:pPr>
        <w:numPr>
          <w:numId w:val="47"/>
        </w:numPr>
        <w:spacing w:before="120" w:after="120" w:line="288" w:lineRule="auto"/>
        <w:ind w:left="0"/>
        <w:jc w:val="left"/>
      </w:pPr>
      <w:r>
        <w:rPr>
          <w:rFonts w:eastAsia="等线" w:ascii="Arial" w:cs="Arial" w:hAnsi="Arial"/>
          <w:sz w:val="22"/>
        </w:rPr>
        <w:t>个人偏好信息：包括性别、性取向、宗教信仰、政治立场等。</w:t>
      </w:r>
    </w:p>
    <w:p>
      <w:pPr>
        <w:numPr>
          <w:numId w:val="48"/>
        </w:numPr>
        <w:spacing w:before="120" w:after="120" w:line="288" w:lineRule="auto"/>
        <w:ind w:left="0"/>
        <w:jc w:val="left"/>
      </w:pPr>
      <w:r>
        <w:rPr>
          <w:rFonts w:eastAsia="等线" w:ascii="Arial" w:cs="Arial" w:hAnsi="Arial"/>
          <w:sz w:val="22"/>
        </w:rPr>
        <w:t>客户数据：客户姓名、联系信息、购买历史、账户信息等。</w:t>
      </w:r>
    </w:p>
    <w:p>
      <w:pPr>
        <w:spacing w:before="120" w:after="120" w:line="288" w:lineRule="auto"/>
        <w:ind w:left="0"/>
        <w:jc w:val="left"/>
      </w:pPr>
      <w:r>
        <w:rPr>
          <w:rFonts w:eastAsia="等线" w:ascii="Arial" w:cs="Arial" w:hAnsi="Arial"/>
          <w:sz w:val="22"/>
        </w:rPr>
        <w:t>下面我们从系统的不同层级，来分析下如何进行数据脱敏的设计处理，下图为一个微服务的调用层级：</w:t>
      </w:r>
    </w:p>
    <w:p>
      <w:pPr>
        <w:spacing w:before="120" w:after="120" w:line="288" w:lineRule="auto"/>
        <w:ind w:left="0"/>
        <w:jc w:val="center"/>
      </w:pPr>
      <w:r>
        <w:drawing>
          <wp:inline distT="0" distR="0" distB="0" distL="0">
            <wp:extent cx="5257800" cy="20478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2047875"/>
                    </a:xfrm>
                    <a:prstGeom prst="rect">
                      <a:avLst/>
                    </a:prstGeom>
                  </pic:spPr>
                </pic:pic>
              </a:graphicData>
            </a:graphic>
          </wp:inline>
        </w:drawing>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36pt;mso-width-percent:0;mso-height-percent:0;mso-width-percent:0;mso-height-percent:0" type="#_x0000_t75" o:ole="">
            <v:imagedata r:id="rId27" o:title=""/>
          </v:shape>
          <o:OLEObject DrawAspect="Icon" ObjectID="_1718471219" ProgID="Excel.Sheet.12" ShapeID="_x0000_i1025" Type="Embed" r:id="rId26"/>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这四方保险中我们选用</w:t>
      </w:r>
      <w:r>
        <w:rPr>
          <w:rFonts w:eastAsia="等线" w:ascii="Arial" w:cs="Arial" w:hAnsi="Arial"/>
          <w:color w:val="d83931"/>
          <w:sz w:val="22"/>
        </w:rPr>
        <w:t>自定义注解+AOP处理</w:t>
      </w:r>
      <w:r>
        <w:rPr>
          <w:rFonts w:eastAsia="等线" w:ascii="Arial" w:cs="Arial" w:hAnsi="Arial"/>
          <w:sz w:val="22"/>
        </w:rPr>
        <w:t>的方式来完成数据脱敏的实现，其主要的实现步骤：</w:t>
      </w:r>
    </w:p>
    <w:p>
      <w:pPr>
        <w:numPr>
          <w:numId w:val="49"/>
        </w:numPr>
        <w:spacing w:before="120" w:after="120" w:line="288" w:lineRule="auto"/>
        <w:ind w:left="0"/>
        <w:jc w:val="left"/>
      </w:pPr>
      <w:r>
        <w:rPr>
          <w:rFonts w:eastAsia="等线" w:ascii="Arial" w:cs="Arial" w:hAnsi="Arial"/>
          <w:sz w:val="22"/>
        </w:rPr>
        <w:t>自定义@SensitiveResponse注解，用于在需要进行数据脱敏的方法上标记切点</w:t>
      </w:r>
    </w:p>
    <w:p>
      <w:pPr>
        <w:numPr>
          <w:numId w:val="50"/>
        </w:numPr>
        <w:spacing w:before="120" w:after="120" w:line="288" w:lineRule="auto"/>
        <w:ind w:left="0"/>
        <w:jc w:val="left"/>
      </w:pPr>
      <w:r>
        <w:rPr>
          <w:rFonts w:eastAsia="等线" w:ascii="Arial" w:cs="Arial" w:hAnsi="Arial"/>
          <w:sz w:val="22"/>
        </w:rPr>
        <w:t>自定义SensitiveAspect切面处理被@SensitiveResponse标记的业务进数据脱敏</w:t>
      </w:r>
    </w:p>
    <w:p>
      <w:pPr>
        <w:numPr>
          <w:numId w:val="51"/>
        </w:numPr>
        <w:spacing w:before="120" w:after="120" w:line="288" w:lineRule="auto"/>
        <w:ind w:left="0"/>
        <w:jc w:val="left"/>
      </w:pPr>
      <w:r>
        <w:rPr>
          <w:rFonts w:eastAsia="等线" w:ascii="Arial" w:cs="Arial" w:hAnsi="Arial"/>
          <w:sz w:val="22"/>
        </w:rPr>
        <w:t>在业务的service方法上添加@SensitiveResponse注解</w:t>
      </w:r>
    </w:p>
    <w:p>
      <w:pPr>
        <w:spacing w:before="120" w:after="120" w:line="288" w:lineRule="auto"/>
        <w:ind w:left="0"/>
        <w:jc w:val="left"/>
      </w:pPr>
    </w:p>
    <w:p>
      <w:pPr>
        <w:pStyle w:val="2"/>
        <w:spacing w:before="320" w:after="120" w:line="288" w:lineRule="auto"/>
        <w:ind w:left="0"/>
        <w:jc w:val="left"/>
        <w:outlineLvl w:val="1"/>
      </w:pPr>
      <w:bookmarkStart w:name="heading_27" w:id="27"/>
      <w:r>
        <w:rPr>
          <w:rFonts w:eastAsia="等线" w:ascii="Arial" w:cs="Arial" w:hAnsi="Arial"/>
          <w:b w:val="true"/>
          <w:sz w:val="32"/>
        </w:rPr>
        <w:t>3.2、功能实现</w:t>
      </w:r>
      <w:bookmarkEnd w:id="27"/>
    </w:p>
    <w:p>
      <w:pPr>
        <w:pStyle w:val="3"/>
        <w:spacing w:before="300" w:after="120" w:line="288" w:lineRule="auto"/>
        <w:ind w:left="0"/>
        <w:jc w:val="left"/>
        <w:outlineLvl w:val="2"/>
      </w:pPr>
      <w:bookmarkStart w:name="heading_28" w:id="28"/>
      <w:r>
        <w:rPr>
          <w:rFonts w:eastAsia="等线" w:ascii="Arial" w:cs="Arial" w:hAnsi="Arial"/>
          <w:b w:val="true"/>
          <w:sz w:val="30"/>
        </w:rPr>
        <w:t>3.2.1、自定义注解</w:t>
      </w:r>
      <w:bookmarkEnd w:id="28"/>
    </w:p>
    <w:p>
      <w:pPr>
        <w:spacing w:before="120" w:after="120" w:line="288" w:lineRule="auto"/>
        <w:ind w:left="0"/>
        <w:jc w:val="left"/>
      </w:pPr>
      <w:r>
        <w:rPr>
          <w:rFonts w:eastAsia="等线" w:ascii="Arial" w:cs="Arial" w:hAnsi="Arial"/>
          <w:sz w:val="22"/>
        </w:rPr>
        <w:t xml:space="preserve">查看 </w:t>
      </w:r>
      <w:r>
        <w:rPr>
          <w:rFonts w:eastAsia="Consolas" w:ascii="Consolas" w:cs="Consolas" w:hAnsi="Consolas"/>
          <w:sz w:val="22"/>
          <w:shd w:fill="EFF0F1"/>
        </w:rPr>
        <w:t>sfbx-cloud\sfbx-framework\framework-web\src\main\java\com\itheima\sfbx\framework\anno\SensitiveResponse.java</w:t>
      </w:r>
      <w:r>
        <w:rPr>
          <w:rFonts w:eastAsia="等线" w:ascii="Arial" w:cs="Arial" w:hAnsi="Arial"/>
          <w:sz w:val="22"/>
        </w:rPr>
        <w:t xml:space="preserve"> 注解类内容如下：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com.itheima.sfbx.framework.anno;</w:t>
              <w:br/>
              <w:br/>
              <w:t>import java.lang.annotation.ElementType;</w:t>
              <w:br/>
              <w:t>import java.lang.annotation.Retention;</w:t>
              <w:br/>
              <w:t>import java.lang.annotation.RetentionPolicy;</w:t>
              <w:br/>
              <w:t>import java.lang.annotation.Target;</w:t>
              <w:br/>
            </w:r>
            <w:r>
              <w:rPr>
                <w:rFonts w:eastAsia="Consolas" w:ascii="Consolas" w:cs="Consolas" w:hAnsi="Consolas"/>
                <w:i w:val="true"/>
                <w:sz w:val="22"/>
              </w:rPr>
              <w:t>//注解只能用于方法声明，而不能用于其他地方，如类、字段等。</w:t>
            </w:r>
            <w:r>
              <w:rPr>
                <w:rFonts w:eastAsia="Consolas" w:ascii="Consolas" w:cs="Consolas" w:hAnsi="Consolas"/>
                <w:sz w:val="22"/>
              </w:rPr>
              <w:br/>
            </w:r>
            <w:r>
              <w:rPr>
                <w:rFonts w:eastAsia="Consolas" w:ascii="Consolas" w:cs="Consolas" w:hAnsi="Consolas"/>
                <w:sz w:val="22"/>
              </w:rPr>
              <w:t>@Target(ElementType.</w:t>
            </w:r>
            <w:r>
              <w:rPr>
                <w:rFonts w:eastAsia="Consolas" w:ascii="Consolas" w:cs="Consolas" w:hAnsi="Consolas"/>
                <w:i w:val="true"/>
                <w:sz w:val="22"/>
              </w:rPr>
              <w:t>METHOD</w:t>
            </w:r>
            <w:r>
              <w:rPr>
                <w:rFonts w:eastAsia="Consolas" w:ascii="Consolas" w:cs="Consolas" w:hAnsi="Consolas"/>
                <w:sz w:val="22"/>
              </w:rPr>
              <w:t>)</w:t>
              <w:br/>
            </w:r>
            <w:r>
              <w:rPr>
                <w:rFonts w:eastAsia="Consolas" w:ascii="Consolas" w:cs="Consolas" w:hAnsi="Consolas"/>
                <w:i w:val="true"/>
                <w:sz w:val="22"/>
              </w:rPr>
              <w:t>//注解在运行时可见。这表示该注解的生命周期在运行时，可以通过反射在运行时获取到该注解的信息。</w:t>
            </w:r>
            <w:r>
              <w:rPr>
                <w:rFonts w:eastAsia="Consolas" w:ascii="Consolas" w:cs="Consolas" w:hAnsi="Consolas"/>
                <w:sz w:val="22"/>
              </w:rPr>
              <w:br/>
            </w:r>
            <w:r>
              <w:rPr>
                <w:rFonts w:eastAsia="Consolas" w:ascii="Consolas" w:cs="Consolas" w:hAnsi="Consolas"/>
                <w:sz w:val="22"/>
              </w:rPr>
              <w:t>@Retention(RetentionPolicy.</w:t>
            </w:r>
            <w:r>
              <w:rPr>
                <w:rFonts w:eastAsia="Consolas" w:ascii="Consolas" w:cs="Consolas" w:hAnsi="Consolas"/>
                <w:i w:val="true"/>
                <w:sz w:val="22"/>
              </w:rPr>
              <w:t>RUNTIME</w:t>
            </w:r>
            <w:r>
              <w:rPr>
                <w:rFonts w:eastAsia="Consolas" w:ascii="Consolas" w:cs="Consolas" w:hAnsi="Consolas"/>
                <w:sz w:val="22"/>
              </w:rPr>
              <w:t>)</w:t>
              <w:br/>
              <w:t>public @interface SensitiveResponse {</w:t>
              <w:br/>
              <w:br/>
            </w:r>
            <w:r>
              <w:rPr>
                <w:rFonts w:eastAsia="Consolas" w:ascii="Consolas" w:cs="Consolas" w:hAnsi="Consolas"/>
                <w:sz w:val="22"/>
              </w:rPr>
              <w:t>}</w:t>
            </w:r>
          </w:p>
        </w:tc>
      </w:tr>
    </w:tbl>
    <w:p>
      <w:pPr>
        <w:numPr>
          <w:numId w:val="52"/>
        </w:numPr>
        <w:spacing w:before="120" w:after="120" w:line="288" w:lineRule="auto"/>
        <w:ind w:left="0"/>
        <w:jc w:val="left"/>
      </w:pPr>
      <w:r>
        <w:rPr>
          <w:rFonts w:eastAsia="Consolas" w:ascii="Consolas" w:cs="Consolas" w:hAnsi="Consolas"/>
          <w:sz w:val="22"/>
          <w:shd w:fill="EFF0F1"/>
        </w:rPr>
        <w:t>@Target(ElementType.METHOD)</w:t>
      </w:r>
      <w:r>
        <w:rPr>
          <w:rFonts w:eastAsia="等线" w:ascii="Arial" w:cs="Arial" w:hAnsi="Arial"/>
          <w:sz w:val="22"/>
        </w:rPr>
        <w:t>：该注解用于标注在方法上。这表示该注解只能用于方法声明，而不能用于其他地方，如类、字段等。</w:t>
      </w:r>
    </w:p>
    <w:p>
      <w:pPr>
        <w:numPr>
          <w:numId w:val="53"/>
        </w:numPr>
        <w:spacing w:before="120" w:after="120" w:line="288" w:lineRule="auto"/>
        <w:ind w:left="0"/>
        <w:jc w:val="left"/>
      </w:pPr>
      <w:r>
        <w:rPr>
          <w:rFonts w:eastAsia="Consolas" w:ascii="Consolas" w:cs="Consolas" w:hAnsi="Consolas"/>
          <w:sz w:val="22"/>
          <w:shd w:fill="EFF0F1"/>
        </w:rPr>
        <w:t>@Retention(RetentionPolicy.RUNTIME)</w:t>
      </w:r>
      <w:r>
        <w:rPr>
          <w:rFonts w:eastAsia="等线" w:ascii="Arial" w:cs="Arial" w:hAnsi="Arial"/>
          <w:sz w:val="22"/>
        </w:rPr>
        <w:t>：该注解在运行时可见。这表示该注解的生命周期在运行时，可以通过反射在运行时获取到该注解的信息。</w:t>
      </w:r>
    </w:p>
    <w:p>
      <w:pPr>
        <w:spacing w:before="120" w:after="120" w:line="288" w:lineRule="auto"/>
        <w:ind w:left="0"/>
        <w:jc w:val="left"/>
      </w:pPr>
    </w:p>
    <w:p>
      <w:pPr>
        <w:pStyle w:val="3"/>
        <w:spacing w:before="300" w:after="120" w:line="288" w:lineRule="auto"/>
        <w:ind w:left="0"/>
        <w:jc w:val="left"/>
        <w:outlineLvl w:val="2"/>
      </w:pPr>
      <w:bookmarkStart w:name="heading_29" w:id="29"/>
      <w:r>
        <w:rPr>
          <w:rFonts w:eastAsia="等线" w:ascii="Arial" w:cs="Arial" w:hAnsi="Arial"/>
          <w:b w:val="true"/>
          <w:sz w:val="30"/>
        </w:rPr>
        <w:t>3.2.2、编写切面</w:t>
      </w:r>
      <w:bookmarkEnd w:id="29"/>
    </w:p>
    <w:p>
      <w:pPr>
        <w:spacing w:before="120" w:after="120" w:line="288" w:lineRule="auto"/>
        <w:ind w:left="0"/>
        <w:jc w:val="left"/>
      </w:pPr>
      <w:r>
        <w:rPr>
          <w:rFonts w:eastAsia="等线" w:ascii="Arial" w:cs="Arial" w:hAnsi="Arial"/>
          <w:sz w:val="22"/>
        </w:rPr>
        <w:t>切面中主要处理的业务逻辑：</w:t>
      </w:r>
    </w:p>
    <w:p>
      <w:pPr>
        <w:numPr>
          <w:numId w:val="54"/>
        </w:numPr>
        <w:spacing w:before="120" w:after="120" w:line="288" w:lineRule="auto"/>
        <w:ind w:left="0"/>
        <w:jc w:val="left"/>
      </w:pPr>
      <w:r>
        <w:rPr>
          <w:rFonts w:eastAsia="等线" w:ascii="Arial" w:cs="Arial" w:hAnsi="Arial"/>
          <w:sz w:val="22"/>
        </w:rPr>
        <w:t>得到执行方法之后结果</w:t>
      </w:r>
    </w:p>
    <w:p>
      <w:pPr>
        <w:numPr>
          <w:numId w:val="55"/>
        </w:numPr>
        <w:spacing w:before="120" w:after="120" w:line="288" w:lineRule="auto"/>
        <w:ind w:left="0"/>
        <w:jc w:val="left"/>
      </w:pPr>
      <w:r>
        <w:rPr>
          <w:rFonts w:eastAsia="等线" w:ascii="Arial" w:cs="Arial" w:hAnsi="Arial"/>
          <w:sz w:val="22"/>
        </w:rPr>
        <w:t>对返回的结果进行解析为字符串</w:t>
      </w:r>
    </w:p>
    <w:p>
      <w:pPr>
        <w:numPr>
          <w:numId w:val="56"/>
        </w:numPr>
        <w:spacing w:before="120" w:after="120" w:line="288" w:lineRule="auto"/>
        <w:ind w:left="0"/>
        <w:jc w:val="left"/>
      </w:pPr>
      <w:r>
        <w:rPr>
          <w:rFonts w:eastAsia="等线" w:ascii="Arial" w:cs="Arial" w:hAnsi="Arial"/>
          <w:sz w:val="22"/>
        </w:rPr>
        <w:t>再对该字符串中特殊的值进行替换</w:t>
      </w:r>
    </w:p>
    <w:p>
      <w:pPr>
        <w:numPr>
          <w:numId w:val="57"/>
        </w:numPr>
        <w:spacing w:before="120" w:after="120" w:line="288" w:lineRule="auto"/>
        <w:ind w:left="0"/>
        <w:jc w:val="left"/>
      </w:pPr>
      <w:r>
        <w:rPr>
          <w:rFonts w:eastAsia="等线" w:ascii="Arial" w:cs="Arial" w:hAnsi="Arial"/>
          <w:sz w:val="22"/>
        </w:rPr>
        <w:t>将替换后字符转换为最终要返回的数据结果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编写 </w:t>
      </w:r>
      <w:r>
        <w:rPr>
          <w:rFonts w:eastAsia="Consolas" w:ascii="Consolas" w:cs="Consolas" w:hAnsi="Consolas"/>
          <w:sz w:val="22"/>
          <w:shd w:fill="EFF0F1"/>
        </w:rPr>
        <w:t>sfbx-cloud\sfbx-framework\framework-web\src\main\java\com\itheima\sfbx\framework\aspect\SensitiveAspect.java</w:t>
      </w:r>
      <w:r>
        <w:rPr>
          <w:rFonts w:eastAsia="等线" w:ascii="Arial" w:cs="Arial" w:hAnsi="Arial"/>
          <w:sz w:val="22"/>
        </w:rPr>
        <w:t xml:space="preserve">  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com.itheima.sfbx.framework.aspect;</w:t>
              <w:br/>
              <w:br/>
              <w:t>import com.alibaba.fastjson.JSONObject;</w:t>
              <w:br/>
              <w:t>import com.itheima.sfbx.framework.anno.SensitiveResponse;</w:t>
              <w:br/>
              <w:t>import com.itheima.sfbx.framework.commons.utils.EmptyUtil;</w:t>
              <w:br/>
              <w:t>import org.aspectj.lang.ProceedingJoinPoint;</w:t>
              <w:br/>
              <w:t>import org.aspectj.lang.annotation.Around;</w:t>
              <w:br/>
              <w:t>import org.aspectj.lang.annotation.Aspect;</w:t>
              <w:br/>
              <w:t>import org.aspectj.lang.reflect.MethodSignature;</w:t>
              <w:br/>
              <w:t>import org.springframework.stereotype.Component;</w:t>
              <w:br/>
              <w:br/>
              <w:t>import java.lang.reflect.Type;</w:t>
              <w:br/>
              <w:br/>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敏感数据处理切面</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t>@Aspect</w:t>
              <w:br/>
              <w:t>@Component</w:t>
              <w:br/>
              <w:t>public class SensitiveAspect {</w:t>
              <w:br/>
              <w:br/>
            </w:r>
            <w:r>
              <w:rPr>
                <w:rFonts w:eastAsia="Consolas" w:ascii="Consolas" w:cs="Consolas" w:hAnsi="Consolas"/>
                <w:sz w:val="22"/>
              </w:rPr>
              <w:t xml:space="preserve">    </w:t>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针对查询方法中使用了 @SensitiveResponse注解的返回结果中敏感数据处理</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@Around("@annotation(sensitiveResponse)")</w:t>
              <w:br/>
              <w:t xml:space="preserve">    public Object sensitiveResponse(ProceedingJoinPoint joinPoint, SensitiveResponse sensitiveResponse) throws Throwable {</w:t>
              <w:br/>
            </w:r>
            <w:r>
              <w:rPr>
                <w:rFonts w:eastAsia="Consolas" w:ascii="Consolas" w:cs="Consolas" w:hAnsi="Consolas"/>
                <w:sz w:val="22"/>
              </w:rPr>
              <w:t xml:space="preserve">        </w:t>
            </w:r>
            <w:r>
              <w:rPr>
                <w:rFonts w:eastAsia="Consolas" w:ascii="Consolas" w:cs="Consolas" w:hAnsi="Consolas"/>
                <w:i w:val="true"/>
                <w:sz w:val="22"/>
              </w:rPr>
              <w:t>//1、执行原方法；获取执行结果</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Object result = joinPoint.proceed();</w:t>
              <w:br/>
            </w:r>
            <w:r>
              <w:rPr>
                <w:rFonts w:eastAsia="Consolas" w:ascii="Consolas" w:cs="Consolas" w:hAnsi="Consolas"/>
                <w:sz w:val="22"/>
              </w:rPr>
              <w:t xml:space="preserve">        </w:t>
            </w:r>
            <w:r>
              <w:rPr>
                <w:rFonts w:eastAsia="Consolas" w:ascii="Consolas" w:cs="Consolas" w:hAnsi="Consolas"/>
                <w:i w:val="true"/>
                <w:sz w:val="22"/>
              </w:rPr>
              <w:t>//2、获取执行的原始方法；并获取其返回类型</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MethodSignature methodSignature = (MethodSignature) (joinPoint.getSignature());</w:t>
              <w:br/>
              <w:t xml:space="preserve">        Type returnType = methodSignature.getMethod().getGenericReturnType();</w:t>
              <w:br/>
            </w:r>
            <w:r>
              <w:rPr>
                <w:rFonts w:eastAsia="Consolas" w:ascii="Consolas" w:cs="Consolas" w:hAnsi="Consolas"/>
                <w:sz w:val="22"/>
              </w:rPr>
              <w:t xml:space="preserve">        if (!EmptyUtil.</w:t>
            </w:r>
            <w:r>
              <w:rPr>
                <w:rFonts w:eastAsia="Consolas" w:ascii="Consolas" w:cs="Consolas" w:hAnsi="Consolas"/>
                <w:i w:val="true"/>
                <w:sz w:val="22"/>
              </w:rPr>
              <w:t>isNullOrEmpty</w:t>
            </w:r>
            <w:r>
              <w:rPr>
                <w:rFonts w:eastAsia="Consolas" w:ascii="Consolas" w:cs="Consolas" w:hAnsi="Consolas"/>
                <w:sz w:val="22"/>
              </w:rPr>
              <w:t>(result)) {</w:t>
              <w:br/>
            </w:r>
            <w:r>
              <w:rPr>
                <w:rFonts w:eastAsia="Consolas" w:ascii="Consolas" w:cs="Consolas" w:hAnsi="Consolas"/>
                <w:sz w:val="22"/>
              </w:rPr>
              <w:t xml:space="preserve">            </w:t>
            </w:r>
            <w:r>
              <w:rPr>
                <w:rFonts w:eastAsia="Consolas" w:ascii="Consolas" w:cs="Consolas" w:hAnsi="Consolas"/>
                <w:i w:val="true"/>
                <w:sz w:val="22"/>
              </w:rPr>
              <w:t>//3、将返回结果转换为json字符串</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String jsonString = JSONObject.</w:t>
            </w:r>
            <w:r>
              <w:rPr>
                <w:rFonts w:eastAsia="Consolas" w:ascii="Consolas" w:cs="Consolas" w:hAnsi="Consolas"/>
                <w:i w:val="true"/>
                <w:sz w:val="22"/>
              </w:rPr>
              <w:t>toJSONString</w:t>
            </w:r>
            <w:r>
              <w:rPr>
                <w:rFonts w:eastAsia="Consolas" w:ascii="Consolas" w:cs="Consolas" w:hAnsi="Consolas"/>
                <w:sz w:val="22"/>
              </w:rPr>
              <w:t>(result);</w:t>
              <w:br/>
            </w:r>
            <w:r>
              <w:rPr>
                <w:rFonts w:eastAsia="Consolas" w:ascii="Consolas" w:cs="Consolas" w:hAnsi="Consolas"/>
                <w:sz w:val="22"/>
              </w:rPr>
              <w:t xml:space="preserve">            </w:t>
            </w:r>
            <w:r>
              <w:rPr>
                <w:rFonts w:eastAsia="Consolas" w:ascii="Consolas" w:cs="Consolas" w:hAnsi="Consolas"/>
                <w:i w:val="true"/>
                <w:sz w:val="22"/>
              </w:rPr>
              <w:t>//4、在处理敏感字符的方法中对返回结果处理并返回处理后字符串</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String resultJsonStr = maskSensitiveData(jsonString);</w:t>
              <w:br/>
            </w:r>
            <w:r>
              <w:rPr>
                <w:rFonts w:eastAsia="Consolas" w:ascii="Consolas" w:cs="Consolas" w:hAnsi="Consolas"/>
                <w:sz w:val="22"/>
              </w:rPr>
              <w:t xml:space="preserve">            </w:t>
            </w:r>
            <w:r>
              <w:rPr>
                <w:rFonts w:eastAsia="Consolas" w:ascii="Consolas" w:cs="Consolas" w:hAnsi="Consolas"/>
                <w:i w:val="true"/>
                <w:sz w:val="22"/>
              </w:rPr>
              <w:t>//5、将处理后的字符串转换为返回类型</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return JSONObject.</w:t>
            </w:r>
            <w:r>
              <w:rPr>
                <w:rFonts w:eastAsia="Consolas" w:ascii="Consolas" w:cs="Consolas" w:hAnsi="Consolas"/>
                <w:i w:val="true"/>
                <w:sz w:val="22"/>
              </w:rPr>
              <w:t>parseObject</w:t>
            </w:r>
            <w:r>
              <w:rPr>
                <w:rFonts w:eastAsia="Consolas" w:ascii="Consolas" w:cs="Consolas" w:hAnsi="Consolas"/>
                <w:sz w:val="22"/>
              </w:rPr>
              <w:t>(resultJsonStr, returnType);</w:t>
              <w:br/>
              <w:t xml:space="preserve">        }</w:t>
              <w:br/>
              <w:t xml:space="preserve">        return result;</w:t>
              <w:br/>
              <w:t xml:space="preserve">    }</w:t>
              <w:br/>
              <w:br/>
            </w:r>
            <w:r>
              <w:rPr>
                <w:rFonts w:eastAsia="Consolas" w:ascii="Consolas" w:cs="Consolas" w:hAnsi="Consolas"/>
                <w:sz w:val="22"/>
              </w:rPr>
              <w:t xml:space="preserve">    </w:t>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敏感数据处理  \"(.).+?\" 表示匹配双引号内的第一个字符  $1也就是表示这第一个字符</w:t>
            </w:r>
            <w:r>
              <w:rPr>
                <w:rFonts w:eastAsia="Consolas" w:ascii="Consolas" w:cs="Consolas" w:hAnsi="Consolas"/>
                <w:sz w:val="22"/>
              </w:rPr>
              <w:br/>
            </w:r>
            <w:r>
              <w:rPr>
                <w:rFonts w:eastAsia="Consolas" w:ascii="Consolas" w:cs="Consolas" w:hAnsi="Consolas"/>
                <w:i w:val="true"/>
                <w:sz w:val="22"/>
              </w:rPr>
              <w:t xml:space="preserve">     * @param jsonData json字符串</w:t>
            </w:r>
            <w:r>
              <w:rPr>
                <w:rFonts w:eastAsia="Consolas" w:ascii="Consolas" w:cs="Consolas" w:hAnsi="Consolas"/>
                <w:sz w:val="22"/>
              </w:rPr>
              <w:br/>
            </w:r>
            <w:r>
              <w:rPr>
                <w:rFonts w:eastAsia="Consolas" w:ascii="Consolas" w:cs="Consolas" w:hAnsi="Consolas"/>
                <w:i w:val="true"/>
                <w:sz w:val="22"/>
              </w:rPr>
              <w:t xml:space="preserve">     * @return 处理过后的json字符串</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private String maskSensitiveData(String jsonData) {</w:t>
              <w:br/>
              <w:t xml:space="preserve">        return jsonData</w:t>
              <w:br/>
              <w:t xml:space="preserve">                .replaceAll("\"identityCard\"\\s*:\\s*\"(\\d{1})(\\d{15})(\\d{2})\"", "\"identityCard\":\"$1**************$3\"")</w:t>
              <w:br/>
              <w:t xml:space="preserve">                .replaceAll("\"name\"\\s*:\\s*\"(.).+?\"", "\"name\":\"$1*\"")</w:t>
              <w:br/>
              <w:t xml:space="preserve">                .replaceAll("\"bankCardNo\"\\s*:\\s*\"(.).+?\"", "\"bankCardNo\":\"$1*\"")</w:t>
              <w:br/>
              <w:t xml:space="preserve">                .replaceAll("\"bankName\"\\s*:\\s*\"(.).+?\"", "\"bankName\":\"$1*\"")</w:t>
              <w:br/>
              <w:t xml:space="preserve">                .replaceAll("\"bankReservedPhoneNum\"\\s*:\\s*\"(.).+?\"", "\"bankReservedPhoneNum\":\"$1*\"");</w:t>
              <w:br/>
              <w:t xml:space="preserve">    }</w:t>
              <w:br/>
            </w:r>
            <w:r>
              <w:rPr>
                <w:rFonts w:eastAsia="Consolas" w:ascii="Consolas" w:cs="Consolas" w:hAnsi="Consolas"/>
                <w:sz w:val="22"/>
              </w:rPr>
              <w:t>}</w:t>
            </w:r>
          </w:p>
        </w:tc>
      </w:tr>
    </w:tbl>
    <w:p>
      <w:pPr>
        <w:pStyle w:val="3"/>
        <w:spacing w:before="300" w:after="120" w:line="288" w:lineRule="auto"/>
        <w:ind w:left="0"/>
        <w:jc w:val="left"/>
        <w:outlineLvl w:val="2"/>
      </w:pPr>
      <w:bookmarkStart w:name="heading_30" w:id="30"/>
      <w:r>
        <w:rPr>
          <w:rFonts w:eastAsia="等线" w:ascii="Arial" w:cs="Arial" w:hAnsi="Arial"/>
          <w:b w:val="true"/>
          <w:sz w:val="30"/>
        </w:rPr>
        <w:t>3.2.3、应用</w:t>
      </w:r>
      <w:bookmarkEnd w:id="30"/>
    </w:p>
    <w:p>
      <w:pPr>
        <w:spacing w:before="120" w:after="120" w:line="288" w:lineRule="auto"/>
        <w:ind w:left="0"/>
        <w:jc w:val="left"/>
      </w:pPr>
      <w:r>
        <w:rPr>
          <w:rFonts w:eastAsia="等线" w:ascii="Arial" w:cs="Arial" w:hAnsi="Arial"/>
          <w:sz w:val="22"/>
        </w:rPr>
        <w:t>可以找app端中的我的家人数据进行应用测试；那么需要在对应的查询方法上添加上述注解；如下：</w:t>
      </w:r>
    </w:p>
    <w:p>
      <w:pPr>
        <w:spacing w:before="120" w:after="120" w:line="288" w:lineRule="auto"/>
        <w:ind w:left="0"/>
        <w:jc w:val="left"/>
      </w:pPr>
      <w:r>
        <w:rPr>
          <w:rFonts w:eastAsia="等线" w:ascii="Arial" w:cs="Arial" w:hAnsi="Arial"/>
          <w:sz w:val="22"/>
        </w:rPr>
        <w:t xml:space="preserve">找到 </w:t>
      </w:r>
      <w:r>
        <w:rPr>
          <w:rFonts w:eastAsia="Consolas" w:ascii="Consolas" w:cs="Consolas" w:hAnsi="Consolas"/>
          <w:sz w:val="22"/>
          <w:shd w:fill="EFF0F1"/>
        </w:rPr>
        <w:t>sfbx-cloud\sfbx-insurance\insurance-service\src\main\java\com\itheima\sfbx\insurance\service\impl\CustomerRelationServiceImpl.java</w:t>
      </w:r>
      <w:r>
        <w:rPr>
          <w:rFonts w:eastAsia="等线" w:ascii="Arial" w:cs="Arial" w:hAnsi="Arial"/>
          <w:sz w:val="22"/>
        </w:rPr>
        <w:t xml:space="preserve"> 我的家人的查询方法上添加注解：</w:t>
      </w:r>
    </w:p>
    <w:p>
      <w:pPr>
        <w:spacing w:before="120" w:after="120" w:line="288" w:lineRule="auto"/>
        <w:ind w:left="0"/>
        <w:jc w:val="center"/>
      </w:pPr>
      <w:r>
        <w:drawing>
          <wp:inline distT="0" distR="0" distB="0" distL="0">
            <wp:extent cx="5257800" cy="10382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8"/>
                    <a:stretch>
                      <a:fillRect/>
                    </a:stretch>
                  </pic:blipFill>
                  <pic:spPr>
                    <a:xfrm>
                      <a:off x="0" y="0"/>
                      <a:ext cx="5257800" cy="10382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测试：app端中；进入 我的——》我的家人 查看信息：</w:t>
      </w:r>
    </w:p>
    <w:p>
      <w:pPr>
        <w:spacing w:before="120" w:after="120" w:line="288" w:lineRule="auto"/>
        <w:ind w:left="0"/>
        <w:jc w:val="center"/>
      </w:pPr>
      <w:r>
        <w:drawing>
          <wp:inline distT="0" distR="0" distB="0" distL="0">
            <wp:extent cx="4591050" cy="273367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9"/>
                    <a:stretch>
                      <a:fillRect/>
                    </a:stretch>
                  </pic:blipFill>
                  <pic:spPr>
                    <a:xfrm>
                      <a:off x="0" y="0"/>
                      <a:ext cx="4591050" cy="2733675"/>
                    </a:xfrm>
                    <a:prstGeom prst="rect">
                      <a:avLst/>
                    </a:prstGeom>
                  </pic:spPr>
                </pic:pic>
              </a:graphicData>
            </a:graphic>
          </wp:inline>
        </w:drawing>
      </w:r>
    </w:p>
    <w:p>
      <w:pPr>
        <w:pStyle w:val="1"/>
        <w:spacing w:before="380" w:after="140" w:line="288" w:lineRule="auto"/>
        <w:ind w:left="0"/>
        <w:jc w:val="left"/>
        <w:outlineLvl w:val="0"/>
      </w:pPr>
      <w:bookmarkStart w:name="heading_31" w:id="31"/>
      <w:r>
        <w:rPr>
          <w:rFonts w:eastAsia="等线" w:ascii="Arial" w:cs="Arial" w:hAnsi="Arial"/>
          <w:b w:val="true"/>
          <w:sz w:val="36"/>
        </w:rPr>
        <w:t>4、作业&amp;问题</w:t>
      </w:r>
      <w:bookmarkEnd w:id="31"/>
    </w:p>
    <w:p>
      <w:pPr>
        <w:spacing w:before="120" w:after="120" w:line="288" w:lineRule="auto"/>
        <w:ind w:left="0"/>
        <w:jc w:val="left"/>
      </w:pPr>
      <w:r>
        <w:rPr>
          <w:rFonts w:eastAsia="等线" w:ascii="Arial" w:cs="Arial" w:hAnsi="Arial"/>
          <w:sz w:val="22"/>
        </w:rPr>
        <w:t>回答并总结下述问题：</w:t>
      </w:r>
    </w:p>
    <w:p>
      <w:pPr>
        <w:numPr>
          <w:numId w:val="58"/>
        </w:numPr>
        <w:spacing w:before="120" w:after="120" w:line="288" w:lineRule="auto"/>
        <w:ind w:left="0"/>
        <w:jc w:val="left"/>
      </w:pPr>
      <w:r>
        <w:rPr>
          <w:rFonts w:eastAsia="等线" w:ascii="Arial" w:cs="Arial" w:hAnsi="Arial"/>
          <w:sz w:val="22"/>
        </w:rPr>
        <w:t>你在项目中做过优化吗？哪些优化，具体如何做的？</w:t>
      </w:r>
    </w:p>
    <w:p>
      <w:pPr>
        <w:numPr>
          <w:numId w:val="59"/>
        </w:numPr>
        <w:spacing w:before="120" w:after="120" w:line="288" w:lineRule="auto"/>
        <w:ind w:left="0"/>
        <w:jc w:val="left"/>
      </w:pPr>
      <w:r>
        <w:rPr>
          <w:rFonts w:eastAsia="等线" w:ascii="Arial" w:cs="Arial" w:hAnsi="Arial"/>
          <w:sz w:val="22"/>
        </w:rPr>
        <w:t>说一个你在项目中做过的业务</w:t>
      </w:r>
    </w:p>
    <w:p>
      <w:pPr>
        <w:numPr>
          <w:numId w:val="60"/>
        </w:numPr>
        <w:spacing w:before="120" w:after="120" w:line="288" w:lineRule="auto"/>
        <w:ind w:left="0"/>
        <w:jc w:val="left"/>
      </w:pPr>
      <w:r>
        <w:rPr>
          <w:rFonts w:eastAsia="等线" w:ascii="Arial" w:cs="Arial" w:hAnsi="Arial"/>
          <w:sz w:val="22"/>
        </w:rPr>
        <w:t>什么叫 详情页面静态化？怎么做？</w:t>
      </w:r>
    </w:p>
    <w:p>
      <w:pPr>
        <w:numPr>
          <w:numId w:val="61"/>
        </w:numPr>
        <w:spacing w:before="120" w:after="120" w:line="288" w:lineRule="auto"/>
        <w:ind w:left="0"/>
        <w:jc w:val="left"/>
      </w:pPr>
      <w:r>
        <w:rPr>
          <w:rFonts w:eastAsia="等线" w:ascii="Arial" w:cs="Arial" w:hAnsi="Arial"/>
          <w:sz w:val="22"/>
        </w:rPr>
        <w:t>常见的缓存组件有哪些？</w:t>
      </w:r>
    </w:p>
    <w:p>
      <w:pPr>
        <w:numPr>
          <w:numId w:val="62"/>
        </w:numPr>
        <w:spacing w:before="120" w:after="120" w:line="288" w:lineRule="auto"/>
        <w:ind w:left="0"/>
        <w:jc w:val="left"/>
      </w:pPr>
      <w:r>
        <w:rPr>
          <w:rFonts w:eastAsia="等线" w:ascii="Arial" w:cs="Arial" w:hAnsi="Arial"/>
          <w:sz w:val="22"/>
        </w:rPr>
        <w:t>四方保险中哪些场景的数据做了数据脱敏，怎么做的</w:t>
      </w:r>
    </w:p>
    <w:p>
      <w:pPr>
        <w:numPr>
          <w:numId w:val="63"/>
        </w:numPr>
        <w:spacing w:before="120" w:after="120" w:line="288" w:lineRule="auto"/>
        <w:ind w:left="0"/>
        <w:jc w:val="left"/>
      </w:pPr>
      <w:r>
        <w:rPr>
          <w:rFonts w:eastAsia="等线" w:ascii="Arial" w:cs="Arial" w:hAnsi="Arial"/>
          <w:sz w:val="22"/>
        </w:rPr>
        <w:t>如果数据库被人盗查会泄露用户的隐私信息；怎么有效防止隐私泄露？在哪些数据上做了脱敏？</w:t>
      </w:r>
    </w:p>
    <w:p>
      <w:pPr>
        <w:numPr>
          <w:numId w:val="64"/>
        </w:numPr>
        <w:spacing w:before="120" w:after="120" w:line="288" w:lineRule="auto"/>
        <w:ind w:left="0"/>
        <w:jc w:val="left"/>
      </w:pPr>
      <w:r>
        <w:rPr>
          <w:rFonts w:eastAsia="等线" w:ascii="Arial" w:cs="Arial" w:hAnsi="Arial"/>
          <w:b w:val="true"/>
          <w:sz w:val="22"/>
        </w:rPr>
        <w:t>简历职责-候选</w:t>
      </w:r>
      <w:r>
        <w:rPr>
          <w:rFonts w:eastAsia="等线" w:ascii="Arial" w:cs="Arial" w:hAnsi="Arial"/>
          <w:sz w:val="22"/>
        </w:rPr>
        <w:t>：解决APP端保险产品详情页面数据加载过慢问题，从原详情页面查询响应时间700ms，优化后查询响应时间在50ms内，查询效率提升93%+；</w:t>
      </w:r>
    </w:p>
    <w:p>
      <w:pPr>
        <w:numPr>
          <w:numId w:val="65"/>
        </w:numPr>
        <w:spacing w:before="120" w:after="120" w:line="288" w:lineRule="auto"/>
        <w:ind w:left="0"/>
        <w:jc w:val="left"/>
      </w:pPr>
      <w:r>
        <w:rPr>
          <w:rFonts w:eastAsia="等线" w:ascii="Arial" w:cs="Arial" w:hAnsi="Arial"/>
          <w:b w:val="true"/>
          <w:sz w:val="22"/>
        </w:rPr>
        <w:t>简历职责-候选</w:t>
      </w:r>
      <w:r>
        <w:rPr>
          <w:rFonts w:eastAsia="等线" w:ascii="Arial" w:cs="Arial" w:hAnsi="Arial"/>
          <w:sz w:val="22"/>
        </w:rPr>
        <w:t>：负责APP端中保险详情页面被投保人（本人、配偶、父母、子女）及个人中心的数据脱敏</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课堂练习答案参考：</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br/>
              <w:t>-- SQL练习题</w:t>
              <w:br/>
              <w:t>-- 1、模拟app端进行筛选查询保险产品；查询 为谁买 为 本人、配偶 的保险产品信息（可使用 JSON_CONTAINS(json字段, '"查询值"') ）——》保险产品列表</w:t>
              <w:br/>
              <w:t xml:space="preserve">select t1.* from tab_insurance t1 left join tab_insurance_condition t2 on t2.insurance_id = t1.id where </w:t>
              <w:br/>
              <w:t>JSON_CONTAINS(t2.condiction_val, '"BZ"')  AND JSON_CONTAINS(t2.condiction_val, '"PO"')  and condiction_key_name in('为谁买')</w:t>
              <w:br/>
              <w:br/>
              <w:t>--#根据产品id查询保险产品基本信息</w:t>
              <w:br/>
              <w:t>Select * from tab_insurance where id = ?;</w:t>
              <w:br/>
              <w:br/>
              <w:t>--根据产品id查询保险方案</w:t>
              <w:br/>
              <w:t>Select * from tab_insurance_plan where insurance_id = ?;</w:t>
              <w:br/>
              <w:br/>
              <w:t>--根据产品id查询保障项</w:t>
              <w:br/>
              <w:t>Select s.* from tab_plan_safeguard s, tab_insurance_plan p where p.id = s.plan_id and p.insurance_id = ?;</w:t>
              <w:br/>
              <w:br/>
              <w:t>--根据产品id查询给付方案</w:t>
              <w:br/>
              <w:t>Select e.* from tab_plan_earnings e, tab_insurance_plan p where p.id = e.plan_id and p.insurance_id = ?;</w:t>
              <w:br/>
              <w:br/>
              <w:t>--根据产品id查询保险系数</w:t>
              <w:br/>
              <w:t>Select * from tab_insurance_coefficent where insurance_id = ?;</w:t>
              <w:br/>
              <w:br/>
              <w:t>--根据产品id查询附件</w:t>
              <w:br/>
              <w:t>Select * from tab_file where business_id = ?;</w:t>
              <w:br/>
              <w:br/>
              <w:t>--根据产品id查询筛选项</w:t>
              <w:br/>
            </w:r>
            <w:r>
              <w:rPr>
                <w:rFonts w:eastAsia="Consolas" w:ascii="Consolas" w:cs="Consolas" w:hAnsi="Consolas"/>
                <w:sz w:val="22"/>
              </w:rPr>
              <w:t>Select * from tab_insurance_condition where insurance_id = ?;</w:t>
            </w:r>
          </w:p>
        </w:tc>
      </w:tr>
    </w:tbl>
    <w:sectPr>
      <w:footerReference w:type="default" r:id="rId3"/>
      <w:headerReference w:type="default" r:id="rId3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99377">
    <w:lvl>
      <w:numFmt w:val="bullet"/>
      <w:suff w:val="tab"/>
      <w:lvlText w:val="•"/>
      <w:rPr>
        <w:color w:val="3370ff"/>
      </w:rPr>
    </w:lvl>
  </w:abstractNum>
  <w:abstractNum w:abstractNumId="99378">
    <w:lvl>
      <w:numFmt w:val="bullet"/>
      <w:suff w:val="tab"/>
      <w:lvlText w:val="•"/>
      <w:rPr>
        <w:color w:val="3370ff"/>
      </w:rPr>
    </w:lvl>
  </w:abstractNum>
  <w:abstractNum w:abstractNumId="99379">
    <w:lvl>
      <w:numFmt w:val="bullet"/>
      <w:suff w:val="tab"/>
      <w:lvlText w:val="•"/>
      <w:rPr>
        <w:color w:val="3370ff"/>
      </w:rPr>
    </w:lvl>
  </w:abstractNum>
  <w:abstractNum w:abstractNumId="99380">
    <w:lvl>
      <w:start w:val="1"/>
      <w:numFmt w:val="decimal"/>
      <w:suff w:val="tab"/>
      <w:lvlText w:val="%1."/>
      <w:rPr>
        <w:color w:val="3370ff"/>
      </w:rPr>
    </w:lvl>
  </w:abstractNum>
  <w:abstractNum w:abstractNumId="99381">
    <w:lvl>
      <w:start w:val="2"/>
      <w:numFmt w:val="decimal"/>
      <w:suff w:val="tab"/>
      <w:lvlText w:val="%1."/>
      <w:rPr>
        <w:color w:val="3370ff"/>
      </w:rPr>
    </w:lvl>
  </w:abstractNum>
  <w:abstractNum w:abstractNumId="99382">
    <w:lvl>
      <w:start w:val="3"/>
      <w:numFmt w:val="decimal"/>
      <w:suff w:val="tab"/>
      <w:lvlText w:val="%1."/>
      <w:rPr>
        <w:color w:val="3370ff"/>
      </w:rPr>
    </w:lvl>
  </w:abstractNum>
  <w:abstractNum w:abstractNumId="99383">
    <w:lvl>
      <w:start w:val="4"/>
      <w:numFmt w:val="decimal"/>
      <w:suff w:val="tab"/>
      <w:lvlText w:val="%1."/>
      <w:rPr>
        <w:color w:val="3370ff"/>
      </w:rPr>
    </w:lvl>
  </w:abstractNum>
  <w:abstractNum w:abstractNumId="99384">
    <w:lvl>
      <w:start w:val="5"/>
      <w:numFmt w:val="decimal"/>
      <w:suff w:val="tab"/>
      <w:lvlText w:val="%1."/>
      <w:rPr>
        <w:color w:val="3370ff"/>
      </w:rPr>
    </w:lvl>
  </w:abstractNum>
  <w:abstractNum w:abstractNumId="99385">
    <w:lvl>
      <w:start w:val="6"/>
      <w:numFmt w:val="decimal"/>
      <w:suff w:val="tab"/>
      <w:lvlText w:val="%1."/>
      <w:rPr>
        <w:color w:val="3370ff"/>
      </w:rPr>
    </w:lvl>
  </w:abstractNum>
  <w:abstractNum w:abstractNumId="99386">
    <w:lvl>
      <w:start w:val="7"/>
      <w:numFmt w:val="decimal"/>
      <w:suff w:val="tab"/>
      <w:lvlText w:val="%1."/>
      <w:rPr>
        <w:color w:val="3370ff"/>
      </w:rPr>
    </w:lvl>
  </w:abstractNum>
  <w:abstractNum w:abstractNumId="99387">
    <w:lvl>
      <w:numFmt w:val="bullet"/>
      <w:suff w:val="tab"/>
      <w:lvlText w:val="•"/>
      <w:rPr>
        <w:color w:val="3370ff"/>
      </w:rPr>
    </w:lvl>
  </w:abstractNum>
  <w:abstractNum w:abstractNumId="99388">
    <w:lvl>
      <w:numFmt w:val="bullet"/>
      <w:suff w:val="tab"/>
      <w:lvlText w:val="•"/>
      <w:rPr>
        <w:color w:val="3370ff"/>
      </w:rPr>
    </w:lvl>
  </w:abstractNum>
  <w:abstractNum w:abstractNumId="99389">
    <w:lvl>
      <w:numFmt w:val="bullet"/>
      <w:suff w:val="tab"/>
      <w:lvlText w:val="•"/>
      <w:rPr>
        <w:color w:val="3370ff"/>
      </w:rPr>
    </w:lvl>
  </w:abstractNum>
  <w:abstractNum w:abstractNumId="99390">
    <w:lvl>
      <w:numFmt w:val="bullet"/>
      <w:suff w:val="tab"/>
      <w:lvlText w:val="•"/>
      <w:rPr>
        <w:color w:val="3370ff"/>
      </w:rPr>
    </w:lvl>
  </w:abstractNum>
  <w:abstractNum w:abstractNumId="99391">
    <w:lvl>
      <w:numFmt w:val="bullet"/>
      <w:suff w:val="tab"/>
      <w:lvlText w:val="•"/>
      <w:rPr>
        <w:color w:val="3370ff"/>
      </w:rPr>
    </w:lvl>
  </w:abstractNum>
  <w:abstractNum w:abstractNumId="99392">
    <w:lvl>
      <w:numFmt w:val="bullet"/>
      <w:suff w:val="tab"/>
      <w:lvlText w:val="•"/>
      <w:rPr>
        <w:color w:val="3370ff"/>
      </w:rPr>
    </w:lvl>
  </w:abstractNum>
  <w:abstractNum w:abstractNumId="99393">
    <w:lvl>
      <w:numFmt w:val="bullet"/>
      <w:suff w:val="tab"/>
      <w:lvlText w:val="•"/>
      <w:rPr>
        <w:color w:val="3370ff"/>
      </w:rPr>
    </w:lvl>
  </w:abstractNum>
  <w:abstractNum w:abstractNumId="99394">
    <w:lvl>
      <w:numFmt w:val="bullet"/>
      <w:suff w:val="tab"/>
      <w:lvlText w:val="•"/>
      <w:rPr>
        <w:color w:val="3370ff"/>
      </w:rPr>
    </w:lvl>
  </w:abstractNum>
  <w:abstractNum w:abstractNumId="99395">
    <w:lvl>
      <w:start w:val="1"/>
      <w:numFmt w:val="decimal"/>
      <w:suff w:val="tab"/>
      <w:lvlText w:val="%1."/>
      <w:rPr>
        <w:color w:val="3370ff"/>
      </w:rPr>
    </w:lvl>
  </w:abstractNum>
  <w:abstractNum w:abstractNumId="99396">
    <w:lvl>
      <w:start w:val="2"/>
      <w:numFmt w:val="decimal"/>
      <w:suff w:val="tab"/>
      <w:lvlText w:val="%1."/>
      <w:rPr>
        <w:color w:val="3370ff"/>
      </w:rPr>
    </w:lvl>
  </w:abstractNum>
  <w:abstractNum w:abstractNumId="99397">
    <w:lvl>
      <w:start w:val="3"/>
      <w:numFmt w:val="decimal"/>
      <w:suff w:val="tab"/>
      <w:lvlText w:val="%1."/>
      <w:rPr>
        <w:color w:val="3370ff"/>
      </w:rPr>
    </w:lvl>
  </w:abstractNum>
  <w:abstractNum w:abstractNumId="99398">
    <w:lvl>
      <w:start w:val="4"/>
      <w:numFmt w:val="decimal"/>
      <w:suff w:val="tab"/>
      <w:lvlText w:val="%1."/>
      <w:rPr>
        <w:color w:val="3370ff"/>
      </w:rPr>
    </w:lvl>
  </w:abstractNum>
  <w:abstractNum w:abstractNumId="99399">
    <w:lvl>
      <w:numFmt w:val="bullet"/>
      <w:suff w:val="tab"/>
      <w:lvlText w:val="•"/>
      <w:rPr>
        <w:color w:val="3370ff"/>
      </w:rPr>
    </w:lvl>
  </w:abstractNum>
  <w:abstractNum w:abstractNumId="99400">
    <w:lvl>
      <w:numFmt w:val="bullet"/>
      <w:suff w:val="tab"/>
      <w:lvlText w:val="•"/>
      <w:rPr>
        <w:color w:val="3370ff"/>
      </w:rPr>
    </w:lvl>
  </w:abstractNum>
  <w:abstractNum w:abstractNumId="99401">
    <w:lvl>
      <w:numFmt w:val="bullet"/>
      <w:suff w:val="tab"/>
      <w:lvlText w:val="•"/>
      <w:rPr>
        <w:color w:val="3370ff"/>
      </w:rPr>
    </w:lvl>
  </w:abstractNum>
  <w:abstractNum w:abstractNumId="99402">
    <w:lvl>
      <w:numFmt w:val="bullet"/>
      <w:suff w:val="tab"/>
      <w:lvlText w:val="•"/>
      <w:rPr>
        <w:color w:val="3370ff"/>
      </w:rPr>
    </w:lvl>
  </w:abstractNum>
  <w:abstractNum w:abstractNumId="99403">
    <w:lvl>
      <w:numFmt w:val="bullet"/>
      <w:suff w:val="tab"/>
      <w:lvlText w:val="•"/>
      <w:rPr>
        <w:color w:val="3370ff"/>
      </w:rPr>
    </w:lvl>
  </w:abstractNum>
  <w:abstractNum w:abstractNumId="99404">
    <w:lvl>
      <w:numFmt w:val="bullet"/>
      <w:suff w:val="tab"/>
      <w:lvlText w:val="•"/>
      <w:rPr>
        <w:color w:val="3370ff"/>
      </w:rPr>
    </w:lvl>
  </w:abstractNum>
  <w:abstractNum w:abstractNumId="99405">
    <w:lvl>
      <w:numFmt w:val="bullet"/>
      <w:suff w:val="tab"/>
      <w:lvlText w:val="•"/>
      <w:rPr>
        <w:color w:val="3370ff"/>
      </w:rPr>
    </w:lvl>
  </w:abstractNum>
  <w:abstractNum w:abstractNumId="99406">
    <w:lvl>
      <w:numFmt w:val="bullet"/>
      <w:suff w:val="tab"/>
      <w:lvlText w:val="•"/>
      <w:rPr>
        <w:color w:val="3370ff"/>
      </w:rPr>
    </w:lvl>
  </w:abstractNum>
  <w:abstractNum w:abstractNumId="99407">
    <w:lvl>
      <w:numFmt w:val="bullet"/>
      <w:suff w:val="tab"/>
      <w:lvlText w:val="•"/>
      <w:rPr>
        <w:color w:val="3370ff"/>
      </w:rPr>
    </w:lvl>
  </w:abstractNum>
  <w:abstractNum w:abstractNumId="99408">
    <w:lvl>
      <w:numFmt w:val="bullet"/>
      <w:suff w:val="tab"/>
      <w:lvlText w:val="•"/>
      <w:rPr>
        <w:color w:val="3370ff"/>
      </w:rPr>
    </w:lvl>
  </w:abstractNum>
  <w:abstractNum w:abstractNumId="99409">
    <w:lvl>
      <w:numFmt w:val="bullet"/>
      <w:suff w:val="tab"/>
      <w:lvlText w:val="•"/>
      <w:rPr>
        <w:color w:val="3370ff"/>
      </w:rPr>
    </w:lvl>
  </w:abstractNum>
  <w:abstractNum w:abstractNumId="99410">
    <w:lvl>
      <w:numFmt w:val="bullet"/>
      <w:suff w:val="tab"/>
      <w:lvlText w:val="•"/>
      <w:rPr>
        <w:color w:val="3370ff"/>
      </w:rPr>
    </w:lvl>
  </w:abstractNum>
  <w:abstractNum w:abstractNumId="99411">
    <w:lvl>
      <w:numFmt w:val="bullet"/>
      <w:suff w:val="tab"/>
      <w:lvlText w:val="•"/>
      <w:rPr>
        <w:color w:val="3370ff"/>
      </w:rPr>
    </w:lvl>
  </w:abstractNum>
  <w:abstractNum w:abstractNumId="99412">
    <w:lvl>
      <w:numFmt w:val="bullet"/>
      <w:suff w:val="tab"/>
      <w:lvlText w:val="•"/>
      <w:rPr>
        <w:color w:val="3370ff"/>
      </w:rPr>
    </w:lvl>
  </w:abstractNum>
  <w:abstractNum w:abstractNumId="99413">
    <w:lvl>
      <w:numFmt w:val="bullet"/>
      <w:suff w:val="tab"/>
      <w:lvlText w:val="•"/>
      <w:rPr>
        <w:color w:val="3370ff"/>
      </w:rPr>
    </w:lvl>
  </w:abstractNum>
  <w:abstractNum w:abstractNumId="99414">
    <w:lvl>
      <w:numFmt w:val="bullet"/>
      <w:suff w:val="tab"/>
      <w:lvlText w:val="•"/>
      <w:rPr>
        <w:color w:val="3370ff"/>
      </w:rPr>
    </w:lvl>
  </w:abstractNum>
  <w:abstractNum w:abstractNumId="99415">
    <w:lvl>
      <w:numFmt w:val="bullet"/>
      <w:suff w:val="tab"/>
      <w:lvlText w:val="•"/>
      <w:rPr>
        <w:color w:val="3370ff"/>
      </w:rPr>
    </w:lvl>
  </w:abstractNum>
  <w:abstractNum w:abstractNumId="99416">
    <w:lvl>
      <w:numFmt w:val="bullet"/>
      <w:suff w:val="tab"/>
      <w:lvlText w:val="•"/>
      <w:rPr>
        <w:color w:val="3370ff"/>
      </w:rPr>
    </w:lvl>
  </w:abstractNum>
  <w:abstractNum w:abstractNumId="99417">
    <w:lvl>
      <w:numFmt w:val="bullet"/>
      <w:suff w:val="tab"/>
      <w:lvlText w:val="•"/>
      <w:rPr>
        <w:color w:val="3370ff"/>
      </w:rPr>
    </w:lvl>
  </w:abstractNum>
  <w:abstractNum w:abstractNumId="99418">
    <w:lvl>
      <w:numFmt w:val="bullet"/>
      <w:suff w:val="tab"/>
      <w:lvlText w:val="•"/>
      <w:rPr>
        <w:color w:val="3370ff"/>
      </w:rPr>
    </w:lvl>
  </w:abstractNum>
  <w:abstractNum w:abstractNumId="99419">
    <w:lvl>
      <w:numFmt w:val="bullet"/>
      <w:suff w:val="tab"/>
      <w:lvlText w:val="•"/>
      <w:rPr>
        <w:color w:val="3370ff"/>
      </w:rPr>
    </w:lvl>
  </w:abstractNum>
  <w:abstractNum w:abstractNumId="99420">
    <w:lvl>
      <w:numFmt w:val="bullet"/>
      <w:suff w:val="tab"/>
      <w:lvlText w:val="•"/>
      <w:rPr>
        <w:color w:val="3370ff"/>
      </w:rPr>
    </w:lvl>
  </w:abstractNum>
  <w:abstractNum w:abstractNumId="99421">
    <w:lvl>
      <w:numFmt w:val="bullet"/>
      <w:suff w:val="tab"/>
      <w:lvlText w:val="•"/>
      <w:rPr>
        <w:color w:val="3370ff"/>
      </w:rPr>
    </w:lvl>
  </w:abstractNum>
  <w:abstractNum w:abstractNumId="99422">
    <w:lvl>
      <w:numFmt w:val="bullet"/>
      <w:suff w:val="tab"/>
      <w:lvlText w:val="•"/>
      <w:rPr>
        <w:color w:val="3370ff"/>
      </w:rPr>
    </w:lvl>
  </w:abstractNum>
  <w:abstractNum w:abstractNumId="99423">
    <w:lvl>
      <w:numFmt w:val="bullet"/>
      <w:suff w:val="tab"/>
      <w:lvlText w:val="•"/>
      <w:rPr>
        <w:color w:val="3370ff"/>
      </w:rPr>
    </w:lvl>
  </w:abstractNum>
  <w:abstractNum w:abstractNumId="99424">
    <w:lvl>
      <w:numFmt w:val="bullet"/>
      <w:suff w:val="tab"/>
      <w:lvlText w:val="•"/>
      <w:rPr>
        <w:color w:val="3370ff"/>
      </w:rPr>
    </w:lvl>
  </w:abstractNum>
  <w:abstractNum w:abstractNumId="99425">
    <w:lvl>
      <w:numFmt w:val="bullet"/>
      <w:suff w:val="tab"/>
      <w:lvlText w:val="•"/>
      <w:rPr>
        <w:color w:val="3370ff"/>
      </w:rPr>
    </w:lvl>
  </w:abstractNum>
  <w:abstractNum w:abstractNumId="99426">
    <w:lvl>
      <w:numFmt w:val="bullet"/>
      <w:suff w:val="tab"/>
      <w:lvlText w:val="•"/>
      <w:rPr>
        <w:color w:val="3370ff"/>
      </w:rPr>
    </w:lvl>
  </w:abstractNum>
  <w:abstractNum w:abstractNumId="99427">
    <w:lvl>
      <w:numFmt w:val="bullet"/>
      <w:suff w:val="tab"/>
      <w:lvlText w:val="•"/>
      <w:rPr>
        <w:color w:val="3370ff"/>
      </w:rPr>
    </w:lvl>
  </w:abstractNum>
  <w:abstractNum w:abstractNumId="99428">
    <w:lvl>
      <w:numFmt w:val="bullet"/>
      <w:suff w:val="tab"/>
      <w:lvlText w:val="•"/>
      <w:rPr>
        <w:color w:val="3370ff"/>
      </w:rPr>
    </w:lvl>
  </w:abstractNum>
  <w:abstractNum w:abstractNumId="99429">
    <w:lvl>
      <w:numFmt w:val="bullet"/>
      <w:suff w:val="tab"/>
      <w:lvlText w:val="•"/>
      <w:rPr>
        <w:color w:val="3370ff"/>
      </w:rPr>
    </w:lvl>
  </w:abstractNum>
  <w:abstractNum w:abstractNumId="99430">
    <w:lvl>
      <w:start w:val="1"/>
      <w:numFmt w:val="decimal"/>
      <w:suff w:val="tab"/>
      <w:lvlText w:val="%1."/>
      <w:rPr>
        <w:color w:val="3370ff"/>
      </w:rPr>
    </w:lvl>
  </w:abstractNum>
  <w:abstractNum w:abstractNumId="99431">
    <w:lvl>
      <w:start w:val="2"/>
      <w:numFmt w:val="decimal"/>
      <w:suff w:val="tab"/>
      <w:lvlText w:val="%1."/>
      <w:rPr>
        <w:color w:val="3370ff"/>
      </w:rPr>
    </w:lvl>
  </w:abstractNum>
  <w:abstractNum w:abstractNumId="99432">
    <w:lvl>
      <w:start w:val="3"/>
      <w:numFmt w:val="decimal"/>
      <w:suff w:val="tab"/>
      <w:lvlText w:val="%1."/>
      <w:rPr>
        <w:color w:val="3370ff"/>
      </w:rPr>
    </w:lvl>
  </w:abstractNum>
  <w:abstractNum w:abstractNumId="99433">
    <w:lvl>
      <w:start w:val="4"/>
      <w:numFmt w:val="decimal"/>
      <w:suff w:val="tab"/>
      <w:lvlText w:val="%1."/>
      <w:rPr>
        <w:color w:val="3370ff"/>
      </w:rPr>
    </w:lvl>
  </w:abstractNum>
  <w:abstractNum w:abstractNumId="99434">
    <w:lvl>
      <w:numFmt w:val="bullet"/>
      <w:suff w:val="tab"/>
      <w:lvlText w:val="•"/>
      <w:rPr>
        <w:color w:val="3370ff"/>
      </w:rPr>
    </w:lvl>
  </w:abstractNum>
  <w:abstractNum w:abstractNumId="99435">
    <w:lvl>
      <w:numFmt w:val="bullet"/>
      <w:suff w:val="tab"/>
      <w:lvlText w:val="•"/>
      <w:rPr>
        <w:color w:val="3370ff"/>
      </w:rPr>
    </w:lvl>
  </w:abstractNum>
  <w:abstractNum w:abstractNumId="99436">
    <w:lvl>
      <w:numFmt w:val="bullet"/>
      <w:suff w:val="tab"/>
      <w:lvlText w:val="•"/>
      <w:rPr>
        <w:color w:val="3370ff"/>
      </w:rPr>
    </w:lvl>
  </w:abstractNum>
  <w:abstractNum w:abstractNumId="99437">
    <w:lvl>
      <w:numFmt w:val="bullet"/>
      <w:suff w:val="tab"/>
      <w:lvlText w:val="•"/>
      <w:rPr>
        <w:color w:val="3370ff"/>
      </w:rPr>
    </w:lvl>
  </w:abstractNum>
  <w:abstractNum w:abstractNumId="99438">
    <w:lvl>
      <w:numFmt w:val="bullet"/>
      <w:suff w:val="tab"/>
      <w:lvlText w:val="•"/>
      <w:rPr>
        <w:color w:val="3370ff"/>
      </w:rPr>
    </w:lvl>
  </w:abstractNum>
  <w:abstractNum w:abstractNumId="99439">
    <w:lvl>
      <w:numFmt w:val="bullet"/>
      <w:suff w:val="tab"/>
      <w:lvlText w:val="•"/>
      <w:rPr>
        <w:color w:val="3370ff"/>
      </w:rPr>
    </w:lvl>
  </w:abstractNum>
  <w:abstractNum w:abstractNumId="99440">
    <w:lvl>
      <w:numFmt w:val="bullet"/>
      <w:suff w:val="tab"/>
      <w:lvlText w:val="•"/>
      <w:rPr>
        <w:color w:val="3370ff"/>
      </w:rPr>
    </w:lvl>
  </w:abstractNum>
  <w:abstractNum w:abstractNumId="99441">
    <w:lvl>
      <w:numFmt w:val="bullet"/>
      <w:suff w:val="tab"/>
      <w:lvlText w:val="•"/>
      <w:rPr>
        <w:color w:val="3370ff"/>
      </w:rPr>
    </w:lvl>
  </w:abstractNum>
  <w:num w:numId="1">
    <w:abstractNumId w:val="99377"/>
  </w:num>
  <w:num w:numId="2">
    <w:abstractNumId w:val="99378"/>
  </w:num>
  <w:num w:numId="3">
    <w:abstractNumId w:val="99379"/>
  </w:num>
  <w:num w:numId="4">
    <w:abstractNumId w:val="99380"/>
  </w:num>
  <w:num w:numId="5">
    <w:abstractNumId w:val="99381"/>
  </w:num>
  <w:num w:numId="6">
    <w:abstractNumId w:val="99382"/>
  </w:num>
  <w:num w:numId="7">
    <w:abstractNumId w:val="99383"/>
  </w:num>
  <w:num w:numId="8">
    <w:abstractNumId w:val="99384"/>
  </w:num>
  <w:num w:numId="9">
    <w:abstractNumId w:val="99385"/>
  </w:num>
  <w:num w:numId="10">
    <w:abstractNumId w:val="99386"/>
  </w:num>
  <w:num w:numId="11">
    <w:abstractNumId w:val="99387"/>
  </w:num>
  <w:num w:numId="12">
    <w:abstractNumId w:val="99388"/>
  </w:num>
  <w:num w:numId="13">
    <w:abstractNumId w:val="99389"/>
  </w:num>
  <w:num w:numId="14">
    <w:abstractNumId w:val="99390"/>
  </w:num>
  <w:num w:numId="15">
    <w:abstractNumId w:val="99391"/>
  </w:num>
  <w:num w:numId="16">
    <w:abstractNumId w:val="99392"/>
  </w:num>
  <w:num w:numId="17">
    <w:abstractNumId w:val="99393"/>
  </w:num>
  <w:num w:numId="18">
    <w:abstractNumId w:val="99394"/>
  </w:num>
  <w:num w:numId="19">
    <w:abstractNumId w:val="99395"/>
  </w:num>
  <w:num w:numId="20">
    <w:abstractNumId w:val="99396"/>
  </w:num>
  <w:num w:numId="21">
    <w:abstractNumId w:val="99397"/>
  </w:num>
  <w:num w:numId="22">
    <w:abstractNumId w:val="99398"/>
  </w:num>
  <w:num w:numId="23">
    <w:abstractNumId w:val="99399"/>
  </w:num>
  <w:num w:numId="24">
    <w:abstractNumId w:val="99400"/>
  </w:num>
  <w:num w:numId="25">
    <w:abstractNumId w:val="99401"/>
  </w:num>
  <w:num w:numId="26">
    <w:abstractNumId w:val="99402"/>
  </w:num>
  <w:num w:numId="27">
    <w:abstractNumId w:val="99403"/>
  </w:num>
  <w:num w:numId="28">
    <w:abstractNumId w:val="99404"/>
  </w:num>
  <w:num w:numId="29">
    <w:abstractNumId w:val="99405"/>
  </w:num>
  <w:num w:numId="30">
    <w:abstractNumId w:val="99406"/>
  </w:num>
  <w:num w:numId="31">
    <w:abstractNumId w:val="99407"/>
  </w:num>
  <w:num w:numId="32">
    <w:abstractNumId w:val="99408"/>
  </w:num>
  <w:num w:numId="33">
    <w:abstractNumId w:val="99409"/>
  </w:num>
  <w:num w:numId="34">
    <w:abstractNumId w:val="99410"/>
  </w:num>
  <w:num w:numId="35">
    <w:abstractNumId w:val="99411"/>
  </w:num>
  <w:num w:numId="36">
    <w:abstractNumId w:val="99412"/>
  </w:num>
  <w:num w:numId="37">
    <w:abstractNumId w:val="99413"/>
  </w:num>
  <w:num w:numId="38">
    <w:abstractNumId w:val="99414"/>
  </w:num>
  <w:num w:numId="39">
    <w:abstractNumId w:val="99415"/>
  </w:num>
  <w:num w:numId="40">
    <w:abstractNumId w:val="99416"/>
  </w:num>
  <w:num w:numId="41">
    <w:abstractNumId w:val="99417"/>
  </w:num>
  <w:num w:numId="42">
    <w:abstractNumId w:val="99418"/>
  </w:num>
  <w:num w:numId="43">
    <w:abstractNumId w:val="99419"/>
  </w:num>
  <w:num w:numId="44">
    <w:abstractNumId w:val="99420"/>
  </w:num>
  <w:num w:numId="45">
    <w:abstractNumId w:val="99421"/>
  </w:num>
  <w:num w:numId="46">
    <w:abstractNumId w:val="99422"/>
  </w:num>
  <w:num w:numId="47">
    <w:abstractNumId w:val="99423"/>
  </w:num>
  <w:num w:numId="48">
    <w:abstractNumId w:val="99424"/>
  </w:num>
  <w:num w:numId="49">
    <w:abstractNumId w:val="99425"/>
  </w:num>
  <w:num w:numId="50">
    <w:abstractNumId w:val="99426"/>
  </w:num>
  <w:num w:numId="51">
    <w:abstractNumId w:val="99427"/>
  </w:num>
  <w:num w:numId="52">
    <w:abstractNumId w:val="99428"/>
  </w:num>
  <w:num w:numId="53">
    <w:abstractNumId w:val="99429"/>
  </w:num>
  <w:num w:numId="54">
    <w:abstractNumId w:val="99430"/>
  </w:num>
  <w:num w:numId="55">
    <w:abstractNumId w:val="99431"/>
  </w:num>
  <w:num w:numId="56">
    <w:abstractNumId w:val="99432"/>
  </w:num>
  <w:num w:numId="57">
    <w:abstractNumId w:val="99433"/>
  </w:num>
  <w:num w:numId="58">
    <w:abstractNumId w:val="99434"/>
  </w:num>
  <w:num w:numId="59">
    <w:abstractNumId w:val="99435"/>
  </w:num>
  <w:num w:numId="60">
    <w:abstractNumId w:val="99436"/>
  </w:num>
  <w:num w:numId="61">
    <w:abstractNumId w:val="99437"/>
  </w:num>
  <w:num w:numId="62">
    <w:abstractNumId w:val="99438"/>
  </w:num>
  <w:num w:numId="63">
    <w:abstractNumId w:val="99439"/>
  </w:num>
  <w:num w:numId="64">
    <w:abstractNumId w:val="99440"/>
  </w:num>
  <w:num w:numId="65">
    <w:abstractNumId w:val="99441"/>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jpeg" Type="http://schemas.openxmlformats.org/officeDocument/2006/relationships/image"/><Relationship Id="rId14" Target="media/image10.jpeg" Type="http://schemas.openxmlformats.org/officeDocument/2006/relationships/image"/><Relationship Id="rId15" Target="media/image11.jpe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jpeg" Type="http://schemas.openxmlformats.org/officeDocument/2006/relationships/image"/><Relationship Id="rId25" Target="media/image21.jpeg" Type="http://schemas.openxmlformats.org/officeDocument/2006/relationships/image"/><Relationship Id="rId26" Target="embeddings/Microsoft_Excel_Worksheet1.xlsx" Type="http://schemas.openxmlformats.org/officeDocument/2006/relationships/pack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header1.xml" Type="http://schemas.openxmlformats.org/officeDocument/2006/relationships/header"/><Relationship Id="rId4" Target="numbering.xml" Type="http://schemas.openxmlformats.org/officeDocument/2006/relationships/numbering"/><Relationship Id="rId5" Target="media/image1.jpeg" Type="http://schemas.openxmlformats.org/officeDocument/2006/relationships/image"/><Relationship Id="rId6" Target="media/image2.jpe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2025-02-20T17:11:41Z</dcterms:created>
  <dc:creator>Apache POI</dc:creator>
</cp:coreProperties>
</file>