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day09-优惠券管理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同学们，之前几天我们实现的都是学习辅助功能。学习辅助的目的是提升用户的学习体验，维护好老用户。而一个网站要想长久发展，除了要服务好老用户，还必须能吸引新用户，也就是拉新。而拉新最常见的手段就是优惠促销，比如优惠券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从今天开始，我们就一起来实现一个优惠券管理的服务。优惠券功能比较复杂，包含的业务亮点也非常多，例如：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优惠券的优惠策略设计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优惠券的兑换码算法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优惠券领取的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安全问题及解决方案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优惠券叠加方案的智能推荐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多商品、多券叠加时的优惠金额计算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多商品订单退款的拆单和退券问题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等等。。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这些方案不仅仅是在咱们项目，在所有电商类型的项目中都是热点、难点问题，在接下来几天的学习中我们会逐一分析和解决。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1.需求分析</w:t>
      </w:r>
      <w:bookmarkEnd w:id="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需求分析的流程与以往类似，还是基于产品原型，三步走：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分析业务流程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统计业务接口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设计数据库表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b w:val="true"/>
          <w:sz w:val="32"/>
        </w:rPr>
        <w:t>1.1.</w:t>
      </w:r>
      <w:r>
        <w:rPr>
          <w:rFonts w:eastAsia="等线" w:ascii="Arial" w:cs="Arial" w:hAnsi="Arial"/>
          <w:b w:val="true"/>
          <w:sz w:val="32"/>
        </w:rPr>
        <w:t>业务流程梳理</w:t>
      </w:r>
      <w:bookmarkEnd w:id="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优惠券包括两大部分功能：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优惠券管理和发放（管理端）</w:t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优惠券的领取和使用（用户端）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我们今天先实现管理端的功能。在后台管理营销中心的优惠券管理页面，可以看到一个优惠券列表页：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622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我们可以在这里实现优惠券的基础的</w:t>
      </w:r>
      <w:r>
        <w:rPr>
          <w:rFonts w:eastAsia="等线" w:ascii="Arial" w:cs="Arial" w:hAnsi="Arial"/>
          <w:b w:val="true"/>
          <w:sz w:val="22"/>
        </w:rPr>
        <w:t>增删改查</w:t>
      </w:r>
      <w:r>
        <w:rPr>
          <w:rFonts w:eastAsia="等线" w:ascii="Arial" w:cs="Arial" w:hAnsi="Arial"/>
          <w:sz w:val="22"/>
        </w:rPr>
        <w:t>功能。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不过，新增的优惠券并不会立刻出现在用户端页面，</w:t>
      </w:r>
      <w:r>
        <w:rPr>
          <w:rFonts w:eastAsia="等线" w:ascii="Arial" w:cs="Arial" w:hAnsi="Arial"/>
          <w:sz w:val="22"/>
        </w:rPr>
        <w:t>管理员</w:t>
      </w:r>
      <w:r>
        <w:rPr>
          <w:rFonts w:eastAsia="等线" w:ascii="Arial" w:cs="Arial" w:hAnsi="Arial"/>
          <w:sz w:val="22"/>
        </w:rPr>
        <w:t>还需要对优惠券信息做</w:t>
      </w:r>
      <w:r>
        <w:rPr>
          <w:rFonts w:eastAsia="等线" w:ascii="Arial" w:cs="Arial" w:hAnsi="Arial"/>
          <w:b w:val="true"/>
          <w:sz w:val="22"/>
        </w:rPr>
        <w:t>审核，</w:t>
      </w:r>
      <w:r>
        <w:rPr>
          <w:rFonts w:eastAsia="等线" w:ascii="Arial" w:cs="Arial" w:hAnsi="Arial"/>
          <w:sz w:val="22"/>
        </w:rPr>
        <w:t>审核通过后则可以通过发放按钮来发布优惠券。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而优惠券的发布也有两种不同的方式：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64782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一个是立刻发放，一个是定时发放。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顾明思议，立刻发放就是优惠券立刻生效，会直接出现在用户端页面供用户领取。定时发放则需要指定一个发放开始时间，时间到期后才会进入出现在用户端页面。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而且无论是哪种发放方式，都需要指定一个过期时间，当优惠券过期后就会进入已结束状态，用户端页面无法领取。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当然，除了过期导致的结束发放以外，</w:t>
      </w:r>
      <w:r>
        <w:rPr>
          <w:rFonts w:eastAsia="等线" w:ascii="Arial" w:cs="Arial" w:hAnsi="Arial"/>
          <w:sz w:val="22"/>
        </w:rPr>
        <w:t>管理员</w:t>
      </w:r>
      <w:r>
        <w:rPr>
          <w:rFonts w:eastAsia="等线" w:ascii="Arial" w:cs="Arial" w:hAnsi="Arial"/>
          <w:sz w:val="22"/>
        </w:rPr>
        <w:t>也可以手动点击暂停发放：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7175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也可以在需要的时候重新发放优惠券。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特别需要注意的是，优惠券的领取方式有两种，来看一下优惠券的新增表单：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95300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领取方式有两种：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手动领取</w:t>
      </w:r>
      <w:r>
        <w:rPr>
          <w:rFonts w:eastAsia="等线" w:ascii="Arial" w:cs="Arial" w:hAnsi="Arial"/>
          <w:sz w:val="22"/>
        </w:rPr>
        <w:t>：就是展示在用户端页面，由用户自己手动点击领取</w:t>
      </w:r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指定方法</w:t>
      </w:r>
      <w:r>
        <w:rPr>
          <w:rFonts w:eastAsia="等线" w:ascii="Arial" w:cs="Arial" w:hAnsi="Arial"/>
          <w:sz w:val="22"/>
        </w:rPr>
        <w:t>：就是兑换码模式，后台给优惠券生成N张兑换码，由</w:t>
      </w:r>
      <w:r>
        <w:rPr>
          <w:rFonts w:eastAsia="等线" w:ascii="Arial" w:cs="Arial" w:hAnsi="Arial"/>
          <w:sz w:val="22"/>
        </w:rPr>
        <w:t>管理员</w:t>
      </w:r>
      <w:r>
        <w:rPr>
          <w:rFonts w:eastAsia="等线" w:ascii="Arial" w:cs="Arial" w:hAnsi="Arial"/>
          <w:sz w:val="22"/>
        </w:rPr>
        <w:t>发放给指定用户。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这就要求我们在发放优惠券的时候做判断，如果发现是指定发放模式，则需要提前生成兑换码。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综上，优惠券管理的业务流程和优惠券的状态转换如图：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7650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b w:val="true"/>
          <w:sz w:val="32"/>
        </w:rPr>
        <w:t>1.2.接口统计</w:t>
      </w:r>
      <w:bookmarkEnd w:id="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首先，在优惠券的列表页：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9560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页面规范如下：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搜索条件</w:t>
            </w:r>
          </w:p>
          <w:p>
            <w:pPr>
              <w:numPr>
                <w:numId w:val="1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优惠类型：天机学堂支持的类型有 1：满减，2：每满减，3：折扣，4：无门槛</w:t>
            </w:r>
          </w:p>
          <w:p>
            <w:pPr>
              <w:numPr>
                <w:numId w:val="1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优惠券状态：包括 1：待发放，2：未开始   3：进行中，4：已结束，5：暂停</w:t>
            </w:r>
          </w:p>
          <w:p>
            <w:pPr>
              <w:numPr>
                <w:numId w:val="1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列表显示</w:t>
            </w:r>
          </w:p>
          <w:p>
            <w:pPr>
              <w:numPr>
                <w:numId w:val="1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默认显示10条</w:t>
            </w:r>
          </w:p>
          <w:p>
            <w:pPr>
              <w:numPr>
                <w:numId w:val="1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默认按照创建时间倒序排序</w:t>
            </w:r>
          </w:p>
          <w:p>
            <w:pPr>
              <w:numPr>
                <w:numId w:val="2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使用/领取/发放：优惠券数量统计，已使用的数量/已领取的数量/总发放数量</w:t>
            </w:r>
          </w:p>
          <w:p>
            <w:pPr>
              <w:numPr>
                <w:numId w:val="2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领用期限：就是券领取的开始和结束时间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可见这个列表就是一个典型的带过滤条件的分页查询。其它增删改查接口都比较简单，不再赘述。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所有接口在页面都一目了然：</w:t>
      </w:r>
    </w:p>
    <w:p>
      <w:pPr>
        <w:numPr>
          <w:numId w:val="2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优惠券的基本管理接口：</w:t>
      </w:r>
    </w:p>
    <w:p>
      <w:pPr>
        <w:numPr>
          <w:numId w:val="2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分页查询优惠券列表</w:t>
      </w:r>
    </w:p>
    <w:p>
      <w:pPr>
        <w:numPr>
          <w:numId w:val="2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新增优惠券</w:t>
      </w:r>
    </w:p>
    <w:p>
      <w:pPr>
        <w:numPr>
          <w:numId w:val="2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编辑优惠券</w:t>
      </w:r>
    </w:p>
    <w:p>
      <w:pPr>
        <w:numPr>
          <w:numId w:val="2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查看优惠券（根据id查询优惠券）</w:t>
      </w:r>
    </w:p>
    <w:p>
      <w:pPr>
        <w:numPr>
          <w:numId w:val="2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删除优惠券</w:t>
      </w:r>
    </w:p>
    <w:p>
      <w:pPr>
        <w:numPr>
          <w:numId w:val="2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优惠券的方法接口：</w:t>
      </w:r>
    </w:p>
    <w:p>
      <w:pPr>
        <w:numPr>
          <w:numId w:val="2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发放优惠券</w:t>
      </w:r>
    </w:p>
    <w:p>
      <w:pPr>
        <w:numPr>
          <w:numId w:val="3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暂停发放优惠券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另外有几个比较隐蔽的接口。一个是发放优惠券时，如果选择的是定时方法，则需要指定发放时间，到期后才发放。这就需要一个定时任务，检索优惠券表，找到发放时间到期的券，完成发放功能。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另一个也是发放券问题，券除了有发放时间，还有过期时间，因此需要一个定时任务，检查券的过期时间，发现到期后需要更新券状态。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以上两个都是定时任务接口：</w:t>
      </w:r>
    </w:p>
    <w:p>
      <w:pPr>
        <w:numPr>
          <w:numId w:val="3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定时发放优惠券</w:t>
      </w:r>
    </w:p>
    <w:p>
      <w:pPr>
        <w:numPr>
          <w:numId w:val="3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定时结束优惠券发放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还有一个是跟兑换码有关。就是在发放优惠券的时候，如果发现优惠券的领取方式是指定发放，则需要生成兑换码。因此页面有一个查询兑换码功能：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619125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当我们点击查看兑换码时，就会进入一个兑换码展示页面：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800600" cy="424815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可以看出来，这是一个有过滤条件的分页查询功能。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综上，优惠券相关接口包括：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950"/>
        <w:gridCol w:w="1005"/>
        <w:gridCol w:w="5325"/>
      </w:tblGrid>
      <w:tr>
        <w:tc>
          <w:tcPr>
            <w:tcW w:w="19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编号</w:t>
            </w:r>
          </w:p>
        </w:tc>
        <w:tc>
          <w:tcPr>
            <w:tcW w:w="53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接口简述</w:t>
            </w:r>
          </w:p>
        </w:tc>
      </w:tr>
      <w:tr>
        <w:tc>
          <w:tcPr>
            <w:tcW w:w="195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优惠券管理</w:t>
            </w: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</w:t>
            </w:r>
          </w:p>
        </w:tc>
        <w:tc>
          <w:tcPr>
            <w:tcW w:w="53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新增优惠券</w:t>
            </w:r>
          </w:p>
        </w:tc>
      </w:tr>
      <w:tr>
        <w:tc>
          <w:tcPr>
            <w:tcW w:w="195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</w:t>
            </w:r>
          </w:p>
        </w:tc>
        <w:tc>
          <w:tcPr>
            <w:tcW w:w="53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修改优惠券</w:t>
            </w:r>
          </w:p>
        </w:tc>
      </w:tr>
      <w:tr>
        <w:tc>
          <w:tcPr>
            <w:tcW w:w="195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3</w:t>
            </w:r>
          </w:p>
        </w:tc>
        <w:tc>
          <w:tcPr>
            <w:tcW w:w="53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分页查询优惠券</w:t>
            </w:r>
          </w:p>
        </w:tc>
      </w:tr>
      <w:tr>
        <w:tc>
          <w:tcPr>
            <w:tcW w:w="195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4</w:t>
            </w:r>
          </w:p>
        </w:tc>
        <w:tc>
          <w:tcPr>
            <w:tcW w:w="53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根据id查询优惠券</w:t>
            </w:r>
          </w:p>
        </w:tc>
      </w:tr>
      <w:tr>
        <w:tc>
          <w:tcPr>
            <w:tcW w:w="195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5</w:t>
            </w:r>
          </w:p>
        </w:tc>
        <w:tc>
          <w:tcPr>
            <w:tcW w:w="53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删除优惠券</w:t>
            </w:r>
          </w:p>
        </w:tc>
      </w:tr>
      <w:tr>
        <w:tc>
          <w:tcPr>
            <w:tcW w:w="195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优惠券发放</w:t>
            </w: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</w:t>
            </w:r>
          </w:p>
        </w:tc>
        <w:tc>
          <w:tcPr>
            <w:tcW w:w="53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发放优惠券</w:t>
            </w:r>
          </w:p>
        </w:tc>
      </w:tr>
      <w:tr>
        <w:tc>
          <w:tcPr>
            <w:tcW w:w="195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</w:t>
            </w:r>
          </w:p>
        </w:tc>
        <w:tc>
          <w:tcPr>
            <w:tcW w:w="53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暂停发放</w:t>
            </w:r>
          </w:p>
        </w:tc>
      </w:tr>
      <w:tr>
        <w:tc>
          <w:tcPr>
            <w:tcW w:w="195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3</w:t>
            </w:r>
          </w:p>
        </w:tc>
        <w:tc>
          <w:tcPr>
            <w:tcW w:w="53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查询兑换码</w:t>
            </w:r>
          </w:p>
        </w:tc>
      </w:tr>
      <w:tr>
        <w:tc>
          <w:tcPr>
            <w:tcW w:w="195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定时任务</w:t>
            </w: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</w:t>
            </w:r>
          </w:p>
        </w:tc>
        <w:tc>
          <w:tcPr>
            <w:tcW w:w="53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定时发放优惠券</w:t>
            </w:r>
          </w:p>
        </w:tc>
      </w:tr>
      <w:tr>
        <w:tc>
          <w:tcPr>
            <w:tcW w:w="195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</w:t>
            </w:r>
          </w:p>
        </w:tc>
        <w:tc>
          <w:tcPr>
            <w:tcW w:w="53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定时结束优惠券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" w:id="3"/>
      <w:r>
        <w:rPr>
          <w:rFonts w:eastAsia="等线" w:ascii="Arial" w:cs="Arial" w:hAnsi="Arial"/>
          <w:b w:val="true"/>
          <w:sz w:val="32"/>
        </w:rPr>
        <w:t>1.3.表结构设计</w:t>
      </w:r>
      <w:bookmarkEnd w:id="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通过前面的接口分析，发现接口主要跟两个实体有关：</w:t>
      </w:r>
    </w:p>
    <w:p>
      <w:pPr>
        <w:numPr>
          <w:numId w:val="3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</w:t>
      </w:r>
    </w:p>
    <w:p>
      <w:pPr>
        <w:numPr>
          <w:numId w:val="3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兑换码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所以，接下来要设计的表就是以上两张表。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" w:id="4"/>
      <w:r>
        <w:rPr>
          <w:rFonts w:eastAsia="等线" w:ascii="Arial" w:cs="Arial" w:hAnsi="Arial"/>
          <w:b w:val="true"/>
          <w:sz w:val="30"/>
        </w:rPr>
        <w:t>1.3.1.优惠券</w:t>
      </w:r>
      <w:bookmarkEnd w:id="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首先从优惠券的新增表单来分析，表单页面如下：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95300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其中的字段包含：</w:t>
      </w:r>
    </w:p>
    <w:p>
      <w:pPr>
        <w:numPr>
          <w:numId w:val="3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优惠券名称：一个普通字符串</w:t>
      </w:r>
    </w:p>
    <w:p>
      <w:pPr>
        <w:numPr>
          <w:numId w:val="3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使用范围：这里有两种选择：全部课程、指定课程分类，也就是不限定课程、限定课程，可以用布尔类型来表示。不过一旦选定了课程分类，就需要指定真正限定的分类。</w:t>
      </w:r>
    </w:p>
    <w:p>
      <w:pPr>
        <w:spacing w:before="120" w:after="120" w:line="288" w:lineRule="auto"/>
        <w:ind w:left="453"/>
        <w:jc w:val="center"/>
      </w:pPr>
      <w:r>
        <w:drawing>
          <wp:inline distT="0" distR="0" distB="0" distL="0">
            <wp:extent cx="5257800" cy="1809750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453" w:firstLine="0"/>
        <w:jc w:val="left"/>
      </w:pPr>
      <w:r>
        <w:rPr>
          <w:rFonts w:eastAsia="等线" w:ascii="Arial" w:cs="Arial" w:hAnsi="Arial"/>
          <w:sz w:val="22"/>
        </w:rPr>
        <w:t>此处是允许多选的，也就是说一个优惠券可以限定多个课程分类。而一个分类也可能被不同的券作为限定范围。因此优惠券与限定的分类是多对多关系。需要一张中间表来保存关系。这个以后再说。</w:t>
      </w:r>
    </w:p>
    <w:p>
      <w:pPr>
        <w:numPr>
          <w:numId w:val="3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优惠券类型：包含满减、每满减、满折扣、无门槛四种，例如：</w:t>
      </w:r>
    </w:p>
    <w:p>
      <w:pPr>
        <w:numPr>
          <w:numId w:val="3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满100减15</w:t>
      </w:r>
    </w:p>
    <w:p>
      <w:pPr>
        <w:numPr>
          <w:numId w:val="3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每满100减10</w:t>
      </w:r>
    </w:p>
    <w:p>
      <w:pPr>
        <w:numPr>
          <w:numId w:val="4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满200打8折，不超过50</w:t>
      </w:r>
    </w:p>
    <w:p>
      <w:pPr>
        <w:numPr>
          <w:numId w:val="4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直减20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可以看出来，虽然规则不同，但都可以用以下几部分来表示：</w:t>
      </w:r>
    </w:p>
    <w:p>
      <w:pPr>
        <w:numPr>
          <w:numId w:val="4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优惠的门槛：比如满100的100</w:t>
      </w:r>
    </w:p>
    <w:p>
      <w:pPr>
        <w:numPr>
          <w:numId w:val="4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优惠值：比如减15的15、打8折的8</w:t>
      </w:r>
    </w:p>
    <w:p>
      <w:pPr>
        <w:numPr>
          <w:numId w:val="4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优惠上限：比如不超过50</w:t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因此，我们完全要表示完整优惠策略就需要四个字段：优惠类型、优惠门槛、优惠值、优惠上限</w:t>
      </w:r>
    </w:p>
    <w:p>
      <w:pPr>
        <w:numPr>
          <w:numId w:val="4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推广方式：手动领取和指定发放</w:t>
      </w:r>
    </w:p>
    <w:p>
      <w:pPr>
        <w:numPr>
          <w:numId w:val="4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发放数量</w:t>
      </w:r>
    </w:p>
    <w:p>
      <w:pPr>
        <w:numPr>
          <w:numId w:val="4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每人限领数量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OK，表单中的字段就这么多。然后再看看分页页码：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990600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与新增页面重复的就不再赘述了，这里多出的一些字段有：</w:t>
      </w:r>
    </w:p>
    <w:p>
      <w:pPr>
        <w:numPr>
          <w:numId w:val="4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已领取数量</w:t>
      </w:r>
    </w:p>
    <w:p>
      <w:pPr>
        <w:numPr>
          <w:numId w:val="4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已使用数量</w:t>
      </w:r>
    </w:p>
    <w:p>
      <w:pPr>
        <w:numPr>
          <w:numId w:val="5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领用期限：也就是优惠券开始发放、结束发放的时间</w:t>
      </w:r>
    </w:p>
    <w:p>
      <w:pPr>
        <w:numPr>
          <w:numId w:val="5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使用期限：用户领取券后的使用期限，有两种方式：</w:t>
      </w:r>
    </w:p>
    <w:p>
      <w:pPr>
        <w:spacing w:before="120" w:after="120" w:line="288" w:lineRule="auto"/>
        <w:ind w:left="453"/>
        <w:jc w:val="center"/>
      </w:pPr>
      <w:r>
        <w:drawing>
          <wp:inline distT="0" distR="0" distB="0" distL="0">
            <wp:extent cx="5257800" cy="1647825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5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固定时间段：需要指定开始时间、结束时间</w:t>
      </w:r>
    </w:p>
    <w:p>
      <w:pPr>
        <w:numPr>
          <w:numId w:val="5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固体天数：指定天数，从用户领取之日起计算</w:t>
      </w:r>
    </w:p>
    <w:p>
      <w:pPr>
        <w:numPr>
          <w:numId w:val="5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优惠券状态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综上，优惠券表结构如下：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-- 导出  表 tj_promotion.coupon 结构</w:t>
              <w:br/>
              <w:t>CREATE TABLE IF NOT EXISTS `coupon` (</w:t>
              <w:br/>
              <w:t xml:space="preserve">  `id` bigint NOT NULL AUTO_INCREMENT COMMENT '优惠券id',</w:t>
              <w:br/>
              <w:t xml:space="preserve">  `name` varchar(100) CHARACTER SET utf8mb4 COLLATE utf8mb4_0900_ai_ci NOT NULL DEFAULT '0' COMMENT '优惠券名称，可以和活动名称保持一致',</w:t>
              <w:br/>
              <w:t xml:space="preserve">  `type` tinyint NOT NULL DEFAULT '1' COMMENT '优惠券类型，1：普通券。目前就一种，保留字段',</w:t>
              <w:br/>
              <w:t xml:space="preserve">  `discount_type` tinyint NOT NULL COMMENT '折扣类型，1：满减，2：每满减，3：折扣，4：无门槛',</w:t>
              <w:br/>
              <w:t xml:space="preserve">  `specific` bit(1) NOT NULL DEFAULT b'0' COMMENT '是否限定作用范围，false：不限定，true：限定。默认false',</w:t>
              <w:br/>
              <w:t xml:space="preserve">  `discount_value` int NOT NULL DEFAULT '1' COMMENT '折扣值，如果是满减则存满减金额，如果是折扣，则存折扣率，8折就是存80',</w:t>
              <w:br/>
              <w:t xml:space="preserve">  `threshold_amount` int NOT NULL DEFAULT '0' COMMENT '使用门槛，0：表示无门槛，其他值：最低消费金额',</w:t>
              <w:br/>
              <w:t xml:space="preserve">  `max_discount_amount` int NOT NULL DEFAULT '0' COMMENT '最高优惠金额，满减最大，0：表示没有限制，不为0，则表示该券有金额的限制',</w:t>
              <w:br/>
              <w:t xml:space="preserve">  `obtain_way` tinyint NOT NULL DEFAULT '0' COMMENT '获取方式：1：手动领取，2：兑换码',</w:t>
              <w:br/>
              <w:t xml:space="preserve">  `issue_begin_time` datetime DEFAULT NULL COMMENT '开始发放时间',</w:t>
              <w:br/>
              <w:t xml:space="preserve">  `issue_end_time` datetime DEFAULT NULL COMMENT '结束发放时间',</w:t>
              <w:br/>
              <w:t xml:space="preserve">  `term_days` int NOT NULL DEFAULT '0' COMMENT '优惠券有效期天数，0：表示有效期是指定有效期的',</w:t>
              <w:br/>
              <w:t xml:space="preserve">  `term_begin_time` datetime DEFAULT NULL COMMENT '优惠券有效期开始时间',</w:t>
              <w:br/>
              <w:t xml:space="preserve">  `term_end_time` datetime DEFAULT NULL COMMENT '优惠券有效期结束时间',</w:t>
              <w:br/>
              <w:t xml:space="preserve">  `status` tinyint DEFAULT '1' COMMENT '优惠券配置状态，1：待发放，2：未开始   3：进行中，4：已结束，5：暂停',</w:t>
              <w:br/>
              <w:t xml:space="preserve">  `total_num` int NOT NULL DEFAULT '0' COMMENT '总数量，不超过5000',</w:t>
              <w:br/>
              <w:t xml:space="preserve">  `issue_num` int NOT NULL DEFAULT '0' COMMENT '已发行数量，用于判断是否超发',</w:t>
              <w:br/>
              <w:t xml:space="preserve">  `used_num` int NOT NULL DEFAULT '0' COMMENT '已使用数量',</w:t>
              <w:br/>
              <w:t xml:space="preserve">  `user_limit` int NOT NULL DEFAULT '1' COMMENT '每个人限领的数量，默认1',</w:t>
              <w:br/>
              <w:t xml:space="preserve">  `ext_param` json DEFAULT NULL COMMENT '拓展参数字段，保留字段',</w:t>
              <w:br/>
              <w:t xml:space="preserve">  `create_time` datetime NOT NULL DEFAULT CURRENT_TIMESTAMP COMMENT '创建时间',</w:t>
              <w:br/>
              <w:t xml:space="preserve">  `update_time` datetime NOT NULL DEFAULT CURRENT_TIMESTAMP ON UPDATE CURRENT_TIMESTAMP COMMENT '更新时间',</w:t>
              <w:br/>
              <w:t xml:space="preserve">  `creater` bigint NOT NULL COMMENT '创建人',</w:t>
              <w:br/>
              <w:t xml:space="preserve">  `updater` bigint NOT NULL COMMENT '更新人',</w:t>
              <w:br/>
              <w:t xml:space="preserve">  PRIMARY KEY (`id`) USING BTREE</w:t>
              <w:br/>
              <w:t>) ENGINE=InnoDB AUTO_INCREMENT=1630563495906942979 DEFAULT CHARSET=utf8mb4 COLLATE=utf8mb4_0900_ai_ci COMMENT='优惠券的规则信息';</w:t>
              <w:br/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另外，用来表示优惠券使用范围时，需要一个优惠券与课程分类的中间关系表：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CREATE TABLE IF NOT EXISTS `coupon_scope` (</w:t>
              <w:br/>
              <w:t xml:space="preserve">  `id` bigint NOT NULL AUTO_INCREMENT,</w:t>
              <w:br/>
              <w:t xml:space="preserve">  `type` tinyint NOT NULL COMMENT '范围限定类型：1-分类，2-课程，等等',</w:t>
              <w:br/>
              <w:t xml:space="preserve">  `coupon_id` bigint NOT NULL COMMENT '优惠券id',</w:t>
              <w:br/>
              <w:t xml:space="preserve">  `biz_id` bigint NOT NULL COMMENT '优惠券作用范围的业务id，例如分类id、课程id',</w:t>
              <w:br/>
              <w:t xml:space="preserve">  PRIMARY KEY (`id`),</w:t>
              <w:br/>
              <w:t xml:space="preserve">  KEY `idx_coupon` (`coupon_id`)</w:t>
              <w:br/>
            </w:r>
            <w:r>
              <w:rPr>
                <w:rFonts w:eastAsia="Consolas" w:ascii="Consolas" w:cs="Consolas" w:hAnsi="Consolas"/>
                <w:sz w:val="22"/>
              </w:rPr>
              <w:t>) ENGINE=InnoDB AUTO_INCREMENT=19 DEFAULT CHARSET=utf8mb4 COLLATE=utf8mb4_0900_ai_ci COMMENT='优惠券作用范围信息';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" w:id="5"/>
      <w:r>
        <w:rPr>
          <w:rFonts w:eastAsia="等线" w:ascii="Arial" w:cs="Arial" w:hAnsi="Arial"/>
          <w:b w:val="true"/>
          <w:sz w:val="30"/>
        </w:rPr>
        <w:t>1.3.2.兑换码</w:t>
      </w:r>
      <w:bookmarkEnd w:id="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兑换码的作用是让用户拿着这个码来兑换一张优惠券。因此一定与两个实体有关：</w:t>
      </w:r>
    </w:p>
    <w:p>
      <w:pPr>
        <w:numPr>
          <w:numId w:val="5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</w:t>
      </w:r>
    </w:p>
    <w:p>
      <w:pPr>
        <w:numPr>
          <w:numId w:val="5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也就是说，我们需要知道将来是</w:t>
      </w:r>
      <w:r>
        <w:rPr>
          <w:rFonts w:eastAsia="等线" w:ascii="Arial" w:cs="Arial" w:hAnsi="Arial"/>
          <w:b w:val="true"/>
          <w:sz w:val="22"/>
        </w:rPr>
        <w:t>谁</w:t>
      </w:r>
      <w:r>
        <w:rPr>
          <w:rFonts w:eastAsia="等线" w:ascii="Arial" w:cs="Arial" w:hAnsi="Arial"/>
          <w:sz w:val="22"/>
        </w:rPr>
        <w:t>来兑换的券，可以兑换</w:t>
      </w:r>
      <w:r>
        <w:rPr>
          <w:rFonts w:eastAsia="等线" w:ascii="Arial" w:cs="Arial" w:hAnsi="Arial"/>
          <w:b w:val="true"/>
          <w:sz w:val="22"/>
        </w:rPr>
        <w:t>哪张券。</w:t>
      </w:r>
      <w:r>
        <w:rPr>
          <w:rFonts w:eastAsia="等线" w:ascii="Arial" w:cs="Arial" w:hAnsi="Arial"/>
          <w:sz w:val="22"/>
        </w:rPr>
        <w:t>当然，兑换码的码肯定也要保持到数据库，长这样：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800600" cy="4248150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除此以外，为了避免码被重复兑换，我们还需要记录码的状态：</w:t>
      </w:r>
    </w:p>
    <w:p>
      <w:pPr>
        <w:numPr>
          <w:numId w:val="5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码状态：已兑换、未兑换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最后，兑换码同样是有过期时间的，这个时间应该跟优惠券的过期时间一致。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综上，兑换码的最终表结构：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CREATE TABLE IF NOT EXISTS `exchange_code` (</w:t>
              <w:br/>
              <w:t xml:space="preserve">  `id` int NOT NULL COMMENT '兑换码id',</w:t>
              <w:br/>
              <w:t xml:space="preserve">  `code` varchar(10) CHARACTER SET utf8mb4 COLLATE utf8mb4_0900_ai_ci NOT NULL COMMENT '兑换码',</w:t>
              <w:br/>
              <w:t xml:space="preserve">  `status` tinyint NOT NULL DEFAULT '1' COMMENT '兑换码状态， 1：待兑换，2：已兑换，3：兑换活动已结束',</w:t>
              <w:br/>
              <w:t xml:space="preserve">  `user_id` bigint NOT NULL DEFAULT '0' COMMENT '兑换人',</w:t>
              <w:br/>
              <w:t xml:space="preserve">  `type` tinyint NOT NULL DEFAULT '1' COMMENT '兑换类型，1：优惠券，以后再添加其它类型',</w:t>
              <w:br/>
              <w:t xml:space="preserve">  `exchange_target_id` bigint NOT NULL DEFAULT '0' COMMENT '兑换码目标id，例如兑换优惠券，该id则是优惠券的配置id',</w:t>
              <w:br/>
              <w:t xml:space="preserve">  `create_time` datetime NOT NULL DEFAULT CURRENT_TIMESTAMP COMMENT '创建时间',</w:t>
              <w:br/>
              <w:t xml:space="preserve">  `expired_time` datetime NOT NULL COMMENT '兑换码过期时间',</w:t>
              <w:br/>
              <w:t xml:space="preserve">  `update_time` datetime NOT NULL DEFAULT CURRENT_TIMESTAMP ON UPDATE CURRENT_TIMESTAMP COMMENT '更新时间',</w:t>
              <w:br/>
              <w:t xml:space="preserve">  PRIMARY KEY (`id`) USING BTREE,</w:t>
              <w:br/>
              <w:t xml:space="preserve">  KEY `index_status` (`status`) USING BTREE,</w:t>
              <w:br/>
              <w:t xml:space="preserve">  KEY `index_config_id` (`exchange_target_id`) USING BTREE</w:t>
              <w:br/>
            </w:r>
            <w:r>
              <w:rPr>
                <w:rFonts w:eastAsia="Consolas" w:ascii="Consolas" w:cs="Consolas" w:hAnsi="Consolas"/>
                <w:sz w:val="22"/>
              </w:rPr>
              <w:t>) ENGINE=InnoDB DEFAULT CHARSET=utf8mb4 COLLATE=utf8mb4_0900_ai_ci COMMENT='兑换码';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所有的SQL文件都在课前资料中提供了：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71675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6" w:id="6"/>
      <w:r>
        <w:rPr>
          <w:rFonts w:eastAsia="等线" w:ascii="Arial" w:cs="Arial" w:hAnsi="Arial"/>
          <w:b w:val="true"/>
          <w:sz w:val="32"/>
        </w:rPr>
        <w:t>1.4.代码生成</w:t>
      </w:r>
      <w:bookmarkEnd w:id="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首先，在DEV分支的基础上创建一个新的功能分支：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Shell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git checkout -b feature-promotions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" w:id="7"/>
      <w:r>
        <w:rPr>
          <w:rFonts w:eastAsia="等线" w:ascii="Arial" w:cs="Arial" w:hAnsi="Arial"/>
          <w:b w:val="true"/>
          <w:sz w:val="30"/>
        </w:rPr>
        <w:t>1.4.1.创建新的模块</w:t>
      </w:r>
      <w:bookmarkEnd w:id="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优惠券功能属于优惠促销的一部分，在项目中肯定属于独立的功能模块。我们需要创建一个新的module：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38425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选择Maven工程：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133600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然后填写项目信息：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648325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点击Finish，完成模块创建：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448300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8" w:id="8"/>
      <w:r>
        <w:rPr>
          <w:rFonts w:eastAsia="等线" w:ascii="Arial" w:cs="Arial" w:hAnsi="Arial"/>
          <w:b w:val="true"/>
          <w:sz w:val="30"/>
        </w:rPr>
        <w:t>1.4.2.基础配置</w:t>
      </w:r>
      <w:bookmarkEnd w:id="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项目创建完毕后，需要引入依赖，POM文件内容如下：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XML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 xml:space="preserve"> &lt;?xml version="1.0" encoding="UTF-8"?&gt;</w:t>
              <w:br/>
              <w:t>&lt;project xmlns="http://maven.apache.org/POM/4.0.0"</w:t>
              <w:br/>
              <w:t xml:space="preserve">         xmlns:xsi="http://www.w3.org/2001/XMLSchema-instance"</w:t>
              <w:br/>
              <w:t xml:space="preserve">         xsi:schemaLocation="http://maven.apache.org/POM/4.0.0 http://maven.apache.org/xsd/maven-4.0.0.xsd"&gt;</w:t>
              <w:br/>
              <w:t xml:space="preserve">    &lt;parent&gt;</w:t>
              <w:br/>
              <w:t xml:space="preserve">        &lt;artifactId&gt;tjxt&lt;/artifactId&gt;</w:t>
              <w:br/>
              <w:t xml:space="preserve">        &lt;groupId&gt;com.tianji&lt;/groupId&gt;</w:t>
              <w:br/>
              <w:t xml:space="preserve">        &lt;version&gt;1.0.0&lt;/version&gt;</w:t>
              <w:br/>
              <w:t xml:space="preserve">    &lt;/parent&gt;</w:t>
              <w:br/>
              <w:t xml:space="preserve">    &lt;modelVersion&gt;4.0.0&lt;/modelVersion&gt;</w:t>
              <w:br/>
              <w:br/>
              <w:t xml:space="preserve">    &lt;artifactId&gt;tj-promotion&lt;/artifactId&gt;</w:t>
              <w:br/>
              <w:br/>
              <w:t xml:space="preserve">    &lt;properties&gt;</w:t>
              <w:br/>
              <w:t xml:space="preserve">        &lt;maven.compiler.source&gt;11&lt;/maven.compiler.source&gt;</w:t>
              <w:br/>
              <w:t xml:space="preserve">        &lt;maven.compiler.target&gt;11&lt;/maven.compiler.target&gt;</w:t>
              <w:br/>
              <w:t xml:space="preserve">    &lt;/properties&gt;</w:t>
              <w:br/>
              <w:t xml:space="preserve">    &lt;dependencies&gt;</w:t>
              <w:br/>
              <w:t xml:space="preserve">        &lt;!--auth-sdk--&gt;</w:t>
              <w:br/>
              <w:t xml:space="preserve">        &lt;dependency&gt;</w:t>
              <w:br/>
              <w:t xml:space="preserve">            &lt;groupId&gt;com.tianji&lt;/groupId&gt;</w:t>
              <w:br/>
              <w:t xml:space="preserve">            &lt;artifactId&gt;tj-auth-resource-sdk&lt;/artifactId&gt;</w:t>
              <w:br/>
              <w:t xml:space="preserve">            &lt;version&gt;1.0.0&lt;/version&gt;</w:t>
              <w:br/>
              <w:t xml:space="preserve">        &lt;/dependency&gt;</w:t>
              <w:br/>
              <w:t xml:space="preserve">        &lt;!--api--&gt;</w:t>
              <w:br/>
              <w:t xml:space="preserve">        &lt;dependency&gt;</w:t>
              <w:br/>
              <w:t xml:space="preserve">            &lt;groupId&gt;com.tianji&lt;/groupId&gt;</w:t>
              <w:br/>
              <w:t xml:space="preserve">            &lt;artifactId&gt;tj-api&lt;/artifactId&gt;</w:t>
              <w:br/>
              <w:t xml:space="preserve">            &lt;version&gt;1.0.0&lt;/version&gt;</w:t>
              <w:br/>
              <w:t xml:space="preserve">        &lt;/dependency&gt;</w:t>
              <w:br/>
              <w:t xml:space="preserve">        &lt;!--web--&gt;</w:t>
              <w:br/>
              <w:t xml:space="preserve">        &lt;dependency&gt;</w:t>
              <w:br/>
              <w:t xml:space="preserve">            &lt;groupId&gt;org.springframework.boot&lt;/groupId&gt;</w:t>
              <w:br/>
              <w:t xml:space="preserve">            &lt;artifactId&gt;spring-boot-starter-web&lt;/artifactId&gt;</w:t>
              <w:br/>
              <w:t xml:space="preserve">        &lt;/dependency&gt;</w:t>
              <w:br/>
              <w:t xml:space="preserve">        &lt;!--mybatis--&gt;</w:t>
              <w:br/>
              <w:t xml:space="preserve">        &lt;dependency&gt;</w:t>
              <w:br/>
              <w:t xml:space="preserve">            &lt;groupId&gt;com.baomidou&lt;/groupId&gt;</w:t>
              <w:br/>
              <w:t xml:space="preserve">            &lt;artifactId&gt;mybatis-plus-boot-starter&lt;/artifactId&gt;</w:t>
              <w:br/>
              <w:t xml:space="preserve">        &lt;/dependency&gt;</w:t>
              <w:br/>
              <w:t xml:space="preserve">        &lt;dependency&gt;</w:t>
              <w:br/>
              <w:t xml:space="preserve">            &lt;groupId&gt;mysql&lt;/groupId&gt;</w:t>
              <w:br/>
              <w:t xml:space="preserve">            &lt;artifactId&gt;mysql-connector-java&lt;/artifactId&gt;</w:t>
              <w:br/>
              <w:t xml:space="preserve">        &lt;/dependency&gt;</w:t>
              <w:br/>
              <w:t xml:space="preserve">        &lt;!--Redis--&gt;</w:t>
              <w:br/>
              <w:t xml:space="preserve">        &lt;dependency&gt;</w:t>
              <w:br/>
              <w:t xml:space="preserve">            &lt;groupId&gt;org.springframework.boot&lt;/groupId&gt;</w:t>
              <w:br/>
              <w:t xml:space="preserve">            &lt;artifactId&gt;spring-boot-starter-data-redis&lt;/artifactId&gt;</w:t>
              <w:br/>
              <w:t xml:space="preserve">        &lt;/dependency&gt;</w:t>
              <w:br/>
              <w:t xml:space="preserve">        &lt;!--redisson--&gt;</w:t>
              <w:br/>
              <w:t xml:space="preserve">        &lt;dependency&gt;</w:t>
              <w:br/>
              <w:t xml:space="preserve">            &lt;groupId&gt;org.redisson&lt;/groupId&gt;</w:t>
              <w:br/>
              <w:t xml:space="preserve">            &lt;artifactId&gt;redisson&lt;/artifactId&gt;</w:t>
              <w:br/>
              <w:t xml:space="preserve">        &lt;/dependency&gt;</w:t>
              <w:br/>
              <w:t xml:space="preserve">        &lt;!--discovery--&gt;</w:t>
              <w:br/>
              <w:t xml:space="preserve">        &lt;dependency&gt;</w:t>
              <w:br/>
              <w:t xml:space="preserve">            &lt;groupId&gt;com.alibaba.cloud&lt;/groupId&gt;</w:t>
              <w:br/>
              <w:t xml:space="preserve">            &lt;artifactId&gt;spring-cloud-starter-alibaba-nacos-discovery&lt;/artifactId&gt;</w:t>
              <w:br/>
              <w:t xml:space="preserve">        &lt;/dependency&gt;</w:t>
              <w:br/>
              <w:t xml:space="preserve">        &lt;!--config--&gt;</w:t>
              <w:br/>
              <w:t xml:space="preserve">        &lt;dependency&gt;</w:t>
              <w:br/>
              <w:t xml:space="preserve">            &lt;groupId&gt;com.alibaba.cloud&lt;/groupId&gt;</w:t>
              <w:br/>
              <w:t xml:space="preserve">            &lt;artifactId&gt;spring-cloud-starter-alibaba-nacos-config&lt;/artifactId&gt;</w:t>
              <w:br/>
              <w:t xml:space="preserve">        &lt;/dependency&gt;</w:t>
              <w:br/>
              <w:t xml:space="preserve">        &lt;!--caffeine本地缓存--&gt;</w:t>
              <w:br/>
              <w:t xml:space="preserve">        &lt;dependency&gt;</w:t>
              <w:br/>
              <w:t xml:space="preserve">            &lt;groupId&gt;com.github.ben-manes.caffeine&lt;/groupId&gt;</w:t>
              <w:br/>
              <w:t xml:space="preserve">            &lt;artifactId&gt;caffeine&lt;/artifactId&gt;</w:t>
              <w:br/>
              <w:t xml:space="preserve">        &lt;/dependency&gt;</w:t>
              <w:br/>
              <w:t xml:space="preserve">        &lt;!--xxl-job--&gt;</w:t>
              <w:br/>
              <w:t xml:space="preserve">        &lt;dependency&gt;</w:t>
              <w:br/>
              <w:t xml:space="preserve">            &lt;groupId&gt;com.xuxueli&lt;/groupId&gt;</w:t>
              <w:br/>
              <w:t xml:space="preserve">            &lt;artifactId&gt;xxl-job-core&lt;/artifactId&gt;</w:t>
              <w:br/>
              <w:t xml:space="preserve">        &lt;/dependency&gt;</w:t>
              <w:br/>
              <w:t xml:space="preserve">        &lt;!--loadbalancer--&gt;</w:t>
              <w:br/>
              <w:t xml:space="preserve">        &lt;dependency&gt;</w:t>
              <w:br/>
              <w:t xml:space="preserve">            &lt;groupId&gt;org.springframework.cloud&lt;/groupId&gt;</w:t>
              <w:br/>
              <w:t xml:space="preserve">            &lt;artifactId&gt;spring-cloud-starter-loadbalancer&lt;/artifactId&gt;</w:t>
              <w:br/>
              <w:t xml:space="preserve">        &lt;/dependency&gt;</w:t>
              <w:br/>
              <w:t xml:space="preserve">    &lt;/dependencies&gt;</w:t>
              <w:br/>
              <w:t xml:space="preserve">    &lt;build&gt;</w:t>
              <w:br/>
              <w:t xml:space="preserve">        &lt;finalName&gt;${project.artifactId}&lt;/finalName&gt;</w:t>
              <w:br/>
              <w:t xml:space="preserve">        &lt;plugins&gt;</w:t>
              <w:br/>
              <w:t xml:space="preserve">            &lt;plugin&gt;</w:t>
              <w:br/>
              <w:t xml:space="preserve">                &lt;groupId&gt;org.springframework.boot&lt;/groupId&gt;</w:t>
              <w:br/>
              <w:t xml:space="preserve">                &lt;artifactId&gt;spring-boot-maven-plugin&lt;/artifactId&gt;</w:t>
              <w:br/>
              <w:t xml:space="preserve">                &lt;executions&gt;</w:t>
              <w:br/>
              <w:t xml:space="preserve">                    &lt;execution&gt;</w:t>
              <w:br/>
              <w:t xml:space="preserve">                        &lt;goals&gt;</w:t>
              <w:br/>
              <w:t xml:space="preserve">                            &lt;goal&gt;build-info&lt;/goal&gt;</w:t>
              <w:br/>
              <w:t xml:space="preserve">                        &lt;/goals&gt;</w:t>
              <w:br/>
              <w:t xml:space="preserve">                    &lt;/execution&gt;</w:t>
              <w:br/>
              <w:t xml:space="preserve">                &lt;/executions&gt;</w:t>
              <w:br/>
              <w:t xml:space="preserve">                &lt;configuration&gt;</w:t>
              <w:br/>
              <w:t xml:space="preserve">                    &lt;mainClass&gt;com.tianji.promotion.PromotionApplication&lt;/mainClass&gt;</w:t>
              <w:br/>
              <w:t xml:space="preserve">                &lt;/configuration&gt;</w:t>
              <w:br/>
              <w:t xml:space="preserve">            &lt;/plugin&gt;</w:t>
              <w:br/>
              <w:t xml:space="preserve">        &lt;/plugins&gt;</w:t>
              <w:br/>
              <w:t xml:space="preserve">    &lt;/build&gt;</w:t>
              <w:br/>
            </w:r>
            <w:r>
              <w:rPr>
                <w:rFonts w:eastAsia="Consolas" w:ascii="Consolas" w:cs="Consolas" w:hAnsi="Consolas"/>
                <w:sz w:val="22"/>
              </w:rPr>
              <w:t>&lt;/project&gt;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然后是配置文件: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38375"/>
            <wp:docPr id="18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首先是bootstrap.yaml：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server:</w:t>
              <w:br/>
              <w:t xml:space="preserve">  port: 8092  #端口</w:t>
              <w:br/>
              <w:t xml:space="preserve">  tomcat:</w:t>
              <w:br/>
              <w:t xml:space="preserve">    uri-encoding: UTF-8   #服务编码</w:t>
              <w:br/>
              <w:t>spring:</w:t>
              <w:br/>
              <w:t xml:space="preserve">  profiles:</w:t>
              <w:br/>
              <w:t xml:space="preserve">    active: dev</w:t>
              <w:br/>
              <w:t xml:space="preserve">  application:</w:t>
              <w:br/>
              <w:t xml:space="preserve">    name: promotion-service</w:t>
              <w:br/>
              <w:t xml:space="preserve">  cloud:</w:t>
              <w:br/>
              <w:t xml:space="preserve">    nacos:</w:t>
              <w:br/>
              <w:t xml:space="preserve">      config:</w:t>
              <w:br/>
              <w:t xml:space="preserve">        file-extension: yaml</w:t>
              <w:br/>
              <w:t xml:space="preserve">        shared-configs: # 共享配置</w:t>
              <w:br/>
              <w:t xml:space="preserve">          - data-id: shared-spring.yaml # 共享spring配置</w:t>
              <w:br/>
              <w:t xml:space="preserve">            refresh: false</w:t>
              <w:br/>
              <w:t xml:space="preserve">          - data-id: shared-redis.yaml # 共享redis配置</w:t>
              <w:br/>
              <w:t xml:space="preserve">            refresh: false</w:t>
              <w:br/>
              <w:t xml:space="preserve">          - data-id: shared-mybatis.yaml # 共享mybatis配置</w:t>
              <w:br/>
              <w:t xml:space="preserve">            refresh: false</w:t>
              <w:br/>
              <w:t xml:space="preserve">          - data-id: shared-logs.yaml # 共享日志配置</w:t>
              <w:br/>
              <w:t xml:space="preserve">            refresh: false</w:t>
              <w:br/>
              <w:t xml:space="preserve">          - data-id: shared-feign.yaml # 共享feign配置</w:t>
              <w:br/>
              <w:t xml:space="preserve">            refresh: false</w:t>
              <w:br/>
              <w:t xml:space="preserve">          - data-id: shared-xxljob.yaml # 共享mq配置</w:t>
              <w:br/>
              <w:t xml:space="preserve">            refresh: false</w:t>
              <w:br/>
              <w:t>tj:</w:t>
              <w:br/>
              <w:t xml:space="preserve">  swagger:</w:t>
              <w:br/>
              <w:t xml:space="preserve">    enable: true</w:t>
              <w:br/>
              <w:t xml:space="preserve">    enableResponseWrap: true</w:t>
              <w:br/>
              <w:t xml:space="preserve">    package-path: com.tianji.promotion.controller</w:t>
              <w:br/>
              <w:t xml:space="preserve">    title: 天机课堂 - 促销中心接口文档</w:t>
              <w:br/>
              <w:t xml:space="preserve">    description: 该服务包含优惠促销有关的功能</w:t>
              <w:br/>
              <w:t xml:space="preserve">    contact-name: 传智教育·研究院</w:t>
              <w:br/>
              <w:t xml:space="preserve">    contact-url: http://www.itcast.cn/</w:t>
              <w:br/>
              <w:t xml:space="preserve">    contact-email: zhanghuyi@itcast.cn</w:t>
              <w:br/>
              <w:t xml:space="preserve">    version: v1.0</w:t>
              <w:br/>
              <w:t xml:space="preserve">  jdbc:</w:t>
              <w:br/>
              <w:t xml:space="preserve">    database: tj_promotion</w:t>
              <w:br/>
              <w:t xml:space="preserve">  auth:</w:t>
              <w:br/>
              <w:t xml:space="preserve">    resource: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enable: true # 开启登录拦截的功能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然后是bootstrap-dev.yml：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spring:</w:t>
              <w:br/>
              <w:t xml:space="preserve">  cloud:</w:t>
              <w:br/>
              <w:t xml:space="preserve">    nacos:</w:t>
              <w:br/>
              <w:t xml:space="preserve">      server-addr: 192.168.150.101:8848 # nacos注册中心</w:t>
              <w:br/>
              <w:t xml:space="preserve">      discovery:</w:t>
              <w:br/>
              <w:t xml:space="preserve">        namespace: f923fb34-cb0a-4c06-8fca-ad61ea61a3f0</w:t>
              <w:br/>
              <w:t xml:space="preserve">        group: DEFAULT_GROUP</w:t>
              <w:br/>
              <w:t xml:space="preserve">        ip: 192.168.150.101</w:t>
              <w:br/>
              <w:t>logging:</w:t>
              <w:br/>
              <w:t xml:space="preserve">  level: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com.tianji: debug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然后是bootstrap-local.yml：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spring:</w:t>
              <w:br/>
              <w:t xml:space="preserve">  cloud:</w:t>
              <w:br/>
              <w:t xml:space="preserve">    nacos:</w:t>
              <w:br/>
              <w:t xml:space="preserve">      server-addr: 192.168.150.101:8848 # nacos注册中心</w:t>
              <w:br/>
              <w:t xml:space="preserve">      discovery:</w:t>
              <w:br/>
              <w:t xml:space="preserve">        namespace: f923fb34-cb0a-4c06-8fca-ad61ea61a3f0</w:t>
              <w:br/>
              <w:t xml:space="preserve">        group: DEFAULT_GROUP</w:t>
              <w:br/>
              <w:t xml:space="preserve">        ip: 192.168.150.1</w:t>
              <w:br/>
              <w:t>logging:</w:t>
              <w:br/>
              <w:t xml:space="preserve">  level: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com.tianji: debug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启动类：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743075"/>
            <wp:docPr id="19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com.tianji.promotion;</w:t>
              <w:br/>
              <w:br/>
              <w:br/>
              <w:t>import lombok.extern.slf4j.Slf4j;</w:t>
              <w:br/>
              <w:t>import org.mybatis.spring.annotation.MapperScan;</w:t>
              <w:br/>
              <w:t>import org.springframework.boot.SpringApplication;</w:t>
              <w:br/>
              <w:t>import org.springframework.boot.autoconfigure.SpringBootApplication;</w:t>
              <w:br/>
              <w:t>import org.springframework.boot.builder.SpringApplicationBuilder;</w:t>
              <w:br/>
              <w:t>import org.springframework.core.env.Environment;</w:t>
              <w:br/>
              <w:br/>
              <w:t>import java.net.InetAddress;</w:t>
              <w:br/>
              <w:t>import java.net.UnknownHostException;</w:t>
              <w:br/>
              <w:br/>
              <w:t>@SpringBootApplication</w:t>
              <w:br/>
              <w:t>@MapperScan("com.tianji.promotion.mapper")</w:t>
              <w:br/>
              <w:t>@Slf4j</w:t>
              <w:br/>
              <w:t>public class PromotionApplication {</w:t>
              <w:br/>
              <w:t xml:space="preserve">    public static void main(String[] args) throws UnknownHostException {</w:t>
              <w:br/>
              <w:t xml:space="preserve">        SpringApplication app = new SpringApplicationBuilder(PromotionApplication.class).build(args);</w:t>
              <w:br/>
              <w:t xml:space="preserve">        Environment env = app.run(args).getEnvironment();</w:t>
              <w:br/>
              <w:t xml:space="preserve">        String protocol = "http";</w:t>
              <w:br/>
              <w:t xml:space="preserve">        if (env.getProperty("server.ssl.key-store") != null) {</w:t>
              <w:br/>
              <w:t xml:space="preserve">            protocol = "https";</w:t>
              <w:br/>
              <w:t xml:space="preserve">        }</w:t>
              <w:br/>
              <w:t xml:space="preserve">        log.info("--/\n---------------------------------------------------------------------------------------\n\t" +</w:t>
              <w:br/>
              <w:t xml:space="preserve">                        "Application '{}' is running! Access URLs:\n\t" +</w:t>
              <w:br/>
              <w:t xml:space="preserve">                        "Local: \t\t{}://localhost:{}\n\t" +</w:t>
              <w:br/>
              <w:t xml:space="preserve">                        "External: \t{}://{}:{}\n\t" +</w:t>
              <w:br/>
              <w:t xml:space="preserve">                        "Profile(s): \t{}" +</w:t>
              <w:br/>
              <w:t xml:space="preserve">                        "\n---------------------------------------------------------------------------------------",</w:t>
              <w:br/>
              <w:t xml:space="preserve">                env.getProperty("spring.application.name"),</w:t>
              <w:br/>
              <w:t xml:space="preserve">                protocol,</w:t>
              <w:br/>
              <w:t xml:space="preserve">                env.getProperty("server.port"),</w:t>
              <w:br/>
              <w:t xml:space="preserve">                protocol,</w:t>
              <w:br/>
              <w:t xml:space="preserve">                InetAddress.getLocalHost().getHostAddress(),</w:t>
              <w:br/>
              <w:t xml:space="preserve">                env.getProperty("server.port"),</w:t>
              <w:br/>
              <w:t xml:space="preserve">                env.getActiveProfiles());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配置启动项，关键是设置运行环境为local：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352925"/>
            <wp:docPr id="20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9" w:id="9"/>
      <w:r>
        <w:rPr>
          <w:rFonts w:eastAsia="等线" w:ascii="Arial" w:cs="Arial" w:hAnsi="Arial"/>
          <w:b w:val="true"/>
          <w:sz w:val="30"/>
        </w:rPr>
        <w:t>1.4.3.生成代码</w:t>
      </w:r>
      <w:bookmarkEnd w:id="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然后利用MybatisPlus生成基础代码，这里不再赘述，最终结果：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467350"/>
            <wp:docPr id="21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0" w:id="10"/>
      <w:r>
        <w:rPr>
          <w:rFonts w:eastAsia="等线" w:ascii="Arial" w:cs="Arial" w:hAnsi="Arial"/>
          <w:b w:val="true"/>
          <w:sz w:val="30"/>
        </w:rPr>
        <w:t>1.4.4.枚举</w:t>
      </w:r>
      <w:bookmarkEnd w:id="1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在优惠券实体中，有很多的类型或状态枚举：</w:t>
      </w:r>
    </w:p>
    <w:p>
      <w:pPr>
        <w:numPr>
          <w:numId w:val="5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折扣类型</w:t>
      </w:r>
    </w:p>
    <w:p>
      <w:pPr>
        <w:numPr>
          <w:numId w:val="5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优惠券状态</w:t>
      </w:r>
    </w:p>
    <w:p>
      <w:pPr>
        <w:numPr>
          <w:numId w:val="6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领取方式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兑换码中也有一个状态字段。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这些都需要定义为枚举，在课前资料中已经给大家准备好了 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438275"/>
            <wp:docPr id="22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拷贝到项目中：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905375"/>
            <wp:docPr id="23" name="Drawing 2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最后，别忘了修改</w:t>
      </w:r>
      <w:r>
        <w:rPr>
          <w:rFonts w:eastAsia="等线" w:ascii="Arial" w:cs="Arial" w:hAnsi="Arial"/>
          <w:sz w:val="22"/>
        </w:rPr>
        <w:t>PO</w:t>
      </w:r>
      <w:r>
        <w:rPr>
          <w:rFonts w:eastAsia="等线" w:ascii="Arial" w:cs="Arial" w:hAnsi="Arial"/>
          <w:sz w:val="22"/>
        </w:rPr>
        <w:t>中对应的字段，首先是</w:t>
      </w:r>
      <w:r>
        <w:rPr>
          <w:rFonts w:eastAsia="Consolas" w:ascii="Consolas" w:cs="Consolas" w:hAnsi="Consolas"/>
          <w:sz w:val="22"/>
          <w:shd w:fill="EFF0F1"/>
        </w:rPr>
        <w:t>Coupon</w:t>
      </w:r>
      <w:r>
        <w:rPr>
          <w:rFonts w:eastAsia="等线" w:ascii="Arial" w:cs="Arial" w:hAnsi="Arial"/>
          <w:sz w:val="22"/>
        </w:rPr>
        <w:t>中：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866900"/>
            <wp:docPr id="24" name="Drawing 2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752600"/>
            <wp:docPr id="25" name="Drawing 2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552575"/>
            <wp:docPr id="26" name="Drawing 2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然后是兑换码实体，</w:t>
      </w:r>
      <w:r>
        <w:rPr>
          <w:rFonts w:eastAsia="Consolas" w:ascii="Consolas" w:cs="Consolas" w:hAnsi="Consolas"/>
          <w:sz w:val="22"/>
          <w:shd w:fill="EFF0F1"/>
        </w:rPr>
        <w:t>ExchangeCode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285875"/>
            <wp:docPr id="27" name="Drawing 2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1" w:id="11"/>
      <w:r>
        <w:rPr>
          <w:rFonts w:eastAsia="等线" w:ascii="Arial" w:cs="Arial" w:hAnsi="Arial"/>
          <w:b w:val="true"/>
          <w:sz w:val="36"/>
        </w:rPr>
        <w:t>2.优惠券管理</w:t>
      </w:r>
      <w:bookmarkEnd w:id="1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优惠券的管理接口有</w:t>
      </w:r>
    </w:p>
    <w:p>
      <w:pPr>
        <w:numPr>
          <w:numId w:val="6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分页查询优惠券列表</w:t>
      </w:r>
    </w:p>
    <w:p>
      <w:pPr>
        <w:numPr>
          <w:numId w:val="6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新增优惠券</w:t>
      </w:r>
    </w:p>
    <w:p>
      <w:pPr>
        <w:numPr>
          <w:numId w:val="6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编辑优惠券</w:t>
      </w:r>
    </w:p>
    <w:p>
      <w:pPr>
        <w:numPr>
          <w:numId w:val="6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查看优惠券（根据id查询优惠券）</w:t>
      </w:r>
    </w:p>
    <w:p>
      <w:pPr>
        <w:numPr>
          <w:numId w:val="6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删除优惠券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大部分都是基本的</w:t>
      </w:r>
      <w:r>
        <w:rPr>
          <w:rFonts w:eastAsia="等线" w:ascii="Arial" w:cs="Arial" w:hAnsi="Arial"/>
          <w:sz w:val="22"/>
        </w:rPr>
        <w:t>CRUD</w:t>
      </w:r>
      <w:r>
        <w:rPr>
          <w:rFonts w:eastAsia="等线" w:ascii="Arial" w:cs="Arial" w:hAnsi="Arial"/>
          <w:sz w:val="22"/>
        </w:rPr>
        <w:t>，这里我们讲解其中的两个接口：</w:t>
      </w:r>
    </w:p>
    <w:p>
      <w:pPr>
        <w:numPr>
          <w:numId w:val="6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新增优惠券</w:t>
      </w:r>
    </w:p>
    <w:p>
      <w:pPr>
        <w:numPr>
          <w:numId w:val="6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分页查询优惠券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2" w:id="12"/>
      <w:r>
        <w:rPr>
          <w:rFonts w:eastAsia="等线" w:ascii="Arial" w:cs="Arial" w:hAnsi="Arial"/>
          <w:b w:val="true"/>
          <w:sz w:val="32"/>
        </w:rPr>
        <w:t>2.1.新增优惠券</w:t>
      </w:r>
      <w:bookmarkEnd w:id="1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新增表单原型如图：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953000"/>
            <wp:docPr id="28" name="Drawing 2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3" w:id="13"/>
      <w:r>
        <w:rPr>
          <w:rFonts w:eastAsia="等线" w:ascii="Arial" w:cs="Arial" w:hAnsi="Arial"/>
          <w:b w:val="true"/>
          <w:sz w:val="30"/>
        </w:rPr>
        <w:t>2.1.1.接口分析</w:t>
      </w:r>
      <w:bookmarkEnd w:id="1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一个基本的新增接口，按照Restful风格设计即可，关键是请求参数。之前表分析时已经详细介绍过这个页面及其中的字段，这里不再赘述。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需要特别注意的是，如果优惠券限定了使用范围，则需要保存限定的课程分类。而这些信息不再coupon表，而是一张中间关系表：coupon_scope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综上，新增优惠券的接口设计如下：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025"/>
        <w:gridCol w:w="6255"/>
      </w:tblGrid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接口说明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新增优惠券功能，如果优惠券有限定使用范围，注意保持范围数据</w:t>
            </w:r>
          </w:p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请求方式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POST</w:t>
            </w:r>
          </w:p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请求路径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/coupons</w:t>
            </w:r>
          </w:p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请求参数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015"/>
            </w:tblGrid>
            <w:tr>
              <w:tc>
                <w:tcPr>
                  <w:tcW w:w="6015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  "name" : "新年大促", // 优惠券名称</w:t>
                    <w:br/>
                    <w:t xml:space="preserve">    "specific" : true, // 是否限定使用范围</w:t>
                    <w:br/>
                    <w:t xml:space="preserve">    "scopes": ["2001", "2004", "2007"], // 限定的分类id集合 </w:t>
                    <w:br/>
                    <w:t xml:space="preserve">    "discountType" : 1, // 折扣类型</w:t>
                    <w:br/>
                    <w:t xml:space="preserve">    "thresholdAmount" : 100, // 折扣阈值，0代表无门槛</w:t>
                    <w:br/>
                    <w:t xml:space="preserve">    "discountValue" : 15, // 优惠值。满减填优惠金额，折扣填折扣值</w:t>
                    <w:br/>
                    <w:t xml:space="preserve">    "maxDiscountAmount" : 0, // 最大优惠金额</w:t>
                    <w:br/>
                    <w:t xml:space="preserve">    "obtainWay" : 1, // 领取方式，1-手动领取，2-兑换码</w:t>
                    <w:br/>
                    <w:t xml:space="preserve">    "totalNum" : 200, // 优惠券总发放数量</w:t>
                    <w:br/>
                    <w:t xml:space="preserve">    "userLimit" : 1, // 每个人的限领数量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返回值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无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4" w:id="14"/>
      <w:r>
        <w:rPr>
          <w:rFonts w:eastAsia="等线" w:ascii="Arial" w:cs="Arial" w:hAnsi="Arial"/>
          <w:b w:val="true"/>
          <w:sz w:val="30"/>
        </w:rPr>
        <w:t>2.1.2.实体</w:t>
      </w:r>
      <w:bookmarkEnd w:id="1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请求参数比较复杂，需要定义一个对应的Form表单实体。在课前资料已经提供好了：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162050"/>
            <wp:docPr id="29" name="Drawing 2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将其复制到</w:t>
      </w:r>
      <w:r>
        <w:rPr>
          <w:rFonts w:eastAsia="Consolas" w:ascii="Consolas" w:cs="Consolas" w:hAnsi="Consolas"/>
          <w:sz w:val="22"/>
          <w:shd w:fill="EFF0F1"/>
        </w:rPr>
        <w:t>com.tianji.promotion.domain.dto</w:t>
      </w:r>
      <w:r>
        <w:rPr>
          <w:rFonts w:eastAsia="等线" w:ascii="Arial" w:cs="Arial" w:hAnsi="Arial"/>
          <w:sz w:val="22"/>
        </w:rPr>
        <w:t>包下：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991100" cy="3819525"/>
            <wp:docPr id="30" name="Drawing 3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需要特别注意的是，Coupon这个</w:t>
      </w:r>
      <w:r>
        <w:rPr>
          <w:rFonts w:eastAsia="等线" w:ascii="Arial" w:cs="Arial" w:hAnsi="Arial"/>
          <w:sz w:val="22"/>
        </w:rPr>
        <w:t>PO</w:t>
      </w:r>
      <w:r>
        <w:rPr>
          <w:rFonts w:eastAsia="等线" w:ascii="Arial" w:cs="Arial" w:hAnsi="Arial"/>
          <w:sz w:val="22"/>
        </w:rPr>
        <w:t>实体中有一个字段叫</w:t>
      </w:r>
      <w:r>
        <w:rPr>
          <w:rFonts w:eastAsia="Consolas" w:ascii="Consolas" w:cs="Consolas" w:hAnsi="Consolas"/>
          <w:sz w:val="22"/>
          <w:shd w:fill="EFF0F1"/>
        </w:rPr>
        <w:t>specific</w:t>
      </w:r>
      <w:r>
        <w:rPr>
          <w:rFonts w:eastAsia="等线" w:ascii="Arial" w:cs="Arial" w:hAnsi="Arial"/>
          <w:sz w:val="22"/>
        </w:rPr>
        <w:t>，这个字段与数据库关键字冲突，需要做特殊处理：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48025"/>
            <wp:docPr id="31" name="Drawing 3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5" w:id="15"/>
      <w:r>
        <w:rPr>
          <w:rFonts w:eastAsia="等线" w:ascii="Arial" w:cs="Arial" w:hAnsi="Arial"/>
          <w:b w:val="true"/>
          <w:sz w:val="30"/>
        </w:rPr>
        <w:t>2.1.3.接口实现</w:t>
      </w:r>
      <w:bookmarkEnd w:id="1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首先，在tj-promotion模块下的</w:t>
      </w:r>
      <w:r>
        <w:rPr>
          <w:rFonts w:eastAsia="Consolas" w:ascii="Consolas" w:cs="Consolas" w:hAnsi="Consolas"/>
          <w:sz w:val="22"/>
          <w:shd w:fill="EFF0F1"/>
        </w:rPr>
        <w:t>com.tianji.promotion.controller.CouponController</w:t>
      </w:r>
      <w:r>
        <w:rPr>
          <w:rFonts w:eastAsia="等线" w:ascii="Arial" w:cs="Arial" w:hAnsi="Arial"/>
          <w:sz w:val="22"/>
        </w:rPr>
        <w:t>中定义</w:t>
      </w:r>
      <w:r>
        <w:rPr>
          <w:rFonts w:eastAsia="等线" w:ascii="Arial" w:cs="Arial" w:hAnsi="Arial"/>
          <w:sz w:val="22"/>
        </w:rPr>
        <w:t>controller</w:t>
      </w:r>
      <w:r>
        <w:rPr>
          <w:rFonts w:eastAsia="等线" w:ascii="Arial" w:cs="Arial" w:hAnsi="Arial"/>
          <w:sz w:val="22"/>
        </w:rPr>
        <w:t>接口：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com.tianji.promotion.controller;</w:t>
              <w:br/>
              <w:br/>
              <w:t>import com.tianji.promotion.domain.dto.CouponFormDTO;</w:t>
              <w:br/>
              <w:t>import com.tianji.promotion.service.ICouponService;</w:t>
              <w:br/>
              <w:t>import io.swagger.annotations.Api;</w:t>
              <w:br/>
              <w:t>import io.swagger.annotations.ApiOperation;</w:t>
              <w:br/>
              <w:t>import io.swagger.annotations.ApiParam;</w:t>
              <w:br/>
              <w:t>import lombok.RequiredArgsConstructor;</w:t>
              <w:br/>
              <w:t>import org.springframework.web.bind.annotation.*;</w:t>
              <w:br/>
              <w:br/>
              <w:t>import javax.validation.Valid;</w:t>
              <w:br/>
              <w:t>import java.util.List;</w:t>
              <w:br/>
              <w:br/>
              <w:t>@RestController</w:t>
              <w:br/>
              <w:t>@RequiredArgsConstructor</w:t>
              <w:br/>
            </w:r>
            <w:r>
              <w:rPr>
                <w:rFonts w:eastAsia="Consolas" w:ascii="Consolas" w:cs="Consolas" w:hAnsi="Consolas"/>
                <w:sz w:val="22"/>
              </w:rPr>
              <w:t>@RequestMapping(</w:t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>"/coupons"</w:t>
            </w:r>
            <w:r>
              <w:rPr>
                <w:rFonts w:eastAsia="Consolas" w:ascii="Consolas" w:cs="Consolas" w:hAnsi="Consolas"/>
                <w:sz w:val="22"/>
              </w:rPr>
              <w:t>)</w:t>
              <w:br/>
              <w:t>@Api(tags = "优惠券相关接口")</w:t>
              <w:br/>
              <w:t>public class CouponController {</w:t>
              <w:br/>
              <w:br/>
              <w:t xml:space="preserve">    private final ICouponService couponService;</w:t>
              <w:br/>
              <w:br/>
              <w:t xml:space="preserve">    @ApiOperation("新增优惠券接口")</w:t>
              <w:br/>
              <w:t xml:space="preserve">    @PostMapping</w:t>
              <w:br/>
              <w:t xml:space="preserve">    public void saveCoupon(@RequestBody @Valid CouponFormDTO dto){</w:t>
              <w:br/>
              <w:t xml:space="preserve">        couponService.saveCoupon(dto);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接下来，在</w:t>
      </w:r>
      <w:r>
        <w:rPr>
          <w:rFonts w:eastAsia="Consolas" w:ascii="Consolas" w:cs="Consolas" w:hAnsi="Consolas"/>
          <w:sz w:val="22"/>
          <w:shd w:fill="EFF0F1"/>
        </w:rPr>
        <w:t>com.tianji.promotion.service.ICouponService</w:t>
      </w:r>
      <w:r>
        <w:rPr>
          <w:rFonts w:eastAsia="等线" w:ascii="Arial" w:cs="Arial" w:hAnsi="Arial"/>
          <w:sz w:val="22"/>
        </w:rPr>
        <w:t>中定义service方法：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com.tianji.promotion.service;</w:t>
              <w:br/>
              <w:br/>
              <w:t>import com.baomidou.mybatisplus.extension.service.IService;</w:t>
              <w:br/>
              <w:t>import com.tianji.promotion.domain.dto.CouponFormDTO;</w:t>
              <w:br/>
              <w:br/>
              <w:t>import java.util.List;</w:t>
              <w:br/>
              <w:br/>
              <w:t>public interface ICouponService extends IService&lt;Coupon&gt; {</w:t>
              <w:br/>
              <w:t xml:space="preserve">    void saveCoupon(CouponFormDTO dto);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最后，在</w:t>
      </w:r>
      <w:r>
        <w:rPr>
          <w:rFonts w:eastAsia="Consolas" w:ascii="Consolas" w:cs="Consolas" w:hAnsi="Consolas"/>
          <w:sz w:val="22"/>
          <w:shd w:fill="EFF0F1"/>
        </w:rPr>
        <w:t>com.tianji.promotion.service.impl.CouponServiceImpl</w:t>
      </w:r>
      <w:r>
        <w:rPr>
          <w:rFonts w:eastAsia="等线" w:ascii="Arial" w:cs="Arial" w:hAnsi="Arial"/>
          <w:sz w:val="22"/>
        </w:rPr>
        <w:t>中实现service方法：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com.tianji.promotion.service.impl;</w:t>
              <w:br/>
              <w:br/>
              <w:t>import com.baomidou.mybatisplus.core.conditions.query.LambdaQueryWrapper;</w:t>
              <w:br/>
              <w:t>import com.baomidou.mybatisplus.extension.service.impl.ServiceImpl;</w:t>
              <w:br/>
              <w:t>import com.tianji.promotion.mapper.CouponMapper;</w:t>
              <w:br/>
              <w:t>import com.tianji.promotion.service.ICouponScopeService;</w:t>
              <w:br/>
              <w:t>import com.tianji.promotion.service.ICouponService;</w:t>
              <w:br/>
              <w:t>import lombok.RequiredArgsConstructor;</w:t>
              <w:br/>
              <w:t>import org.springframework.stereotype.Service;</w:t>
              <w:br/>
              <w:t>import org.springframework.transaction.annotation.Transactional;</w:t>
              <w:br/>
              <w:br/>
              <w:t>import java.util.*;</w:t>
              <w:br/>
              <w:t>import java.util.stream.Collectors;</w:t>
              <w:br/>
              <w:br/>
              <w:t>@Service</w:t>
              <w:br/>
              <w:t>@RequiredArgsConstructor</w:t>
              <w:br/>
              <w:t>public class CouponServiceImpl extends ServiceImpl&lt;CouponMapper, Coupon&gt; implements ICouponService {</w:t>
              <w:br/>
              <w:br/>
              <w:t xml:space="preserve">    private final ICouponScopeService scopeService;</w:t>
              <w:br/>
              <w:br/>
              <w:t xml:space="preserve">    @Override</w:t>
              <w:br/>
              <w:t xml:space="preserve">    @Transactional</w:t>
              <w:br/>
              <w:t xml:space="preserve">    public void saveCoupon(CouponFormDTO dto) {</w:t>
              <w:br/>
              <w:t xml:space="preserve">        // 1.保存优惠券</w:t>
              <w:br/>
              <w:t xml:space="preserve">        // 1.1.转PO</w:t>
              <w:br/>
              <w:t xml:space="preserve">        Coupon coupon = BeanUtils.copyBean(dto, Coupon.class);</w:t>
              <w:br/>
              <w:t xml:space="preserve">        // 1.2.保存</w:t>
              <w:br/>
              <w:t xml:space="preserve">        save(coupon);</w:t>
              <w:br/>
              <w:br/>
              <w:t xml:space="preserve">        if (!dto.getSpecific()) {</w:t>
              <w:br/>
              <w:t xml:space="preserve">            // 没有范围限定</w:t>
              <w:br/>
              <w:t xml:space="preserve">            return;</w:t>
              <w:br/>
              <w:t xml:space="preserve">        }</w:t>
              <w:br/>
              <w:t xml:space="preserve">        Long couponId = coupon.getId();</w:t>
              <w:br/>
              <w:t xml:space="preserve">        // 2.保存限定范围</w:t>
              <w:br/>
              <w:t xml:space="preserve">        List&lt;Long&gt; scopes = dto.getScopes();</w:t>
              <w:br/>
              <w:t xml:space="preserve">        if (CollUtils.isEmpty(scopes)) {</w:t>
              <w:br/>
              <w:t xml:space="preserve">            throw new BadRequestException("限定范围不能为空");</w:t>
              <w:br/>
              <w:t xml:space="preserve">        }</w:t>
              <w:br/>
              <w:t xml:space="preserve">        // 2.1.转换PO</w:t>
              <w:br/>
              <w:t xml:space="preserve">        List&lt;CouponScope&gt; list = scopes.stream()</w:t>
              <w:br/>
              <w:t xml:space="preserve">                .map(bizId -&gt; new CouponScope().setBizId(bizId).setCouponId(couponId))</w:t>
              <w:br/>
              <w:t xml:space="preserve">                .collect(Collectors.toList());</w:t>
              <w:br/>
              <w:t xml:space="preserve">        // 2.2.保存</w:t>
              <w:br/>
              <w:t xml:space="preserve">        scopeService.saveBatch(list);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6" w:id="16"/>
      <w:r>
        <w:rPr>
          <w:rFonts w:eastAsia="等线" w:ascii="Arial" w:cs="Arial" w:hAnsi="Arial"/>
          <w:b w:val="true"/>
          <w:sz w:val="32"/>
        </w:rPr>
        <w:t>2.2.分页查询优惠券</w:t>
      </w:r>
      <w:bookmarkEnd w:id="1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页面原型如图：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76450"/>
            <wp:docPr id="32" name="Drawing 3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7" w:id="17"/>
      <w:r>
        <w:rPr>
          <w:rFonts w:eastAsia="等线" w:ascii="Arial" w:cs="Arial" w:hAnsi="Arial"/>
          <w:b w:val="true"/>
          <w:sz w:val="30"/>
        </w:rPr>
        <w:t>2.2.1.接口分析</w:t>
      </w:r>
      <w:bookmarkEnd w:id="1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一个典型的带过滤条件的分页查询，非常简单。按照Restful风格设计即可，我们关注的点有两个：</w:t>
      </w:r>
    </w:p>
    <w:p>
      <w:pPr>
        <w:numPr>
          <w:numId w:val="6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请求参数</w:t>
      </w:r>
    </w:p>
    <w:p>
      <w:pPr>
        <w:numPr>
          <w:numId w:val="6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返回值格式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请求参数包含两部分，一个是分页参数，另一个是过滤条件，包含：</w:t>
      </w:r>
    </w:p>
    <w:p>
      <w:pPr>
        <w:numPr>
          <w:numId w:val="7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优惠券的折扣类型</w:t>
      </w:r>
    </w:p>
    <w:p>
      <w:pPr>
        <w:numPr>
          <w:numId w:val="7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优惠券状态</w:t>
      </w:r>
    </w:p>
    <w:p>
      <w:pPr>
        <w:numPr>
          <w:numId w:val="7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优惠券名称关键字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而返回值则如列表中字段所属，需要特别注意的有两点：</w:t>
      </w:r>
    </w:p>
    <w:p>
      <w:pPr>
        <w:numPr>
          <w:numId w:val="7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优惠券规则：这里是对优惠规则的描述，而数据库中保存的是具体的优惠金额；这里我们不组装描述返回，仅仅返回优惠金额信息，由前端自己组织展示即可。</w:t>
      </w:r>
    </w:p>
    <w:p>
      <w:pPr>
        <w:numPr>
          <w:numId w:val="7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使用范围：这里无需展示真正的限定范围，只要告诉前端有没有限定范围即可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其它字段没什么特殊的，此处不再赘述了。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综上，新增优惠券的接口设计如下：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025"/>
        <w:gridCol w:w="6255"/>
      </w:tblGrid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接口说明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分页查询优惠券，默认按照创建时间排序</w:t>
            </w:r>
          </w:p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请求方式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GET</w:t>
            </w:r>
          </w:p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请求路径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/coupons/page</w:t>
            </w:r>
          </w:p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请求参数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015"/>
            </w:tblGrid>
            <w:tr>
              <w:tc>
                <w:tcPr>
                  <w:tcW w:w="6015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  "pageNo" : 1, // 页码</w:t>
                    <w:br/>
                    <w:t xml:space="preserve">    "pageSize" : 10, // 每页大小</w:t>
                    <w:br/>
                    <w:t xml:space="preserve">    "type" : 1, // 折扣类型</w:t>
                    <w:br/>
                    <w:t xml:space="preserve">    "status" : 1, // 优惠券状态</w:t>
                    <w:br/>
                    <w:t xml:space="preserve">    "name" : "大促", // 优惠券名称关键字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返回值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015"/>
            </w:tblGrid>
            <w:tr>
              <w:tc>
                <w:tcPr>
                  <w:tcW w:w="6015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  "list": [</w:t>
                    <w:br/>
                    <w:t xml:space="preserve">        {</w:t>
                    <w:br/>
                    <w:t xml:space="preserve">            "id": "110", // 优惠券id</w:t>
                    <w:br/>
                    <w:t xml:space="preserve">            "name": "年中大促", // 优惠券名称</w:t>
                    <w:br/>
                    <w:t xml:space="preserve">            "discountType": 1, // 优惠券折扣类型</w:t>
                    <w:br/>
                    <w:t xml:space="preserve">            "thresholdAmount": 100, // 优惠门槛 </w:t>
                    <w:br/>
                    <w:t xml:space="preserve">            "discountValue": 10, // 优惠值</w:t>
                    <w:br/>
                    <w:t xml:space="preserve">            "maxDiscountAmount": 0, // 优惠上限</w:t>
                    <w:br/>
                    <w:t xml:space="preserve">            "specific": true, // 是否限定范围</w:t>
                    <w:br/>
                    <w:t xml:space="preserve">            "obtainWay": 1, // 领取方式</w:t>
                    <w:br/>
                    <w:t xml:space="preserve">            "totalNum": 1000, // 总发放数量</w:t>
                    <w:br/>
                    <w:t xml:space="preserve">            "issueNum": 800, // 已领取数量</w:t>
                    <w:br/>
                    <w:t xml:space="preserve">            "usedNum": 100 // 已使用数量</w:t>
                    <w:br/>
                    <w:t xml:space="preserve">            "createTime": "2023-05-01", // 创建时间</w:t>
                    <w:br/>
                    <w:t xml:space="preserve">            "issueBeginTime": "2023-06-01", // 发放开始时间</w:t>
                    <w:br/>
                    <w:t xml:space="preserve">            "issueEndTime": "2023-06-20", // 发放结束时间</w:t>
                    <w:br/>
                    <w:t xml:space="preserve">            "termBeginTime": "2023-06-10", // 使用有效期开始时间</w:t>
                    <w:br/>
                    <w:t xml:space="preserve">            "termEndTime": "2023-06-30", // 使用有效期结束时间</w:t>
                    <w:br/>
                    <w:t xml:space="preserve">            "termDays": 0, // 有效天数</w:t>
                    <w:br/>
                    <w:t xml:space="preserve">            "status": 1, // 状态</w:t>
                    <w:br/>
                    <w:t xml:space="preserve">        }</w:t>
                    <w:br/>
                    <w:t xml:space="preserve">    ],</w:t>
                    <w:br/>
                    <w:t xml:space="preserve">    "pages": 0,</w:t>
                    <w:br/>
                    <w:t xml:space="preserve">    "total": 0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8" w:id="18"/>
      <w:r>
        <w:rPr>
          <w:rFonts w:eastAsia="等线" w:ascii="Arial" w:cs="Arial" w:hAnsi="Arial"/>
          <w:b w:val="true"/>
          <w:sz w:val="30"/>
        </w:rPr>
        <w:t>2.1.2.实体</w:t>
      </w:r>
      <w:bookmarkEnd w:id="1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这里需要两个实体，一个是请求参数</w:t>
      </w:r>
      <w:r>
        <w:rPr>
          <w:rFonts w:eastAsia="等线" w:ascii="Arial" w:cs="Arial" w:hAnsi="Arial"/>
          <w:sz w:val="22"/>
        </w:rPr>
        <w:t>QUERY</w:t>
      </w:r>
      <w:r>
        <w:rPr>
          <w:rFonts w:eastAsia="等线" w:ascii="Arial" w:cs="Arial" w:hAnsi="Arial"/>
          <w:sz w:val="22"/>
        </w:rPr>
        <w:t>是，一个是返回值VO实体。在课前资料都已经提供给大家了。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QUERY</w:t>
      </w:r>
      <w:r>
        <w:rPr>
          <w:rFonts w:eastAsia="等线" w:ascii="Arial" w:cs="Arial" w:hAnsi="Arial"/>
          <w:sz w:val="22"/>
        </w:rPr>
        <w:t>实体：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219200"/>
            <wp:docPr id="33" name="Drawing 3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VO实体：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362075"/>
            <wp:docPr id="34" name="Drawing 3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将其复制到</w:t>
      </w:r>
      <w:r>
        <w:rPr>
          <w:rFonts w:eastAsia="Consolas" w:ascii="Consolas" w:cs="Consolas" w:hAnsi="Consolas"/>
          <w:sz w:val="22"/>
          <w:shd w:fill="EFF0F1"/>
        </w:rPr>
        <w:t>com.tianji.promotion.domain</w:t>
      </w:r>
      <w:r>
        <w:rPr>
          <w:rFonts w:eastAsia="等线" w:ascii="Arial" w:cs="Arial" w:hAnsi="Arial"/>
          <w:sz w:val="22"/>
        </w:rPr>
        <w:t>包下的</w:t>
      </w:r>
      <w:r>
        <w:rPr>
          <w:rFonts w:eastAsia="等线" w:ascii="Arial" w:cs="Arial" w:hAnsi="Arial"/>
          <w:sz w:val="22"/>
        </w:rPr>
        <w:t>query</w:t>
      </w:r>
      <w:r>
        <w:rPr>
          <w:rFonts w:eastAsia="等线" w:ascii="Arial" w:cs="Arial" w:hAnsi="Arial"/>
          <w:sz w:val="22"/>
        </w:rPr>
        <w:t>和vo包下：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19300"/>
            <wp:docPr id="35" name="Drawing 3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9" w:id="19"/>
      <w:r>
        <w:rPr>
          <w:rFonts w:eastAsia="等线" w:ascii="Arial" w:cs="Arial" w:hAnsi="Arial"/>
          <w:b w:val="true"/>
          <w:sz w:val="30"/>
        </w:rPr>
        <w:t>2.1.3.接口实现</w:t>
      </w:r>
      <w:bookmarkEnd w:id="1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首先，在tj-promotion模块下的</w:t>
      </w:r>
      <w:r>
        <w:rPr>
          <w:rFonts w:eastAsia="Consolas" w:ascii="Consolas" w:cs="Consolas" w:hAnsi="Consolas"/>
          <w:sz w:val="22"/>
          <w:shd w:fill="EFF0F1"/>
        </w:rPr>
        <w:t>com.tianji.promotion.controller.CouponController</w:t>
      </w:r>
      <w:r>
        <w:rPr>
          <w:rFonts w:eastAsia="等线" w:ascii="Arial" w:cs="Arial" w:hAnsi="Arial"/>
          <w:sz w:val="22"/>
        </w:rPr>
        <w:t>中定义</w:t>
      </w:r>
      <w:r>
        <w:rPr>
          <w:rFonts w:eastAsia="等线" w:ascii="Arial" w:cs="Arial" w:hAnsi="Arial"/>
          <w:sz w:val="22"/>
        </w:rPr>
        <w:t>controller</w:t>
      </w:r>
      <w:r>
        <w:rPr>
          <w:rFonts w:eastAsia="等线" w:ascii="Arial" w:cs="Arial" w:hAnsi="Arial"/>
          <w:sz w:val="22"/>
        </w:rPr>
        <w:t>接口：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@ApiOperation("分页查询优惠券接口")</w:t>
              <w:br/>
              <w:t>@GetMapping("/page")</w:t>
              <w:br/>
              <w:t>public PageDTO&lt;CouponPageVO&gt; queryCouponByPage(CouponQuery query){</w:t>
              <w:br/>
              <w:t xml:space="preserve">    return couponService.queryCouponByPage(query);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接下来，在</w:t>
      </w:r>
      <w:r>
        <w:rPr>
          <w:rFonts w:eastAsia="Consolas" w:ascii="Consolas" w:cs="Consolas" w:hAnsi="Consolas"/>
          <w:sz w:val="22"/>
          <w:shd w:fill="EFF0F1"/>
        </w:rPr>
        <w:t>com.tianji.promotion.service.ICouponService</w:t>
      </w:r>
      <w:r>
        <w:rPr>
          <w:rFonts w:eastAsia="等线" w:ascii="Arial" w:cs="Arial" w:hAnsi="Arial"/>
          <w:sz w:val="22"/>
        </w:rPr>
        <w:t>中定义service方法：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PageDTO&lt;CouponPageVO&gt; queryCouponByPage(CouponQuery query);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最后，在</w:t>
      </w:r>
      <w:r>
        <w:rPr>
          <w:rFonts w:eastAsia="Consolas" w:ascii="Consolas" w:cs="Consolas" w:hAnsi="Consolas"/>
          <w:sz w:val="22"/>
          <w:shd w:fill="EFF0F1"/>
        </w:rPr>
        <w:t>com.tianji.promotion.service.impl.CouponServiceImpl</w:t>
      </w:r>
      <w:r>
        <w:rPr>
          <w:rFonts w:eastAsia="等线" w:ascii="Arial" w:cs="Arial" w:hAnsi="Arial"/>
          <w:sz w:val="22"/>
        </w:rPr>
        <w:t>中实现service方法：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@Override</w:t>
              <w:br/>
              <w:t>public PageDTO&lt;CouponPageVO&gt; queryCouponByPage(CouponQuery query) {</w:t>
              <w:br/>
              <w:t xml:space="preserve">    Integer status = query.getStatus();</w:t>
              <w:br/>
              <w:t xml:space="preserve">    String name = query.getName();</w:t>
              <w:br/>
              <w:t xml:space="preserve">    Integer type = query.getType();</w:t>
              <w:br/>
              <w:t xml:space="preserve">    // 1.分页查询</w:t>
              <w:br/>
              <w:t xml:space="preserve">    Page&lt;Coupon&gt; page = lambdaQuery()</w:t>
              <w:br/>
              <w:t xml:space="preserve">            .eq(type != null, Coupon::getDiscountType, type)</w:t>
              <w:br/>
              <w:t xml:space="preserve">            .eq(status != null, Coupon::getStatus, status)</w:t>
              <w:br/>
              <w:t xml:space="preserve">            .like(StringUtils.isNotBlank(name), Coupon::getName, name)</w:t>
              <w:br/>
              <w:t xml:space="preserve">            .page(query.toMpPageDefaultSortByCreateTimeDesc());</w:t>
              <w:br/>
              <w:t xml:space="preserve">    // 2.处理VO</w:t>
              <w:br/>
              <w:t xml:space="preserve">    List&lt;Coupon&gt; records = page.getRecords();</w:t>
              <w:br/>
              <w:t xml:space="preserve">    if (CollUtils.isEmpty(records)) {</w:t>
              <w:br/>
              <w:t xml:space="preserve">        return PageDTO.empty(page);</w:t>
              <w:br/>
              <w:t xml:space="preserve">    }</w:t>
              <w:br/>
              <w:t xml:space="preserve">    List&lt;CouponPageVO&gt; list = BeanUtils.copyList(records, CouponPageVO.class);</w:t>
              <w:br/>
              <w:t xml:space="preserve">    // 3.返回</w:t>
              <w:br/>
              <w:t xml:space="preserve">    return PageDTO.of(page, list);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20" w:id="20"/>
      <w:r>
        <w:rPr>
          <w:rFonts w:eastAsia="等线" w:ascii="Arial" w:cs="Arial" w:hAnsi="Arial"/>
          <w:b w:val="true"/>
          <w:sz w:val="36"/>
        </w:rPr>
        <w:t>3.优惠券发放</w:t>
      </w:r>
      <w:bookmarkEnd w:id="2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优惠券新增之后并不会直接展示在用户端，而是处于一个待发放状态，等待</w:t>
      </w:r>
      <w:r>
        <w:rPr>
          <w:rFonts w:eastAsia="等线" w:ascii="Arial" w:cs="Arial" w:hAnsi="Arial"/>
          <w:sz w:val="22"/>
        </w:rPr>
        <w:t>管理员</w:t>
      </w:r>
      <w:r>
        <w:rPr>
          <w:rFonts w:eastAsia="等线" w:ascii="Arial" w:cs="Arial" w:hAnsi="Arial"/>
          <w:sz w:val="22"/>
        </w:rPr>
        <w:t>核对信息后，点击方法才行。而发放的方式也分为立刻发放、定时发放两种。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对于定时发放的优惠券，还需要通过定时任务来定期完成发放功能。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另外，由于优惠券的领取方式不同，基于兑换码的优惠券还需要在发放时生成兑换码。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1" w:id="21"/>
      <w:r>
        <w:rPr>
          <w:rFonts w:eastAsia="等线" w:ascii="Arial" w:cs="Arial" w:hAnsi="Arial"/>
          <w:b w:val="true"/>
          <w:sz w:val="32"/>
        </w:rPr>
        <w:t>3.1.发放优惠券</w:t>
      </w:r>
      <w:bookmarkEnd w:id="2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处于</w:t>
      </w:r>
      <w:r>
        <w:rPr>
          <w:rFonts w:eastAsia="等线" w:ascii="Arial" w:cs="Arial" w:hAnsi="Arial"/>
          <w:b w:val="true"/>
          <w:sz w:val="22"/>
        </w:rPr>
        <w:t>暂停</w:t>
      </w:r>
      <w:r>
        <w:rPr>
          <w:rFonts w:eastAsia="等线" w:ascii="Arial" w:cs="Arial" w:hAnsi="Arial"/>
          <w:sz w:val="22"/>
        </w:rPr>
        <w:t>状态，或者</w:t>
      </w:r>
      <w:r>
        <w:rPr>
          <w:rFonts w:eastAsia="等线" w:ascii="Arial" w:cs="Arial" w:hAnsi="Arial"/>
          <w:b w:val="true"/>
          <w:sz w:val="22"/>
        </w:rPr>
        <w:t>待发放</w:t>
      </w:r>
      <w:r>
        <w:rPr>
          <w:rFonts w:eastAsia="等线" w:ascii="Arial" w:cs="Arial" w:hAnsi="Arial"/>
          <w:sz w:val="22"/>
        </w:rPr>
        <w:t>状态的优惠券，在优惠券列表中才会出现发放按钮，可以被发放：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76450"/>
            <wp:docPr id="36" name="Drawing 3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2" w:id="22"/>
      <w:r>
        <w:rPr>
          <w:rFonts w:eastAsia="等线" w:ascii="Arial" w:cs="Arial" w:hAnsi="Arial"/>
          <w:b w:val="true"/>
          <w:sz w:val="30"/>
        </w:rPr>
        <w:t>3.1.1.接口分析</w:t>
      </w:r>
      <w:bookmarkEnd w:id="2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当我们点击发放按钮时，会弹出一个表单：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14650"/>
            <wp:docPr id="37" name="Drawing 3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需要我们选择</w:t>
      </w:r>
      <w:r>
        <w:rPr>
          <w:rFonts w:eastAsia="等线" w:ascii="Arial" w:cs="Arial" w:hAnsi="Arial"/>
          <w:b w:val="true"/>
          <w:sz w:val="22"/>
        </w:rPr>
        <w:t>发放方式</w:t>
      </w:r>
      <w:r>
        <w:rPr>
          <w:rFonts w:eastAsia="等线" w:ascii="Arial" w:cs="Arial" w:hAnsi="Arial"/>
          <w:sz w:val="22"/>
        </w:rPr>
        <w:t>，</w:t>
      </w:r>
      <w:r>
        <w:rPr>
          <w:rFonts w:eastAsia="等线" w:ascii="Arial" w:cs="Arial" w:hAnsi="Arial"/>
          <w:b w:val="true"/>
          <w:sz w:val="22"/>
        </w:rPr>
        <w:t>使用期限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发放方式分为两种：</w:t>
      </w:r>
      <w:r>
        <w:rPr>
          <w:rFonts w:eastAsia="等线" w:ascii="Arial" w:cs="Arial" w:hAnsi="Arial"/>
          <w:b w:val="true"/>
          <w:sz w:val="22"/>
        </w:rPr>
        <w:t>立刻发放</w:t>
      </w:r>
      <w:r>
        <w:rPr>
          <w:rFonts w:eastAsia="等线" w:ascii="Arial" w:cs="Arial" w:hAnsi="Arial"/>
          <w:sz w:val="22"/>
        </w:rPr>
        <w:t>和</w:t>
      </w:r>
      <w:r>
        <w:rPr>
          <w:rFonts w:eastAsia="等线" w:ascii="Arial" w:cs="Arial" w:hAnsi="Arial"/>
          <w:b w:val="true"/>
          <w:sz w:val="22"/>
        </w:rPr>
        <w:t>定时发放</w:t>
      </w:r>
      <w:r>
        <w:rPr>
          <w:rFonts w:eastAsia="等线" w:ascii="Arial" w:cs="Arial" w:hAnsi="Arial"/>
          <w:sz w:val="22"/>
        </w:rPr>
        <w:t>；使用期限也分两种：</w:t>
      </w:r>
      <w:r>
        <w:rPr>
          <w:rFonts w:eastAsia="等线" w:ascii="Arial" w:cs="Arial" w:hAnsi="Arial"/>
          <w:b w:val="true"/>
          <w:sz w:val="22"/>
        </w:rPr>
        <w:t>固定天数</w:t>
      </w:r>
      <w:r>
        <w:rPr>
          <w:rFonts w:eastAsia="等线" w:ascii="Arial" w:cs="Arial" w:hAnsi="Arial"/>
          <w:sz w:val="22"/>
        </w:rPr>
        <w:t>、</w:t>
      </w:r>
      <w:r>
        <w:rPr>
          <w:rFonts w:eastAsia="等线" w:ascii="Arial" w:cs="Arial" w:hAnsi="Arial"/>
          <w:b w:val="true"/>
          <w:sz w:val="22"/>
        </w:rPr>
        <w:t>固定时间段</w:t>
      </w:r>
      <w:r>
        <w:rPr>
          <w:rFonts w:eastAsia="等线" w:ascii="Arial" w:cs="Arial" w:hAnsi="Arial"/>
          <w:sz w:val="22"/>
        </w:rPr>
        <w:t>。如图：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1657350"/>
                  <wp:docPr id="38" name="Drawing 38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1676400"/>
                  <wp:docPr id="39" name="Drawing 39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因此，在提交这个表单时，参数包括：</w:t>
      </w:r>
    </w:p>
    <w:p>
      <w:pPr>
        <w:numPr>
          <w:numId w:val="7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发放（领用）开始时间：如果为空说明是立刻发放，开始时间就是当前时间</w:t>
      </w:r>
    </w:p>
    <w:p>
      <w:pPr>
        <w:numPr>
          <w:numId w:val="7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发放（领用）结束时间</w:t>
      </w:r>
    </w:p>
    <w:p>
      <w:pPr>
        <w:numPr>
          <w:numId w:val="7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有效期天数：如果为空说明是固定有效期</w:t>
      </w:r>
    </w:p>
    <w:p>
      <w:pPr>
        <w:numPr>
          <w:numId w:val="7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使用期限开始时间：如果为空说明是固定天数有效期</w:t>
      </w:r>
    </w:p>
    <w:p>
      <w:pPr>
        <w:numPr>
          <w:numId w:val="7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使用期限结束时间：如果为空说明是固定天数有效期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最后，肯定要带上</w:t>
      </w:r>
      <w:r>
        <w:rPr>
          <w:rFonts w:eastAsia="等线" w:ascii="Arial" w:cs="Arial" w:hAnsi="Arial"/>
          <w:b w:val="true"/>
          <w:sz w:val="22"/>
        </w:rPr>
        <w:t>优惠券id</w:t>
      </w:r>
      <w:r>
        <w:rPr>
          <w:rFonts w:eastAsia="等线" w:ascii="Arial" w:cs="Arial" w:hAnsi="Arial"/>
          <w:sz w:val="22"/>
        </w:rPr>
        <w:t>，我们才知道发放的是哪张券，当然这个可以通过路径占位符传参。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综上，新增优惠券的接口设计如下：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025"/>
        <w:gridCol w:w="6255"/>
      </w:tblGrid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接口说明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发放优惠券</w:t>
            </w:r>
          </w:p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请求方式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PUT</w:t>
            </w:r>
          </w:p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请求路径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/coupons/{id}/issue</w:t>
            </w:r>
          </w:p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请求参数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015"/>
            </w:tblGrid>
            <w:tr>
              <w:tc>
                <w:tcPr>
                  <w:tcW w:w="6015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  "issueBeginTime": "2023-06-01", // 发放开始时间</w:t>
                    <w:br/>
                    <w:t xml:space="preserve">    "issueEndTime": "2023-06-20", // 发放结束时间</w:t>
                    <w:br/>
                    <w:t xml:space="preserve">    "termBeginTime": "2023-06-10", // 使用有效期开始时间</w:t>
                    <w:br/>
                    <w:t xml:space="preserve">    "termEndTime": "2023-06-30", // 使用有效期结束时间</w:t>
                    <w:br/>
                    <w:t xml:space="preserve">    "termDays": 0, // 有效天数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返回值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无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3" w:id="23"/>
      <w:r>
        <w:rPr>
          <w:rFonts w:eastAsia="等线" w:ascii="Arial" w:cs="Arial" w:hAnsi="Arial"/>
          <w:b w:val="true"/>
          <w:sz w:val="30"/>
        </w:rPr>
        <w:t>3.1.2.实体</w:t>
      </w:r>
      <w:bookmarkEnd w:id="2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这里需要一个请求参数的DTO实体，在课前资料中已经提供了：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104900"/>
            <wp:docPr id="40" name="Drawing 4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将其复制到</w:t>
      </w:r>
      <w:r>
        <w:rPr>
          <w:rFonts w:eastAsia="Consolas" w:ascii="Consolas" w:cs="Consolas" w:hAnsi="Consolas"/>
          <w:sz w:val="22"/>
          <w:shd w:fill="EFF0F1"/>
        </w:rPr>
        <w:t>com.tianji.promotion.domain.dto</w:t>
      </w:r>
      <w:r>
        <w:rPr>
          <w:rFonts w:eastAsia="等线" w:ascii="Arial" w:cs="Arial" w:hAnsi="Arial"/>
          <w:sz w:val="22"/>
        </w:rPr>
        <w:t>包即可。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4" w:id="24"/>
      <w:r>
        <w:rPr>
          <w:rFonts w:eastAsia="等线" w:ascii="Arial" w:cs="Arial" w:hAnsi="Arial"/>
          <w:b w:val="true"/>
          <w:sz w:val="30"/>
        </w:rPr>
        <w:t>3.1.3.接口实现</w:t>
      </w:r>
      <w:bookmarkEnd w:id="2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首先，在tj-promotion模块下的</w:t>
      </w:r>
      <w:r>
        <w:rPr>
          <w:rFonts w:eastAsia="Consolas" w:ascii="Consolas" w:cs="Consolas" w:hAnsi="Consolas"/>
          <w:sz w:val="22"/>
          <w:shd w:fill="EFF0F1"/>
        </w:rPr>
        <w:t>com.tianji.promotion.controller.CouponController</w:t>
      </w:r>
      <w:r>
        <w:rPr>
          <w:rFonts w:eastAsia="等线" w:ascii="Arial" w:cs="Arial" w:hAnsi="Arial"/>
          <w:sz w:val="22"/>
        </w:rPr>
        <w:t>中定义</w:t>
      </w:r>
      <w:r>
        <w:rPr>
          <w:rFonts w:eastAsia="等线" w:ascii="Arial" w:cs="Arial" w:hAnsi="Arial"/>
          <w:sz w:val="22"/>
        </w:rPr>
        <w:t>controller</w:t>
      </w:r>
      <w:r>
        <w:rPr>
          <w:rFonts w:eastAsia="等线" w:ascii="Arial" w:cs="Arial" w:hAnsi="Arial"/>
          <w:sz w:val="22"/>
        </w:rPr>
        <w:t>接口：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@ApiOperation("发放优惠券接口")</w:t>
              <w:br/>
              <w:t>@PutMapping("/{id}/issue")</w:t>
              <w:br/>
              <w:t>public void beginIssue(@RequestBody @Valid CouponIssueFormDTO dto) {</w:t>
              <w:br/>
              <w:t xml:space="preserve">    couponService.beginIssue(dto);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接下来，在</w:t>
      </w:r>
      <w:r>
        <w:rPr>
          <w:rFonts w:eastAsia="Consolas" w:ascii="Consolas" w:cs="Consolas" w:hAnsi="Consolas"/>
          <w:sz w:val="22"/>
          <w:shd w:fill="EFF0F1"/>
        </w:rPr>
        <w:t>com.tianji.promotion.service.ICouponService</w:t>
      </w:r>
      <w:r>
        <w:rPr>
          <w:rFonts w:eastAsia="等线" w:ascii="Arial" w:cs="Arial" w:hAnsi="Arial"/>
          <w:sz w:val="22"/>
        </w:rPr>
        <w:t>中定义service方法：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void beginIssue(CouponIssueFormDTO dto);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最后，在</w:t>
      </w:r>
      <w:r>
        <w:rPr>
          <w:rFonts w:eastAsia="Consolas" w:ascii="Consolas" w:cs="Consolas" w:hAnsi="Consolas"/>
          <w:sz w:val="22"/>
          <w:shd w:fill="EFF0F1"/>
        </w:rPr>
        <w:t>com.tianji.promotion.service.impl.CouponServiceImpl</w:t>
      </w:r>
      <w:r>
        <w:rPr>
          <w:rFonts w:eastAsia="等线" w:ascii="Arial" w:cs="Arial" w:hAnsi="Arial"/>
          <w:sz w:val="22"/>
        </w:rPr>
        <w:t>中实现service方法：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br/>
              <w:t>@Transactional</w:t>
              <w:br/>
              <w:t>@Override</w:t>
              <w:br/>
              <w:t>public void beginIssue(CouponIssueFormDTO dto) {</w:t>
              <w:br/>
              <w:t xml:space="preserve">    // 1.查询优惠券</w:t>
              <w:br/>
              <w:t xml:space="preserve">    Coupon coupon = getById(dto.getId());</w:t>
              <w:br/>
              <w:t xml:space="preserve">    if (coupon == null) {</w:t>
              <w:br/>
              <w:t xml:space="preserve">        throw new BadRequestException("优惠券不存在！");</w:t>
              <w:br/>
              <w:t xml:space="preserve">    }</w:t>
              <w:br/>
              <w:t xml:space="preserve">    // 2.判断优惠券状态，是否是暂停或待发放</w:t>
              <w:br/>
              <w:t xml:space="preserve">    if(coupon.getStatus() != CouponStatus.DRAFT &amp;&amp; coupon.getStatus() != PAUSE){</w:t>
              <w:br/>
              <w:t xml:space="preserve">        throw new BizIllegalException("优惠券状态错误！");</w:t>
              <w:br/>
              <w:t xml:space="preserve">    }</w:t>
              <w:br/>
              <w:t xml:space="preserve">    // 3.判断是否是立刻发放</w:t>
              <w:br/>
              <w:t xml:space="preserve">    LocalDateTime issueBeginTime = dto.getIssueBeginTime();</w:t>
              <w:br/>
              <w:t xml:space="preserve">    LocalDateTime now = LocalDateTime.now();</w:t>
              <w:br/>
              <w:t xml:space="preserve">    boolean isBegin = issueBeginTime == null || !issueBeginTime.isAfter(now);</w:t>
              <w:br/>
              <w:t xml:space="preserve">    // 4.更新优惠券</w:t>
              <w:br/>
              <w:t xml:space="preserve">    // 4.1.拷贝属性到PO</w:t>
              <w:br/>
              <w:t xml:space="preserve">    Coupon c = BeanUtils.copyBean(dto, Coupon.class);</w:t>
              <w:br/>
              <w:t xml:space="preserve">    // 4.2.更新状态</w:t>
              <w:br/>
              <w:t xml:space="preserve">    if (isBegin) {</w:t>
              <w:br/>
              <w:t xml:space="preserve">        c.setStatus(ISSUING);</w:t>
              <w:br/>
              <w:t xml:space="preserve">        c.setIssueBeginTime(now);</w:t>
              <w:br/>
              <w:t xml:space="preserve">    }else{</w:t>
              <w:br/>
              <w:t xml:space="preserve">        c.setStatus(UN_ISSUE);</w:t>
              <w:br/>
              <w:t xml:space="preserve">    }</w:t>
              <w:br/>
              <w:t xml:space="preserve">    // 4.3.写入数据库</w:t>
              <w:br/>
              <w:t xml:space="preserve">    updateById(c);</w:t>
              <w:br/>
              <w:br/>
              <w:t xml:space="preserve">    // TODO 兑换码生成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5" w:id="25"/>
      <w:r>
        <w:rPr>
          <w:rFonts w:eastAsia="等线" w:ascii="Arial" w:cs="Arial" w:hAnsi="Arial"/>
          <w:b w:val="true"/>
          <w:sz w:val="32"/>
        </w:rPr>
        <w:t>3.2.兑换码生成算法</w:t>
      </w:r>
      <w:bookmarkEnd w:id="2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优惠券的领取有两种方式：手动领取和指定发放：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590675"/>
            <wp:docPr id="41" name="Drawing 4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指定发放模式是指使用兑换码来兑换优惠券。因此必须在优惠券发放的同时，生成兑换码。兑换码的格式如图：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09875"/>
            <wp:docPr id="42" name="Drawing 4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但是兑换码该如何生成呢？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是不是一个简单的字符串就行？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这就本节要讨论的内容了。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6" w:id="26"/>
      <w:r>
        <w:rPr>
          <w:rFonts w:eastAsia="等线" w:ascii="Arial" w:cs="Arial" w:hAnsi="Arial"/>
          <w:b w:val="true"/>
          <w:sz w:val="30"/>
        </w:rPr>
        <w:t>3.2.1.兑换码的需求</w:t>
      </w:r>
      <w:bookmarkEnd w:id="2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兑换码并不是简单的一个字符串，它其实有很多的需求：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19375"/>
            <wp:docPr id="43" name="Drawing 4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要求如下：</w:t>
      </w:r>
    </w:p>
    <w:p>
      <w:pPr>
        <w:numPr>
          <w:numId w:val="8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可读性好</w:t>
      </w:r>
      <w:r>
        <w:rPr>
          <w:rFonts w:eastAsia="等线" w:ascii="Arial" w:cs="Arial" w:hAnsi="Arial"/>
          <w:sz w:val="22"/>
        </w:rPr>
        <w:t>：兑换码是要给用户使用的，用户需要输入兑换码，因此可读性必须好。我们的要求：</w:t>
      </w:r>
    </w:p>
    <w:p>
      <w:pPr>
        <w:numPr>
          <w:numId w:val="8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长度不超过10个字符</w:t>
      </w:r>
    </w:p>
    <w:p>
      <w:pPr>
        <w:numPr>
          <w:numId w:val="8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只能是24个大写字母和8个数字：ABCDEFGHJKLMNPQRSTUVWXYZ23456789</w:t>
      </w:r>
    </w:p>
    <w:p>
      <w:pPr>
        <w:numPr>
          <w:numId w:val="8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数据量大</w:t>
      </w:r>
      <w:r>
        <w:rPr>
          <w:rFonts w:eastAsia="等线" w:ascii="Arial" w:cs="Arial" w:hAnsi="Arial"/>
          <w:sz w:val="22"/>
        </w:rPr>
        <w:t>：优惠活动比较频繁，必须有充足的兑换码，最好有10亿以上的量</w:t>
      </w:r>
    </w:p>
    <w:p>
      <w:pPr>
        <w:numPr>
          <w:numId w:val="8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唯一性</w:t>
      </w:r>
      <w:r>
        <w:rPr>
          <w:rFonts w:eastAsia="等线" w:ascii="Arial" w:cs="Arial" w:hAnsi="Arial"/>
          <w:sz w:val="22"/>
        </w:rPr>
        <w:t>：10亿兑换码都必须唯一，不能重复，否则会出现兑换混乱的情况</w:t>
      </w:r>
    </w:p>
    <w:p>
      <w:pPr>
        <w:numPr>
          <w:numId w:val="8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不可重兑</w:t>
      </w:r>
      <w:r>
        <w:rPr>
          <w:rFonts w:eastAsia="等线" w:ascii="Arial" w:cs="Arial" w:hAnsi="Arial"/>
          <w:sz w:val="22"/>
        </w:rPr>
        <w:t>：兑换码必须便于校验兑换状态，避免重复兑换</w:t>
      </w:r>
    </w:p>
    <w:p>
      <w:pPr>
        <w:numPr>
          <w:numId w:val="8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防止爆刷</w:t>
      </w:r>
      <w:r>
        <w:rPr>
          <w:rFonts w:eastAsia="等线" w:ascii="Arial" w:cs="Arial" w:hAnsi="Arial"/>
          <w:sz w:val="22"/>
        </w:rPr>
        <w:t>：兑换码的规律性不能很明显，不能轻易被人猜测到其它兑换码</w:t>
      </w:r>
    </w:p>
    <w:p>
      <w:pPr>
        <w:numPr>
          <w:numId w:val="8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高效</w:t>
      </w:r>
      <w:r>
        <w:rPr>
          <w:rFonts w:eastAsia="等线" w:ascii="Arial" w:cs="Arial" w:hAnsi="Arial"/>
          <w:sz w:val="22"/>
        </w:rPr>
        <w:t>：兑换码生成、验证的算法必须保证效率，避免对数据库带来较大的压力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7" w:id="27"/>
      <w:r>
        <w:rPr>
          <w:rFonts w:eastAsia="等线" w:ascii="Arial" w:cs="Arial" w:hAnsi="Arial"/>
          <w:b w:val="true"/>
          <w:sz w:val="30"/>
        </w:rPr>
        <w:t>3.2.2.算法分析</w:t>
      </w:r>
      <w:bookmarkEnd w:id="2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要满足唯一性，很多同学会想到以下技术：</w:t>
      </w:r>
    </w:p>
    <w:p>
      <w:pPr>
        <w:numPr>
          <w:numId w:val="8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UUID</w:t>
      </w:r>
    </w:p>
    <w:p>
      <w:pPr>
        <w:numPr>
          <w:numId w:val="8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Snowflake</w:t>
      </w:r>
    </w:p>
    <w:p>
      <w:pPr>
        <w:numPr>
          <w:numId w:val="9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自增id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我们的兑换码要求是24个大写字母和8个数字。而以上算法最终生成的结果都是数值类型，并不符合我们的需求！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有没有什么办法，可以把数字转为我们要求的格式呢？</w:t>
      </w:r>
    </w:p>
    <w:p>
      <w:pPr>
        <w:spacing w:before="120" w:after="120" w:line="288" w:lineRule="auto"/>
        <w:ind w:left="0"/>
        <w:jc w:val="left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8" w:id="28"/>
      <w:r>
        <w:rPr>
          <w:rFonts w:eastAsia="等线" w:ascii="Arial" w:cs="Arial" w:hAnsi="Arial"/>
          <w:b w:val="true"/>
          <w:sz w:val="28"/>
        </w:rPr>
        <w:t>3.2.2.1.Base32转码</w:t>
      </w:r>
      <w:bookmarkEnd w:id="2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当然可以了，大家思考一下，假如我们将24个字母和8个数字放到数组中，如下：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795"/>
        <w:gridCol w:w="465"/>
        <w:gridCol w:w="465"/>
        <w:gridCol w:w="465"/>
        <w:gridCol w:w="465"/>
        <w:gridCol w:w="465"/>
        <w:gridCol w:w="465"/>
        <w:gridCol w:w="465"/>
        <w:gridCol w:w="465"/>
        <w:gridCol w:w="465"/>
        <w:gridCol w:w="465"/>
        <w:gridCol w:w="465"/>
        <w:gridCol w:w="465"/>
        <w:gridCol w:w="465"/>
        <w:gridCol w:w="465"/>
        <w:gridCol w:w="465"/>
        <w:gridCol w:w="465"/>
      </w:tblGrid>
      <w:tr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角标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0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3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4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5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6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7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8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9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10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11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12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13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14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15</w:t>
            </w:r>
          </w:p>
        </w:tc>
      </w:tr>
      <w:tr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字符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A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B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C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D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E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F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G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H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J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K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N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Q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R</w:t>
            </w:r>
          </w:p>
        </w:tc>
      </w:tr>
      <w:tr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角标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16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17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18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19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20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21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22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23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24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25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26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27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28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29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30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31</w:t>
            </w:r>
          </w:p>
        </w:tc>
      </w:tr>
      <w:tr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字符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T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U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V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W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X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Y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Z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3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4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5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6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7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8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9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这样，0~31的角标刚好对应了我们的32个字符！而2的5次幂刚好就是32，因此5位</w:t>
      </w:r>
      <w:r>
        <w:rPr>
          <w:rFonts w:eastAsia="等线" w:ascii="Arial" w:cs="Arial" w:hAnsi="Arial"/>
          <w:sz w:val="22"/>
        </w:rPr>
        <w:t>二进制数</w:t>
      </w:r>
      <w:r>
        <w:rPr>
          <w:rFonts w:eastAsia="等线" w:ascii="Arial" w:cs="Arial" w:hAnsi="Arial"/>
          <w:sz w:val="22"/>
        </w:rPr>
        <w:t>的范围就是0~31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那因此，只要我们让数字转为二进制的形式，然后每5个二进制位为一组，转10进制的结果是不是刚好对应一个角标，就能找到一个对应的字符呢？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这样是不是就把一个数字转为我们想要的字符个数了。这种把二进制数经过加密得到字符的算法就是Base32法，类似的还有Base64法。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举例：假如我们经过自增id计算出一个复杂数字，转为二进制，并每5位一组，结果如下：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Shell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01001 00010 01100 10010 01101 11000 01101 00010 11110 11010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此时，我们看看每一组的结果：</w:t>
      </w:r>
    </w:p>
    <w:p>
      <w:pPr>
        <w:numPr>
          <w:numId w:val="9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01001转10进制是9，查数组得字符为：</w:t>
      </w:r>
      <w:r>
        <w:rPr>
          <w:rFonts w:eastAsia="等线" w:ascii="Arial" w:cs="Arial" w:hAnsi="Arial"/>
          <w:b w:val="true"/>
          <w:sz w:val="22"/>
        </w:rPr>
        <w:t>K</w:t>
      </w:r>
    </w:p>
    <w:p>
      <w:pPr>
        <w:numPr>
          <w:numId w:val="9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00010转10进制是2，查数组得字符为：</w:t>
      </w:r>
      <w:r>
        <w:rPr>
          <w:rFonts w:eastAsia="等线" w:ascii="Arial" w:cs="Arial" w:hAnsi="Arial"/>
          <w:b w:val="true"/>
          <w:sz w:val="22"/>
        </w:rPr>
        <w:t>C</w:t>
      </w:r>
    </w:p>
    <w:p>
      <w:pPr>
        <w:numPr>
          <w:numId w:val="9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01100转10进制是12，查数组得字符为：</w:t>
      </w:r>
      <w:r>
        <w:rPr>
          <w:rFonts w:eastAsia="等线" w:ascii="Arial" w:cs="Arial" w:hAnsi="Arial"/>
          <w:b w:val="true"/>
          <w:sz w:val="22"/>
        </w:rPr>
        <w:t>N</w:t>
      </w:r>
    </w:p>
    <w:p>
      <w:pPr>
        <w:numPr>
          <w:numId w:val="9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10010转10进制是18，查数组得字符为：</w:t>
      </w:r>
      <w:r>
        <w:rPr>
          <w:rFonts w:eastAsia="等线" w:ascii="Arial" w:cs="Arial" w:hAnsi="Arial"/>
          <w:b w:val="true"/>
          <w:sz w:val="22"/>
        </w:rPr>
        <w:t>B</w:t>
      </w:r>
    </w:p>
    <w:p>
      <w:pPr>
        <w:numPr>
          <w:numId w:val="9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01101转10进制是13，查数组得字符为：</w:t>
      </w:r>
      <w:r>
        <w:rPr>
          <w:rFonts w:eastAsia="等线" w:ascii="Arial" w:cs="Arial" w:hAnsi="Arial"/>
          <w:b w:val="true"/>
          <w:sz w:val="22"/>
        </w:rPr>
        <w:t>P</w:t>
      </w:r>
    </w:p>
    <w:p>
      <w:pPr>
        <w:numPr>
          <w:numId w:val="9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11000转10进制是24，查数组得字符为：</w:t>
      </w:r>
      <w:r>
        <w:rPr>
          <w:rFonts w:eastAsia="等线" w:ascii="Arial" w:cs="Arial" w:hAnsi="Arial"/>
          <w:b w:val="true"/>
          <w:sz w:val="22"/>
        </w:rPr>
        <w:t>2</w:t>
      </w:r>
    </w:p>
    <w:p>
      <w:pPr>
        <w:numPr>
          <w:numId w:val="9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...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依此类推，最终那一串二进制数得到的结果就是KCNBP2PC84，刚好符合我们的需求。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但是大家思考一下，我们最终要求字符不能超过10位，而每个字符对应5个bit位，因此二进制数不能超过50个bit位。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UUID和Snowflake算法得到的结果，一个是128位，一个是64位，都远远超出了我们的要求。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那自增id算法符合我们的需求呢？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自增id从1增加到Integer的最大值，可以达到40亿以上个数字，而占用的字节仅仅4个字节，也就是32个bit位，距离50个bit位的限制还有很大的剩余，符合要求！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综上，我们可以利用自增id作为兑换码，但是要利用Base32加密，转为我们要求的格式。此时就符合了我们的几个要求了：</w:t>
      </w:r>
    </w:p>
    <w:p>
      <w:pPr>
        <w:numPr>
          <w:numId w:val="9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可读性好</w:t>
      </w:r>
      <w:r>
        <w:rPr>
          <w:rFonts w:eastAsia="等线" w:ascii="Arial" w:cs="Arial" w:hAnsi="Arial"/>
          <w:sz w:val="22"/>
        </w:rPr>
        <w:t>：可以转为要求的字母和数字的格式，长度还不超过10个字符</w:t>
      </w:r>
    </w:p>
    <w:p>
      <w:pPr>
        <w:numPr>
          <w:numId w:val="9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数据量大</w:t>
      </w:r>
      <w:r>
        <w:rPr>
          <w:rFonts w:eastAsia="等线" w:ascii="Arial" w:cs="Arial" w:hAnsi="Arial"/>
          <w:sz w:val="22"/>
        </w:rPr>
        <w:t>：可以应对40亿以上的数据规模</w:t>
      </w:r>
    </w:p>
    <w:p>
      <w:pPr>
        <w:numPr>
          <w:numId w:val="10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唯一性</w:t>
      </w:r>
      <w:r>
        <w:rPr>
          <w:rFonts w:eastAsia="等线" w:ascii="Arial" w:cs="Arial" w:hAnsi="Arial"/>
          <w:sz w:val="22"/>
        </w:rPr>
        <w:t>：自增id，绝对唯一</w:t>
      </w:r>
    </w:p>
    <w:p>
      <w:pPr>
        <w:spacing w:before="120" w:after="120" w:line="288" w:lineRule="auto"/>
        <w:ind w:left="0"/>
        <w:jc w:val="left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9" w:id="29"/>
      <w:r>
        <w:rPr>
          <w:rFonts w:eastAsia="等线" w:ascii="Arial" w:cs="Arial" w:hAnsi="Arial"/>
          <w:b w:val="true"/>
          <w:sz w:val="28"/>
        </w:rPr>
        <w:t>3.2.2.2.重兑校验算法</w:t>
      </w:r>
      <w:bookmarkEnd w:id="2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那重兑问题该如何判断呢？此处有两种方案：</w:t>
      </w:r>
    </w:p>
    <w:p>
      <w:pPr>
        <w:numPr>
          <w:numId w:val="10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基于数据库：我们在设计数据库时有一个字段就是标示兑换码状态，每次兑换时可以到数据库查询状态，避免重兑。</w:t>
      </w:r>
    </w:p>
    <w:p>
      <w:pPr>
        <w:numPr>
          <w:numId w:val="10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优点：简单</w:t>
      </w:r>
    </w:p>
    <w:p>
      <w:pPr>
        <w:numPr>
          <w:numId w:val="10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缺点：对数据库压力大</w:t>
      </w:r>
    </w:p>
    <w:p>
      <w:pPr>
        <w:numPr>
          <w:numId w:val="10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基于BitMap：兑换或没兑换就是两个状态，对应0和1，而兑换码使用的是自增id.我们如果每一个自增id对应一个bit位，用每一个bit位的状态表示兑换状态，是不是完美解决问题。而这种算法恰好就是BitMap的底层实现，而且Redis中的BitMap刚好能支持2^32个bit位。</w:t>
      </w:r>
    </w:p>
    <w:p>
      <w:pPr>
        <w:numPr>
          <w:numId w:val="10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优点：简答、高效、性能好</w:t>
      </w:r>
    </w:p>
    <w:p>
      <w:pPr>
        <w:numPr>
          <w:numId w:val="10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缺点：依赖于Redis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OK，</w:t>
      </w:r>
      <w:r>
        <w:rPr>
          <w:rFonts w:eastAsia="等线" w:ascii="Arial" w:cs="Arial" w:hAnsi="Arial"/>
          <w:b w:val="true"/>
          <w:sz w:val="22"/>
        </w:rPr>
        <w:t>重兑、高效</w:t>
      </w:r>
      <w:r>
        <w:rPr>
          <w:rFonts w:eastAsia="等线" w:ascii="Arial" w:cs="Arial" w:hAnsi="Arial"/>
          <w:sz w:val="22"/>
        </w:rPr>
        <w:t>的两个特性都满足了！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现在，就剩下防止爆刷了。我们的兑换码规律性不能太明显，否则很容易被人猜测到其它兑换码。但是，如果我们使用了自增id，那规律简直太明显了，岂不是很容易被人猜到其它兑换码？！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所以，我们采用自增id的同时，还需要利用某种校验算法对id做加密验证，避免他人找出规律，猜测到其它兑换码，甚至伪造、篡改兑换码。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那该采用哪种校验算法呢？</w:t>
      </w:r>
    </w:p>
    <w:p>
      <w:pPr>
        <w:spacing w:before="120" w:after="120" w:line="288" w:lineRule="auto"/>
        <w:ind w:left="0"/>
        <w:jc w:val="left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30" w:id="30"/>
      <w:r>
        <w:rPr>
          <w:rFonts w:eastAsia="等线" w:ascii="Arial" w:cs="Arial" w:hAnsi="Arial"/>
          <w:b w:val="true"/>
          <w:sz w:val="28"/>
        </w:rPr>
        <w:t>3.2.2.3.防刷校验算法</w:t>
      </w:r>
      <w:bookmarkEnd w:id="3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非常可惜，没有一种现成的算法能满足我们的需求，我们必须自己</w:t>
      </w:r>
      <w:r>
        <w:rPr>
          <w:rFonts w:eastAsia="等线" w:ascii="Arial" w:cs="Arial" w:hAnsi="Arial"/>
          <w:b w:val="true"/>
          <w:sz w:val="22"/>
        </w:rPr>
        <w:t>设计一种算法</w:t>
      </w:r>
      <w:r>
        <w:rPr>
          <w:rFonts w:eastAsia="等线" w:ascii="Arial" w:cs="Arial" w:hAnsi="Arial"/>
          <w:sz w:val="22"/>
        </w:rPr>
        <w:t>来实现这个功能。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不过大家不用害怕，我们可以模拟其它验签的常用算法。比如大家熟悉的</w:t>
      </w:r>
      <w:r>
        <w:rPr>
          <w:rFonts w:eastAsia="等线" w:ascii="Arial" w:cs="Arial" w:hAnsi="Arial"/>
          <w:sz w:val="22"/>
        </w:rPr>
        <w:t>JWT</w:t>
      </w:r>
      <w:r>
        <w:rPr>
          <w:rFonts w:eastAsia="等线" w:ascii="Arial" w:cs="Arial" w:hAnsi="Arial"/>
          <w:sz w:val="22"/>
        </w:rPr>
        <w:t>技术。我们知道JWT分为三部分组成：</w:t>
      </w:r>
    </w:p>
    <w:p>
      <w:pPr>
        <w:numPr>
          <w:numId w:val="10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Header：记录算法</w:t>
      </w:r>
    </w:p>
    <w:p>
      <w:pPr>
        <w:numPr>
          <w:numId w:val="10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Payload</w:t>
      </w:r>
      <w:r>
        <w:rPr>
          <w:rFonts w:eastAsia="等线" w:ascii="Arial" w:cs="Arial" w:hAnsi="Arial"/>
          <w:sz w:val="22"/>
        </w:rPr>
        <w:t>：记录用户信息</w:t>
      </w:r>
    </w:p>
    <w:p>
      <w:pPr>
        <w:numPr>
          <w:numId w:val="10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Verify Signature：验签，用于验证整个token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JWT</w:t>
      </w:r>
      <w:r>
        <w:rPr>
          <w:rFonts w:eastAsia="等线" w:ascii="Arial" w:cs="Arial" w:hAnsi="Arial"/>
          <w:sz w:val="22"/>
        </w:rPr>
        <w:t>中的的Header和</w:t>
      </w:r>
      <w:r>
        <w:rPr>
          <w:rFonts w:eastAsia="等线" w:ascii="Arial" w:cs="Arial" w:hAnsi="Arial"/>
          <w:sz w:val="22"/>
        </w:rPr>
        <w:t>Payload</w:t>
      </w:r>
      <w:r>
        <w:rPr>
          <w:rFonts w:eastAsia="等线" w:ascii="Arial" w:cs="Arial" w:hAnsi="Arial"/>
          <w:sz w:val="22"/>
        </w:rPr>
        <w:t>采用的是Base64算法，与我们Base32类似，几乎算是</w:t>
      </w:r>
      <w:r>
        <w:rPr>
          <w:rFonts w:eastAsia="等线" w:ascii="Arial" w:cs="Arial" w:hAnsi="Arial"/>
          <w:sz w:val="22"/>
        </w:rPr>
        <w:t>明文</w:t>
      </w:r>
      <w:r>
        <w:rPr>
          <w:rFonts w:eastAsia="等线" w:ascii="Arial" w:cs="Arial" w:hAnsi="Arial"/>
          <w:sz w:val="22"/>
        </w:rPr>
        <w:t>传输，难道不怕其他人伪造、篡改token吗？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为了解决这个问题，</w:t>
      </w:r>
      <w:r>
        <w:rPr>
          <w:rFonts w:eastAsia="等线" w:ascii="Arial" w:cs="Arial" w:hAnsi="Arial"/>
          <w:sz w:val="22"/>
        </w:rPr>
        <w:t>JWT</w:t>
      </w:r>
      <w:r>
        <w:rPr>
          <w:rFonts w:eastAsia="等线" w:ascii="Arial" w:cs="Arial" w:hAnsi="Arial"/>
          <w:sz w:val="22"/>
        </w:rPr>
        <w:t>中才有了第三部分，</w:t>
      </w:r>
      <w:r>
        <w:rPr>
          <w:rFonts w:eastAsia="等线" w:ascii="Arial" w:cs="Arial" w:hAnsi="Arial"/>
          <w:b w:val="true"/>
          <w:sz w:val="22"/>
        </w:rPr>
        <w:t>验证签名</w:t>
      </w:r>
      <w:r>
        <w:rPr>
          <w:rFonts w:eastAsia="等线" w:ascii="Arial" w:cs="Arial" w:hAnsi="Arial"/>
          <w:sz w:val="22"/>
        </w:rPr>
        <w:t>。这个签名是有一个秘钥，结合Header、Payload，利用MD5或者</w:t>
      </w:r>
      <w:r>
        <w:rPr>
          <w:rFonts w:eastAsia="等线" w:ascii="Arial" w:cs="Arial" w:hAnsi="Arial"/>
          <w:sz w:val="22"/>
        </w:rPr>
        <w:t>RSA算法</w:t>
      </w:r>
      <w:r>
        <w:rPr>
          <w:rFonts w:eastAsia="等线" w:ascii="Arial" w:cs="Arial" w:hAnsi="Arial"/>
          <w:sz w:val="22"/>
        </w:rPr>
        <w:t>生成的。因此：</w:t>
      </w:r>
    </w:p>
    <w:p>
      <w:pPr>
        <w:numPr>
          <w:numId w:val="1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只要秘钥不泄露，其他人就无法伪造签名，也就无法伪造token。</w:t>
      </w:r>
    </w:p>
    <w:p>
      <w:pPr>
        <w:numPr>
          <w:numId w:val="1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有人篡改了token，验签时会根据header和payload再次计算签名。数据被篡改，计算的到的签名肯定不一致，就是无效token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因此，我们也可以模拟这种思路：</w:t>
      </w:r>
    </w:p>
    <w:p>
      <w:pPr>
        <w:numPr>
          <w:numId w:val="1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首先准备一个秘钥</w:t>
      </w:r>
    </w:p>
    <w:p>
      <w:pPr>
        <w:numPr>
          <w:numId w:val="1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然后利用秘钥对自增id做加密，生成签名</w:t>
      </w:r>
    </w:p>
    <w:p>
      <w:pPr>
        <w:numPr>
          <w:numId w:val="1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将签名、自增id利用Base32转码后生成兑换码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只要秘钥不泄露，就没有人能伪造兑换码。只要兑换码被篡改，就会导致验签不通过。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当然，这里我们不能采用MD5和</w:t>
      </w:r>
      <w:r>
        <w:rPr>
          <w:rFonts w:eastAsia="等线" w:ascii="Arial" w:cs="Arial" w:hAnsi="Arial"/>
          <w:sz w:val="22"/>
        </w:rPr>
        <w:t>RSA算法</w:t>
      </w:r>
      <w:r>
        <w:rPr>
          <w:rFonts w:eastAsia="等线" w:ascii="Arial" w:cs="Arial" w:hAnsi="Arial"/>
          <w:sz w:val="22"/>
        </w:rPr>
        <w:t>来生成签名，因为这些算法得到的签名都太长了，一般都是128位以上，超出了长度限制。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因此，这里我们必须采用一种特殊的签名算法。由于我们的兑换码核心是自增id，也就是数字，因此这里我们打算采用按位加权的签名算法：</w:t>
      </w:r>
    </w:p>
    <w:p>
      <w:pPr>
        <w:numPr>
          <w:numId w:val="1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将自增id（32位）每4位分为一组，共8组，都转为10进制</w:t>
      </w:r>
    </w:p>
    <w:p>
      <w:pPr>
        <w:numPr>
          <w:numId w:val="1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每一组给不同权重</w:t>
      </w:r>
    </w:p>
    <w:p>
      <w:pPr>
        <w:numPr>
          <w:numId w:val="1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把每一组数加权求和，得到的结果就是签名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举例：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790825"/>
            <wp:docPr id="44" name="Drawing 4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"/>
                    <pic:cNvPicPr>
                      <a:picLocks noChangeAspect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最终的加权和就是：4*2 + 2*5 + 9*1 + 10*3 + 8*4 + 2*7 + 1*8 + 6*9 = 165</w:t>
      </w:r>
      <w:r>
        <w:rPr>
          <w:rFonts w:eastAsia="等线" w:ascii="Arial" w:cs="Arial" w:hAnsi="Arial"/>
          <w:sz w:val="22"/>
        </w:rPr>
        <w:t xml:space="preserve">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这里的权重数组就可以理解为加密的</w:t>
      </w:r>
      <w:r>
        <w:rPr>
          <w:rFonts w:eastAsia="等线" w:ascii="Arial" w:cs="Arial" w:hAnsi="Arial"/>
          <w:b w:val="true"/>
          <w:sz w:val="22"/>
        </w:rPr>
        <w:t>秘钥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当然，为了避免秘钥被人猜测出规律，我们可以准备16组秘钥。在兑换码自增id前拼接一个4位的</w:t>
      </w:r>
      <w:r>
        <w:rPr>
          <w:rFonts w:eastAsia="等线" w:ascii="Arial" w:cs="Arial" w:hAnsi="Arial"/>
          <w:b w:val="true"/>
          <w:sz w:val="22"/>
        </w:rPr>
        <w:t>新鲜值</w:t>
      </w:r>
      <w:r>
        <w:rPr>
          <w:rFonts w:eastAsia="等线" w:ascii="Arial" w:cs="Arial" w:hAnsi="Arial"/>
          <w:sz w:val="22"/>
        </w:rPr>
        <w:t>，可以是随机的。这个值是多少，就取第几组秘钥。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24175"/>
            <wp:docPr id="45" name="Drawing 4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"/>
                    <pic:cNvPicPr>
                      <a:picLocks noChangeAspect="true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这样就进一步增加了兑换码的复杂度。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最后，把加权和，也就是签名也转二进制，拼接到最前面，最终的兑换码就是这样：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724150"/>
            <wp:docPr id="46" name="Drawing 4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"/>
                    <pic:cNvPicPr>
                      <a:picLocks noChangeAspect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1" w:id="31"/>
      <w:r>
        <w:rPr>
          <w:rFonts w:eastAsia="等线" w:ascii="Arial" w:cs="Arial" w:hAnsi="Arial"/>
          <w:b w:val="true"/>
          <w:sz w:val="30"/>
        </w:rPr>
        <w:t>3.2.3.算法实现</w:t>
      </w:r>
      <w:bookmarkEnd w:id="3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最终的算法实现在课前资料中已经提供了：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104900"/>
            <wp:docPr id="47" name="Drawing 4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"/>
                    <pic:cNvPicPr>
                      <a:picLocks noChangeAspect="true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其中：</w:t>
      </w:r>
    </w:p>
    <w:p>
      <w:pPr>
        <w:numPr>
          <w:numId w:val="1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Base32.java：是Base32工具类</w:t>
      </w:r>
    </w:p>
    <w:p>
      <w:pPr>
        <w:numPr>
          <w:numId w:val="1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CodeUtil.java：是签名工具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我们重点关注CodeUtil的实现，代码如下：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com.tianji.promotion.utils;</w:t>
              <w:br/>
              <w:br/>
              <w:t>import com.tianji.common.constants.RegexConstants;</w:t>
              <w:br/>
              <w:t>import com.tianji.common.exceptions.BadRequestException;</w:t>
              <w:br/>
              <w:br/>
              <w:t>/**</w:t>
              <w:br/>
              <w:t xml:space="preserve"> * &lt;h1 style='font-weight:500'&gt;1.兑换码算法说明：&lt;/h1&gt;</w:t>
              <w:br/>
              <w:t xml:space="preserve"> * &lt;p&gt;兑换码分为明文和密文，明文是50位二进制数，密文是长度为10的Base32编码的字符串 &lt;/p&gt;</w:t>
              <w:br/>
              <w:t xml:space="preserve"> * &lt;h1 style='font-weight:500'&gt;2.兑换码的明文结构：&lt;/h1&gt;</w:t>
              <w:br/>
              <w:t xml:space="preserve"> * &lt;p style='padding: 0 15px'&gt;14(校验码) + 4 (新鲜值) + 32(序列号) &lt;/p&gt;</w:t>
              <w:br/>
              <w:t xml:space="preserve"> *   &lt;ul style='padding: 0 15px'&gt;</w:t>
              <w:br/>
              <w:t xml:space="preserve"> *       &lt;li&gt;序列号：一个单调递增的数字，可以通过Redis来生成&lt;/li&gt;</w:t>
              <w:br/>
              <w:t xml:space="preserve"> *       &lt;li&gt;新鲜值：可以是优惠券id的最后4位，同一张优惠券的兑换码就会有一个相同标记&lt;/li&gt;</w:t>
              <w:br/>
              <w:t xml:space="preserve"> *       &lt;li&gt;载荷：将新鲜值（4位）拼接序列号（32位）得到载荷&lt;/li&gt;</w:t>
              <w:br/>
              <w:t xml:space="preserve"> *       &lt;li&gt;校验码：将载荷4位一组，每组乘以加权数，最后累加求和，然后对2^14求余得到&lt;/li&gt;</w:t>
              <w:br/>
              <w:t xml:space="preserve"> *   &lt;/ul&gt;</w:t>
              <w:br/>
              <w:t xml:space="preserve"> *  &lt;h1 style='font-weight:500'&gt;3.兑换码的加密过程：&lt;/h1&gt;</w:t>
              <w:br/>
              <w:t xml:space="preserve"> *     &lt;ol type='a' style='padding: 0 15px'&gt;</w:t>
              <w:br/>
              <w:t xml:space="preserve"> *         &lt;li&gt;首先利用优惠券id计算新鲜值 f&lt;/li&gt;</w:t>
              <w:br/>
              <w:t xml:space="preserve"> *         &lt;li&gt;将f和序列号s拼接，得到载荷payload&lt;/li&gt;</w:t>
              <w:br/>
              <w:t xml:space="preserve"> *         &lt;li&gt;然后以f为角标，从提前准备好的16组加权码表中选一组&lt;/li&gt;</w:t>
              <w:br/>
              <w:t xml:space="preserve"> *         &lt;li&gt;对payload做加权计算，得到校验码 c  &lt;/li&gt;</w:t>
              <w:br/>
              <w:t xml:space="preserve"> *         &lt;li&gt;利用c的后4位做角标，从提前准备好的异或密钥表中选择一个密钥：key&lt;/li&gt;</w:t>
              <w:br/>
              <w:t xml:space="preserve"> *         &lt;li&gt;将payload与key做异或，作为新payload2&lt;/li&gt;</w:t>
              <w:br/>
              <w:t xml:space="preserve"> *         &lt;li&gt;然后拼接兑换码明文：f (4位) + payload2（36位）&lt;/li&gt;</w:t>
              <w:br/>
              <w:t xml:space="preserve"> *         &lt;li&gt;利用Base32对密文转码，生成兑换码&lt;/li&gt;</w:t>
              <w:br/>
              <w:t xml:space="preserve"> *     &lt;/ol&gt;</w:t>
              <w:br/>
              <w:t xml:space="preserve"> * &lt;h1 style='font-weight:500'&gt;4.兑换码的解密过程：&lt;/h1&gt;</w:t>
              <w:br/>
              <w:t xml:space="preserve"> * &lt;ol type='a' style='padding: 0 15px'&gt;</w:t>
              <w:br/>
              <w:t xml:space="preserve"> *      &lt;li&gt;首先利用Base32解码兑换码，得到明文数值num&lt;/li&gt;</w:t>
              <w:br/>
              <w:t xml:space="preserve"> *      &lt;li&gt;取num的高14位得到c1，取num低36位得payload &lt;/li&gt;</w:t>
              <w:br/>
              <w:t xml:space="preserve"> *      &lt;li&gt;利用c1的后4位做角标，从提前准备好的异或密钥表中选择一个密钥：key&lt;/li&gt;</w:t>
              <w:br/>
              <w:t xml:space="preserve"> *      &lt;li&gt;将payload与key做异或，作为新payload2&lt;/li&gt;</w:t>
              <w:br/>
              <w:t xml:space="preserve"> *      &lt;li&gt;利用加密时的算法，用payload2和s1计算出新校验码c2，把c1和c2比较，一致则通过 &lt;/li&gt;</w:t>
              <w:br/>
              <w:t xml:space="preserve"> * &lt;/ol&gt;</w:t>
              <w:br/>
              <w:t xml:space="preserve"> */</w:t>
              <w:br/>
              <w:t>public class CodeUtil {</w:t>
              <w:br/>
              <w:t xml:space="preserve">    /**</w:t>
              <w:br/>
              <w:t xml:space="preserve">     * 异或密钥表，用于最后的数据混淆</w:t>
              <w:br/>
              <w:t xml:space="preserve">     */</w:t>
              <w:br/>
              <w:t xml:space="preserve">    private final static long[] XOR_TABLE = {</w:t>
              <w:br/>
              <w:t xml:space="preserve">            45139281907L, 61261925523L, 58169127203L, 27031786219L,</w:t>
              <w:br/>
              <w:t xml:space="preserve">            64169927199L, 46169126943L, 32731286209L, 52082227349L,</w:t>
              <w:br/>
              <w:t xml:space="preserve">            59169127063L, 36169126987L, 52082200939L, 61261925739L,</w:t>
              <w:br/>
              <w:t xml:space="preserve">            32731286563L, 27031786427L, 56169127077L, 34111865001L,</w:t>
              <w:br/>
              <w:t xml:space="preserve">            52082216763L, 61261925663L, 56169127113L, 45139282119L,</w:t>
              <w:br/>
              <w:t xml:space="preserve">            32731286479L, 64169927233L, 41390251661L, 59169127121L,</w:t>
              <w:br/>
              <w:t xml:space="preserve">            64169927321L, 55139282179L, 34111864881L, 46169127031L,</w:t>
              <w:br/>
              <w:t xml:space="preserve">            58169127221L, 61261925523L, 36169126943L, 64169927363L,</w:t>
              <w:br/>
              <w:t xml:space="preserve">    };</w:t>
              <w:br/>
              <w:t xml:space="preserve">    /**</w:t>
              <w:br/>
              <w:t xml:space="preserve">     * fresh值的偏移位数</w:t>
              <w:br/>
              <w:t xml:space="preserve">     */</w:t>
              <w:br/>
              <w:t xml:space="preserve">    private final static int FRESH_BIT_OFFSET = 32;</w:t>
              <w:br/>
              <w:t xml:space="preserve">    /**</w:t>
              <w:br/>
              <w:t xml:space="preserve">     * 校验码的偏移位数</w:t>
              <w:br/>
              <w:t xml:space="preserve">     */</w:t>
              <w:br/>
              <w:t xml:space="preserve">    private final static int CHECK_CODE_BIT_OFFSET = 36;</w:t>
              <w:br/>
              <w:t xml:space="preserve">    /**</w:t>
              <w:br/>
              <w:t xml:space="preserve">     * fresh值的掩码，4位</w:t>
              <w:br/>
              <w:t xml:space="preserve">     */</w:t>
              <w:br/>
              <w:t xml:space="preserve">    private final static int FRESH_MASK = 0xF;</w:t>
              <w:br/>
              <w:t xml:space="preserve">    /**</w:t>
              <w:br/>
              <w:t xml:space="preserve">     * 验证码的掩码，14位</w:t>
              <w:br/>
              <w:t xml:space="preserve">     */</w:t>
              <w:br/>
              <w:t xml:space="preserve">    private final static int CHECK_CODE_MASK = 0b11111111111111;</w:t>
              <w:br/>
              <w:t xml:space="preserve">    /**</w:t>
              <w:br/>
              <w:t xml:space="preserve">     * 载荷的掩码，36位</w:t>
              <w:br/>
              <w:t xml:space="preserve">     */</w:t>
              <w:br/>
              <w:t xml:space="preserve">    private final static long PAYLOAD_MASK = 0xFFFFFFFFFL;</w:t>
              <w:br/>
              <w:t xml:space="preserve">    /**</w:t>
              <w:br/>
              <w:t xml:space="preserve">     * 序列号掩码，32位</w:t>
              <w:br/>
              <w:t xml:space="preserve">     */</w:t>
              <w:br/>
              <w:t xml:space="preserve">    private final static long SERIAL_NUM_MASK = 0xFFFFFFFFL;</w:t>
              <w:br/>
              <w:t xml:space="preserve">    /**</w:t>
              <w:br/>
              <w:t xml:space="preserve">     * 序列号加权运算的秘钥表</w:t>
              <w:br/>
              <w:t xml:space="preserve">     */</w:t>
              <w:br/>
              <w:t xml:space="preserve">    private final static int[][] PRIME_TABLE = {</w:t>
              <w:br/>
              <w:t xml:space="preserve">            {23, 59, 241, 61, 607, 67, 977, 1217, 1289, 1601},</w:t>
              <w:br/>
              <w:t xml:space="preserve">            {79, 83, 107, 439, 313, 619, 911, 1049, 1237},</w:t>
              <w:br/>
              <w:t xml:space="preserve">            {173, 211, 499, 673, 823, 941, 1039, 1213, 1429, 1259},</w:t>
              <w:br/>
              <w:t xml:space="preserve">            {31, 293, 311, 349, 431, 577, 757, 883, 1009, 1657},</w:t>
              <w:br/>
              <w:t xml:space="preserve">            {353, 23, 367, 499, 599, 661, 719, 929, 1301, 1511},</w:t>
              <w:br/>
              <w:t xml:space="preserve">            {103, 179, 353, 467, 577, 691, 811, 947, 1153, 1453},</w:t>
              <w:br/>
              <w:t xml:space="preserve">            {213, 439, 257, 313, 571, 619, 743, 829, 983, 1103},</w:t>
              <w:br/>
              <w:t xml:space="preserve">            {31, 151, 241, 349, 607, 677, 769, 823, 967, 1049},</w:t>
              <w:br/>
              <w:t xml:space="preserve">            {61, 83, 109, 137, 151, 521, 701, 827, 1123},</w:t>
              <w:br/>
              <w:t xml:space="preserve">            {23, 61, 199, 223, 479, 647, 739, 811, 947, 1019},</w:t>
              <w:br/>
              <w:t xml:space="preserve">            {31, 109, 311, 467, 613, 743, 821, 881, 1031, 1171},</w:t>
              <w:br/>
              <w:t xml:space="preserve">            {41, 173, 367, 401, 569, 683, 761, 883, 1009, 1181},</w:t>
              <w:br/>
              <w:t xml:space="preserve">            {127, 283, 467, 577, 661, 773, 881, 967, 1097, 1289},</w:t>
              <w:br/>
              <w:t xml:space="preserve">            {59, 137, 257, 347, 439, 547, 641, 839, 977, 1009},</w:t>
              <w:br/>
              <w:t xml:space="preserve">            {61, 199, 313, 421, 613, 739, 827, 941, 1087, 1307},</w:t>
              <w:br/>
              <w:t xml:space="preserve">            {19, 127, 241, 353, 499, 607, 811, 919, 1031, 1301}</w:t>
              <w:br/>
              <w:t xml:space="preserve">    };</w:t>
              <w:br/>
              <w:br/>
              <w:t xml:space="preserve">    /**</w:t>
              <w:br/>
              <w:t xml:space="preserve">     * 生成兑换码</w:t>
              <w:br/>
              <w:t xml:space="preserve">     *</w:t>
              <w:br/>
              <w:t xml:space="preserve">     * @param serialNum 递增序列号</w:t>
              <w:br/>
              <w:t xml:space="preserve">     * @return 兑换码</w:t>
              <w:br/>
              <w:t xml:space="preserve">     */</w:t>
              <w:br/>
              <w:t xml:space="preserve">    public static String generateCode(long serialNum, long fresh) {</w:t>
              <w:br/>
              <w:t xml:space="preserve">        // 1.计算新鲜值</w:t>
              <w:br/>
              <w:t xml:space="preserve">        fresh = fresh &amp; FRESH_MASK;</w:t>
              <w:br/>
              <w:t xml:space="preserve">        // 2.拼接payload，fresh（4位） + serialNum（32位）</w:t>
              <w:br/>
              <w:t xml:space="preserve">        long payload = fresh &lt;&lt; FRESH_BIT_OFFSET | serialNum;</w:t>
              <w:br/>
              <w:t xml:space="preserve">        // 3.计算验证码</w:t>
              <w:br/>
              <w:t xml:space="preserve">        long checkCode = calcCheckCode(payload, (int) fresh);</w:t>
              <w:br/>
              <w:t xml:space="preserve">        // 4.payload做大质数异或运算，混淆数据</w:t>
              <w:br/>
              <w:t xml:space="preserve">        payload ^= XOR_TABLE[(int) (checkCode &amp; 0b11111)];</w:t>
              <w:br/>
              <w:t xml:space="preserve">        // 5.拼接兑换码明文: 校验码（14位） + payload（36位）</w:t>
              <w:br/>
              <w:t xml:space="preserve">        long code = checkCode &lt;&lt; CHECK_CODE_BIT_OFFSET | payload;</w:t>
              <w:br/>
              <w:t xml:space="preserve">        // 6.转码</w:t>
              <w:br/>
              <w:t xml:space="preserve">        return Base32.encode(code);</w:t>
              <w:br/>
              <w:t xml:space="preserve">    }</w:t>
              <w:br/>
              <w:br/>
              <w:t xml:space="preserve">    private static long calcCheckCode(long payload, int fresh) {</w:t>
              <w:br/>
              <w:t xml:space="preserve">        // 1.获取码表</w:t>
              <w:br/>
              <w:t xml:space="preserve">        int[] table = PRIME_TABLE[fresh];</w:t>
              <w:br/>
              <w:t xml:space="preserve">        // 2.生成校验码，payload每4位乘加权数，求和，取最后13位结果</w:t>
              <w:br/>
              <w:t xml:space="preserve">        long sum = 0;</w:t>
              <w:br/>
              <w:t xml:space="preserve">        int index = 0;</w:t>
              <w:br/>
              <w:t xml:space="preserve">        while (payload &gt; 0) {</w:t>
              <w:br/>
              <w:t xml:space="preserve">            sum += (payload &amp; 0xf) * table[index++];</w:t>
              <w:br/>
              <w:t xml:space="preserve">            payload &gt;&gt;&gt;= 4;</w:t>
              <w:br/>
              <w:t xml:space="preserve">        }</w:t>
              <w:br/>
              <w:t xml:space="preserve">        return sum &amp; CHECK_CODE_MASK;</w:t>
              <w:br/>
              <w:t xml:space="preserve">    }</w:t>
              <w:br/>
              <w:br/>
              <w:t xml:space="preserve">    public static long parseCode(String code) {</w:t>
              <w:br/>
              <w:t xml:space="preserve">        if (code == null || !code.matches(RegexConstants.COUPON_CODE_PATTERN)) {</w:t>
              <w:br/>
              <w:t xml:space="preserve">            // 兑换码格式错误</w:t>
              <w:br/>
              <w:t xml:space="preserve">            throw new BadRequestException("无效兑换码");</w:t>
              <w:br/>
              <w:t xml:space="preserve">        }</w:t>
              <w:br/>
              <w:t xml:space="preserve">        // 1.Base32解码</w:t>
              <w:br/>
              <w:t xml:space="preserve">        long num = Base32.decode(code);</w:t>
              <w:br/>
              <w:t xml:space="preserve">        // 2.获取低36位，payload</w:t>
              <w:br/>
              <w:t xml:space="preserve">        long payload = num &amp; PAYLOAD_MASK;</w:t>
              <w:br/>
              <w:t xml:space="preserve">        // 3.获取高14位，校验码</w:t>
              <w:br/>
              <w:t xml:space="preserve">        int checkCode = (int) (num &gt;&gt;&gt; CHECK_CODE_BIT_OFFSET);</w:t>
              <w:br/>
              <w:t xml:space="preserve">        // 4.载荷异或大质数，解析出原来的payload</w:t>
              <w:br/>
              <w:t xml:space="preserve">        payload ^= XOR_TABLE[(checkCode &amp; 0b11111)];</w:t>
              <w:br/>
              <w:t xml:space="preserve">        // 5.获取高4位，fresh</w:t>
              <w:br/>
              <w:t xml:space="preserve">        int fresh = (int) (payload &gt;&gt;&gt; FRESH_BIT_OFFSET &amp; FRESH_MASK);</w:t>
              <w:br/>
              <w:t xml:space="preserve">        // 6.验证格式：</w:t>
              <w:br/>
              <w:t xml:space="preserve">        if (calcCheckCode(payload, fresh) != checkCode) {</w:t>
              <w:br/>
              <w:t xml:space="preserve">            throw new BadRequestException("无效兑换码");</w:t>
              <w:br/>
              <w:t xml:space="preserve">        }</w:t>
              <w:br/>
              <w:t xml:space="preserve">        return payload &amp; SERIAL_NUM_MASK;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核心的两个方法：</w:t>
      </w:r>
    </w:p>
    <w:p>
      <w:pPr>
        <w:numPr>
          <w:numId w:val="120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generateCode(long serialNum, long fresh)</w:t>
      </w:r>
      <w:r>
        <w:rPr>
          <w:rFonts w:eastAsia="等线" w:ascii="Arial" w:cs="Arial" w:hAnsi="Arial"/>
          <w:sz w:val="22"/>
        </w:rPr>
        <w:t>：根据自增id生成兑换码。两个参数</w:t>
      </w:r>
    </w:p>
    <w:p>
      <w:pPr>
        <w:numPr>
          <w:numId w:val="12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serialNum：兑换码</w:t>
      </w:r>
      <w:r>
        <w:rPr>
          <w:rFonts w:eastAsia="等线" w:ascii="Arial" w:cs="Arial" w:hAnsi="Arial"/>
          <w:sz w:val="22"/>
        </w:rPr>
        <w:t>序列号</w:t>
      </w:r>
      <w:r>
        <w:rPr>
          <w:rFonts w:eastAsia="等线" w:ascii="Arial" w:cs="Arial" w:hAnsi="Arial"/>
          <w:sz w:val="22"/>
        </w:rPr>
        <w:t>，也就是自增id</w:t>
      </w:r>
    </w:p>
    <w:p>
      <w:pPr>
        <w:numPr>
          <w:numId w:val="12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fresh：新鲜值，这里建议使用兑换码对应的优惠券id做新鲜值</w:t>
      </w:r>
    </w:p>
    <w:p>
      <w:pPr>
        <w:numPr>
          <w:numId w:val="123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parseCode(String code)</w:t>
      </w:r>
      <w:r>
        <w:rPr>
          <w:rFonts w:eastAsia="等线" w:ascii="Arial" w:cs="Arial" w:hAnsi="Arial"/>
          <w:sz w:val="22"/>
        </w:rPr>
        <w:t>：验证并解析兑换码，返回的是兑换码的</w:t>
      </w:r>
      <w:r>
        <w:rPr>
          <w:rFonts w:eastAsia="等线" w:ascii="Arial" w:cs="Arial" w:hAnsi="Arial"/>
          <w:sz w:val="22"/>
        </w:rPr>
        <w:t>序列号</w:t>
      </w:r>
      <w:r>
        <w:rPr>
          <w:rFonts w:eastAsia="等线" w:ascii="Arial" w:cs="Arial" w:hAnsi="Arial"/>
          <w:sz w:val="22"/>
        </w:rPr>
        <w:t>，也就是自增id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2" w:id="32"/>
      <w:r>
        <w:rPr>
          <w:rFonts w:eastAsia="等线" w:ascii="Arial" w:cs="Arial" w:hAnsi="Arial"/>
          <w:b w:val="true"/>
          <w:sz w:val="32"/>
        </w:rPr>
        <w:t>3.3.异步生成兑换码</w:t>
      </w:r>
      <w:bookmarkEnd w:id="32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3" w:id="33"/>
      <w:r>
        <w:rPr>
          <w:rFonts w:eastAsia="等线" w:ascii="Arial" w:cs="Arial" w:hAnsi="Arial"/>
          <w:b w:val="true"/>
          <w:sz w:val="30"/>
        </w:rPr>
        <w:t>3.3.1.思路分析</w:t>
      </w:r>
      <w:bookmarkEnd w:id="3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在发放优惠券的时候，如果发现优惠券的领取方式是兑换码方式，则需要生成兑换码。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不过，需要注意的是，</w:t>
      </w:r>
      <w:r>
        <w:rPr>
          <w:rFonts w:eastAsia="等线" w:ascii="Arial" w:cs="Arial" w:hAnsi="Arial"/>
          <w:b w:val="true"/>
          <w:sz w:val="22"/>
        </w:rPr>
        <w:t>优惠券发放以后是可以暂停的，暂停之后还可以再次发放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假如一个优惠券是通过兑换码方式领取。第一次发放时我们生产了兑换码，然后被暂停，然后再次发放，如果我们再次生成兑换码，这就重复了。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因此，判断是否需要生成兑换码，要同时满足两个要求：</w:t>
      </w:r>
    </w:p>
    <w:p>
      <w:pPr>
        <w:numPr>
          <w:numId w:val="12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领取方式必须是兑换码方式</w:t>
      </w:r>
    </w:p>
    <w:p>
      <w:pPr>
        <w:numPr>
          <w:numId w:val="1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之前的状态必须是待发放，不能是暂停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而且，由于生成兑换码的数量较多，可能比较耗时，这里推荐基于线程池异步生成。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流程如下：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19350"/>
            <wp:docPr id="48" name="Drawing 4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"/>
                    <pic:cNvPicPr>
                      <a:picLocks noChangeAspect="true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4" w:id="34"/>
      <w:r>
        <w:rPr>
          <w:rFonts w:eastAsia="等线" w:ascii="Arial" w:cs="Arial" w:hAnsi="Arial"/>
          <w:b w:val="true"/>
          <w:sz w:val="30"/>
        </w:rPr>
        <w:t>3.3.2.代码实现</w:t>
      </w:r>
      <w:bookmarkEnd w:id="3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首先，我们要定义一个线程池，用于异步生成兑换码：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14600"/>
            <wp:docPr id="49" name="Drawing 4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"/>
                    <pic:cNvPicPr>
                      <a:picLocks noChangeAspect="true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具体代码如下：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com.tianji.promotion.config;</w:t>
              <w:br/>
              <w:br/>
              <w:t>import lombok.extern.slf4j.Slf4j;</w:t>
              <w:br/>
              <w:t>import org.springframework.context.annotation.Bean;</w:t>
              <w:br/>
              <w:t>import org.springframework.context.annotation.Configuration;</w:t>
              <w:br/>
              <w:t>import org.springframework.scheduling.concurrent.ThreadPoolTaskExecutor;</w:t>
              <w:br/>
              <w:br/>
              <w:t>import java.util.concurrent.Executor;</w:t>
              <w:br/>
              <w:t>import java.util.concurrent.ThreadPoolExecutor;</w:t>
              <w:br/>
              <w:br/>
              <w:t>@Slf4j</w:t>
              <w:br/>
              <w:t>@Configuration</w:t>
              <w:br/>
              <w:t>public class PromotionConfig {</w:t>
              <w:br/>
              <w:br/>
              <w:t xml:space="preserve">    @Bean</w:t>
              <w:br/>
              <w:t xml:space="preserve">    public Executor generateExchangeCodeExecutor(){</w:t>
              <w:br/>
              <w:t xml:space="preserve">        ThreadPoolTaskExecutor executor = new ThreadPoolTaskExecutor();</w:t>
              <w:br/>
              <w:t xml:space="preserve">        // 1.核心线程池大小</w:t>
              <w:br/>
              <w:t xml:space="preserve">        executor.setCorePoolSize(2);</w:t>
              <w:br/>
              <w:t xml:space="preserve">        // 2.最大线程池大小</w:t>
              <w:br/>
              <w:t xml:space="preserve">        executor.setMaxPoolSize(5);</w:t>
              <w:br/>
              <w:t xml:space="preserve">        // 3.队列大小</w:t>
              <w:br/>
              <w:t xml:space="preserve">        executor.setQueueCapacity(200);</w:t>
              <w:br/>
              <w:t xml:space="preserve">        // 4.线程名称</w:t>
              <w:br/>
              <w:t xml:space="preserve">        executor.setThreadNamePrefix("exchange-code-handler-");</w:t>
              <w:br/>
              <w:t xml:space="preserve">        // 5.拒绝策略</w:t>
              <w:br/>
              <w:t xml:space="preserve">        executor.setRejectedExecutionHandler(new ThreadPoolExecutor.CallerRunsPolicy());</w:t>
              <w:br/>
              <w:t xml:space="preserve">        executor.initialize();</w:t>
              <w:br/>
              <w:t xml:space="preserve">        return executor;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同时，在启动类添加</w:t>
      </w:r>
      <w:r>
        <w:rPr>
          <w:rFonts w:eastAsia="Consolas" w:ascii="Consolas" w:cs="Consolas" w:hAnsi="Consolas"/>
          <w:sz w:val="22"/>
          <w:shd w:fill="EFF0F1"/>
        </w:rPr>
        <w:t>@EnableAsync</w:t>
      </w:r>
      <w:r>
        <w:rPr>
          <w:rFonts w:eastAsia="等线" w:ascii="Arial" w:cs="Arial" w:hAnsi="Arial"/>
          <w:sz w:val="22"/>
        </w:rPr>
        <w:t>注解，开启异步功能：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666875"/>
            <wp:docPr id="50" name="Drawing 5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"/>
                    <pic:cNvPicPr>
                      <a:picLocks noChangeAspect="true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然后，我们要改造</w:t>
      </w:r>
      <w:r>
        <w:rPr>
          <w:rFonts w:eastAsia="Consolas" w:ascii="Consolas" w:cs="Consolas" w:hAnsi="Consolas"/>
          <w:sz w:val="22"/>
          <w:shd w:fill="EFF0F1"/>
        </w:rPr>
        <w:t>com.tianji.promotion.service.impl.CouponServiceImpl</w:t>
      </w:r>
      <w:r>
        <w:rPr>
          <w:rFonts w:eastAsia="等线" w:ascii="Arial" w:cs="Arial" w:hAnsi="Arial"/>
          <w:sz w:val="22"/>
        </w:rPr>
        <w:t>中的发放优惠券功能，参见黄色高亮部分：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>private final IExchangeCodeService codeService;</w:t>
            </w:r>
            <w:r>
              <w:rPr>
                <w:rFonts w:eastAsia="Consolas" w:ascii="Consolas" w:cs="Consolas" w:hAnsi="Consolas"/>
                <w:sz w:val="22"/>
              </w:rPr>
              <w:br/>
              <w:br/>
              <w:t>@Transactional</w:t>
              <w:br/>
              <w:t>@Override</w:t>
              <w:br/>
              <w:t>public void beginIssue(CouponIssueFormDTO dto) {</w:t>
              <w:br/>
              <w:t xml:space="preserve">    // 1.查询优惠券</w:t>
              <w:br/>
              <w:t xml:space="preserve">    Coupon coupon = getById(dto.getId());</w:t>
              <w:br/>
              <w:t xml:space="preserve">    if (coupon == null) {</w:t>
              <w:br/>
              <w:t xml:space="preserve">        throw new BadRequestException("优惠券不存在！");</w:t>
              <w:br/>
              <w:t xml:space="preserve">    }</w:t>
              <w:br/>
              <w:t xml:space="preserve">    // 2.判断优惠券状态，是否是暂停或待发放</w:t>
              <w:br/>
              <w:t xml:space="preserve">    if(coupon.getStatus() != CouponStatus.DRAFT &amp;&amp; coupon.getStatus() != PAUSE){</w:t>
              <w:br/>
              <w:t xml:space="preserve">        throw new BizIllegalException("优惠券状态错误！");</w:t>
              <w:br/>
              <w:t xml:space="preserve">    }</w:t>
              <w:br/>
              <w:t xml:space="preserve">    // 3.判断是否是立刻发放</w:t>
              <w:br/>
              <w:t xml:space="preserve">    LocalDateTime issueBeginTime = dto.getIssueBeginTime();</w:t>
              <w:br/>
              <w:t xml:space="preserve">    LocalDateTime now = LocalDateTime.now();</w:t>
              <w:br/>
              <w:t xml:space="preserve">    boolean isBegin = issueBeginTime == null || !issueBeginTime.isAfter(now);</w:t>
              <w:br/>
              <w:t xml:space="preserve">    // 4.更新优惠券</w:t>
              <w:br/>
              <w:t xml:space="preserve">    // 4.1.拷贝属性到PO</w:t>
              <w:br/>
              <w:t xml:space="preserve">    Coupon c = BeanUtils.copyBean(dto, Coupon.class);</w:t>
              <w:br/>
              <w:t xml:space="preserve">    // 4.2.更新状态</w:t>
              <w:br/>
              <w:t xml:space="preserve">    if (isBegin) {</w:t>
              <w:br/>
              <w:t xml:space="preserve">        c.setStatus(ISSUING);</w:t>
              <w:br/>
              <w:t xml:space="preserve">        c.setIssueBeginTime(now);</w:t>
              <w:br/>
              <w:t xml:space="preserve">    }else{</w:t>
              <w:br/>
              <w:t xml:space="preserve">        c.setStatus(UN_ISSUE);</w:t>
              <w:br/>
              <w:t xml:space="preserve">    }</w:t>
              <w:br/>
              <w:t xml:space="preserve">    // 4.3.写入数据库</w:t>
              <w:br/>
              <w:t xml:space="preserve">    updateById(c);</w:t>
              <w:br/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// 5.判断是否需要生成兑换码，优惠券类型必须是兑换码，优惠券状态必须是待发放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if(coupon.getObtainWay() == ObtainType.ISSUE &amp;&amp; coupon.getStatus() == CouponStatus.DRAFT){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coupon.setIssueEndTime(c.getIssueEndTime());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codeService.asyncGenerateCode(coupon);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}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然后，在</w:t>
      </w:r>
      <w:r>
        <w:rPr>
          <w:rFonts w:eastAsia="Consolas" w:ascii="Consolas" w:cs="Consolas" w:hAnsi="Consolas"/>
          <w:sz w:val="22"/>
          <w:shd w:fill="EFF0F1"/>
        </w:rPr>
        <w:t>com.tianji.promotion.service.IExchangeCodeService</w:t>
      </w:r>
      <w:r>
        <w:rPr>
          <w:rFonts w:eastAsia="等线" w:ascii="Arial" w:cs="Arial" w:hAnsi="Arial"/>
          <w:sz w:val="22"/>
        </w:rPr>
        <w:t>中添加生成兑换码的方法：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com.tianji.promotion.service;</w:t>
              <w:br/>
              <w:br/>
              <w:t>import com.baomidou.mybatisplus.extension.service.IService;</w:t>
              <w:br/>
              <w:t>import com.tianji.promotion.domain.po.Coupon;</w:t>
              <w:br/>
              <w:t>import com.tianji.promotion.domain.po.ExchangeCode;</w:t>
              <w:br/>
              <w:br/>
              <w:t>/**</w:t>
              <w:br/>
              <w:t xml:space="preserve"> * &lt;p&gt;</w:t>
              <w:br/>
              <w:t xml:space="preserve"> * 兑换码 服务类</w:t>
              <w:br/>
              <w:t xml:space="preserve"> * &lt;/p&gt;</w:t>
              <w:br/>
              <w:t xml:space="preserve"> */</w:t>
              <w:br/>
              <w:t>public interface IExchangeCodeService extends IService&lt;ExchangeCode&gt; {</w:t>
              <w:br/>
              <w:t xml:space="preserve">    void asyncGenerateCode(Coupon coupon);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最后，在</w:t>
      </w:r>
      <w:r>
        <w:rPr>
          <w:rFonts w:eastAsia="Consolas" w:ascii="Consolas" w:cs="Consolas" w:hAnsi="Consolas"/>
          <w:sz w:val="22"/>
          <w:shd w:fill="EFF0F1"/>
        </w:rPr>
        <w:t>com.tianji.promotion.service.impl.ExchangeCodeServiceImpl</w:t>
      </w:r>
      <w:r>
        <w:rPr>
          <w:rFonts w:eastAsia="等线" w:ascii="Arial" w:cs="Arial" w:hAnsi="Arial"/>
          <w:sz w:val="22"/>
        </w:rPr>
        <w:t>中实现该方法：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com.tianji.promotion.service.impl;</w:t>
              <w:br/>
              <w:br/>
              <w:t>import com.baomidou.mybatisplus.extension.service.impl.ServiceImpl;</w:t>
              <w:br/>
              <w:t>import com.tianji.common.utils.CollUtils;</w:t>
              <w:br/>
              <w:t>import com.tianji.promotion.domain.po.Coupon;</w:t>
              <w:br/>
              <w:t>import com.tianji.promotion.domain.po.ExchangeCode;</w:t>
              <w:br/>
              <w:t>import com.tianji.promotion.mapper.ExchangeCodeMapper;</w:t>
              <w:br/>
              <w:t>import com.tianji.promotion.service.IExchangeCodeService;</w:t>
              <w:br/>
              <w:t>import com.tianji.promotion.utils.CodeUtil;</w:t>
              <w:br/>
              <w:t>import org.springframework.data.redis.core.BoundValueOperations;</w:t>
              <w:br/>
              <w:t>import org.springframework.data.redis.core.StringRedisTemplate;</w:t>
              <w:br/>
              <w:t>import org.springframework.scheduling.annotation.Async;</w:t>
              <w:br/>
              <w:t>import org.springframework.stereotype.Service;</w:t>
              <w:br/>
              <w:br/>
              <w:t>import java.util.ArrayList;</w:t>
              <w:br/>
              <w:t>import java.util.List;</w:t>
              <w:br/>
              <w:t>import java.util.Set;</w:t>
              <w:br/>
              <w:br/>
              <w:t>import static com.tianji.promotion.constants.PromotionConstants.*;</w:t>
              <w:br/>
              <w:br/>
              <w:t>/**</w:t>
              <w:br/>
              <w:t xml:space="preserve"> * &lt;p&gt;</w:t>
              <w:br/>
              <w:t xml:space="preserve"> * 兑换码 服务实现类</w:t>
              <w:br/>
              <w:t xml:space="preserve"> * &lt;/p&gt;</w:t>
              <w:br/>
              <w:t xml:space="preserve"> *</w:t>
              <w:br/>
              <w:t xml:space="preserve"> * @author 虎哥</w:t>
              <w:br/>
              <w:t xml:space="preserve"> */</w:t>
              <w:br/>
              <w:t>@Service</w:t>
              <w:br/>
              <w:t>public class ExchangeCodeServiceImpl extends ServiceImpl&lt;ExchangeCodeMapper, ExchangeCode&gt; implements IExchangeCodeService {</w:t>
              <w:br/>
              <w:br/>
              <w:t xml:space="preserve">    private final StringRedisTemplate redisTemplate;</w:t>
              <w:br/>
              <w:t xml:space="preserve">    private final BoundValueOperations&lt;String, String&gt; serialOps;</w:t>
              <w:br/>
              <w:br/>
              <w:t xml:space="preserve">    public ExchangeCodeServiceImpl(StringRedisTemplate redisTemplate) {</w:t>
              <w:br/>
              <w:t xml:space="preserve">        this.redisTemplate = redisTemplate;</w:t>
              <w:br/>
              <w:t xml:space="preserve">        this.serialOps = redisTemplate.boundValueOps(COUPON_CODE_SERIAL_KEY);</w:t>
              <w:br/>
              <w:t xml:space="preserve">    }</w:t>
              <w:br/>
              <w:br/>
              <w:t xml:space="preserve">    @Override</w:t>
              <w:br/>
              <w:t xml:space="preserve">    @Async("generateExchangeCodeExecutor")</w:t>
              <w:br/>
              <w:t xml:space="preserve">    public void asyncGenerateCode(Coupon coupon) {</w:t>
              <w:br/>
              <w:t xml:space="preserve">        // 发放数量</w:t>
              <w:br/>
              <w:t xml:space="preserve">        Integer totalNum = coupon.getTotalNum();</w:t>
              <w:br/>
              <w:t xml:space="preserve">        // 1.获取Redis自增序列号</w:t>
              <w:br/>
              <w:t xml:space="preserve">        Long result = serialOps.increment(totalNum);</w:t>
              <w:br/>
              <w:t xml:space="preserve">        if (result == null) {</w:t>
              <w:br/>
              <w:t xml:space="preserve">            return;</w:t>
              <w:br/>
              <w:t xml:space="preserve">        }</w:t>
              <w:br/>
              <w:t xml:space="preserve">        int maxSerialNum = result.intValue();</w:t>
              <w:br/>
              <w:t xml:space="preserve">        List&lt;ExchangeCode&gt; list = new ArrayList&lt;&gt;(totalNum);</w:t>
              <w:br/>
              <w:t xml:space="preserve">        for (int serialNum = maxSerialNum - totalNum + 1; serialNum &lt;= maxSerialNum; serialNum++) {</w:t>
              <w:br/>
              <w:t xml:space="preserve">            // 2.生成兑换码</w:t>
              <w:br/>
              <w:t xml:space="preserve">            String code = CodeUtil.generateCode(serialNum, coupon.getId());</w:t>
              <w:br/>
              <w:t xml:space="preserve">            ExchangeCode e = new ExchangeCode();</w:t>
              <w:br/>
              <w:t xml:space="preserve">            e.setCode(code);</w:t>
              <w:br/>
              <w:t xml:space="preserve">            e.setId(serialNum);</w:t>
              <w:br/>
              <w:t xml:space="preserve">            e.setExchangeTargetId(coupon.getId());</w:t>
              <w:br/>
              <w:t xml:space="preserve">            e.setExpiredTime(coupon.getIssueEndTime());</w:t>
              <w:br/>
              <w:t xml:space="preserve">            list.add(e);</w:t>
              <w:br/>
              <w:t xml:space="preserve">        }</w:t>
              <w:br/>
              <w:t xml:space="preserve">        // 3.保存数据库</w:t>
              <w:br/>
              <w:t xml:space="preserve">        saveBatch(list);</w:t>
              <w:br/>
              <w:br/>
              <w:t xml:space="preserve">        // 4.写入Redis缓存，member：couponId，score：兑换码的最大序列号</w:t>
              <w:br/>
              <w:t xml:space="preserve">        redisTemplate.opsForZSet().add(COUPON_RANGE_KEY, coupon.getId().toString(), maxSerialNum);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35" w:id="35"/>
      <w:r>
        <w:rPr>
          <w:rFonts w:eastAsia="等线" w:ascii="Arial" w:cs="Arial" w:hAnsi="Arial"/>
          <w:b w:val="true"/>
          <w:sz w:val="36"/>
        </w:rPr>
        <w:t>4.练习</w:t>
      </w:r>
      <w:bookmarkEnd w:id="35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6" w:id="36"/>
      <w:r>
        <w:rPr>
          <w:rFonts w:eastAsia="等线" w:ascii="Arial" w:cs="Arial" w:hAnsi="Arial"/>
          <w:b w:val="true"/>
          <w:sz w:val="32"/>
        </w:rPr>
        <w:t>4.1.修改优惠券</w:t>
      </w:r>
      <w:bookmarkEnd w:id="3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修改优惠券接口的请求信息如下：</w:t>
      </w:r>
    </w:p>
    <w:p>
      <w:pPr>
        <w:numPr>
          <w:numId w:val="12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请求方式：PUT</w:t>
      </w:r>
    </w:p>
    <w:p>
      <w:pPr>
        <w:numPr>
          <w:numId w:val="1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请求路径：/coupons/{id}</w:t>
      </w:r>
    </w:p>
    <w:p>
      <w:pPr>
        <w:numPr>
          <w:numId w:val="12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请求参数：与新增类似，参考新增接口。</w:t>
      </w:r>
    </w:p>
    <w:p>
      <w:pPr>
        <w:numPr>
          <w:numId w:val="12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返回值：无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需要注意的页面规则，只有处于待发放状态的优惠券是可以修改的：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28925"/>
            <wp:docPr id="51" name="Drawing 5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"/>
                    <pic:cNvPicPr>
                      <a:picLocks noChangeAspect="true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7" w:id="37"/>
      <w:r>
        <w:rPr>
          <w:rFonts w:eastAsia="等线" w:ascii="Arial" w:cs="Arial" w:hAnsi="Arial"/>
          <w:b w:val="true"/>
          <w:sz w:val="32"/>
        </w:rPr>
        <w:t>4.2.删除优惠券</w:t>
      </w:r>
      <w:bookmarkEnd w:id="37"/>
    </w:p>
    <w:p>
      <w:pPr>
        <w:numPr>
          <w:numId w:val="13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请求方式：DELETE</w:t>
      </w:r>
    </w:p>
    <w:p>
      <w:pPr>
        <w:numPr>
          <w:numId w:val="13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请求路径：/coupons/{id}</w:t>
      </w:r>
    </w:p>
    <w:p>
      <w:pPr>
        <w:numPr>
          <w:numId w:val="13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请求参数：与新增类似，参考新增接口。</w:t>
      </w:r>
    </w:p>
    <w:p>
      <w:pPr>
        <w:numPr>
          <w:numId w:val="13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返回值：无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需要注意的页面规则，只有处于待发放状态的优惠券是可以删除的：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28925"/>
            <wp:docPr id="52" name="Drawing 5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"/>
                    <pic:cNvPicPr>
                      <a:picLocks noChangeAspect="true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8" w:id="38"/>
      <w:r>
        <w:rPr>
          <w:rFonts w:eastAsia="等线" w:ascii="Arial" w:cs="Arial" w:hAnsi="Arial"/>
          <w:b w:val="true"/>
          <w:sz w:val="32"/>
        </w:rPr>
        <w:t>4.3.根据id查询优惠券</w:t>
      </w:r>
      <w:bookmarkEnd w:id="38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9" w:id="39"/>
      <w:r>
        <w:rPr>
          <w:rFonts w:eastAsia="等线" w:ascii="Arial" w:cs="Arial" w:hAnsi="Arial"/>
          <w:b w:val="true"/>
          <w:sz w:val="30"/>
        </w:rPr>
        <w:t>4.3.1.接口分析</w:t>
      </w:r>
      <w:bookmarkEnd w:id="3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需求：在管理控制台的优惠券分页列表中，点击某个优惠券或者修改某个优惠券时，都需要根据id查询优惠券的详细信息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09775"/>
            <wp:docPr id="53" name="Drawing 5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"/>
                    <pic:cNvPicPr>
                      <a:picLocks noChangeAspect="true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表单回显页面可以参考新增表单。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查看优惠券详情页面如下：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076575"/>
            <wp:docPr id="54" name="Drawing 5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"/>
                    <pic:cNvPicPr>
                      <a:picLocks noChangeAspect="true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最终的接口信息如下：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025"/>
        <w:gridCol w:w="6255"/>
      </w:tblGrid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接口说明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 xml:space="preserve"> 都需要根据id查询优惠券的详细信息</w:t>
            </w:r>
          </w:p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请求方式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GET</w:t>
            </w:r>
          </w:p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请求路径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/coupons/{id}</w:t>
            </w:r>
          </w:p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请求参数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路径占位符id</w:t>
            </w:r>
          </w:p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返回值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015"/>
            </w:tblGrid>
            <w:tr>
              <w:tc>
                <w:tcPr>
                  <w:tcW w:w="6015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  "id": "110", // 优惠券id</w:t>
                    <w:br/>
                    <w:t xml:space="preserve">    "name": "年中大促", // 优惠券名称</w:t>
                    <w:br/>
                    <w:t xml:space="preserve">    "discountType": 1, // 优惠券折扣类型</w:t>
                    <w:br/>
                    <w:t xml:space="preserve">    "thresholdAmount": 100, // 优惠门槛 </w:t>
                    <w:br/>
                    <w:t xml:space="preserve">    "discountValue": 10, // 优惠值</w:t>
                    <w:br/>
                    <w:t xml:space="preserve">    "maxDiscountAmount": 0, // 优惠上限</w:t>
                    <w:br/>
                    <w:t xml:space="preserve">    "specific": true, // 是否限定范围</w:t>
                    <w:br/>
                    <w:t xml:space="preserve">    "scopes": [ // 限定的分类</w:t>
                    <w:br/>
                    <w:t xml:space="preserve">        {"id": "2001", "name": "IT互联网"}</w:t>
                    <w:br/>
                    <w:t xml:space="preserve">    ]</w:t>
                    <w:br/>
                    <w:t xml:space="preserve">    "obtainWay": 1, // 领取方式</w:t>
                    <w:br/>
                    <w:t xml:space="preserve">    "totalNum": 1000, // 总发放数量</w:t>
                    <w:br/>
                    <w:t xml:space="preserve">    "useLimit": 1, // 限领数量</w:t>
                    <w:br/>
                    <w:t xml:space="preserve">    "issueBeginTime": "2023-06-01", // 发放开始时间</w:t>
                    <w:br/>
                    <w:t xml:space="preserve">    "issueEndTime": "2023-06-20", // 发放结束时间</w:t>
                    <w:br/>
                    <w:t xml:space="preserve">    "termBeginTime": "2023-06-10", // 使用有效期开始时间</w:t>
                    <w:br/>
                    <w:t xml:space="preserve">    "termEndTime": "2023-06-30", // 使用有效期结束时间</w:t>
                    <w:br/>
                    <w:t xml:space="preserve">    "termDays": 0, // 有效天数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0" w:id="40"/>
      <w:r>
        <w:rPr>
          <w:rFonts w:eastAsia="等线" w:ascii="Arial" w:cs="Arial" w:hAnsi="Arial"/>
          <w:b w:val="true"/>
          <w:sz w:val="30"/>
        </w:rPr>
        <w:t>4.3.2.接口实现</w:t>
      </w:r>
      <w:bookmarkEnd w:id="40"/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1" w:id="41"/>
      <w:r>
        <w:rPr>
          <w:rFonts w:eastAsia="等线" w:ascii="Arial" w:cs="Arial" w:hAnsi="Arial"/>
          <w:b w:val="true"/>
          <w:sz w:val="32"/>
        </w:rPr>
        <w:t>4.4.定时开始发放优惠券</w:t>
      </w:r>
      <w:bookmarkEnd w:id="41"/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提示：</w:t>
      </w:r>
    </w:p>
    <w:p>
      <w:pPr>
        <w:numPr>
          <w:numId w:val="13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由于发放优惠券时已经把大部分操作完成。因此这里只需要更新优惠券状态，从未开始，修改到进行中即可。</w:t>
      </w:r>
    </w:p>
    <w:p>
      <w:pPr>
        <w:numPr>
          <w:numId w:val="13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不需要把整张表扫描一遍，只要找到那些处于未开始的，并且发放时间早于当前时间的即可。</w:t>
      </w:r>
    </w:p>
    <w:p>
      <w:pPr>
        <w:numPr>
          <w:numId w:val="13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注意利用XXL-JOB的数据分片功能，不要重复处理数据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2" w:id="42"/>
      <w:r>
        <w:rPr>
          <w:rFonts w:eastAsia="等线" w:ascii="Arial" w:cs="Arial" w:hAnsi="Arial"/>
          <w:b w:val="true"/>
          <w:sz w:val="32"/>
        </w:rPr>
        <w:t>4.5.定时结束发放优惠券</w:t>
      </w:r>
      <w:bookmarkEnd w:id="42"/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3" w:id="43"/>
      <w:r>
        <w:rPr>
          <w:rFonts w:eastAsia="等线" w:ascii="Arial" w:cs="Arial" w:hAnsi="Arial"/>
          <w:b w:val="true"/>
          <w:sz w:val="32"/>
        </w:rPr>
        <w:t>4.6.暂停发放</w:t>
      </w:r>
      <w:bookmarkEnd w:id="4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需求：</w:t>
      </w:r>
      <w:r>
        <w:rPr>
          <w:rFonts w:eastAsia="等线" w:ascii="Arial" w:cs="Arial" w:hAnsi="Arial"/>
          <w:sz w:val="22"/>
        </w:rPr>
        <w:t>管理员</w:t>
      </w:r>
      <w:r>
        <w:rPr>
          <w:rFonts w:eastAsia="等线" w:ascii="Arial" w:cs="Arial" w:hAnsi="Arial"/>
          <w:sz w:val="22"/>
        </w:rPr>
        <w:t>可以将一个发放中的优惠券状态修改为暂停， 暂停后学员无法领取或兑换该优惠券。用户端页面也不会展示。</w:t>
      </w:r>
    </w:p>
    <w:p>
      <w:pPr>
        <w:numPr>
          <w:numId w:val="13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请求方式</w:t>
      </w:r>
      <w:r>
        <w:rPr>
          <w:rFonts w:eastAsia="等线" w:ascii="Arial" w:cs="Arial" w:hAnsi="Arial"/>
          <w:sz w:val="22"/>
        </w:rPr>
        <w:t>：PUT</w:t>
      </w:r>
    </w:p>
    <w:p>
      <w:pPr>
        <w:numPr>
          <w:numId w:val="13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请求路径</w:t>
      </w:r>
      <w:r>
        <w:rPr>
          <w:rFonts w:eastAsia="等线" w:ascii="Arial" w:cs="Arial" w:hAnsi="Arial"/>
          <w:sz w:val="22"/>
        </w:rPr>
        <w:t>：/coupons/{id}/pause</w:t>
      </w:r>
    </w:p>
    <w:p>
      <w:pPr>
        <w:numPr>
          <w:numId w:val="13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  <w:r>
        <w:rPr>
          <w:rFonts w:eastAsia="等线" w:ascii="Arial" w:cs="Arial" w:hAnsi="Arial"/>
          <w:sz w:val="22"/>
        </w:rPr>
        <w:t>：路径占位符id</w:t>
      </w:r>
    </w:p>
    <w:p>
      <w:pPr>
        <w:numPr>
          <w:numId w:val="14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返回值</w:t>
      </w:r>
      <w:r>
        <w:rPr>
          <w:rFonts w:eastAsia="等线" w:ascii="Arial" w:cs="Arial" w:hAnsi="Arial"/>
          <w:sz w:val="22"/>
        </w:rPr>
        <w:t>：无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注意：只要进行中的优惠券可以被暂停。暂停就是修改优惠券状态，从进行中变为暂停中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4" w:id="44"/>
      <w:r>
        <w:rPr>
          <w:rFonts w:eastAsia="等线" w:ascii="Arial" w:cs="Arial" w:hAnsi="Arial"/>
          <w:b w:val="true"/>
          <w:sz w:val="32"/>
        </w:rPr>
        <w:t>4.7.查询兑换码</w:t>
      </w:r>
      <w:bookmarkEnd w:id="4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需求：在发放优惠券的时候，如果发现优惠券的领取方式是指定发放，则需要生成兑换码。因此页面有一个查询兑换码功能：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619125"/>
            <wp:docPr id="55" name="Drawing 5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5" w:id="45"/>
      <w:r>
        <w:rPr>
          <w:rFonts w:eastAsia="等线" w:ascii="Arial" w:cs="Arial" w:hAnsi="Arial"/>
          <w:b w:val="true"/>
          <w:sz w:val="30"/>
        </w:rPr>
        <w:t>4.7.1.接口分析</w:t>
      </w:r>
      <w:bookmarkEnd w:id="4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当我们点击查看兑换码时，就会进入一个兑换码展示页面：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800600" cy="4248150"/>
            <wp:docPr id="56" name="Drawing 5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是一个带过滤条件的分页查询。</w:t>
      </w:r>
    </w:p>
    <w:p>
      <w:pPr>
        <w:numPr>
          <w:numId w:val="14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请求方式</w:t>
      </w:r>
      <w:r>
        <w:rPr>
          <w:rFonts w:eastAsia="等线" w:ascii="Arial" w:cs="Arial" w:hAnsi="Arial"/>
          <w:sz w:val="22"/>
        </w:rPr>
        <w:t>：GET</w:t>
      </w:r>
    </w:p>
    <w:p>
      <w:pPr>
        <w:numPr>
          <w:numId w:val="14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请求路径</w:t>
      </w:r>
      <w:r>
        <w:rPr>
          <w:rFonts w:eastAsia="等线" w:ascii="Arial" w:cs="Arial" w:hAnsi="Arial"/>
          <w:sz w:val="22"/>
        </w:rPr>
        <w:t>：/codes/page</w:t>
      </w:r>
    </w:p>
    <w:p>
      <w:pPr>
        <w:numPr>
          <w:numId w:val="14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4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分页参数</w:t>
      </w:r>
    </w:p>
    <w:p>
      <w:pPr>
        <w:numPr>
          <w:numId w:val="14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兑换码状态</w:t>
      </w:r>
    </w:p>
    <w:p>
      <w:pPr>
        <w:numPr>
          <w:numId w:val="14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有一个隐含条件，就是优惠券id，毕竟查询的是某一个优惠券的兑换码。</w:t>
      </w:r>
    </w:p>
    <w:p>
      <w:pPr>
        <w:numPr>
          <w:numId w:val="14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返回值</w:t>
      </w:r>
      <w:r>
        <w:rPr>
          <w:rFonts w:eastAsia="等线" w:ascii="Arial" w:cs="Arial" w:hAnsi="Arial"/>
          <w:sz w:val="22"/>
        </w:rPr>
        <w:t>：传统分页结果，分页数据保护两个字段：</w:t>
      </w:r>
    </w:p>
    <w:p>
      <w:pPr>
        <w:numPr>
          <w:numId w:val="14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code：兑换码</w:t>
      </w:r>
    </w:p>
    <w:p>
      <w:pPr>
        <w:numPr>
          <w:numId w:val="14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id：兑换码id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6" w:id="46"/>
      <w:r>
        <w:rPr>
          <w:rFonts w:eastAsia="等线" w:ascii="Arial" w:cs="Arial" w:hAnsi="Arial"/>
          <w:b w:val="true"/>
          <w:sz w:val="30"/>
        </w:rPr>
        <w:t>4.7.2.接口实现</w:t>
      </w:r>
      <w:bookmarkEnd w:id="46"/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47" w:id="47"/>
      <w:r>
        <w:rPr>
          <w:rFonts w:eastAsia="等线" w:ascii="Arial" w:cs="Arial" w:hAnsi="Arial"/>
          <w:b w:val="true"/>
          <w:sz w:val="36"/>
        </w:rPr>
        <w:t>5.面试</w:t>
      </w:r>
      <w:bookmarkEnd w:id="47"/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面试官：你们优惠券支持兑换码的方式是吧，哪兑换码是如何生成的呢？（请设计一个优惠券兑换码生成方案，可以支持20亿以上的唯一兑换码，兑换码长度不超过10，只能包含字母数字，并且要保证生成和校验算法的高效）</w:t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答：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首先要考虑兑换码的验证的高效性，最佳的方案肯定是用自增</w:t>
            </w:r>
            <w:r>
              <w:rPr>
                <w:rFonts w:eastAsia="等线" w:ascii="Arial" w:cs="Arial" w:hAnsi="Arial"/>
                <w:sz w:val="22"/>
              </w:rPr>
              <w:t>序列号</w:t>
            </w:r>
            <w:r>
              <w:rPr>
                <w:rFonts w:eastAsia="等线" w:ascii="Arial" w:cs="Arial" w:hAnsi="Arial"/>
                <w:sz w:val="22"/>
              </w:rPr>
              <w:t>。因为自增序列号可以借助于BitMap验证兑换状态，完全不用查询数据库，效率非常高。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要满足20亿的兑换码需求，只需要31个bit位就够了，也就是在Integer的取值范围内，非常节省空间。我们就按32位来算，支持42亿数据规模。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不过，仅仅使用自增序列还不够，因为容易被人爆刷。所以还需要设计一个加密验签算法。算法有很多，比如可以使用按位加权方案。32位的自增序列，可以每4位一组，转为10进制，这样就有8个数字。提前准备一个长度为8的加权数组，作为秘钥。对自增序列的8个数字按位加权求和，得到的结果作为签名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当然，考虑到秘钥的安全性，我们也可以准备多组加权数组，比如准备16组。然后生成兑换码时随机生成一个4位的新鲜值，取值范围刚好是0~15，新鲜值是几，我们就取第几组加权数组作为秘钥。然后把新鲜值、自增序列拼接后按位加权求和，得到签名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最后把签名值的后14位、新鲜值（4位）、自增序列（32位）拼接，得到一个50位二进制数，然后与一个较大的质数做异或运算加以混淆，再基于Base32或Base64转码，即可的对兑换码。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如果是基于Base32转码，得到的兑换码恰好10位，符合要求。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需要注意的是，用来做异或的大质数、加权数组都属于秘钥，千万不能泄露。如有必要，也可以定期更换。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当我们要验签的时候，首先将结果 利用Base32转码为数字。然后与大质数异或得到原始数值。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接着取高14位，得到签名；取后36位得到新鲜值与自增序列的拼接结果。取中4位得到新鲜值。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根据新鲜值找到对应的秘钥（加权数组），然后再次对后36位加权求和，得到签名。与高14位的签名比较是否一致，如果不一致证明兑换码被篡改过，属于无效兑换码。如果一致，证明是有效兑换码。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接着，取出低32位，得到兑换码的自增</w:t>
            </w:r>
            <w:r>
              <w:rPr>
                <w:rFonts w:eastAsia="等线" w:ascii="Arial" w:cs="Arial" w:hAnsi="Arial"/>
                <w:sz w:val="22"/>
              </w:rPr>
              <w:t>序列号</w:t>
            </w:r>
            <w:r>
              <w:rPr>
                <w:rFonts w:eastAsia="等线" w:ascii="Arial" w:cs="Arial" w:hAnsi="Arial"/>
                <w:sz w:val="22"/>
              </w:rPr>
              <w:t>。利用BitMap验证兑换状态，是否兑换过即可。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整个验证过程完全不用访问数据库，效率非常高。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面试官：你在项目中哪些地方用到过线程池？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答：很多地方，比如我在实现优惠券的兑换码生成的时候。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当我们在发放优惠券的时候，会判断优惠券的领取方式，我们有基于页面手动领取，基于兑换码兑换领取等多种方式。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如果发现是兑换码领取，则会在发放的同时，生成兑换码。但由于兑换码数量比较多，如果在发放优惠券的同时生成兑换码，业务耗时会比较久。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因此，我们会采用线程池异步生成兑换码的方式。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面试官可能会追问：那你的线程池参数是怎么设置的？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答：线程池的常见参数包括：核心线程、最大线程、队列、线程名称、拒绝策略等。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这里核心线程数我们配置的是2，最大线程数是</w:t>
            </w:r>
            <w:r>
              <w:rPr>
                <w:rFonts w:eastAsia="等线" w:ascii="Arial" w:cs="Arial" w:hAnsi="Arial"/>
                <w:sz w:val="22"/>
              </w:rPr>
              <w:t>CPU</w:t>
            </w:r>
            <w:r>
              <w:rPr>
                <w:rFonts w:eastAsia="等线" w:ascii="Arial" w:cs="Arial" w:hAnsi="Arial"/>
                <w:sz w:val="22"/>
              </w:rPr>
              <w:t>核数。之所以这么配置是因为发放优惠券并不是高频业务，这里基于线程池做异步处理仅仅是为了减少业务耗时，提高用户体验。所以线程数无需特别高。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队列的大小设置的是200，而拒绝策略采用的是交给调用线程处理的方式。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由于业务访问频率较低，所以基本不会出现线程耗尽的情况，如果真的出现了，就交给调用线程处理，让客户稍微等待一下也行。</w:t>
            </w:r>
          </w:p>
        </w:tc>
      </w:tr>
    </w:tbl>
    <w:sectPr>
      <w:footerReference w:type="default" r:id="rId3"/>
      <w:headerReference w:type="default" r:id="rId58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1892467">
    <w:lvl>
      <w:numFmt w:val="bullet"/>
      <w:suff w:val="tab"/>
      <w:lvlText w:val="•"/>
      <w:rPr>
        <w:color w:val="3370ff"/>
      </w:rPr>
    </w:lvl>
  </w:abstractNum>
  <w:abstractNum w:abstractNumId="1892468">
    <w:lvl>
      <w:numFmt w:val="bullet"/>
      <w:suff w:val="tab"/>
      <w:lvlText w:val="•"/>
      <w:rPr>
        <w:color w:val="3370ff"/>
      </w:rPr>
    </w:lvl>
  </w:abstractNum>
  <w:abstractNum w:abstractNumId="1892469">
    <w:lvl>
      <w:numFmt w:val="bullet"/>
      <w:suff w:val="tab"/>
      <w:lvlText w:val="•"/>
      <w:rPr>
        <w:color w:val="3370ff"/>
      </w:rPr>
    </w:lvl>
  </w:abstractNum>
  <w:abstractNum w:abstractNumId="1892470">
    <w:lvl>
      <w:numFmt w:val="bullet"/>
      <w:suff w:val="tab"/>
      <w:lvlText w:val="•"/>
      <w:rPr>
        <w:color w:val="3370ff"/>
      </w:rPr>
    </w:lvl>
  </w:abstractNum>
  <w:abstractNum w:abstractNumId="1892471">
    <w:lvl>
      <w:numFmt w:val="bullet"/>
      <w:suff w:val="tab"/>
      <w:lvlText w:val="•"/>
      <w:rPr>
        <w:color w:val="3370ff"/>
      </w:rPr>
    </w:lvl>
  </w:abstractNum>
  <w:abstractNum w:abstractNumId="1892472">
    <w:lvl>
      <w:numFmt w:val="bullet"/>
      <w:suff w:val="tab"/>
      <w:lvlText w:val="•"/>
      <w:rPr>
        <w:color w:val="3370ff"/>
      </w:rPr>
    </w:lvl>
  </w:abstractNum>
  <w:abstractNum w:abstractNumId="1892473">
    <w:lvl>
      <w:numFmt w:val="bullet"/>
      <w:suff w:val="tab"/>
      <w:lvlText w:val="•"/>
      <w:rPr>
        <w:color w:val="3370ff"/>
      </w:rPr>
    </w:lvl>
  </w:abstractNum>
  <w:abstractNum w:abstractNumId="1892474">
    <w:lvl>
      <w:numFmt w:val="bullet"/>
      <w:suff w:val="tab"/>
      <w:lvlText w:val="•"/>
      <w:rPr>
        <w:color w:val="3370ff"/>
      </w:rPr>
    </w:lvl>
  </w:abstractNum>
  <w:abstractNum w:abstractNumId="1892475">
    <w:lvl>
      <w:numFmt w:val="bullet"/>
      <w:suff w:val="tab"/>
      <w:lvlText w:val="•"/>
      <w:rPr>
        <w:color w:val="3370ff"/>
      </w:rPr>
    </w:lvl>
  </w:abstractNum>
  <w:abstractNum w:abstractNumId="1892476">
    <w:lvl>
      <w:numFmt w:val="bullet"/>
      <w:suff w:val="tab"/>
      <w:lvlText w:val="•"/>
      <w:rPr>
        <w:color w:val="3370ff"/>
      </w:rPr>
    </w:lvl>
  </w:abstractNum>
  <w:abstractNum w:abstractNumId="1892477">
    <w:lvl>
      <w:numFmt w:val="bullet"/>
      <w:suff w:val="tab"/>
      <w:lvlText w:val="•"/>
      <w:rPr>
        <w:color w:val="3370ff"/>
      </w:rPr>
    </w:lvl>
  </w:abstractNum>
  <w:abstractNum w:abstractNumId="1892478">
    <w:lvl>
      <w:numFmt w:val="bullet"/>
      <w:suff w:val="tab"/>
      <w:lvlText w:val="•"/>
      <w:rPr>
        <w:color w:val="3370ff"/>
      </w:rPr>
    </w:lvl>
  </w:abstractNum>
  <w:abstractNum w:abstractNumId="1892479">
    <w:lvl>
      <w:numFmt w:val="bullet"/>
      <w:suff w:val="tab"/>
      <w:lvlText w:val="•"/>
      <w:rPr>
        <w:color w:val="3370ff"/>
      </w:rPr>
    </w:lvl>
  </w:abstractNum>
  <w:abstractNum w:abstractNumId="1892480">
    <w:lvl>
      <w:start w:val="1"/>
      <w:numFmt w:val="decimal"/>
      <w:suff w:val="tab"/>
      <w:lvlText w:val="%1."/>
      <w:rPr>
        <w:color w:val="3370ff"/>
      </w:rPr>
    </w:lvl>
  </w:abstractNum>
  <w:abstractNum w:abstractNumId="1892481">
    <w:lvl>
      <w:numFmt w:val="bullet"/>
      <w:suff w:val="tab"/>
      <w:lvlText w:val="•"/>
      <w:rPr>
        <w:color w:val="3370ff"/>
      </w:rPr>
    </w:lvl>
  </w:abstractNum>
  <w:abstractNum w:abstractNumId="1892482">
    <w:lvl>
      <w:numFmt w:val="bullet"/>
      <w:suff w:val="tab"/>
      <w:lvlText w:val="•"/>
      <w:rPr>
        <w:color w:val="3370ff"/>
      </w:rPr>
    </w:lvl>
  </w:abstractNum>
  <w:abstractNum w:abstractNumId="1892483">
    <w:lvl>
      <w:start w:val="2"/>
      <w:numFmt w:val="decimal"/>
      <w:suff w:val="tab"/>
      <w:lvlText w:val="%1."/>
      <w:rPr>
        <w:color w:val="3370ff"/>
      </w:rPr>
    </w:lvl>
  </w:abstractNum>
  <w:abstractNum w:abstractNumId="1892484">
    <w:lvl>
      <w:numFmt w:val="bullet"/>
      <w:suff w:val="tab"/>
      <w:lvlText w:val="•"/>
      <w:rPr>
        <w:color w:val="3370ff"/>
      </w:rPr>
    </w:lvl>
  </w:abstractNum>
  <w:abstractNum w:abstractNumId="1892485">
    <w:lvl>
      <w:numFmt w:val="bullet"/>
      <w:suff w:val="tab"/>
      <w:lvlText w:val="•"/>
      <w:rPr>
        <w:color w:val="3370ff"/>
      </w:rPr>
    </w:lvl>
  </w:abstractNum>
  <w:abstractNum w:abstractNumId="1892486">
    <w:lvl>
      <w:numFmt w:val="bullet"/>
      <w:suff w:val="tab"/>
      <w:lvlText w:val="•"/>
      <w:rPr>
        <w:color w:val="3370ff"/>
      </w:rPr>
    </w:lvl>
  </w:abstractNum>
  <w:abstractNum w:abstractNumId="1892487">
    <w:lvl>
      <w:numFmt w:val="bullet"/>
      <w:suff w:val="tab"/>
      <w:lvlText w:val="•"/>
      <w:rPr>
        <w:color w:val="3370ff"/>
      </w:rPr>
    </w:lvl>
  </w:abstractNum>
  <w:abstractNum w:abstractNumId="1892488">
    <w:lvl>
      <w:numFmt w:val="bullet"/>
      <w:suff w:val="tab"/>
      <w:lvlText w:val="•"/>
      <w:rPr>
        <w:color w:val="3370ff"/>
      </w:rPr>
    </w:lvl>
  </w:abstractNum>
  <w:abstractNum w:abstractNumId="1892489">
    <w:lvl>
      <w:numFmt w:val="bullet"/>
      <w:suff w:val="tab"/>
      <w:lvlText w:val="￮"/>
      <w:rPr>
        <w:color w:val="3370ff"/>
      </w:rPr>
    </w:lvl>
  </w:abstractNum>
  <w:abstractNum w:abstractNumId="1892490">
    <w:lvl>
      <w:numFmt w:val="bullet"/>
      <w:suff w:val="tab"/>
      <w:lvlText w:val="￮"/>
      <w:rPr>
        <w:color w:val="3370ff"/>
      </w:rPr>
    </w:lvl>
  </w:abstractNum>
  <w:abstractNum w:abstractNumId="1892491">
    <w:lvl>
      <w:numFmt w:val="bullet"/>
      <w:suff w:val="tab"/>
      <w:lvlText w:val="￮"/>
      <w:rPr>
        <w:color w:val="3370ff"/>
      </w:rPr>
    </w:lvl>
  </w:abstractNum>
  <w:abstractNum w:abstractNumId="1892492">
    <w:lvl>
      <w:numFmt w:val="bullet"/>
      <w:suff w:val="tab"/>
      <w:lvlText w:val="￮"/>
      <w:rPr>
        <w:color w:val="3370ff"/>
      </w:rPr>
    </w:lvl>
  </w:abstractNum>
  <w:abstractNum w:abstractNumId="1892493">
    <w:lvl>
      <w:numFmt w:val="bullet"/>
      <w:suff w:val="tab"/>
      <w:lvlText w:val="￮"/>
      <w:rPr>
        <w:color w:val="3370ff"/>
      </w:rPr>
    </w:lvl>
  </w:abstractNum>
  <w:abstractNum w:abstractNumId="1892494">
    <w:lvl>
      <w:numFmt w:val="bullet"/>
      <w:suff w:val="tab"/>
      <w:lvlText w:val="•"/>
      <w:rPr>
        <w:color w:val="3370ff"/>
      </w:rPr>
    </w:lvl>
  </w:abstractNum>
  <w:abstractNum w:abstractNumId="1892495">
    <w:lvl>
      <w:numFmt w:val="bullet"/>
      <w:suff w:val="tab"/>
      <w:lvlText w:val="￮"/>
      <w:rPr>
        <w:color w:val="3370ff"/>
      </w:rPr>
    </w:lvl>
  </w:abstractNum>
  <w:abstractNum w:abstractNumId="1892496">
    <w:lvl>
      <w:numFmt w:val="bullet"/>
      <w:suff w:val="tab"/>
      <w:lvlText w:val="￮"/>
      <w:rPr>
        <w:color w:val="3370ff"/>
      </w:rPr>
    </w:lvl>
  </w:abstractNum>
  <w:abstractNum w:abstractNumId="1892497">
    <w:lvl>
      <w:numFmt w:val="bullet"/>
      <w:suff w:val="tab"/>
      <w:lvlText w:val="•"/>
      <w:rPr>
        <w:color w:val="3370ff"/>
      </w:rPr>
    </w:lvl>
  </w:abstractNum>
  <w:abstractNum w:abstractNumId="1892498">
    <w:lvl>
      <w:numFmt w:val="bullet"/>
      <w:suff w:val="tab"/>
      <w:lvlText w:val="•"/>
      <w:rPr>
        <w:color w:val="3370ff"/>
      </w:rPr>
    </w:lvl>
  </w:abstractNum>
  <w:abstractNum w:abstractNumId="1892499">
    <w:lvl>
      <w:numFmt w:val="bullet"/>
      <w:suff w:val="tab"/>
      <w:lvlText w:val="•"/>
      <w:rPr>
        <w:color w:val="3370ff"/>
      </w:rPr>
    </w:lvl>
  </w:abstractNum>
  <w:abstractNum w:abstractNumId="1892500">
    <w:lvl>
      <w:numFmt w:val="bullet"/>
      <w:suff w:val="tab"/>
      <w:lvlText w:val="•"/>
      <w:rPr>
        <w:color w:val="3370ff"/>
      </w:rPr>
    </w:lvl>
  </w:abstractNum>
  <w:abstractNum w:abstractNumId="1892501">
    <w:lvl>
      <w:numFmt w:val="bullet"/>
      <w:suff w:val="tab"/>
      <w:lvlText w:val="•"/>
      <w:rPr>
        <w:color w:val="3370ff"/>
      </w:rPr>
    </w:lvl>
  </w:abstractNum>
  <w:abstractNum w:abstractNumId="1892502">
    <w:lvl>
      <w:numFmt w:val="bullet"/>
      <w:suff w:val="tab"/>
      <w:lvlText w:val="•"/>
      <w:rPr>
        <w:color w:val="3370ff"/>
      </w:rPr>
    </w:lvl>
  </w:abstractNum>
  <w:abstractNum w:abstractNumId="1892503">
    <w:lvl>
      <w:numFmt w:val="bullet"/>
      <w:suff w:val="tab"/>
      <w:lvlText w:val="•"/>
      <w:rPr>
        <w:color w:val="3370ff"/>
      </w:rPr>
    </w:lvl>
  </w:abstractNum>
  <w:abstractNum w:abstractNumId="1892504">
    <w:lvl>
      <w:numFmt w:val="bullet"/>
      <w:suff w:val="tab"/>
      <w:lvlText w:val="￮"/>
      <w:rPr>
        <w:color w:val="3370ff"/>
      </w:rPr>
    </w:lvl>
  </w:abstractNum>
  <w:abstractNum w:abstractNumId="1892505">
    <w:lvl>
      <w:numFmt w:val="bullet"/>
      <w:suff w:val="tab"/>
      <w:lvlText w:val="￮"/>
      <w:rPr>
        <w:color w:val="3370ff"/>
      </w:rPr>
    </w:lvl>
  </w:abstractNum>
  <w:abstractNum w:abstractNumId="1892506">
    <w:lvl>
      <w:numFmt w:val="bullet"/>
      <w:suff w:val="tab"/>
      <w:lvlText w:val="￮"/>
      <w:rPr>
        <w:color w:val="3370ff"/>
      </w:rPr>
    </w:lvl>
  </w:abstractNum>
  <w:abstractNum w:abstractNumId="1892507">
    <w:lvl>
      <w:numFmt w:val="bullet"/>
      <w:suff w:val="tab"/>
      <w:lvlText w:val="￮"/>
      <w:rPr>
        <w:color w:val="3370ff"/>
      </w:rPr>
    </w:lvl>
  </w:abstractNum>
  <w:abstractNum w:abstractNumId="1892508">
    <w:lvl>
      <w:numFmt w:val="bullet"/>
      <w:suff w:val="tab"/>
      <w:lvlText w:val="￮"/>
      <w:rPr>
        <w:color w:val="3370ff"/>
      </w:rPr>
    </w:lvl>
  </w:abstractNum>
  <w:abstractNum w:abstractNumId="1892509">
    <w:lvl>
      <w:numFmt w:val="bullet"/>
      <w:suff w:val="tab"/>
      <w:lvlText w:val="￮"/>
      <w:rPr>
        <w:color w:val="3370ff"/>
      </w:rPr>
    </w:lvl>
  </w:abstractNum>
  <w:abstractNum w:abstractNumId="1892510">
    <w:lvl>
      <w:numFmt w:val="bullet"/>
      <w:suff w:val="tab"/>
      <w:lvlText w:val="￮"/>
      <w:rPr>
        <w:color w:val="3370ff"/>
      </w:rPr>
    </w:lvl>
  </w:abstractNum>
  <w:abstractNum w:abstractNumId="1892511">
    <w:lvl>
      <w:numFmt w:val="bullet"/>
      <w:suff w:val="tab"/>
      <w:lvlText w:val="•"/>
      <w:rPr>
        <w:color w:val="3370ff"/>
      </w:rPr>
    </w:lvl>
  </w:abstractNum>
  <w:abstractNum w:abstractNumId="1892512">
    <w:lvl>
      <w:numFmt w:val="bullet"/>
      <w:suff w:val="tab"/>
      <w:lvlText w:val="•"/>
      <w:rPr>
        <w:color w:val="3370ff"/>
      </w:rPr>
    </w:lvl>
  </w:abstractNum>
  <w:abstractNum w:abstractNumId="1892513">
    <w:lvl>
      <w:numFmt w:val="bullet"/>
      <w:suff w:val="tab"/>
      <w:lvlText w:val="•"/>
      <w:rPr>
        <w:color w:val="3370ff"/>
      </w:rPr>
    </w:lvl>
  </w:abstractNum>
  <w:abstractNum w:abstractNumId="1892514">
    <w:lvl>
      <w:numFmt w:val="bullet"/>
      <w:suff w:val="tab"/>
      <w:lvlText w:val="•"/>
      <w:rPr>
        <w:color w:val="3370ff"/>
      </w:rPr>
    </w:lvl>
  </w:abstractNum>
  <w:abstractNum w:abstractNumId="1892515">
    <w:lvl>
      <w:numFmt w:val="bullet"/>
      <w:suff w:val="tab"/>
      <w:lvlText w:val="•"/>
      <w:rPr>
        <w:color w:val="3370ff"/>
      </w:rPr>
    </w:lvl>
  </w:abstractNum>
  <w:abstractNum w:abstractNumId="1892516">
    <w:lvl>
      <w:numFmt w:val="bullet"/>
      <w:suff w:val="tab"/>
      <w:lvlText w:val="•"/>
      <w:rPr>
        <w:color w:val="3370ff"/>
      </w:rPr>
    </w:lvl>
  </w:abstractNum>
  <w:abstractNum w:abstractNumId="1892517">
    <w:lvl>
      <w:numFmt w:val="bullet"/>
      <w:suff w:val="tab"/>
      <w:lvlText w:val="•"/>
      <w:rPr>
        <w:color w:val="3370ff"/>
      </w:rPr>
    </w:lvl>
  </w:abstractNum>
  <w:abstractNum w:abstractNumId="1892518">
    <w:lvl>
      <w:numFmt w:val="bullet"/>
      <w:suff w:val="tab"/>
      <w:lvlText w:val="￮"/>
      <w:rPr>
        <w:color w:val="3370ff"/>
      </w:rPr>
    </w:lvl>
  </w:abstractNum>
  <w:abstractNum w:abstractNumId="1892519">
    <w:lvl>
      <w:numFmt w:val="bullet"/>
      <w:suff w:val="tab"/>
      <w:lvlText w:val="￮"/>
      <w:rPr>
        <w:color w:val="3370ff"/>
      </w:rPr>
    </w:lvl>
  </w:abstractNum>
  <w:abstractNum w:abstractNumId="1892520">
    <w:lvl>
      <w:numFmt w:val="bullet"/>
      <w:suff w:val="tab"/>
      <w:lvlText w:val="•"/>
      <w:rPr>
        <w:color w:val="3370ff"/>
      </w:rPr>
    </w:lvl>
  </w:abstractNum>
  <w:abstractNum w:abstractNumId="1892521">
    <w:lvl>
      <w:numFmt w:val="bullet"/>
      <w:suff w:val="tab"/>
      <w:lvlText w:val="•"/>
      <w:rPr>
        <w:color w:val="3370ff"/>
      </w:rPr>
    </w:lvl>
  </w:abstractNum>
  <w:abstractNum w:abstractNumId="1892522">
    <w:lvl>
      <w:numFmt w:val="bullet"/>
      <w:suff w:val="tab"/>
      <w:lvlText w:val="•"/>
      <w:rPr>
        <w:color w:val="3370ff"/>
      </w:rPr>
    </w:lvl>
  </w:abstractNum>
  <w:abstractNum w:abstractNumId="1892523">
    <w:lvl>
      <w:numFmt w:val="bullet"/>
      <w:suff w:val="tab"/>
      <w:lvlText w:val="•"/>
      <w:rPr>
        <w:color w:val="3370ff"/>
      </w:rPr>
    </w:lvl>
  </w:abstractNum>
  <w:abstractNum w:abstractNumId="1892524">
    <w:lvl>
      <w:numFmt w:val="bullet"/>
      <w:suff w:val="tab"/>
      <w:lvlText w:val="•"/>
      <w:rPr>
        <w:color w:val="3370ff"/>
      </w:rPr>
    </w:lvl>
  </w:abstractNum>
  <w:abstractNum w:abstractNumId="1892525">
    <w:lvl>
      <w:numFmt w:val="bullet"/>
      <w:suff w:val="tab"/>
      <w:lvlText w:val="•"/>
      <w:rPr>
        <w:color w:val="3370ff"/>
      </w:rPr>
    </w:lvl>
  </w:abstractNum>
  <w:abstractNum w:abstractNumId="1892526">
    <w:lvl>
      <w:numFmt w:val="bullet"/>
      <w:suff w:val="tab"/>
      <w:lvlText w:val="•"/>
      <w:rPr>
        <w:color w:val="3370ff"/>
      </w:rPr>
    </w:lvl>
  </w:abstractNum>
  <w:abstractNum w:abstractNumId="1892527">
    <w:lvl>
      <w:numFmt w:val="bullet"/>
      <w:suff w:val="tab"/>
      <w:lvlText w:val="•"/>
      <w:rPr>
        <w:color w:val="3370ff"/>
      </w:rPr>
    </w:lvl>
  </w:abstractNum>
  <w:abstractNum w:abstractNumId="1892528">
    <w:lvl>
      <w:numFmt w:val="bullet"/>
      <w:suff w:val="tab"/>
      <w:lvlText w:val="•"/>
      <w:rPr>
        <w:color w:val="3370ff"/>
      </w:rPr>
    </w:lvl>
  </w:abstractNum>
  <w:abstractNum w:abstractNumId="1892529">
    <w:lvl>
      <w:numFmt w:val="bullet"/>
      <w:suff w:val="tab"/>
      <w:lvlText w:val="•"/>
      <w:rPr>
        <w:color w:val="3370ff"/>
      </w:rPr>
    </w:lvl>
  </w:abstractNum>
  <w:abstractNum w:abstractNumId="1892530">
    <w:lvl>
      <w:numFmt w:val="bullet"/>
      <w:suff w:val="tab"/>
      <w:lvlText w:val="•"/>
      <w:rPr>
        <w:color w:val="3370ff"/>
      </w:rPr>
    </w:lvl>
  </w:abstractNum>
  <w:abstractNum w:abstractNumId="1892531">
    <w:lvl>
      <w:numFmt w:val="bullet"/>
      <w:suff w:val="tab"/>
      <w:lvlText w:val="•"/>
      <w:rPr>
        <w:color w:val="3370ff"/>
      </w:rPr>
    </w:lvl>
  </w:abstractNum>
  <w:abstractNum w:abstractNumId="1892532">
    <w:lvl>
      <w:numFmt w:val="bullet"/>
      <w:suff w:val="tab"/>
      <w:lvlText w:val="•"/>
      <w:rPr>
        <w:color w:val="3370ff"/>
      </w:rPr>
    </w:lvl>
  </w:abstractNum>
  <w:abstractNum w:abstractNumId="1892533">
    <w:lvl>
      <w:numFmt w:val="bullet"/>
      <w:suff w:val="tab"/>
      <w:lvlText w:val="•"/>
      <w:rPr>
        <w:color w:val="3370ff"/>
      </w:rPr>
    </w:lvl>
  </w:abstractNum>
  <w:abstractNum w:abstractNumId="1892534">
    <w:lvl>
      <w:numFmt w:val="bullet"/>
      <w:suff w:val="tab"/>
      <w:lvlText w:val="•"/>
      <w:rPr>
        <w:color w:val="3370ff"/>
      </w:rPr>
    </w:lvl>
  </w:abstractNum>
  <w:abstractNum w:abstractNumId="1892535">
    <w:lvl>
      <w:numFmt w:val="bullet"/>
      <w:suff w:val="tab"/>
      <w:lvlText w:val="•"/>
      <w:rPr>
        <w:color w:val="3370ff"/>
      </w:rPr>
    </w:lvl>
  </w:abstractNum>
  <w:abstractNum w:abstractNumId="1892536">
    <w:lvl>
      <w:numFmt w:val="bullet"/>
      <w:suff w:val="tab"/>
      <w:lvlText w:val="•"/>
      <w:rPr>
        <w:color w:val="3370ff"/>
      </w:rPr>
    </w:lvl>
  </w:abstractNum>
  <w:abstractNum w:abstractNumId="1892537">
    <w:lvl>
      <w:numFmt w:val="bullet"/>
      <w:suff w:val="tab"/>
      <w:lvlText w:val="•"/>
      <w:rPr>
        <w:color w:val="3370ff"/>
      </w:rPr>
    </w:lvl>
  </w:abstractNum>
  <w:abstractNum w:abstractNumId="1892538">
    <w:lvl>
      <w:numFmt w:val="bullet"/>
      <w:suff w:val="tab"/>
      <w:lvlText w:val="•"/>
      <w:rPr>
        <w:color w:val="3370ff"/>
      </w:rPr>
    </w:lvl>
  </w:abstractNum>
  <w:abstractNum w:abstractNumId="1892539">
    <w:lvl>
      <w:numFmt w:val="bullet"/>
      <w:suff w:val="tab"/>
      <w:lvlText w:val="•"/>
      <w:rPr>
        <w:color w:val="3370ff"/>
      </w:rPr>
    </w:lvl>
  </w:abstractNum>
  <w:abstractNum w:abstractNumId="1892540">
    <w:lvl>
      <w:numFmt w:val="bullet"/>
      <w:suff w:val="tab"/>
      <w:lvlText w:val="•"/>
      <w:rPr>
        <w:color w:val="3370ff"/>
      </w:rPr>
    </w:lvl>
  </w:abstractNum>
  <w:abstractNum w:abstractNumId="1892541">
    <w:lvl>
      <w:numFmt w:val="bullet"/>
      <w:suff w:val="tab"/>
      <w:lvlText w:val="•"/>
      <w:rPr>
        <w:color w:val="3370ff"/>
      </w:rPr>
    </w:lvl>
  </w:abstractNum>
  <w:abstractNum w:abstractNumId="1892542">
    <w:lvl>
      <w:numFmt w:val="bullet"/>
      <w:suff w:val="tab"/>
      <w:lvlText w:val="•"/>
      <w:rPr>
        <w:color w:val="3370ff"/>
      </w:rPr>
    </w:lvl>
  </w:abstractNum>
  <w:abstractNum w:abstractNumId="1892543">
    <w:lvl>
      <w:numFmt w:val="bullet"/>
      <w:suff w:val="tab"/>
      <w:lvlText w:val="•"/>
      <w:rPr>
        <w:color w:val="3370ff"/>
      </w:rPr>
    </w:lvl>
  </w:abstractNum>
  <w:abstractNum w:abstractNumId="1892544">
    <w:lvl>
      <w:numFmt w:val="bullet"/>
      <w:suff w:val="tab"/>
      <w:lvlText w:val="•"/>
      <w:rPr>
        <w:color w:val="3370ff"/>
      </w:rPr>
    </w:lvl>
  </w:abstractNum>
  <w:abstractNum w:abstractNumId="1892545">
    <w:lvl>
      <w:numFmt w:val="bullet"/>
      <w:suff w:val="tab"/>
      <w:lvlText w:val="•"/>
      <w:rPr>
        <w:color w:val="3370ff"/>
      </w:rPr>
    </w:lvl>
  </w:abstractNum>
  <w:abstractNum w:abstractNumId="1892546">
    <w:lvl>
      <w:numFmt w:val="bullet"/>
      <w:suff w:val="tab"/>
      <w:lvlText w:val="•"/>
      <w:rPr>
        <w:color w:val="3370ff"/>
      </w:rPr>
    </w:lvl>
  </w:abstractNum>
  <w:abstractNum w:abstractNumId="1892547">
    <w:lvl>
      <w:numFmt w:val="bullet"/>
      <w:suff w:val="tab"/>
      <w:lvlText w:val="￮"/>
      <w:rPr>
        <w:color w:val="3370ff"/>
      </w:rPr>
    </w:lvl>
  </w:abstractNum>
  <w:abstractNum w:abstractNumId="1892548">
    <w:lvl>
      <w:numFmt w:val="bullet"/>
      <w:suff w:val="tab"/>
      <w:lvlText w:val="￮"/>
      <w:rPr>
        <w:color w:val="3370ff"/>
      </w:rPr>
    </w:lvl>
  </w:abstractNum>
  <w:abstractNum w:abstractNumId="1892549">
    <w:lvl>
      <w:numFmt w:val="bullet"/>
      <w:suff w:val="tab"/>
      <w:lvlText w:val="•"/>
      <w:rPr>
        <w:color w:val="3370ff"/>
      </w:rPr>
    </w:lvl>
  </w:abstractNum>
  <w:abstractNum w:abstractNumId="1892550">
    <w:lvl>
      <w:numFmt w:val="bullet"/>
      <w:suff w:val="tab"/>
      <w:lvlText w:val="•"/>
      <w:rPr>
        <w:color w:val="3370ff"/>
      </w:rPr>
    </w:lvl>
  </w:abstractNum>
  <w:abstractNum w:abstractNumId="1892551">
    <w:lvl>
      <w:numFmt w:val="bullet"/>
      <w:suff w:val="tab"/>
      <w:lvlText w:val="•"/>
      <w:rPr>
        <w:color w:val="3370ff"/>
      </w:rPr>
    </w:lvl>
  </w:abstractNum>
  <w:abstractNum w:abstractNumId="1892552">
    <w:lvl>
      <w:numFmt w:val="bullet"/>
      <w:suff w:val="tab"/>
      <w:lvlText w:val="•"/>
      <w:rPr>
        <w:color w:val="3370ff"/>
      </w:rPr>
    </w:lvl>
  </w:abstractNum>
  <w:abstractNum w:abstractNumId="1892553">
    <w:lvl>
      <w:numFmt w:val="bullet"/>
      <w:suff w:val="tab"/>
      <w:lvlText w:val="•"/>
      <w:rPr>
        <w:color w:val="3370ff"/>
      </w:rPr>
    </w:lvl>
  </w:abstractNum>
  <w:abstractNum w:abstractNumId="1892554">
    <w:lvl>
      <w:numFmt w:val="bullet"/>
      <w:suff w:val="tab"/>
      <w:lvlText w:val="•"/>
      <w:rPr>
        <w:color w:val="3370ff"/>
      </w:rPr>
    </w:lvl>
  </w:abstractNum>
  <w:abstractNum w:abstractNumId="1892555">
    <w:lvl>
      <w:numFmt w:val="bullet"/>
      <w:suff w:val="tab"/>
      <w:lvlText w:val="•"/>
      <w:rPr>
        <w:color w:val="3370ff"/>
      </w:rPr>
    </w:lvl>
  </w:abstractNum>
  <w:abstractNum w:abstractNumId="1892556">
    <w:lvl>
      <w:numFmt w:val="bullet"/>
      <w:suff w:val="tab"/>
      <w:lvlText w:val="•"/>
      <w:rPr>
        <w:color w:val="3370ff"/>
      </w:rPr>
    </w:lvl>
  </w:abstractNum>
  <w:abstractNum w:abstractNumId="1892557">
    <w:lvl>
      <w:numFmt w:val="bullet"/>
      <w:suff w:val="tab"/>
      <w:lvlText w:val="•"/>
      <w:rPr>
        <w:color w:val="3370ff"/>
      </w:rPr>
    </w:lvl>
  </w:abstractNum>
  <w:abstractNum w:abstractNumId="1892558">
    <w:lvl>
      <w:numFmt w:val="bullet"/>
      <w:suff w:val="tab"/>
      <w:lvlText w:val="•"/>
      <w:rPr>
        <w:color w:val="3370ff"/>
      </w:rPr>
    </w:lvl>
  </w:abstractNum>
  <w:abstractNum w:abstractNumId="1892559">
    <w:lvl>
      <w:numFmt w:val="bullet"/>
      <w:suff w:val="tab"/>
      <w:lvlText w:val="•"/>
      <w:rPr>
        <w:color w:val="3370ff"/>
      </w:rPr>
    </w:lvl>
  </w:abstractNum>
  <w:abstractNum w:abstractNumId="1892560">
    <w:lvl>
      <w:numFmt w:val="bullet"/>
      <w:suff w:val="tab"/>
      <w:lvlText w:val="•"/>
      <w:rPr>
        <w:color w:val="3370ff"/>
      </w:rPr>
    </w:lvl>
  </w:abstractNum>
  <w:abstractNum w:abstractNumId="1892561">
    <w:lvl>
      <w:numFmt w:val="bullet"/>
      <w:suff w:val="tab"/>
      <w:lvlText w:val="•"/>
      <w:rPr>
        <w:color w:val="3370ff"/>
      </w:rPr>
    </w:lvl>
  </w:abstractNum>
  <w:abstractNum w:abstractNumId="1892562">
    <w:lvl>
      <w:numFmt w:val="bullet"/>
      <w:suff w:val="tab"/>
      <w:lvlText w:val="•"/>
      <w:rPr>
        <w:color w:val="3370ff"/>
      </w:rPr>
    </w:lvl>
  </w:abstractNum>
  <w:abstractNum w:abstractNumId="1892563">
    <w:lvl>
      <w:numFmt w:val="bullet"/>
      <w:suff w:val="tab"/>
      <w:lvlText w:val="•"/>
      <w:rPr>
        <w:color w:val="3370ff"/>
      </w:rPr>
    </w:lvl>
  </w:abstractNum>
  <w:abstractNum w:abstractNumId="1892564">
    <w:lvl>
      <w:numFmt w:val="bullet"/>
      <w:suff w:val="tab"/>
      <w:lvlText w:val="•"/>
      <w:rPr>
        <w:color w:val="3370ff"/>
      </w:rPr>
    </w:lvl>
  </w:abstractNum>
  <w:abstractNum w:abstractNumId="1892565">
    <w:lvl>
      <w:numFmt w:val="bullet"/>
      <w:suff w:val="tab"/>
      <w:lvlText w:val="•"/>
      <w:rPr>
        <w:color w:val="3370ff"/>
      </w:rPr>
    </w:lvl>
  </w:abstractNum>
  <w:abstractNum w:abstractNumId="1892566">
    <w:lvl>
      <w:numFmt w:val="bullet"/>
      <w:suff w:val="tab"/>
      <w:lvlText w:val="•"/>
      <w:rPr>
        <w:color w:val="3370ff"/>
      </w:rPr>
    </w:lvl>
  </w:abstractNum>
  <w:abstractNum w:abstractNumId="1892567">
    <w:lvl>
      <w:numFmt w:val="bullet"/>
      <w:suff w:val="tab"/>
      <w:lvlText w:val="•"/>
      <w:rPr>
        <w:color w:val="3370ff"/>
      </w:rPr>
    </w:lvl>
  </w:abstractNum>
  <w:abstractNum w:abstractNumId="1892568">
    <w:lvl>
      <w:numFmt w:val="bullet"/>
      <w:suff w:val="tab"/>
      <w:lvlText w:val="￮"/>
      <w:rPr>
        <w:color w:val="3370ff"/>
      </w:rPr>
    </w:lvl>
  </w:abstractNum>
  <w:abstractNum w:abstractNumId="1892569">
    <w:lvl>
      <w:numFmt w:val="bullet"/>
      <w:suff w:val="tab"/>
      <w:lvlText w:val="￮"/>
      <w:rPr>
        <w:color w:val="3370ff"/>
      </w:rPr>
    </w:lvl>
  </w:abstractNum>
  <w:abstractNum w:abstractNumId="1892570">
    <w:lvl>
      <w:numFmt w:val="bullet"/>
      <w:suff w:val="tab"/>
      <w:lvlText w:val="•"/>
      <w:rPr>
        <w:color w:val="3370ff"/>
      </w:rPr>
    </w:lvl>
  </w:abstractNum>
  <w:abstractNum w:abstractNumId="1892571">
    <w:lvl>
      <w:numFmt w:val="bullet"/>
      <w:suff w:val="tab"/>
      <w:lvlText w:val="￮"/>
      <w:rPr>
        <w:color w:val="3370ff"/>
      </w:rPr>
    </w:lvl>
  </w:abstractNum>
  <w:abstractNum w:abstractNumId="1892572">
    <w:lvl>
      <w:numFmt w:val="bullet"/>
      <w:suff w:val="tab"/>
      <w:lvlText w:val="￮"/>
      <w:rPr>
        <w:color w:val="3370ff"/>
      </w:rPr>
    </w:lvl>
  </w:abstractNum>
  <w:abstractNum w:abstractNumId="1892573">
    <w:lvl>
      <w:numFmt w:val="bullet"/>
      <w:suff w:val="tab"/>
      <w:lvlText w:val="•"/>
      <w:rPr>
        <w:color w:val="3370ff"/>
      </w:rPr>
    </w:lvl>
  </w:abstractNum>
  <w:abstractNum w:abstractNumId="1892574">
    <w:lvl>
      <w:numFmt w:val="bullet"/>
      <w:suff w:val="tab"/>
      <w:lvlText w:val="•"/>
      <w:rPr>
        <w:color w:val="3370ff"/>
      </w:rPr>
    </w:lvl>
  </w:abstractNum>
  <w:abstractNum w:abstractNumId="1892575">
    <w:lvl>
      <w:numFmt w:val="bullet"/>
      <w:suff w:val="tab"/>
      <w:lvlText w:val="•"/>
      <w:rPr>
        <w:color w:val="3370ff"/>
      </w:rPr>
    </w:lvl>
  </w:abstractNum>
  <w:abstractNum w:abstractNumId="1892576">
    <w:lvl>
      <w:numFmt w:val="bullet"/>
      <w:suff w:val="tab"/>
      <w:lvlText w:val="•"/>
      <w:rPr>
        <w:color w:val="3370ff"/>
      </w:rPr>
    </w:lvl>
  </w:abstractNum>
  <w:abstractNum w:abstractNumId="1892577">
    <w:lvl>
      <w:numFmt w:val="bullet"/>
      <w:suff w:val="tab"/>
      <w:lvlText w:val="•"/>
      <w:rPr>
        <w:color w:val="3370ff"/>
      </w:rPr>
    </w:lvl>
  </w:abstractNum>
  <w:abstractNum w:abstractNumId="1892578">
    <w:lvl>
      <w:numFmt w:val="bullet"/>
      <w:suff w:val="tab"/>
      <w:lvlText w:val="•"/>
      <w:rPr>
        <w:color w:val="3370ff"/>
      </w:rPr>
    </w:lvl>
  </w:abstractNum>
  <w:abstractNum w:abstractNumId="1892579">
    <w:lvl>
      <w:numFmt w:val="bullet"/>
      <w:suff w:val="tab"/>
      <w:lvlText w:val="•"/>
      <w:rPr>
        <w:color w:val="3370ff"/>
      </w:rPr>
    </w:lvl>
  </w:abstractNum>
  <w:abstractNum w:abstractNumId="1892580">
    <w:lvl>
      <w:numFmt w:val="bullet"/>
      <w:suff w:val="tab"/>
      <w:lvlText w:val="•"/>
      <w:rPr>
        <w:color w:val="3370ff"/>
      </w:rPr>
    </w:lvl>
  </w:abstractNum>
  <w:abstractNum w:abstractNumId="1892581">
    <w:lvl>
      <w:numFmt w:val="bullet"/>
      <w:suff w:val="tab"/>
      <w:lvlText w:val="•"/>
      <w:rPr>
        <w:color w:val="3370ff"/>
      </w:rPr>
    </w:lvl>
  </w:abstractNum>
  <w:abstractNum w:abstractNumId="1892582">
    <w:lvl>
      <w:numFmt w:val="bullet"/>
      <w:suff w:val="tab"/>
      <w:lvlText w:val="•"/>
      <w:rPr>
        <w:color w:val="3370ff"/>
      </w:rPr>
    </w:lvl>
  </w:abstractNum>
  <w:abstractNum w:abstractNumId="1892583">
    <w:lvl>
      <w:numFmt w:val="bullet"/>
      <w:suff w:val="tab"/>
      <w:lvlText w:val="•"/>
      <w:rPr>
        <w:color w:val="3370ff"/>
      </w:rPr>
    </w:lvl>
  </w:abstractNum>
  <w:abstractNum w:abstractNumId="1892584">
    <w:lvl>
      <w:numFmt w:val="bullet"/>
      <w:suff w:val="tab"/>
      <w:lvlText w:val="•"/>
      <w:rPr>
        <w:color w:val="3370ff"/>
      </w:rPr>
    </w:lvl>
  </w:abstractNum>
  <w:abstractNum w:abstractNumId="1892585">
    <w:lvl>
      <w:numFmt w:val="bullet"/>
      <w:suff w:val="tab"/>
      <w:lvlText w:val="•"/>
      <w:rPr>
        <w:color w:val="3370ff"/>
      </w:rPr>
    </w:lvl>
  </w:abstractNum>
  <w:abstractNum w:abstractNumId="1892586">
    <w:lvl>
      <w:numFmt w:val="bullet"/>
      <w:suff w:val="tab"/>
      <w:lvlText w:val="•"/>
      <w:rPr>
        <w:color w:val="3370ff"/>
      </w:rPr>
    </w:lvl>
  </w:abstractNum>
  <w:abstractNum w:abstractNumId="1892587">
    <w:lvl>
      <w:numFmt w:val="bullet"/>
      <w:suff w:val="tab"/>
      <w:lvlText w:val="￮"/>
      <w:rPr>
        <w:color w:val="3370ff"/>
      </w:rPr>
    </w:lvl>
  </w:abstractNum>
  <w:abstractNum w:abstractNumId="1892588">
    <w:lvl>
      <w:numFmt w:val="bullet"/>
      <w:suff w:val="tab"/>
      <w:lvlText w:val="￮"/>
      <w:rPr>
        <w:color w:val="3370ff"/>
      </w:rPr>
    </w:lvl>
  </w:abstractNum>
  <w:abstractNum w:abstractNumId="1892589">
    <w:lvl>
      <w:numFmt w:val="bullet"/>
      <w:suff w:val="tab"/>
      <w:lvlText w:val="•"/>
      <w:rPr>
        <w:color w:val="3370ff"/>
      </w:rPr>
    </w:lvl>
  </w:abstractNum>
  <w:abstractNum w:abstractNumId="1892590">
    <w:lvl>
      <w:numFmt w:val="bullet"/>
      <w:suff w:val="tab"/>
      <w:lvlText w:val="•"/>
      <w:rPr>
        <w:color w:val="3370ff"/>
      </w:rPr>
    </w:lvl>
  </w:abstractNum>
  <w:abstractNum w:abstractNumId="1892591">
    <w:lvl>
      <w:numFmt w:val="bullet"/>
      <w:suff w:val="tab"/>
      <w:lvlText w:val="•"/>
      <w:rPr>
        <w:color w:val="3370ff"/>
      </w:rPr>
    </w:lvl>
  </w:abstractNum>
  <w:abstractNum w:abstractNumId="1892592">
    <w:lvl>
      <w:numFmt w:val="bullet"/>
      <w:suff w:val="tab"/>
      <w:lvlText w:val="•"/>
      <w:rPr>
        <w:color w:val="3370ff"/>
      </w:rPr>
    </w:lvl>
  </w:abstractNum>
  <w:abstractNum w:abstractNumId="1892593">
    <w:lvl>
      <w:numFmt w:val="bullet"/>
      <w:suff w:val="tab"/>
      <w:lvlText w:val="•"/>
      <w:rPr>
        <w:color w:val="3370ff"/>
      </w:rPr>
    </w:lvl>
  </w:abstractNum>
  <w:abstractNum w:abstractNumId="1892594">
    <w:lvl>
      <w:numFmt w:val="bullet"/>
      <w:suff w:val="tab"/>
      <w:lvlText w:val="•"/>
      <w:rPr>
        <w:color w:val="3370ff"/>
      </w:rPr>
    </w:lvl>
  </w:abstractNum>
  <w:abstractNum w:abstractNumId="1892595">
    <w:lvl>
      <w:numFmt w:val="bullet"/>
      <w:suff w:val="tab"/>
      <w:lvlText w:val="•"/>
      <w:rPr>
        <w:color w:val="3370ff"/>
      </w:rPr>
    </w:lvl>
  </w:abstractNum>
  <w:abstractNum w:abstractNumId="1892596">
    <w:lvl>
      <w:numFmt w:val="bullet"/>
      <w:suff w:val="tab"/>
      <w:lvlText w:val="•"/>
      <w:rPr>
        <w:color w:val="3370ff"/>
      </w:rPr>
    </w:lvl>
  </w:abstractNum>
  <w:abstractNum w:abstractNumId="1892597">
    <w:lvl>
      <w:numFmt w:val="bullet"/>
      <w:suff w:val="tab"/>
      <w:lvlText w:val="•"/>
      <w:rPr>
        <w:color w:val="3370ff"/>
      </w:rPr>
    </w:lvl>
  </w:abstractNum>
  <w:abstractNum w:abstractNumId="1892598">
    <w:lvl>
      <w:numFmt w:val="bullet"/>
      <w:suff w:val="tab"/>
      <w:lvlText w:val="•"/>
      <w:rPr>
        <w:color w:val="3370ff"/>
      </w:rPr>
    </w:lvl>
  </w:abstractNum>
  <w:abstractNum w:abstractNumId="1892599">
    <w:lvl>
      <w:numFmt w:val="bullet"/>
      <w:suff w:val="tab"/>
      <w:lvlText w:val="•"/>
      <w:rPr>
        <w:color w:val="3370ff"/>
      </w:rPr>
    </w:lvl>
  </w:abstractNum>
  <w:abstractNum w:abstractNumId="1892600">
    <w:lvl>
      <w:numFmt w:val="bullet"/>
      <w:suff w:val="tab"/>
      <w:lvlText w:val="•"/>
      <w:rPr>
        <w:color w:val="3370ff"/>
      </w:rPr>
    </w:lvl>
  </w:abstractNum>
  <w:abstractNum w:abstractNumId="1892601">
    <w:lvl>
      <w:numFmt w:val="bullet"/>
      <w:suff w:val="tab"/>
      <w:lvlText w:val="•"/>
      <w:rPr>
        <w:color w:val="3370ff"/>
      </w:rPr>
    </w:lvl>
  </w:abstractNum>
  <w:abstractNum w:abstractNumId="1892602">
    <w:lvl>
      <w:numFmt w:val="bullet"/>
      <w:suff w:val="tab"/>
      <w:lvlText w:val="•"/>
      <w:rPr>
        <w:color w:val="3370ff"/>
      </w:rPr>
    </w:lvl>
  </w:abstractNum>
  <w:abstractNum w:abstractNumId="1892603">
    <w:lvl>
      <w:numFmt w:val="bullet"/>
      <w:suff w:val="tab"/>
      <w:lvlText w:val="•"/>
      <w:rPr>
        <w:color w:val="3370ff"/>
      </w:rPr>
    </w:lvl>
  </w:abstractNum>
  <w:abstractNum w:abstractNumId="1892604">
    <w:lvl>
      <w:numFmt w:val="bullet"/>
      <w:suff w:val="tab"/>
      <w:lvlText w:val="•"/>
      <w:rPr>
        <w:color w:val="3370ff"/>
      </w:rPr>
    </w:lvl>
  </w:abstractNum>
  <w:abstractNum w:abstractNumId="1892605">
    <w:lvl>
      <w:numFmt w:val="bullet"/>
      <w:suff w:val="tab"/>
      <w:lvlText w:val="•"/>
      <w:rPr>
        <w:color w:val="3370ff"/>
      </w:rPr>
    </w:lvl>
  </w:abstractNum>
  <w:abstractNum w:abstractNumId="1892606">
    <w:lvl>
      <w:numFmt w:val="bullet"/>
      <w:suff w:val="tab"/>
      <w:lvlText w:val="•"/>
      <w:rPr>
        <w:color w:val="3370ff"/>
      </w:rPr>
    </w:lvl>
  </w:abstractNum>
  <w:abstractNum w:abstractNumId="1892607">
    <w:lvl>
      <w:numFmt w:val="bullet"/>
      <w:suff w:val="tab"/>
      <w:lvlText w:val="•"/>
      <w:rPr>
        <w:color w:val="3370ff"/>
      </w:rPr>
    </w:lvl>
  </w:abstractNum>
  <w:abstractNum w:abstractNumId="1892608">
    <w:lvl>
      <w:numFmt w:val="bullet"/>
      <w:suff w:val="tab"/>
      <w:lvlText w:val="•"/>
      <w:rPr>
        <w:color w:val="3370ff"/>
      </w:rPr>
    </w:lvl>
  </w:abstractNum>
  <w:abstractNum w:abstractNumId="1892609">
    <w:lvl>
      <w:numFmt w:val="bullet"/>
      <w:suff w:val="tab"/>
      <w:lvlText w:val="•"/>
      <w:rPr>
        <w:color w:val="3370ff"/>
      </w:rPr>
    </w:lvl>
  </w:abstractNum>
  <w:abstractNum w:abstractNumId="1892610">
    <w:lvl>
      <w:numFmt w:val="bullet"/>
      <w:suff w:val="tab"/>
      <w:lvlText w:val="￮"/>
      <w:rPr>
        <w:color w:val="3370ff"/>
      </w:rPr>
    </w:lvl>
  </w:abstractNum>
  <w:abstractNum w:abstractNumId="1892611">
    <w:lvl>
      <w:numFmt w:val="bullet"/>
      <w:suff w:val="tab"/>
      <w:lvlText w:val="￮"/>
      <w:rPr>
        <w:color w:val="3370ff"/>
      </w:rPr>
    </w:lvl>
  </w:abstractNum>
  <w:abstractNum w:abstractNumId="1892612">
    <w:lvl>
      <w:numFmt w:val="bullet"/>
      <w:suff w:val="tab"/>
      <w:lvlText w:val="￮"/>
      <w:rPr>
        <w:color w:val="3370ff"/>
      </w:rPr>
    </w:lvl>
  </w:abstractNum>
  <w:abstractNum w:abstractNumId="1892613">
    <w:lvl>
      <w:numFmt w:val="bullet"/>
      <w:suff w:val="tab"/>
      <w:lvlText w:val="•"/>
      <w:rPr>
        <w:color w:val="3370ff"/>
      </w:rPr>
    </w:lvl>
  </w:abstractNum>
  <w:abstractNum w:abstractNumId="1892614">
    <w:lvl>
      <w:numFmt w:val="bullet"/>
      <w:suff w:val="tab"/>
      <w:lvlText w:val="￮"/>
      <w:rPr>
        <w:color w:val="3370ff"/>
      </w:rPr>
    </w:lvl>
  </w:abstractNum>
  <w:abstractNum w:abstractNumId="1892615">
    <w:lvl>
      <w:numFmt w:val="bullet"/>
      <w:suff w:val="tab"/>
      <w:lvlText w:val="￮"/>
      <w:rPr>
        <w:color w:val="3370ff"/>
      </w:rPr>
    </w:lvl>
  </w:abstractNum>
  <w:num w:numId="1">
    <w:abstractNumId w:val="1892467"/>
  </w:num>
  <w:num w:numId="2">
    <w:abstractNumId w:val="1892468"/>
  </w:num>
  <w:num w:numId="3">
    <w:abstractNumId w:val="1892469"/>
  </w:num>
  <w:num w:numId="4">
    <w:abstractNumId w:val="1892470"/>
  </w:num>
  <w:num w:numId="5">
    <w:abstractNumId w:val="1892471"/>
  </w:num>
  <w:num w:numId="6">
    <w:abstractNumId w:val="1892472"/>
  </w:num>
  <w:num w:numId="7">
    <w:abstractNumId w:val="1892473"/>
  </w:num>
  <w:num w:numId="8">
    <w:abstractNumId w:val="1892474"/>
  </w:num>
  <w:num w:numId="9">
    <w:abstractNumId w:val="1892475"/>
  </w:num>
  <w:num w:numId="10">
    <w:abstractNumId w:val="1892476"/>
  </w:num>
  <w:num w:numId="11">
    <w:abstractNumId w:val="1892477"/>
  </w:num>
  <w:num w:numId="12">
    <w:abstractNumId w:val="1892478"/>
  </w:num>
  <w:num w:numId="13">
    <w:abstractNumId w:val="1892479"/>
  </w:num>
  <w:num w:numId="14">
    <w:abstractNumId w:val="1892480"/>
  </w:num>
  <w:num w:numId="15">
    <w:abstractNumId w:val="1892481"/>
  </w:num>
  <w:num w:numId="16">
    <w:abstractNumId w:val="1892482"/>
  </w:num>
  <w:num w:numId="17">
    <w:abstractNumId w:val="1892483"/>
  </w:num>
  <w:num w:numId="18">
    <w:abstractNumId w:val="1892484"/>
  </w:num>
  <w:num w:numId="19">
    <w:abstractNumId w:val="1892485"/>
  </w:num>
  <w:num w:numId="20">
    <w:abstractNumId w:val="1892486"/>
  </w:num>
  <w:num w:numId="21">
    <w:abstractNumId w:val="1892487"/>
  </w:num>
  <w:num w:numId="22">
    <w:abstractNumId w:val="1892488"/>
  </w:num>
  <w:num w:numId="23">
    <w:abstractNumId w:val="1892489"/>
  </w:num>
  <w:num w:numId="24">
    <w:abstractNumId w:val="1892490"/>
  </w:num>
  <w:num w:numId="25">
    <w:abstractNumId w:val="1892491"/>
  </w:num>
  <w:num w:numId="26">
    <w:abstractNumId w:val="1892492"/>
  </w:num>
  <w:num w:numId="27">
    <w:abstractNumId w:val="1892493"/>
  </w:num>
  <w:num w:numId="28">
    <w:abstractNumId w:val="1892494"/>
  </w:num>
  <w:num w:numId="29">
    <w:abstractNumId w:val="1892495"/>
  </w:num>
  <w:num w:numId="30">
    <w:abstractNumId w:val="1892496"/>
  </w:num>
  <w:num w:numId="31">
    <w:abstractNumId w:val="1892497"/>
  </w:num>
  <w:num w:numId="32">
    <w:abstractNumId w:val="1892498"/>
  </w:num>
  <w:num w:numId="33">
    <w:abstractNumId w:val="1892499"/>
  </w:num>
  <w:num w:numId="34">
    <w:abstractNumId w:val="1892500"/>
  </w:num>
  <w:num w:numId="35">
    <w:abstractNumId w:val="1892501"/>
  </w:num>
  <w:num w:numId="36">
    <w:abstractNumId w:val="1892502"/>
  </w:num>
  <w:num w:numId="37">
    <w:abstractNumId w:val="1892503"/>
  </w:num>
  <w:num w:numId="38">
    <w:abstractNumId w:val="1892504"/>
  </w:num>
  <w:num w:numId="39">
    <w:abstractNumId w:val="1892505"/>
  </w:num>
  <w:num w:numId="40">
    <w:abstractNumId w:val="1892506"/>
  </w:num>
  <w:num w:numId="41">
    <w:abstractNumId w:val="1892507"/>
  </w:num>
  <w:num w:numId="42">
    <w:abstractNumId w:val="1892508"/>
  </w:num>
  <w:num w:numId="43">
    <w:abstractNumId w:val="1892509"/>
  </w:num>
  <w:num w:numId="44">
    <w:abstractNumId w:val="1892510"/>
  </w:num>
  <w:num w:numId="45">
    <w:abstractNumId w:val="1892511"/>
  </w:num>
  <w:num w:numId="46">
    <w:abstractNumId w:val="1892512"/>
  </w:num>
  <w:num w:numId="47">
    <w:abstractNumId w:val="1892513"/>
  </w:num>
  <w:num w:numId="48">
    <w:abstractNumId w:val="1892514"/>
  </w:num>
  <w:num w:numId="49">
    <w:abstractNumId w:val="1892515"/>
  </w:num>
  <w:num w:numId="50">
    <w:abstractNumId w:val="1892516"/>
  </w:num>
  <w:num w:numId="51">
    <w:abstractNumId w:val="1892517"/>
  </w:num>
  <w:num w:numId="52">
    <w:abstractNumId w:val="1892518"/>
  </w:num>
  <w:num w:numId="53">
    <w:abstractNumId w:val="1892519"/>
  </w:num>
  <w:num w:numId="54">
    <w:abstractNumId w:val="1892520"/>
  </w:num>
  <w:num w:numId="55">
    <w:abstractNumId w:val="1892521"/>
  </w:num>
  <w:num w:numId="56">
    <w:abstractNumId w:val="1892522"/>
  </w:num>
  <w:num w:numId="57">
    <w:abstractNumId w:val="1892523"/>
  </w:num>
  <w:num w:numId="58">
    <w:abstractNumId w:val="1892524"/>
  </w:num>
  <w:num w:numId="59">
    <w:abstractNumId w:val="1892525"/>
  </w:num>
  <w:num w:numId="60">
    <w:abstractNumId w:val="1892526"/>
  </w:num>
  <w:num w:numId="61">
    <w:abstractNumId w:val="1892527"/>
  </w:num>
  <w:num w:numId="62">
    <w:abstractNumId w:val="1892528"/>
  </w:num>
  <w:num w:numId="63">
    <w:abstractNumId w:val="1892529"/>
  </w:num>
  <w:num w:numId="64">
    <w:abstractNumId w:val="1892530"/>
  </w:num>
  <w:num w:numId="65">
    <w:abstractNumId w:val="1892531"/>
  </w:num>
  <w:num w:numId="66">
    <w:abstractNumId w:val="1892532"/>
  </w:num>
  <w:num w:numId="67">
    <w:abstractNumId w:val="1892533"/>
  </w:num>
  <w:num w:numId="68">
    <w:abstractNumId w:val="1892534"/>
  </w:num>
  <w:num w:numId="69">
    <w:abstractNumId w:val="1892535"/>
  </w:num>
  <w:num w:numId="70">
    <w:abstractNumId w:val="1892536"/>
  </w:num>
  <w:num w:numId="71">
    <w:abstractNumId w:val="1892537"/>
  </w:num>
  <w:num w:numId="72">
    <w:abstractNumId w:val="1892538"/>
  </w:num>
  <w:num w:numId="73">
    <w:abstractNumId w:val="1892539"/>
  </w:num>
  <w:num w:numId="74">
    <w:abstractNumId w:val="1892540"/>
  </w:num>
  <w:num w:numId="75">
    <w:abstractNumId w:val="1892541"/>
  </w:num>
  <w:num w:numId="76">
    <w:abstractNumId w:val="1892542"/>
  </w:num>
  <w:num w:numId="77">
    <w:abstractNumId w:val="1892543"/>
  </w:num>
  <w:num w:numId="78">
    <w:abstractNumId w:val="1892544"/>
  </w:num>
  <w:num w:numId="79">
    <w:abstractNumId w:val="1892545"/>
  </w:num>
  <w:num w:numId="80">
    <w:abstractNumId w:val="1892546"/>
  </w:num>
  <w:num w:numId="81">
    <w:abstractNumId w:val="1892547"/>
  </w:num>
  <w:num w:numId="82">
    <w:abstractNumId w:val="1892548"/>
  </w:num>
  <w:num w:numId="83">
    <w:abstractNumId w:val="1892549"/>
  </w:num>
  <w:num w:numId="84">
    <w:abstractNumId w:val="1892550"/>
  </w:num>
  <w:num w:numId="85">
    <w:abstractNumId w:val="1892551"/>
  </w:num>
  <w:num w:numId="86">
    <w:abstractNumId w:val="1892552"/>
  </w:num>
  <w:num w:numId="87">
    <w:abstractNumId w:val="1892553"/>
  </w:num>
  <w:num w:numId="88">
    <w:abstractNumId w:val="1892554"/>
  </w:num>
  <w:num w:numId="89">
    <w:abstractNumId w:val="1892555"/>
  </w:num>
  <w:num w:numId="90">
    <w:abstractNumId w:val="1892556"/>
  </w:num>
  <w:num w:numId="91">
    <w:abstractNumId w:val="1892557"/>
  </w:num>
  <w:num w:numId="92">
    <w:abstractNumId w:val="1892558"/>
  </w:num>
  <w:num w:numId="93">
    <w:abstractNumId w:val="1892559"/>
  </w:num>
  <w:num w:numId="94">
    <w:abstractNumId w:val="1892560"/>
  </w:num>
  <w:num w:numId="95">
    <w:abstractNumId w:val="1892561"/>
  </w:num>
  <w:num w:numId="96">
    <w:abstractNumId w:val="1892562"/>
  </w:num>
  <w:num w:numId="97">
    <w:abstractNumId w:val="1892563"/>
  </w:num>
  <w:num w:numId="98">
    <w:abstractNumId w:val="1892564"/>
  </w:num>
  <w:num w:numId="99">
    <w:abstractNumId w:val="1892565"/>
  </w:num>
  <w:num w:numId="100">
    <w:abstractNumId w:val="1892566"/>
  </w:num>
  <w:num w:numId="101">
    <w:abstractNumId w:val="1892567"/>
  </w:num>
  <w:num w:numId="102">
    <w:abstractNumId w:val="1892568"/>
  </w:num>
  <w:num w:numId="103">
    <w:abstractNumId w:val="1892569"/>
  </w:num>
  <w:num w:numId="104">
    <w:abstractNumId w:val="1892570"/>
  </w:num>
  <w:num w:numId="105">
    <w:abstractNumId w:val="1892571"/>
  </w:num>
  <w:num w:numId="106">
    <w:abstractNumId w:val="1892572"/>
  </w:num>
  <w:num w:numId="107">
    <w:abstractNumId w:val="1892573"/>
  </w:num>
  <w:num w:numId="108">
    <w:abstractNumId w:val="1892574"/>
  </w:num>
  <w:num w:numId="109">
    <w:abstractNumId w:val="1892575"/>
  </w:num>
  <w:num w:numId="110">
    <w:abstractNumId w:val="1892576"/>
  </w:num>
  <w:num w:numId="111">
    <w:abstractNumId w:val="1892577"/>
  </w:num>
  <w:num w:numId="112">
    <w:abstractNumId w:val="1892578"/>
  </w:num>
  <w:num w:numId="113">
    <w:abstractNumId w:val="1892579"/>
  </w:num>
  <w:num w:numId="114">
    <w:abstractNumId w:val="1892580"/>
  </w:num>
  <w:num w:numId="115">
    <w:abstractNumId w:val="1892581"/>
  </w:num>
  <w:num w:numId="116">
    <w:abstractNumId w:val="1892582"/>
  </w:num>
  <w:num w:numId="117">
    <w:abstractNumId w:val="1892583"/>
  </w:num>
  <w:num w:numId="118">
    <w:abstractNumId w:val="1892584"/>
  </w:num>
  <w:num w:numId="119">
    <w:abstractNumId w:val="1892585"/>
  </w:num>
  <w:num w:numId="120">
    <w:abstractNumId w:val="1892586"/>
  </w:num>
  <w:num w:numId="121">
    <w:abstractNumId w:val="1892587"/>
  </w:num>
  <w:num w:numId="122">
    <w:abstractNumId w:val="1892588"/>
  </w:num>
  <w:num w:numId="123">
    <w:abstractNumId w:val="1892589"/>
  </w:num>
  <w:num w:numId="124">
    <w:abstractNumId w:val="1892590"/>
  </w:num>
  <w:num w:numId="125">
    <w:abstractNumId w:val="1892591"/>
  </w:num>
  <w:num w:numId="126">
    <w:abstractNumId w:val="1892592"/>
  </w:num>
  <w:num w:numId="127">
    <w:abstractNumId w:val="1892593"/>
  </w:num>
  <w:num w:numId="128">
    <w:abstractNumId w:val="1892594"/>
  </w:num>
  <w:num w:numId="129">
    <w:abstractNumId w:val="1892595"/>
  </w:num>
  <w:num w:numId="130">
    <w:abstractNumId w:val="1892596"/>
  </w:num>
  <w:num w:numId="131">
    <w:abstractNumId w:val="1892597"/>
  </w:num>
  <w:num w:numId="132">
    <w:abstractNumId w:val="1892598"/>
  </w:num>
  <w:num w:numId="133">
    <w:abstractNumId w:val="1892599"/>
  </w:num>
  <w:num w:numId="134">
    <w:abstractNumId w:val="1892600"/>
  </w:num>
  <w:num w:numId="135">
    <w:abstractNumId w:val="1892601"/>
  </w:num>
  <w:num w:numId="136">
    <w:abstractNumId w:val="1892602"/>
  </w:num>
  <w:num w:numId="137">
    <w:abstractNumId w:val="1892603"/>
  </w:num>
  <w:num w:numId="138">
    <w:abstractNumId w:val="1892604"/>
  </w:num>
  <w:num w:numId="139">
    <w:abstractNumId w:val="1892605"/>
  </w:num>
  <w:num w:numId="140">
    <w:abstractNumId w:val="1892606"/>
  </w:num>
  <w:num w:numId="141">
    <w:abstractNumId w:val="1892607"/>
  </w:num>
  <w:num w:numId="142">
    <w:abstractNumId w:val="1892608"/>
  </w:num>
  <w:num w:numId="143">
    <w:abstractNumId w:val="1892609"/>
  </w:num>
  <w:num w:numId="144">
    <w:abstractNumId w:val="1892610"/>
  </w:num>
  <w:num w:numId="145">
    <w:abstractNumId w:val="1892611"/>
  </w:num>
  <w:num w:numId="146">
    <w:abstractNumId w:val="1892612"/>
  </w:num>
  <w:num w:numId="147">
    <w:abstractNumId w:val="1892613"/>
  </w:num>
  <w:num w:numId="148">
    <w:abstractNumId w:val="1892614"/>
  </w:num>
  <w:num w:numId="149">
    <w:abstractNumId w:val="1892615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media/image14.png" Type="http://schemas.openxmlformats.org/officeDocument/2006/relationships/image"/><Relationship Id="rId19" Target="media/image15.png" Type="http://schemas.openxmlformats.org/officeDocument/2006/relationships/image"/><Relationship Id="rId2" Target="styles.xml" Type="http://schemas.openxmlformats.org/officeDocument/2006/relationships/styles"/><Relationship Id="rId20" Target="media/image16.png" Type="http://schemas.openxmlformats.org/officeDocument/2006/relationships/image"/><Relationship Id="rId21" Target="media/image17.png" Type="http://schemas.openxmlformats.org/officeDocument/2006/relationships/image"/><Relationship Id="rId22" Target="media/image18.png" Type="http://schemas.openxmlformats.org/officeDocument/2006/relationships/image"/><Relationship Id="rId23" Target="media/image19.png" Type="http://schemas.openxmlformats.org/officeDocument/2006/relationships/image"/><Relationship Id="rId24" Target="media/image20.png" Type="http://schemas.openxmlformats.org/officeDocument/2006/relationships/image"/><Relationship Id="rId25" Target="media/image21.png" Type="http://schemas.openxmlformats.org/officeDocument/2006/relationships/image"/><Relationship Id="rId26" Target="media/image22.png" Type="http://schemas.openxmlformats.org/officeDocument/2006/relationships/image"/><Relationship Id="rId27" Target="media/image23.png" Type="http://schemas.openxmlformats.org/officeDocument/2006/relationships/image"/><Relationship Id="rId28" Target="media/image24.png" Type="http://schemas.openxmlformats.org/officeDocument/2006/relationships/image"/><Relationship Id="rId29" Target="media/image25.png" Type="http://schemas.openxmlformats.org/officeDocument/2006/relationships/image"/><Relationship Id="rId3" Target="footer1.xml" Type="http://schemas.openxmlformats.org/officeDocument/2006/relationships/footer"/><Relationship Id="rId30" Target="media/image26.png" Type="http://schemas.openxmlformats.org/officeDocument/2006/relationships/image"/><Relationship Id="rId31" Target="media/image27.png" Type="http://schemas.openxmlformats.org/officeDocument/2006/relationships/image"/><Relationship Id="rId32" Target="media/image28.png" Type="http://schemas.openxmlformats.org/officeDocument/2006/relationships/image"/><Relationship Id="rId33" Target="media/image29.png" Type="http://schemas.openxmlformats.org/officeDocument/2006/relationships/image"/><Relationship Id="rId34" Target="media/image30.png" Type="http://schemas.openxmlformats.org/officeDocument/2006/relationships/image"/><Relationship Id="rId35" Target="media/image31.png" Type="http://schemas.openxmlformats.org/officeDocument/2006/relationships/image"/><Relationship Id="rId36" Target="media/image32.png" Type="http://schemas.openxmlformats.org/officeDocument/2006/relationships/image"/><Relationship Id="rId37" Target="media/image33.png" Type="http://schemas.openxmlformats.org/officeDocument/2006/relationships/image"/><Relationship Id="rId38" Target="media/image34.png" Type="http://schemas.openxmlformats.org/officeDocument/2006/relationships/image"/><Relationship Id="rId39" Target="media/image35.png" Type="http://schemas.openxmlformats.org/officeDocument/2006/relationships/image"/><Relationship Id="rId4" Target="numbering.xml" Type="http://schemas.openxmlformats.org/officeDocument/2006/relationships/numbering"/><Relationship Id="rId40" Target="media/image36.png" Type="http://schemas.openxmlformats.org/officeDocument/2006/relationships/image"/><Relationship Id="rId41" Target="media/image37.png" Type="http://schemas.openxmlformats.org/officeDocument/2006/relationships/image"/><Relationship Id="rId42" Target="media/image38.png" Type="http://schemas.openxmlformats.org/officeDocument/2006/relationships/image"/><Relationship Id="rId43" Target="media/image39.png" Type="http://schemas.openxmlformats.org/officeDocument/2006/relationships/image"/><Relationship Id="rId44" Target="media/image40.png" Type="http://schemas.openxmlformats.org/officeDocument/2006/relationships/image"/><Relationship Id="rId45" Target="media/image41.png" Type="http://schemas.openxmlformats.org/officeDocument/2006/relationships/image"/><Relationship Id="rId46" Target="media/image42.png" Type="http://schemas.openxmlformats.org/officeDocument/2006/relationships/image"/><Relationship Id="rId47" Target="media/image43.png" Type="http://schemas.openxmlformats.org/officeDocument/2006/relationships/image"/><Relationship Id="rId48" Target="media/image44.png" Type="http://schemas.openxmlformats.org/officeDocument/2006/relationships/image"/><Relationship Id="rId49" Target="media/image45.png" Type="http://schemas.openxmlformats.org/officeDocument/2006/relationships/image"/><Relationship Id="rId5" Target="media/image1.png" Type="http://schemas.openxmlformats.org/officeDocument/2006/relationships/image"/><Relationship Id="rId50" Target="media/image46.png" Type="http://schemas.openxmlformats.org/officeDocument/2006/relationships/image"/><Relationship Id="rId51" Target="media/image47.png" Type="http://schemas.openxmlformats.org/officeDocument/2006/relationships/image"/><Relationship Id="rId52" Target="media/image48.png" Type="http://schemas.openxmlformats.org/officeDocument/2006/relationships/image"/><Relationship Id="rId53" Target="media/image49.png" Type="http://schemas.openxmlformats.org/officeDocument/2006/relationships/image"/><Relationship Id="rId54" Target="media/image50.png" Type="http://schemas.openxmlformats.org/officeDocument/2006/relationships/image"/><Relationship Id="rId55" Target="media/image51.png" Type="http://schemas.openxmlformats.org/officeDocument/2006/relationships/image"/><Relationship Id="rId56" Target="media/image52.png" Type="http://schemas.openxmlformats.org/officeDocument/2006/relationships/image"/><Relationship Id="rId57" Target="media/image53.png" Type="http://schemas.openxmlformats.org/officeDocument/2006/relationships/image"/><Relationship Id="rId58" Target="header1.xml" Type="http://schemas.openxmlformats.org/officeDocument/2006/relationships/header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2024-11-24T16:13:53Z</dcterms:created>
  <dc:creator>Apache POI</dc:creator>
</cp:coreProperties>
</file>