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E81" w:rsidRDefault="007B6E81" w:rsidP="00A47473">
      <w:pPr>
        <w:spacing w:after="160" w:line="259" w:lineRule="auto"/>
        <w:ind w:left="-1417" w:right="-1316" w:hanging="1410"/>
        <w:rPr>
          <w:rFonts w:ascii="Times New Roman" w:eastAsia="Times New Roman" w:hAnsi="Times New Roman" w:cs="Times New Roman"/>
          <w:sz w:val="24"/>
          <w:szCs w:val="24"/>
        </w:rPr>
      </w:pPr>
    </w:p>
    <w:p w:rsidR="007B6E81" w:rsidRDefault="00D63493" w:rsidP="00A47473">
      <w:pPr>
        <w:spacing w:after="160" w:line="259" w:lineRule="auto"/>
        <w:rPr>
          <w:rFonts w:ascii="Times New Roman" w:eastAsia="Times New Roman" w:hAnsi="Times New Roman" w:cs="Times New Roman"/>
          <w:b/>
          <w:sz w:val="80"/>
          <w:szCs w:val="80"/>
        </w:rPr>
      </w:pPr>
      <w:r>
        <w:rPr>
          <w:noProof/>
          <w:lang w:val="en-US"/>
        </w:rPr>
        <w:drawing>
          <wp:anchor distT="114300" distB="114300" distL="114300" distR="114300" simplePos="0" relativeHeight="251659264" behindDoc="0" locked="0" layoutInCell="1" hidden="0" allowOverlap="1" wp14:anchorId="2830BFFC" wp14:editId="7141F358">
            <wp:simplePos x="0" y="0"/>
            <wp:positionH relativeFrom="margin">
              <wp:posOffset>4928870</wp:posOffset>
            </wp:positionH>
            <wp:positionV relativeFrom="paragraph">
              <wp:posOffset>607695</wp:posOffset>
            </wp:positionV>
            <wp:extent cx="985838" cy="7905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4173" t="14080" r="14173" b="15414"/>
                    <a:stretch>
                      <a:fillRect/>
                    </a:stretch>
                  </pic:blipFill>
                  <pic:spPr>
                    <a:xfrm>
                      <a:off x="0" y="0"/>
                      <a:ext cx="985838" cy="790575"/>
                    </a:xfrm>
                    <a:prstGeom prst="rect">
                      <a:avLst/>
                    </a:prstGeom>
                    <a:ln/>
                  </pic:spPr>
                </pic:pic>
              </a:graphicData>
            </a:graphic>
          </wp:anchor>
        </w:drawing>
      </w:r>
      <w:r>
        <w:rPr>
          <w:rFonts w:ascii="Times New Roman" w:eastAsia="Times New Roman" w:hAnsi="Times New Roman" w:cs="Times New Roman"/>
          <w:b/>
          <w:sz w:val="80"/>
          <w:szCs w:val="80"/>
        </w:rPr>
        <w:t xml:space="preserve">Business Plan      </w:t>
      </w:r>
    </w:p>
    <w:p w:rsidR="007B6E81" w:rsidRDefault="00D63493" w:rsidP="00A47473">
      <w:pPr>
        <w:spacing w:after="160" w:line="259" w:lineRule="auto"/>
        <w:rPr>
          <w:rFonts w:ascii="Times New Roman" w:eastAsia="Times New Roman" w:hAnsi="Times New Roman" w:cs="Times New Roman"/>
          <w:b/>
          <w:sz w:val="80"/>
          <w:szCs w:val="80"/>
        </w:rPr>
      </w:pPr>
      <w:r>
        <w:rPr>
          <w:rFonts w:ascii="Times New Roman" w:eastAsia="Times New Roman" w:hAnsi="Times New Roman" w:cs="Times New Roman"/>
          <w:b/>
          <w:sz w:val="80"/>
          <w:szCs w:val="80"/>
        </w:rPr>
        <w:t xml:space="preserve">BuildEase  </w:t>
      </w:r>
    </w:p>
    <w:p w:rsidR="007B6E81" w:rsidRDefault="007B6E81" w:rsidP="00A47473">
      <w:pPr>
        <w:spacing w:after="160" w:line="259" w:lineRule="auto"/>
        <w:rPr>
          <w:rFonts w:ascii="Times New Roman" w:eastAsia="Times New Roman" w:hAnsi="Times New Roman" w:cs="Times New Roman"/>
          <w:b/>
          <w:sz w:val="80"/>
          <w:szCs w:val="80"/>
        </w:rPr>
      </w:pPr>
    </w:p>
    <w:p w:rsidR="007B6E81" w:rsidRDefault="007B6E81" w:rsidP="00A47473">
      <w:pPr>
        <w:spacing w:after="160" w:line="259" w:lineRule="auto"/>
        <w:rPr>
          <w:rFonts w:ascii="Times New Roman" w:eastAsia="Times New Roman" w:hAnsi="Times New Roman" w:cs="Times New Roman"/>
          <w:b/>
          <w:sz w:val="80"/>
          <w:szCs w:val="80"/>
        </w:rPr>
      </w:pPr>
    </w:p>
    <w:p w:rsidR="007B6E81" w:rsidRDefault="007B6E81" w:rsidP="00A47473">
      <w:pPr>
        <w:spacing w:after="160" w:line="259" w:lineRule="auto"/>
        <w:rPr>
          <w:rFonts w:ascii="Times New Roman" w:eastAsia="Times New Roman" w:hAnsi="Times New Roman" w:cs="Times New Roman"/>
          <w:b/>
          <w:sz w:val="80"/>
          <w:szCs w:val="80"/>
        </w:rPr>
      </w:pPr>
    </w:p>
    <w:p w:rsidR="007B6E81" w:rsidRDefault="007B6E81" w:rsidP="00A47473">
      <w:pPr>
        <w:spacing w:after="160" w:line="259" w:lineRule="auto"/>
        <w:rPr>
          <w:rFonts w:ascii="Times New Roman" w:eastAsia="Times New Roman" w:hAnsi="Times New Roman" w:cs="Times New Roman"/>
          <w:b/>
          <w:sz w:val="80"/>
          <w:szCs w:val="80"/>
        </w:rPr>
      </w:pPr>
    </w:p>
    <w:p w:rsidR="007B6E81" w:rsidRDefault="007B6E81" w:rsidP="00A47473">
      <w:pPr>
        <w:spacing w:after="160" w:line="259" w:lineRule="auto"/>
        <w:rPr>
          <w:rFonts w:ascii="Times New Roman" w:eastAsia="Times New Roman" w:hAnsi="Times New Roman" w:cs="Times New Roman"/>
          <w:b/>
          <w:sz w:val="80"/>
          <w:szCs w:val="80"/>
        </w:rPr>
      </w:pPr>
    </w:p>
    <w:p w:rsidR="007B6E81" w:rsidRDefault="00D63493" w:rsidP="00A47473">
      <w:pPr>
        <w:spacing w:after="160" w:line="259"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Submitted By:</w:t>
      </w:r>
    </w:p>
    <w:p w:rsidR="00D63493" w:rsidRPr="00D63493" w:rsidRDefault="00420FC7" w:rsidP="00F80428">
      <w:pPr>
        <w:rPr>
          <w:b/>
          <w:sz w:val="28"/>
          <w:szCs w:val="28"/>
        </w:rPr>
      </w:pPr>
      <w:r w:rsidRPr="00D63493">
        <w:rPr>
          <w:b/>
          <w:sz w:val="28"/>
          <w:szCs w:val="28"/>
        </w:rPr>
        <w:t>Muhammad</w:t>
      </w:r>
      <w:r w:rsidR="00D63493" w:rsidRPr="00D63493">
        <w:rPr>
          <w:b/>
          <w:sz w:val="28"/>
          <w:szCs w:val="28"/>
        </w:rPr>
        <w:t xml:space="preserve"> Ayaz Hasan </w:t>
      </w:r>
      <w:r w:rsidR="00D63493" w:rsidRPr="00D63493">
        <w:rPr>
          <w:b/>
          <w:sz w:val="28"/>
          <w:szCs w:val="28"/>
        </w:rPr>
        <w:tab/>
        <w:t xml:space="preserve">   [20k-1044</w:t>
      </w:r>
      <w:proofErr w:type="gramStart"/>
      <w:r w:rsidR="00D63493" w:rsidRPr="00D63493">
        <w:rPr>
          <w:b/>
          <w:sz w:val="28"/>
          <w:szCs w:val="28"/>
        </w:rPr>
        <w:t>]</w:t>
      </w:r>
      <w:proofErr w:type="gramEnd"/>
      <w:r w:rsidR="00D63493" w:rsidRPr="00D63493">
        <w:rPr>
          <w:b/>
          <w:sz w:val="28"/>
          <w:szCs w:val="28"/>
        </w:rPr>
        <w:br/>
        <w:t xml:space="preserve">Mohammad Ahmed </w:t>
      </w:r>
      <w:r w:rsidR="00F80428">
        <w:rPr>
          <w:b/>
          <w:sz w:val="28"/>
          <w:szCs w:val="28"/>
        </w:rPr>
        <w:t>Ahsan</w:t>
      </w:r>
      <w:r w:rsidR="00D63493" w:rsidRPr="00D63493">
        <w:rPr>
          <w:b/>
          <w:sz w:val="28"/>
          <w:szCs w:val="28"/>
        </w:rPr>
        <w:t xml:space="preserve">  </w:t>
      </w:r>
      <w:r w:rsidR="00F80428">
        <w:rPr>
          <w:b/>
          <w:sz w:val="28"/>
          <w:szCs w:val="28"/>
        </w:rPr>
        <w:t xml:space="preserve">  </w:t>
      </w:r>
      <w:r w:rsidR="00D63493" w:rsidRPr="00D63493">
        <w:rPr>
          <w:b/>
          <w:sz w:val="28"/>
          <w:szCs w:val="28"/>
        </w:rPr>
        <w:t>[20k-0343]</w:t>
      </w:r>
    </w:p>
    <w:p w:rsidR="007B6E81" w:rsidRPr="00D63493" w:rsidRDefault="00D63493" w:rsidP="00A47473">
      <w:pPr>
        <w:rPr>
          <w:b/>
          <w:sz w:val="28"/>
          <w:szCs w:val="28"/>
        </w:rPr>
      </w:pPr>
      <w:r w:rsidRPr="00D63493">
        <w:rPr>
          <w:b/>
          <w:sz w:val="28"/>
          <w:szCs w:val="28"/>
        </w:rPr>
        <w:t xml:space="preserve">Pankaj Kumar </w:t>
      </w:r>
      <w:r w:rsidRPr="00D63493">
        <w:rPr>
          <w:b/>
          <w:sz w:val="28"/>
          <w:szCs w:val="28"/>
        </w:rPr>
        <w:tab/>
      </w:r>
      <w:r w:rsidRPr="00D63493">
        <w:rPr>
          <w:b/>
          <w:sz w:val="28"/>
          <w:szCs w:val="28"/>
        </w:rPr>
        <w:tab/>
        <w:t xml:space="preserve">   </w:t>
      </w:r>
      <w:r>
        <w:rPr>
          <w:b/>
          <w:sz w:val="28"/>
          <w:szCs w:val="28"/>
        </w:rPr>
        <w:tab/>
        <w:t xml:space="preserve">   </w:t>
      </w:r>
      <w:r w:rsidRPr="00D63493">
        <w:rPr>
          <w:b/>
          <w:sz w:val="28"/>
          <w:szCs w:val="28"/>
        </w:rPr>
        <w:t>[20k-1607]</w:t>
      </w:r>
    </w:p>
    <w:p w:rsidR="00D63493" w:rsidRDefault="00D63493" w:rsidP="00A47473">
      <w:pPr>
        <w:rPr>
          <w:b/>
        </w:rPr>
      </w:pPr>
    </w:p>
    <w:p w:rsidR="00D63493" w:rsidRDefault="00D63493" w:rsidP="00A47473">
      <w:pPr>
        <w:rPr>
          <w:b/>
        </w:rPr>
      </w:pPr>
      <w:bookmarkStart w:id="0" w:name="_GoBack"/>
      <w:bookmarkEnd w:id="0"/>
    </w:p>
    <w:p w:rsidR="00D63493" w:rsidRDefault="00D63493" w:rsidP="00A47473">
      <w:pPr>
        <w:rPr>
          <w:b/>
        </w:rPr>
      </w:pPr>
    </w:p>
    <w:p w:rsidR="00D63493" w:rsidRDefault="00D63493" w:rsidP="00A47473"/>
    <w:p w:rsidR="007B6E81" w:rsidRDefault="007B6E81" w:rsidP="00A47473"/>
    <w:p w:rsidR="007B6E81" w:rsidRDefault="007B6E81" w:rsidP="00A47473"/>
    <w:p w:rsidR="007B6E81" w:rsidRDefault="007B6E81" w:rsidP="00A47473"/>
    <w:p w:rsidR="007B6E81" w:rsidRDefault="007B6E81" w:rsidP="00A47473"/>
    <w:p w:rsidR="007B6E81" w:rsidRDefault="007B6E81" w:rsidP="00A47473"/>
    <w:p w:rsidR="007B6E81" w:rsidRDefault="007B6E81" w:rsidP="00A47473"/>
    <w:p w:rsidR="007B6E81" w:rsidRDefault="007B6E81" w:rsidP="00A47473"/>
    <w:p w:rsidR="007B6E81" w:rsidRDefault="007B6E81" w:rsidP="00A47473"/>
    <w:p w:rsidR="007B6E81" w:rsidRPr="00903446" w:rsidRDefault="00F93854" w:rsidP="00A47473">
      <w:pPr>
        <w:rPr>
          <w:rFonts w:asciiTheme="majorBidi" w:hAnsiTheme="majorBidi" w:cstheme="majorBidi"/>
          <w:b/>
          <w:bCs/>
          <w:sz w:val="32"/>
          <w:szCs w:val="32"/>
          <w:u w:val="single"/>
        </w:rPr>
      </w:pPr>
      <w:r w:rsidRPr="00903446">
        <w:rPr>
          <w:rFonts w:asciiTheme="majorBidi" w:hAnsiTheme="majorBidi" w:cstheme="majorBidi"/>
          <w:b/>
          <w:bCs/>
          <w:sz w:val="32"/>
          <w:szCs w:val="32"/>
          <w:u w:val="single"/>
        </w:rPr>
        <w:lastRenderedPageBreak/>
        <w:t>Executive Summary</w:t>
      </w:r>
    </w:p>
    <w:p w:rsidR="00F93854" w:rsidRDefault="00F93854" w:rsidP="00A47473"/>
    <w:p w:rsidR="00F93854" w:rsidRPr="00903446" w:rsidRDefault="00F93854" w:rsidP="00A47473">
      <w:pPr>
        <w:rPr>
          <w:rFonts w:asciiTheme="majorBidi" w:hAnsiTheme="majorBidi" w:cstheme="majorBidi"/>
          <w:sz w:val="24"/>
          <w:szCs w:val="24"/>
        </w:rPr>
      </w:pPr>
      <w:r w:rsidRPr="00903446">
        <w:rPr>
          <w:rFonts w:asciiTheme="majorBidi" w:hAnsiTheme="majorBidi" w:cstheme="majorBidi"/>
          <w:sz w:val="24"/>
          <w:szCs w:val="24"/>
        </w:rPr>
        <w:t xml:space="preserve">The summary of </w:t>
      </w:r>
      <w:proofErr w:type="spellStart"/>
      <w:r w:rsidRPr="00903446">
        <w:rPr>
          <w:rFonts w:asciiTheme="majorBidi" w:hAnsiTheme="majorBidi" w:cstheme="majorBidi"/>
          <w:sz w:val="24"/>
          <w:szCs w:val="24"/>
        </w:rPr>
        <w:t>BuildEase</w:t>
      </w:r>
      <w:proofErr w:type="spellEnd"/>
      <w:r w:rsidRPr="00903446">
        <w:rPr>
          <w:rFonts w:asciiTheme="majorBidi" w:hAnsiTheme="majorBidi" w:cstheme="majorBidi"/>
          <w:sz w:val="24"/>
          <w:szCs w:val="24"/>
        </w:rPr>
        <w:t xml:space="preserve"> Construction Solutions’ business plan provides detailed information on a dynamic start-up set to revolutionize Karachi’s construction industry through technology integration. </w:t>
      </w:r>
      <w:proofErr w:type="spellStart"/>
      <w:r w:rsidRPr="00903446">
        <w:rPr>
          <w:rFonts w:asciiTheme="majorBidi" w:hAnsiTheme="majorBidi" w:cstheme="majorBidi"/>
          <w:sz w:val="24"/>
          <w:szCs w:val="24"/>
        </w:rPr>
        <w:t>BuildEase</w:t>
      </w:r>
      <w:proofErr w:type="spellEnd"/>
      <w:r w:rsidRPr="00903446">
        <w:rPr>
          <w:rFonts w:asciiTheme="majorBidi" w:hAnsiTheme="majorBidi" w:cstheme="majorBidi"/>
          <w:sz w:val="24"/>
          <w:szCs w:val="24"/>
        </w:rPr>
        <w:t xml:space="preserve"> aims to simplify project management, increase productivity, and improve communication within the construction industry, through a centralized digital platform tailored to the needs of construction professionals, business owners and vendors.</w:t>
      </w:r>
    </w:p>
    <w:p w:rsidR="00F93854" w:rsidRPr="00903446" w:rsidRDefault="00F93854" w:rsidP="00A47473">
      <w:pPr>
        <w:rPr>
          <w:rFonts w:asciiTheme="majorBidi" w:hAnsiTheme="majorBidi" w:cstheme="majorBidi"/>
          <w:sz w:val="24"/>
          <w:szCs w:val="24"/>
        </w:rPr>
      </w:pPr>
      <w:r w:rsidRPr="00903446">
        <w:rPr>
          <w:rFonts w:asciiTheme="majorBidi" w:hAnsiTheme="majorBidi" w:cstheme="majorBidi"/>
          <w:sz w:val="24"/>
          <w:szCs w:val="24"/>
        </w:rPr>
        <w:t xml:space="preserve">The company was founded in 2024 by professionals with expertise in construction management, software development and business operations who identified a gap in the market for integrated construction management solutions It </w:t>
      </w:r>
      <w:proofErr w:type="gramStart"/>
      <w:r w:rsidRPr="00903446">
        <w:rPr>
          <w:rFonts w:asciiTheme="majorBidi" w:hAnsiTheme="majorBidi" w:cstheme="majorBidi"/>
          <w:sz w:val="24"/>
          <w:szCs w:val="24"/>
        </w:rPr>
        <w:t>exists .</w:t>
      </w:r>
      <w:proofErr w:type="gramEnd"/>
      <w:r w:rsidRPr="00903446">
        <w:rPr>
          <w:rFonts w:asciiTheme="majorBidi" w:hAnsiTheme="majorBidi" w:cstheme="majorBidi"/>
          <w:sz w:val="24"/>
          <w:szCs w:val="24"/>
        </w:rPr>
        <w:t xml:space="preserve"> Currently, </w:t>
      </w:r>
      <w:proofErr w:type="spellStart"/>
      <w:r w:rsidRPr="00903446">
        <w:rPr>
          <w:rFonts w:asciiTheme="majorBidi" w:hAnsiTheme="majorBidi" w:cstheme="majorBidi"/>
          <w:sz w:val="24"/>
          <w:szCs w:val="24"/>
        </w:rPr>
        <w:t>BuildEase</w:t>
      </w:r>
      <w:proofErr w:type="spellEnd"/>
      <w:r w:rsidRPr="00903446">
        <w:rPr>
          <w:rFonts w:asciiTheme="majorBidi" w:hAnsiTheme="majorBidi" w:cstheme="majorBidi"/>
          <w:sz w:val="24"/>
          <w:szCs w:val="24"/>
        </w:rPr>
        <w:t xml:space="preserve"> is in its first phase of operations, with its platform undergoing beta testing in major projects in Karachi to refine its product and user interface The </w:t>
      </w:r>
      <w:proofErr w:type="gramStart"/>
      <w:r w:rsidRPr="00903446">
        <w:rPr>
          <w:rFonts w:asciiTheme="majorBidi" w:hAnsiTheme="majorBidi" w:cstheme="majorBidi"/>
          <w:sz w:val="24"/>
          <w:szCs w:val="24"/>
        </w:rPr>
        <w:t>company's</w:t>
      </w:r>
      <w:proofErr w:type="gramEnd"/>
      <w:r w:rsidRPr="00903446">
        <w:rPr>
          <w:rFonts w:asciiTheme="majorBidi" w:hAnsiTheme="majorBidi" w:cstheme="majorBidi"/>
          <w:sz w:val="24"/>
          <w:szCs w:val="24"/>
        </w:rPr>
        <w:t xml:space="preserve"> legal structure is a private limited company that adheres to local business regulations and industry standards. Market analysis shows that the construction market in Karachi is segmented by project type, client type and project size, with significant growth potential for SMEs and private business owners increasingly adopting new technologies to improve cost efficiency and improve the productivity of the project. </w:t>
      </w:r>
      <w:proofErr w:type="spellStart"/>
      <w:r w:rsidRPr="00903446">
        <w:rPr>
          <w:rFonts w:asciiTheme="majorBidi" w:hAnsiTheme="majorBidi" w:cstheme="majorBidi"/>
          <w:sz w:val="24"/>
          <w:szCs w:val="24"/>
        </w:rPr>
        <w:t>BuildEase’s</w:t>
      </w:r>
      <w:proofErr w:type="spellEnd"/>
      <w:r w:rsidRPr="00903446">
        <w:rPr>
          <w:rFonts w:asciiTheme="majorBidi" w:hAnsiTheme="majorBidi" w:cstheme="majorBidi"/>
          <w:sz w:val="24"/>
          <w:szCs w:val="24"/>
        </w:rPr>
        <w:t xml:space="preserve"> target market includes these SMEs and individual owners, with the company aiming to capture 5-10% of this market within three years.</w:t>
      </w:r>
    </w:p>
    <w:p w:rsidR="009567AF" w:rsidRPr="00903446" w:rsidRDefault="00F93854" w:rsidP="00A47473">
      <w:pPr>
        <w:rPr>
          <w:rFonts w:asciiTheme="majorBidi" w:hAnsiTheme="majorBidi" w:cstheme="majorBidi"/>
          <w:sz w:val="24"/>
          <w:szCs w:val="24"/>
        </w:rPr>
      </w:pPr>
      <w:r w:rsidRPr="00903446">
        <w:rPr>
          <w:rFonts w:asciiTheme="majorBidi" w:hAnsiTheme="majorBidi" w:cstheme="majorBidi"/>
          <w:sz w:val="24"/>
          <w:szCs w:val="24"/>
        </w:rPr>
        <w:t xml:space="preserve">Competitive analysis indicates several key players inside the marketplace, but </w:t>
      </w:r>
      <w:proofErr w:type="spellStart"/>
      <w:r w:rsidRPr="00903446">
        <w:rPr>
          <w:rFonts w:asciiTheme="majorBidi" w:hAnsiTheme="majorBidi" w:cstheme="majorBidi"/>
          <w:sz w:val="24"/>
          <w:szCs w:val="24"/>
        </w:rPr>
        <w:t>BuildEase</w:t>
      </w:r>
      <w:proofErr w:type="spellEnd"/>
      <w:r w:rsidRPr="00903446">
        <w:rPr>
          <w:rFonts w:asciiTheme="majorBidi" w:hAnsiTheme="majorBidi" w:cstheme="majorBidi"/>
          <w:sz w:val="24"/>
          <w:szCs w:val="24"/>
        </w:rPr>
        <w:t xml:space="preserve"> differentiates itself with its integrated approach, which combines fee control, challenge monitoring, and useful resource get entry to, tailor-made in particular to the nearby market's </w:t>
      </w:r>
      <w:proofErr w:type="spellStart"/>
      <w:r w:rsidRPr="00903446">
        <w:rPr>
          <w:rFonts w:asciiTheme="majorBidi" w:hAnsiTheme="majorBidi" w:cstheme="majorBidi"/>
          <w:sz w:val="24"/>
          <w:szCs w:val="24"/>
        </w:rPr>
        <w:t>wishes.The</w:t>
      </w:r>
      <w:proofErr w:type="spellEnd"/>
      <w:r w:rsidRPr="00903446">
        <w:rPr>
          <w:rFonts w:asciiTheme="majorBidi" w:hAnsiTheme="majorBidi" w:cstheme="majorBidi"/>
          <w:sz w:val="24"/>
          <w:szCs w:val="24"/>
        </w:rPr>
        <w:t xml:space="preserve"> advertising strategy focuses on </w:t>
      </w:r>
      <w:proofErr w:type="spellStart"/>
      <w:r w:rsidRPr="00903446">
        <w:rPr>
          <w:rFonts w:asciiTheme="majorBidi" w:hAnsiTheme="majorBidi" w:cstheme="majorBidi"/>
          <w:sz w:val="24"/>
          <w:szCs w:val="24"/>
        </w:rPr>
        <w:t>organising</w:t>
      </w:r>
      <w:proofErr w:type="spellEnd"/>
      <w:r w:rsidRPr="00903446">
        <w:rPr>
          <w:rFonts w:asciiTheme="majorBidi" w:hAnsiTheme="majorBidi" w:cstheme="majorBidi"/>
          <w:sz w:val="24"/>
          <w:szCs w:val="24"/>
        </w:rPr>
        <w:t xml:space="preserve"> </w:t>
      </w:r>
      <w:proofErr w:type="spellStart"/>
      <w:r w:rsidRPr="00903446">
        <w:rPr>
          <w:rFonts w:asciiTheme="majorBidi" w:hAnsiTheme="majorBidi" w:cstheme="majorBidi"/>
          <w:sz w:val="24"/>
          <w:szCs w:val="24"/>
        </w:rPr>
        <w:t>BuildEase</w:t>
      </w:r>
      <w:proofErr w:type="spellEnd"/>
      <w:r w:rsidRPr="00903446">
        <w:rPr>
          <w:rFonts w:asciiTheme="majorBidi" w:hAnsiTheme="majorBidi" w:cstheme="majorBidi"/>
          <w:sz w:val="24"/>
          <w:szCs w:val="24"/>
        </w:rPr>
        <w:t xml:space="preserve"> as a pacesetter in creation management era, with an emphasis on digital advertising, content creation, and participation in change suggests. The platform is ordinarily distributed on line, and the income technique is designed to be consultative, supplying personalized demonstrations and free trials to capability customers.</w:t>
      </w:r>
    </w:p>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9567AF" w:rsidRDefault="009567AF" w:rsidP="00A47473"/>
    <w:p w:rsidR="007B6E81" w:rsidRDefault="00D63493" w:rsidP="00A47473">
      <w:pPr>
        <w:numPr>
          <w:ilvl w:val="0"/>
          <w:numId w:val="2"/>
        </w:numPr>
        <w:spacing w:after="160" w:line="259" w:lineRule="auto"/>
      </w:pPr>
      <w:r>
        <w:rPr>
          <w:rFonts w:ascii="Times New Roman" w:eastAsia="Times New Roman" w:hAnsi="Times New Roman" w:cs="Times New Roman"/>
          <w:b/>
          <w:sz w:val="32"/>
          <w:szCs w:val="32"/>
          <w:u w:val="single"/>
        </w:rPr>
        <w:t xml:space="preserve">INDUSTRY ANALYSIS: </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construction industry in Karachi, as part of the broader Pakistani market, is a substantial sector that contributes significantly to the nation's GDP. Recent reports suggest that the construction sector in Pakistan is poised for growth, driven by governmental infrastructure initiatives and private sector investments. As of the latest data, the industry has been growing at an annual rate of approximately 8-10%, with Karachi, as a major urban center, experiencing a substantial portion of this expansion.</w:t>
      </w:r>
    </w:p>
    <w:p w:rsidR="007B6E81" w:rsidRDefault="007B6E81" w:rsidP="00A47473">
      <w:pPr>
        <w:spacing w:after="160" w:line="259" w:lineRule="auto"/>
        <w:ind w:left="720" w:firstLine="720"/>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Industry Size, Growth Rate, and Sales Projections:</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construction industry in Karachi is estimated to be worth several billion dollars, with ongoing projects ranging from residential and commercial developments to major infrastructural works like roads and bridges. The growth rate, notably influenced by urban development and population increase, suggests that Karachi will continue to see rising demand for construction services. Sales in the Karachi construction market are projected to continue growing at a steady rate, with potential increases driven by new technologies and construction methodologies.</w:t>
      </w: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Nature of Participants:</w:t>
      </w:r>
    </w:p>
    <w:p w:rsidR="007B6E81" w:rsidRDefault="00D63493" w:rsidP="00F150F5">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in the Karachi construction market include a range of entities from large corporations to small and medium enterprises (SMEs), alongside independent contractors and specialists like archi</w:t>
      </w:r>
      <w:r w:rsidR="00F150F5">
        <w:rPr>
          <w:rFonts w:ascii="Times New Roman" w:eastAsia="Times New Roman" w:hAnsi="Times New Roman" w:cs="Times New Roman"/>
          <w:sz w:val="24"/>
          <w:szCs w:val="24"/>
        </w:rPr>
        <w:t>tects, engineers, and builders.</w:t>
      </w: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Key Success Factors:</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participation in the Karachi construction market hinges on several factors:</w:t>
      </w:r>
    </w:p>
    <w:p w:rsidR="007B6E81" w:rsidRDefault="00D63493" w:rsidP="00A47473">
      <w:pPr>
        <w:numPr>
          <w:ilvl w:val="0"/>
          <w:numId w:val="1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of Work: Consistently high-quality construction with adherence to safety standards.</w:t>
      </w:r>
    </w:p>
    <w:p w:rsidR="007B6E81" w:rsidRDefault="00D63493" w:rsidP="00A47473">
      <w:pPr>
        <w:numPr>
          <w:ilvl w:val="0"/>
          <w:numId w:val="1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Timely Delivery: Ability to complete projects on schedule.</w:t>
      </w:r>
    </w:p>
    <w:p w:rsidR="007B6E81" w:rsidRDefault="00D63493" w:rsidP="00A47473">
      <w:pPr>
        <w:numPr>
          <w:ilvl w:val="0"/>
          <w:numId w:val="1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Management: Competitive pricing and effective cost control.</w:t>
      </w:r>
    </w:p>
    <w:p w:rsidR="007B6E81" w:rsidRDefault="00D63493" w:rsidP="00A47473">
      <w:pPr>
        <w:numPr>
          <w:ilvl w:val="0"/>
          <w:numId w:val="1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Adoption: Integration of new technologies for better efficiency and productivity.</w:t>
      </w:r>
    </w:p>
    <w:p w:rsidR="007B6E81" w:rsidRDefault="007B6E81" w:rsidP="00F150F5">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ind w:left="720"/>
        <w:rPr>
          <w:rFonts w:ascii="Times New Roman" w:eastAsia="Times New Roman" w:hAnsi="Times New Roman" w:cs="Times New Roman"/>
          <w:b/>
          <w:sz w:val="32"/>
          <w:szCs w:val="32"/>
          <w:u w:val="single"/>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Company Description</w:t>
      </w:r>
      <w:r>
        <w:rPr>
          <w:rFonts w:ascii="Times New Roman" w:eastAsia="Times New Roman" w:hAnsi="Times New Roman" w:cs="Times New Roman"/>
          <w:b/>
          <w:sz w:val="28"/>
          <w:szCs w:val="28"/>
        </w:rPr>
        <w:t>:</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BuildEase Construction Solutions is a dynamic startup focused on revolutionizing the construction industry in Karachi by leveraging technology to streamline project management, enhance efficiency, and improve communication between stakeholders. </w:t>
      </w:r>
      <w:r>
        <w:rPr>
          <w:rFonts w:ascii="Times New Roman" w:eastAsia="Times New Roman" w:hAnsi="Times New Roman" w:cs="Times New Roman"/>
          <w:sz w:val="24"/>
          <w:szCs w:val="24"/>
        </w:rPr>
        <w:lastRenderedPageBreak/>
        <w:t>Our platform serves as an all-encompassing hub for construction professionals, project owners, and vendors, providing tools and resources needed to manage construction projects effectively.</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Company History</w:t>
      </w:r>
    </w:p>
    <w:p w:rsidR="007B6E81" w:rsidRDefault="00D63493" w:rsidP="00F150F5">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Founded in 2024, BuildEase Construction Solutions was established by a group of seasoned professionals from the fields of software development, and business. The founders identified a gap in the Karachi construction market for a digital solution that could integrate the various aspects of construction management into a single, user-friendly platform. Our journey began with extensive market research and engagement with local construction professionals to understand their challenges and needs.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Mission Statement:</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empower construction professionals in Karachi with innovative digital solutions that ensure project success, foster collaboration, and drive industry standards forward."</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Products and Services:</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BuildEase Construction Solutions offers a comprehensive suite of services designed to meet the diverse needs of the construction industry:</w:t>
      </w:r>
    </w:p>
    <w:p w:rsidR="007B6E81" w:rsidRDefault="00D63493" w:rsidP="00A47473">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 Management Tools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Real-time tracking of project milestones, budget management, and schedule optimization.</w:t>
      </w:r>
    </w:p>
    <w:p w:rsidR="007B6E81" w:rsidRDefault="00D63493" w:rsidP="00A47473">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Resource Hub:</w:t>
      </w:r>
      <w:r>
        <w:rPr>
          <w:rFonts w:ascii="Times New Roman" w:eastAsia="Times New Roman" w:hAnsi="Times New Roman" w:cs="Times New Roman"/>
          <w:sz w:val="24"/>
          <w:szCs w:val="24"/>
        </w:rPr>
        <w:t xml:space="preserve"> Access to construction materials prices, blueprints, and invoices to facilitate project planning and execution.</w:t>
      </w:r>
    </w:p>
    <w:p w:rsidR="007B6E81" w:rsidRDefault="00D63493" w:rsidP="00A47473">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Cost Calculator:</w:t>
      </w:r>
      <w:r>
        <w:rPr>
          <w:rFonts w:ascii="Times New Roman" w:eastAsia="Times New Roman" w:hAnsi="Times New Roman" w:cs="Times New Roman"/>
          <w:sz w:val="24"/>
          <w:szCs w:val="24"/>
        </w:rPr>
        <w:t xml:space="preserve"> An advanced tool providing accurate project cost estimates to help with budget planning and bids.</w:t>
      </w:r>
    </w:p>
    <w:p w:rsidR="007B6E81" w:rsidRDefault="00D63493" w:rsidP="00A47473">
      <w:pPr>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Collaborative Platform:</w:t>
      </w:r>
      <w:r>
        <w:rPr>
          <w:rFonts w:ascii="Times New Roman" w:eastAsia="Times New Roman" w:hAnsi="Times New Roman" w:cs="Times New Roman"/>
          <w:sz w:val="24"/>
          <w:szCs w:val="24"/>
        </w:rPr>
        <w:t xml:space="preserve"> Features that enhance communication between project owners, contractors, and subcontractors.</w:t>
      </w:r>
    </w:p>
    <w:p w:rsidR="007B6E81" w:rsidRDefault="00D63493" w:rsidP="00A47473">
      <w:pPr>
        <w:numPr>
          <w:ilvl w:val="0"/>
          <w:numId w:val="4"/>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Feedback System:</w:t>
      </w:r>
      <w:r>
        <w:rPr>
          <w:rFonts w:ascii="Times New Roman" w:eastAsia="Times New Roman" w:hAnsi="Times New Roman" w:cs="Times New Roman"/>
          <w:sz w:val="24"/>
          <w:szCs w:val="24"/>
        </w:rPr>
        <w:t xml:space="preserve"> Mechanisms to collect and analyze user feedback to continuously improve the platform.</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Current Status: </w:t>
      </w:r>
      <w:r>
        <w:rPr>
          <w:rFonts w:ascii="Times New Roman" w:eastAsia="Times New Roman" w:hAnsi="Times New Roman" w:cs="Times New Roman"/>
          <w:sz w:val="24"/>
          <w:szCs w:val="24"/>
        </w:rPr>
        <w:t>Currently, BuildEase Construction Solutions is in its initial operational phase. The platform has been developed and is in the beta testing stage, with several key projects in Karachi serving as pilot tests to refine our features and user interface.</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F150F5">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Legal Status and Ownership: </w:t>
      </w:r>
      <w:r>
        <w:rPr>
          <w:rFonts w:ascii="Times New Roman" w:eastAsia="Times New Roman" w:hAnsi="Times New Roman" w:cs="Times New Roman"/>
          <w:sz w:val="24"/>
          <w:szCs w:val="24"/>
        </w:rPr>
        <w:t>BuildEase Construction Solutions is registered as a private limited company in Karachi, Pakistan. The company is owned by its founders and a group of initial investors who provided the seed capital. We adhere to all local business regulations and construction industry standards.</w:t>
      </w:r>
    </w:p>
    <w:p w:rsidR="007B6E81" w:rsidRDefault="007B6E81" w:rsidP="00A47473">
      <w:pPr>
        <w:spacing w:after="160" w:line="259" w:lineRule="auto"/>
        <w:ind w:left="720"/>
        <w:rPr>
          <w:rFonts w:ascii="Times New Roman" w:eastAsia="Times New Roman" w:hAnsi="Times New Roman" w:cs="Times New Roman"/>
          <w:b/>
          <w:sz w:val="28"/>
          <w:szCs w:val="28"/>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Market Analysis:</w:t>
      </w:r>
    </w:p>
    <w:p w:rsidR="007B6E81" w:rsidRDefault="00D63493" w:rsidP="00A47473">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Segmentation and Target Market Selection</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Karachi construction market can be segmented into various categories based on project type, client type, and project scale:</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numPr>
          <w:ilvl w:val="0"/>
          <w:numId w:val="8"/>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 Type:</w:t>
      </w:r>
      <w:r>
        <w:rPr>
          <w:rFonts w:ascii="Times New Roman" w:eastAsia="Times New Roman" w:hAnsi="Times New Roman" w:cs="Times New Roman"/>
          <w:sz w:val="24"/>
          <w:szCs w:val="24"/>
        </w:rPr>
        <w:t xml:space="preserve"> Residential, commercial, infrastructural, and industrial.</w:t>
      </w:r>
    </w:p>
    <w:p w:rsidR="007B6E81" w:rsidRDefault="00D63493" w:rsidP="00A47473">
      <w:pPr>
        <w:numPr>
          <w:ilvl w:val="0"/>
          <w:numId w:val="8"/>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Client Type:</w:t>
      </w:r>
      <w:r>
        <w:rPr>
          <w:rFonts w:ascii="Times New Roman" w:eastAsia="Times New Roman" w:hAnsi="Times New Roman" w:cs="Times New Roman"/>
          <w:sz w:val="24"/>
          <w:szCs w:val="24"/>
        </w:rPr>
        <w:t xml:space="preserve"> Governmental bodies, private project owners, real estate developers, and small to medium enterprises (SMEs).</w:t>
      </w:r>
    </w:p>
    <w:p w:rsidR="007B6E81" w:rsidRDefault="00D63493" w:rsidP="00A47473">
      <w:pPr>
        <w:numPr>
          <w:ilvl w:val="0"/>
          <w:numId w:val="8"/>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Project Scale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Small-scale renovations, medium-sized buildings, and large-scale developments.</w:t>
      </w:r>
    </w:p>
    <w:p w:rsidR="007B6E81" w:rsidRDefault="007B6E81" w:rsidP="00A47473">
      <w:pPr>
        <w:spacing w:after="160" w:line="259" w:lineRule="auto"/>
        <w:rPr>
          <w:rFonts w:ascii="Times New Roman" w:eastAsia="Times New Roman" w:hAnsi="Times New Roman" w:cs="Times New Roman"/>
          <w:b/>
          <w:sz w:val="24"/>
          <w:szCs w:val="24"/>
        </w:rPr>
      </w:pPr>
    </w:p>
    <w:p w:rsidR="007B6E81" w:rsidRDefault="00D63493" w:rsidP="004D0595">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Target Market Selection:</w:t>
      </w:r>
      <w:r>
        <w:rPr>
          <w:rFonts w:ascii="Times New Roman" w:eastAsia="Times New Roman" w:hAnsi="Times New Roman" w:cs="Times New Roman"/>
          <w:sz w:val="24"/>
          <w:szCs w:val="24"/>
        </w:rPr>
        <w:t xml:space="preserve"> BuildEase Construction Solutions primarily targets small to medium-sized enterprises and private project owners engaged in residential and commercial construction projects. This segment is chosen due to its significant growth potential</w:t>
      </w:r>
      <w:r w:rsidR="004D0595">
        <w:rPr>
          <w:rFonts w:ascii="Times New Roman" w:eastAsia="Times New Roman" w:hAnsi="Times New Roman" w:cs="Times New Roman"/>
          <w:sz w:val="24"/>
          <w:szCs w:val="24"/>
        </w:rPr>
        <w:t>.</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4D0595">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Buyer </w:t>
      </w:r>
      <w:r w:rsidR="00861D1F">
        <w:rPr>
          <w:rFonts w:ascii="Times New Roman" w:eastAsia="Times New Roman" w:hAnsi="Times New Roman" w:cs="Times New Roman"/>
          <w:b/>
          <w:sz w:val="24"/>
          <w:szCs w:val="24"/>
          <w:u w:val="single"/>
        </w:rPr>
        <w:t>Behavior:</w:t>
      </w:r>
      <w:r w:rsidR="00861D1F">
        <w:rPr>
          <w:rFonts w:ascii="Times New Roman" w:eastAsia="Times New Roman" w:hAnsi="Times New Roman" w:cs="Times New Roman"/>
          <w:sz w:val="24"/>
          <w:szCs w:val="24"/>
        </w:rPr>
        <w:t xml:space="preserve"> Buyers</w:t>
      </w:r>
      <w:r>
        <w:rPr>
          <w:rFonts w:ascii="Times New Roman" w:eastAsia="Times New Roman" w:hAnsi="Times New Roman" w:cs="Times New Roman"/>
          <w:sz w:val="24"/>
          <w:szCs w:val="24"/>
        </w:rPr>
        <w:t xml:space="preserve"> in this segment typically exhibit behavior influenced by factors such as cost-efficiency, quality of service, and technological integration. They prefer solutions that offer clear communication, real-time updates, and detailed record-keeping to minimize errors and delays</w:t>
      </w:r>
    </w:p>
    <w:p w:rsidR="007B6E81" w:rsidRDefault="00D63493" w:rsidP="00A4747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32"/>
          <w:szCs w:val="32"/>
          <w:u w:val="single"/>
        </w:rPr>
        <w:t>Competitor Analysis:</w:t>
      </w:r>
    </w:p>
    <w:p w:rsidR="007B6E81" w:rsidRDefault="00D63493" w:rsidP="004D0595">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Key competitors include:</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Local Startup:</w:t>
      </w:r>
      <w:r>
        <w:rPr>
          <w:rFonts w:ascii="Times New Roman" w:eastAsia="Times New Roman" w:hAnsi="Times New Roman" w:cs="Times New Roman"/>
          <w:sz w:val="24"/>
          <w:szCs w:val="24"/>
        </w:rPr>
        <w:t xml:space="preserve"> Focuses on budget management tools but with limited project tracking and resource management features.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BuildEase Construction Solutions differentiates itself by providing an integrated platform that combines cost management, project tracking, resource access, and collaborative tools tailored specifically for the local market needs.</w:t>
      </w:r>
    </w:p>
    <w:p w:rsidR="007B6E81" w:rsidRDefault="007B6E81" w:rsidP="00A47473">
      <w:pPr>
        <w:spacing w:after="160" w:line="259" w:lineRule="auto"/>
        <w:rPr>
          <w:rFonts w:ascii="Times New Roman" w:eastAsia="Times New Roman" w:hAnsi="Times New Roman" w:cs="Times New Roman"/>
          <w:sz w:val="24"/>
          <w:szCs w:val="24"/>
        </w:rPr>
      </w:pPr>
    </w:p>
    <w:p w:rsidR="004D0595" w:rsidRDefault="004D0595"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lastRenderedPageBreak/>
        <w:t>Estimate of the Firm’s Annual Sales and Market Share:</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focused target market and the differentiated service offering, BuildEase Construction Solutions projects to capture approximately 5-10% of the SME and private project owner market in Karachi within the first three years of operation. This segment is conservatively estimated to account for around $300 million in annual expenditures on construction management and related services in Karachi. Therefore, BuildEase Construction Solutions aims for annual sales of $15-30 million by the end of year three, establishing a strong foothold in the market.</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Marketing Plan:</w:t>
      </w: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Overall Marketing Strategy</w:t>
      </w: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BuildEase Construction Solutions' marketing strategy is designed to establish the brand as a leader in construction management technology in Karachi. The strategy emphasizes differentiation by showcasing the unique features and benefits of our platform, such as comprehensive project management, real-time tracking, and integrated cost calculators. We aim to appeal to SMEs and private project owners by highlighting efficiency, cost reduction, and enhanced project control.</w:t>
      </w:r>
    </w:p>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B6E81" w:rsidRDefault="00D63493" w:rsidP="00A4747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Product, Price, Promotions, and Distribution:</w:t>
      </w:r>
    </w:p>
    <w:p w:rsidR="007B6E81" w:rsidRDefault="00D63493" w:rsidP="00A47473">
      <w:pPr>
        <w:numPr>
          <w:ilvl w:val="0"/>
          <w:numId w:val="1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Product: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BuildEase Construction Solutions offers a multi-faceted platform that integrates various construction management tools into one seamless interface. Key features include project tracking, resource management, cost estimation, and collaborative tools, all tailored to meet the specific needs of the Karachi construction market.</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1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Price:</w:t>
      </w:r>
      <w:r>
        <w:rPr>
          <w:rFonts w:ascii="Times New Roman" w:eastAsia="Times New Roman" w:hAnsi="Times New Roman" w:cs="Times New Roman"/>
          <w:sz w:val="24"/>
          <w:szCs w:val="24"/>
        </w:rPr>
        <w:t xml:space="preserve"> Pricing will be competitive yet value-oriented. We plan to offer subscription-based pricing with different tiers to cater to varying needs and budgets of our target customers. There will be a basic tier for small-scale projects, a professional tier for medium projects, and an enterprise tier for large-scale or multiple ongoing projects.</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1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Promotions:  </w:t>
      </w:r>
    </w:p>
    <w:p w:rsidR="007B6E81" w:rsidRDefault="00D63493" w:rsidP="00A47473">
      <w:pPr>
        <w:spacing w:after="160" w:line="259"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Promotional strategies will include:</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3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w:t>
      </w:r>
      <w:r>
        <w:rPr>
          <w:rFonts w:ascii="Times New Roman" w:eastAsia="Times New Roman" w:hAnsi="Times New Roman" w:cs="Times New Roman"/>
          <w:sz w:val="24"/>
          <w:szCs w:val="24"/>
        </w:rPr>
        <w:t xml:space="preserve"> Through SEO, PPC campaigns, and social media advertising to reach a broader audience.</w:t>
      </w:r>
    </w:p>
    <w:p w:rsidR="007B6E81" w:rsidRDefault="00D63493" w:rsidP="00A47473">
      <w:pPr>
        <w:numPr>
          <w:ilvl w:val="0"/>
          <w:numId w:val="3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Content Marketing:</w:t>
      </w:r>
      <w:r>
        <w:rPr>
          <w:rFonts w:ascii="Times New Roman" w:eastAsia="Times New Roman" w:hAnsi="Times New Roman" w:cs="Times New Roman"/>
          <w:sz w:val="24"/>
          <w:szCs w:val="24"/>
        </w:rPr>
        <w:t xml:space="preserve"> Publishing articles, blogs, and white papers that address common challenges in the construction industry and how our platform can solve them.</w:t>
      </w:r>
    </w:p>
    <w:p w:rsidR="007B6E81" w:rsidRDefault="00D63493" w:rsidP="00A47473">
      <w:pPr>
        <w:numPr>
          <w:ilvl w:val="0"/>
          <w:numId w:val="3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Webinars and Workshops:</w:t>
      </w:r>
      <w:r>
        <w:rPr>
          <w:rFonts w:ascii="Times New Roman" w:eastAsia="Times New Roman" w:hAnsi="Times New Roman" w:cs="Times New Roman"/>
          <w:sz w:val="24"/>
          <w:szCs w:val="24"/>
        </w:rPr>
        <w:t xml:space="preserve"> Hosting educational sessions that demonstrate the platform's capabilities and benefits.</w:t>
      </w:r>
    </w:p>
    <w:p w:rsidR="007B6E81" w:rsidRDefault="00D63493" w:rsidP="00A47473">
      <w:pPr>
        <w:numPr>
          <w:ilvl w:val="0"/>
          <w:numId w:val="3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Trade Shows and Industry Conferences: </w:t>
      </w:r>
      <w:r>
        <w:rPr>
          <w:rFonts w:ascii="Times New Roman" w:eastAsia="Times New Roman" w:hAnsi="Times New Roman" w:cs="Times New Roman"/>
          <w:sz w:val="24"/>
          <w:szCs w:val="24"/>
        </w:rPr>
        <w:t>Participating in local and regional construction industry events to network with potential customers and partners.</w:t>
      </w:r>
    </w:p>
    <w:p w:rsidR="007B6E81" w:rsidRDefault="007B6E81" w:rsidP="00A47473">
      <w:pPr>
        <w:spacing w:after="160" w:line="259" w:lineRule="auto"/>
        <w:ind w:left="720"/>
        <w:rPr>
          <w:rFonts w:ascii="Times New Roman" w:eastAsia="Times New Roman" w:hAnsi="Times New Roman" w:cs="Times New Roman"/>
          <w:b/>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Sales Process (or Cycle):</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sales process will be structured as follows:</w:t>
      </w:r>
    </w:p>
    <w:p w:rsidR="007B6E81" w:rsidRDefault="00D63493" w:rsidP="00A47473">
      <w:pPr>
        <w:numPr>
          <w:ilvl w:val="0"/>
          <w:numId w:val="30"/>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 Lead Generation: </w:t>
      </w:r>
      <w:r>
        <w:rPr>
          <w:rFonts w:ascii="Times New Roman" w:eastAsia="Times New Roman" w:hAnsi="Times New Roman" w:cs="Times New Roman"/>
          <w:sz w:val="24"/>
          <w:szCs w:val="24"/>
        </w:rPr>
        <w:t>Using online marketing, referrals, and partnerships to generate leads.</w:t>
      </w:r>
    </w:p>
    <w:p w:rsidR="007B6E81" w:rsidRDefault="00D63493" w:rsidP="00A47473">
      <w:pPr>
        <w:numPr>
          <w:ilvl w:val="0"/>
          <w:numId w:val="30"/>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Initial Contact: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Leads are contacted by our sales team for initial discussions and needs assessment.</w:t>
      </w:r>
    </w:p>
    <w:p w:rsidR="007B6E81" w:rsidRDefault="00D63493" w:rsidP="00A47473">
      <w:pPr>
        <w:numPr>
          <w:ilvl w:val="0"/>
          <w:numId w:val="30"/>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Demonstration: </w:t>
      </w:r>
      <w:r>
        <w:rPr>
          <w:rFonts w:ascii="Times New Roman" w:eastAsia="Times New Roman" w:hAnsi="Times New Roman" w:cs="Times New Roman"/>
          <w:sz w:val="24"/>
          <w:szCs w:val="24"/>
        </w:rPr>
        <w:t>Interested leads are given a detailed demo of the platform, highlighting how it can address their specific needs.</w:t>
      </w:r>
    </w:p>
    <w:p w:rsidR="007B6E81" w:rsidRDefault="00D63493" w:rsidP="00A47473">
      <w:pPr>
        <w:numPr>
          <w:ilvl w:val="0"/>
          <w:numId w:val="30"/>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 Proposal and Negotiation:</w:t>
      </w:r>
      <w:r>
        <w:rPr>
          <w:rFonts w:ascii="Times New Roman" w:eastAsia="Times New Roman" w:hAnsi="Times New Roman" w:cs="Times New Roman"/>
          <w:sz w:val="24"/>
          <w:szCs w:val="24"/>
        </w:rPr>
        <w:t xml:space="preserve"> Tailored proposals are prepared for potential clients, followed by negotiation on terms and pricing.</w:t>
      </w:r>
    </w:p>
    <w:p w:rsidR="007B6E81" w:rsidRDefault="00D63493" w:rsidP="00A47473">
      <w:pPr>
        <w:numPr>
          <w:ilvl w:val="0"/>
          <w:numId w:val="30"/>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Closing: </w:t>
      </w:r>
      <w:r>
        <w:rPr>
          <w:rFonts w:ascii="Times New Roman" w:eastAsia="Times New Roman" w:hAnsi="Times New Roman" w:cs="Times New Roman"/>
          <w:sz w:val="24"/>
          <w:szCs w:val="24"/>
        </w:rPr>
        <w:t xml:space="preserve">Final agreements are signed, and the client is </w:t>
      </w:r>
      <w:proofErr w:type="spellStart"/>
      <w:r>
        <w:rPr>
          <w:rFonts w:ascii="Times New Roman" w:eastAsia="Times New Roman" w:hAnsi="Times New Roman" w:cs="Times New Roman"/>
          <w:sz w:val="24"/>
          <w:szCs w:val="24"/>
        </w:rPr>
        <w:t>onboarded</w:t>
      </w:r>
      <w:proofErr w:type="spellEnd"/>
      <w:r>
        <w:rPr>
          <w:rFonts w:ascii="Times New Roman" w:eastAsia="Times New Roman" w:hAnsi="Times New Roman" w:cs="Times New Roman"/>
          <w:sz w:val="24"/>
          <w:szCs w:val="24"/>
        </w:rPr>
        <w:t xml:space="preserve"> with training and support.</w:t>
      </w:r>
    </w:p>
    <w:p w:rsidR="007B6E81" w:rsidRDefault="00D63493" w:rsidP="00A47473">
      <w:pPr>
        <w:numPr>
          <w:ilvl w:val="0"/>
          <w:numId w:val="3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Follow-up and Feedback:</w:t>
      </w:r>
      <w:r>
        <w:rPr>
          <w:rFonts w:ascii="Times New Roman" w:eastAsia="Times New Roman" w:hAnsi="Times New Roman" w:cs="Times New Roman"/>
          <w:sz w:val="24"/>
          <w:szCs w:val="24"/>
        </w:rPr>
        <w:t xml:space="preserve"> Regular follow-ups to ensure client satisfaction and to gather feedback for continuous improvement.</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Sales Tactics:</w:t>
      </w:r>
    </w:p>
    <w:p w:rsidR="007B6E81" w:rsidRDefault="00D63493" w:rsidP="00A47473">
      <w:pPr>
        <w:numPr>
          <w:ilvl w:val="0"/>
          <w:numId w:val="18"/>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Personalized Demos: </w:t>
      </w:r>
      <w:r>
        <w:rPr>
          <w:rFonts w:ascii="Times New Roman" w:eastAsia="Times New Roman" w:hAnsi="Times New Roman" w:cs="Times New Roman"/>
          <w:sz w:val="24"/>
          <w:szCs w:val="24"/>
        </w:rPr>
        <w:t>Tailoring demonstrations to reflect the specific scenarios and challenges faced by potential clients.</w:t>
      </w:r>
    </w:p>
    <w:p w:rsidR="007B6E81" w:rsidRDefault="00D63493" w:rsidP="00A47473">
      <w:pPr>
        <w:numPr>
          <w:ilvl w:val="0"/>
          <w:numId w:val="18"/>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Free Trials: </w:t>
      </w:r>
      <w:r>
        <w:rPr>
          <w:rFonts w:ascii="Times New Roman" w:eastAsia="Times New Roman" w:hAnsi="Times New Roman" w:cs="Times New Roman"/>
          <w:sz w:val="24"/>
          <w:szCs w:val="24"/>
        </w:rPr>
        <w:t>Offering a one-month free trial to allow customers to experience the full capabilities of the platform without initial investment.</w:t>
      </w:r>
    </w:p>
    <w:p w:rsidR="007B6E81" w:rsidRDefault="00D63493" w:rsidP="00A47473">
      <w:pPr>
        <w:numPr>
          <w:ilvl w:val="0"/>
          <w:numId w:val="18"/>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Customer Testimonials and Case Studies:</w:t>
      </w:r>
      <w:r>
        <w:rPr>
          <w:rFonts w:ascii="Times New Roman" w:eastAsia="Times New Roman" w:hAnsi="Times New Roman" w:cs="Times New Roman"/>
          <w:sz w:val="24"/>
          <w:szCs w:val="24"/>
        </w:rPr>
        <w:t xml:space="preserve"> Showcasing success stories and endorsements from early adopters to build credibility and demonstrate effectiveness.</w:t>
      </w:r>
    </w:p>
    <w:p w:rsidR="007B6E81" w:rsidRDefault="00D63493" w:rsidP="00A47473">
      <w:pPr>
        <w:numPr>
          <w:ilvl w:val="0"/>
          <w:numId w:val="18"/>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Incentives for Early Adoption:</w:t>
      </w:r>
      <w:r>
        <w:rPr>
          <w:rFonts w:ascii="Times New Roman" w:eastAsia="Times New Roman" w:hAnsi="Times New Roman" w:cs="Times New Roman"/>
          <w:sz w:val="24"/>
          <w:szCs w:val="24"/>
        </w:rPr>
        <w:t xml:space="preserve"> Providing discounts or additional features at no cost for early subscribers to encourage uptake.</w:t>
      </w:r>
    </w:p>
    <w:p w:rsidR="007B6E81" w:rsidRDefault="007B6E81" w:rsidP="004D0595">
      <w:pPr>
        <w:spacing w:after="160" w:line="259" w:lineRule="auto"/>
        <w:rPr>
          <w:rFonts w:ascii="Times New Roman" w:eastAsia="Times New Roman" w:hAnsi="Times New Roman" w:cs="Times New Roman"/>
          <w:sz w:val="24"/>
          <w:szCs w:val="24"/>
        </w:rPr>
      </w:pPr>
    </w:p>
    <w:p w:rsidR="004D0595" w:rsidRDefault="004D0595" w:rsidP="004D0595">
      <w:pPr>
        <w:spacing w:after="160" w:line="259" w:lineRule="auto"/>
        <w:rPr>
          <w:rFonts w:ascii="Times New Roman" w:eastAsia="Times New Roman" w:hAnsi="Times New Roman" w:cs="Times New Roman"/>
          <w:b/>
          <w:sz w:val="32"/>
          <w:szCs w:val="32"/>
          <w:u w:val="single"/>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28"/>
          <w:szCs w:val="28"/>
          <w:u w:val="single"/>
        </w:rPr>
        <w:lastRenderedPageBreak/>
        <w:t>Development Status:</w:t>
      </w:r>
    </w:p>
    <w:p w:rsidR="007B6E81" w:rsidRDefault="00D63493" w:rsidP="00A47473">
      <w:pPr>
        <w:numPr>
          <w:ilvl w:val="1"/>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in the </w:t>
      </w:r>
      <w:r w:rsidR="00861D1F">
        <w:rPr>
          <w:rFonts w:ascii="Times New Roman" w:eastAsia="Times New Roman" w:hAnsi="Times New Roman" w:cs="Times New Roman"/>
          <w:sz w:val="24"/>
          <w:szCs w:val="24"/>
        </w:rPr>
        <w:t>Development phase</w:t>
      </w:r>
    </w:p>
    <w:p w:rsidR="007B6E81" w:rsidRDefault="00D63493" w:rsidP="00A47473">
      <w:pPr>
        <w:numPr>
          <w:ilvl w:val="1"/>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research and market analysis have been completed.</w:t>
      </w:r>
    </w:p>
    <w:p w:rsidR="007B6E81" w:rsidRDefault="00D63493" w:rsidP="00A47473">
      <w:pPr>
        <w:numPr>
          <w:ilvl w:val="1"/>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Wireframes and mockups for the website have been created.</w:t>
      </w:r>
    </w:p>
    <w:p w:rsidR="007B6E81" w:rsidRDefault="00D63493" w:rsidP="00A47473">
      <w:pPr>
        <w:numPr>
          <w:ilvl w:val="1"/>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has been assembled, including designers, developers, and project managers.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Challenges:</w:t>
      </w:r>
    </w:p>
    <w:p w:rsidR="007B6E81" w:rsidRDefault="00D63493" w:rsidP="00962643">
      <w:pPr>
        <w:spacing w:after="160" w:line="259"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Integration with Third-party Systems:</w:t>
      </w:r>
    </w:p>
    <w:p w:rsidR="007B6E81" w:rsidRDefault="00D63493" w:rsidP="00A47473">
      <w:pPr>
        <w:numPr>
          <w:ilvl w:val="1"/>
          <w:numId w:val="1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with external systems such as project management tools, accounting software, and construction material suppliers may pose technical challenges and require coordination with multiple parties.</w:t>
      </w:r>
    </w:p>
    <w:p w:rsidR="007B6E81" w:rsidRDefault="00D63493" w:rsidP="00A47473">
      <w:pPr>
        <w:spacing w:after="160" w:line="259" w:lineRule="auto"/>
        <w:ind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Projected development costs:</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Personnel Expenses:</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Salaries for developers, designers, project managers, and other team members involved in the development process.</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Consideration of full-time employees, contractors, and freelancers.</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Technology Infrastructure:</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server hosting, cloud services, and domain registration.</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Expenses related to setting up and maintaining the development environment, including hardware and software.</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Software Licenses and Tools:</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Costs associated with purchasing licenses for development tools, project management software, version control systems, and other productivity tools.</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Third-party Services and APIs:</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Fees for integrating third-party services and APIs, such as payment gateways, construction material databases, and project management platforms.</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Testing and Quality Assurance:</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Expenses related to testing tools, software testing services, and quality assurance processes to ensure the reliability and performance of the website.</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Marketing and Promotion:</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Budget for marketing activities to promote the website and attract users, including digital advertising, content creation, and promotional campaigns.</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Legal and Compliance:</w:t>
      </w:r>
    </w:p>
    <w:p w:rsidR="007B6E81" w:rsidRDefault="00D63493" w:rsidP="00A47473">
      <w:pPr>
        <w:numPr>
          <w:ilvl w:val="1"/>
          <w:numId w:val="1"/>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Costs associated with legal services for drafting contracts, privacy policies, terms of service, and ensuring compliance with regulations and intellectual property rights.</w:t>
      </w:r>
    </w:p>
    <w:p w:rsidR="007B6E81" w:rsidRDefault="00D63493" w:rsidP="00A47473">
      <w:pPr>
        <w:numPr>
          <w:ilvl w:val="0"/>
          <w:numId w:val="1"/>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Contingency Budget:</w:t>
      </w:r>
    </w:p>
    <w:p w:rsidR="007B6E81" w:rsidRDefault="00D63493" w:rsidP="00A47473">
      <w:pPr>
        <w:numPr>
          <w:ilvl w:val="1"/>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Allocation for unexpected expenses, contingencies, and unforeseen challenges that may arise during the development process.</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Proprietary issues (patents, trademarks, copyrights, licenses, brand names).</w:t>
      </w:r>
    </w:p>
    <w:p w:rsidR="007B6E81" w:rsidRDefault="00D63493" w:rsidP="00A47473">
      <w:pPr>
        <w:numPr>
          <w:ilvl w:val="0"/>
          <w:numId w:val="2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Patents:</w:t>
      </w:r>
    </w:p>
    <w:p w:rsidR="007B6E81" w:rsidRDefault="00D63493" w:rsidP="00A47473">
      <w:pPr>
        <w:numPr>
          <w:ilvl w:val="1"/>
          <w:numId w:val="2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whether any aspects </w:t>
      </w:r>
      <w:proofErr w:type="gramStart"/>
      <w:r>
        <w:rPr>
          <w:rFonts w:ascii="Times New Roman" w:eastAsia="Times New Roman" w:hAnsi="Times New Roman" w:cs="Times New Roman"/>
          <w:sz w:val="24"/>
          <w:szCs w:val="24"/>
        </w:rPr>
        <w:t>of  website</w:t>
      </w:r>
      <w:proofErr w:type="gramEnd"/>
      <w:r>
        <w:rPr>
          <w:rFonts w:ascii="Times New Roman" w:eastAsia="Times New Roman" w:hAnsi="Times New Roman" w:cs="Times New Roman"/>
          <w:sz w:val="24"/>
          <w:szCs w:val="24"/>
        </w:rPr>
        <w:t>, such as unique algorithms, processes, or functionalities, are eligible for patent protection.</w:t>
      </w:r>
    </w:p>
    <w:p w:rsidR="007B6E81" w:rsidRDefault="00D63493" w:rsidP="00A47473">
      <w:pPr>
        <w:numPr>
          <w:ilvl w:val="0"/>
          <w:numId w:val="2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Trademarks:</w:t>
      </w:r>
    </w:p>
    <w:p w:rsidR="007B6E81" w:rsidRDefault="00D63493" w:rsidP="00A47473">
      <w:pPr>
        <w:numPr>
          <w:ilvl w:val="1"/>
          <w:numId w:val="2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trademark search to ensure </w:t>
      </w:r>
      <w:proofErr w:type="gramStart"/>
      <w:r>
        <w:rPr>
          <w:rFonts w:ascii="Times New Roman" w:eastAsia="Times New Roman" w:hAnsi="Times New Roman" w:cs="Times New Roman"/>
          <w:sz w:val="24"/>
          <w:szCs w:val="24"/>
        </w:rPr>
        <w:t>that  brand</w:t>
      </w:r>
      <w:proofErr w:type="gramEnd"/>
      <w:r>
        <w:rPr>
          <w:rFonts w:ascii="Times New Roman" w:eastAsia="Times New Roman" w:hAnsi="Times New Roman" w:cs="Times New Roman"/>
          <w:sz w:val="24"/>
          <w:szCs w:val="24"/>
        </w:rPr>
        <w:t xml:space="preserve"> name, logo, and other identifying marks are not already in use by others in the construction industry.</w:t>
      </w:r>
    </w:p>
    <w:p w:rsidR="007B6E81" w:rsidRDefault="00D63493" w:rsidP="00A47473">
      <w:pPr>
        <w:numPr>
          <w:ilvl w:val="0"/>
          <w:numId w:val="2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Copyrights:</w:t>
      </w:r>
    </w:p>
    <w:p w:rsidR="007B6E81" w:rsidRDefault="00D63493" w:rsidP="00A47473">
      <w:pPr>
        <w:numPr>
          <w:ilvl w:val="1"/>
          <w:numId w:val="2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creator of original content such as website designs, graphics, software code, and written materials, you automatically hold copyright protection for these works.</w:t>
      </w:r>
    </w:p>
    <w:p w:rsidR="007B6E81" w:rsidRDefault="00D63493" w:rsidP="00A47473">
      <w:pPr>
        <w:numPr>
          <w:ilvl w:val="0"/>
          <w:numId w:val="2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Licenses:</w:t>
      </w:r>
    </w:p>
    <w:p w:rsidR="007B6E81" w:rsidRDefault="00D63493" w:rsidP="00A47473">
      <w:pPr>
        <w:numPr>
          <w:ilvl w:val="1"/>
          <w:numId w:val="2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w:t>
      </w:r>
      <w:proofErr w:type="gramStart"/>
      <w:r>
        <w:rPr>
          <w:rFonts w:ascii="Times New Roman" w:eastAsia="Times New Roman" w:hAnsi="Times New Roman" w:cs="Times New Roman"/>
          <w:sz w:val="24"/>
          <w:szCs w:val="24"/>
        </w:rPr>
        <w:t>whether  website</w:t>
      </w:r>
      <w:proofErr w:type="gramEnd"/>
      <w:r>
        <w:rPr>
          <w:rFonts w:ascii="Times New Roman" w:eastAsia="Times New Roman" w:hAnsi="Times New Roman" w:cs="Times New Roman"/>
          <w:sz w:val="24"/>
          <w:szCs w:val="24"/>
        </w:rPr>
        <w:t xml:space="preserve"> relies on any third-party software, libraries, or components that are subject to specific licenses (e.g., open source licenses).</w:t>
      </w:r>
    </w:p>
    <w:p w:rsidR="007B6E81" w:rsidRDefault="00D63493" w:rsidP="00A47473">
      <w:pPr>
        <w:numPr>
          <w:ilvl w:val="0"/>
          <w:numId w:val="2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Brand Names:</w:t>
      </w:r>
    </w:p>
    <w:p w:rsidR="007B6E81" w:rsidRDefault="00D63493" w:rsidP="00A47473">
      <w:pPr>
        <w:numPr>
          <w:ilvl w:val="1"/>
          <w:numId w:val="25"/>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Register  brand</w:t>
      </w:r>
      <w:proofErr w:type="gramEnd"/>
      <w:r>
        <w:rPr>
          <w:rFonts w:ascii="Times New Roman" w:eastAsia="Times New Roman" w:hAnsi="Times New Roman" w:cs="Times New Roman"/>
          <w:sz w:val="24"/>
          <w:szCs w:val="24"/>
        </w:rPr>
        <w:t xml:space="preserve"> name as a domain name for  website and secure relevant social media handles to establish a consistent online presence.</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numPr>
          <w:ilvl w:val="0"/>
          <w:numId w:val="3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Operations </w:t>
      </w:r>
      <w:proofErr w:type="spellStart"/>
      <w:r>
        <w:rPr>
          <w:rFonts w:ascii="Times New Roman" w:eastAsia="Times New Roman" w:hAnsi="Times New Roman" w:cs="Times New Roman"/>
          <w:b/>
          <w:sz w:val="24"/>
          <w:szCs w:val="24"/>
          <w:u w:val="single"/>
        </w:rPr>
        <w:t>Plan</w:t>
      </w:r>
      <w:proofErr w:type="gramStart"/>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General</w:t>
      </w:r>
      <w:proofErr w:type="spellEnd"/>
      <w:proofErr w:type="gramEnd"/>
      <w:r>
        <w:rPr>
          <w:rFonts w:ascii="Times New Roman" w:eastAsia="Times New Roman" w:hAnsi="Times New Roman" w:cs="Times New Roman"/>
          <w:sz w:val="24"/>
          <w:szCs w:val="24"/>
        </w:rPr>
        <w:t xml:space="preserve"> approach to operations.</w:t>
      </w:r>
    </w:p>
    <w:p w:rsidR="007B6E81" w:rsidRDefault="00D63493" w:rsidP="00A47473">
      <w:pPr>
        <w:numPr>
          <w:ilvl w:val="0"/>
          <w:numId w:val="3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Clear Objectives: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Define  website's</w:t>
      </w:r>
      <w:proofErr w:type="gramEnd"/>
      <w:r>
        <w:rPr>
          <w:rFonts w:ascii="Times New Roman" w:eastAsia="Times New Roman" w:hAnsi="Times New Roman" w:cs="Times New Roman"/>
          <w:sz w:val="24"/>
          <w:szCs w:val="24"/>
        </w:rPr>
        <w:t xml:space="preserve"> goals and KPIs.</w:t>
      </w:r>
    </w:p>
    <w:p w:rsidR="007B6E81" w:rsidRDefault="00D63493" w:rsidP="00A47473">
      <w:pPr>
        <w:numPr>
          <w:ilvl w:val="0"/>
          <w:numId w:val="3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Structured Operations: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Organize  team</w:t>
      </w:r>
      <w:proofErr w:type="gramEnd"/>
      <w:r>
        <w:rPr>
          <w:rFonts w:ascii="Times New Roman" w:eastAsia="Times New Roman" w:hAnsi="Times New Roman" w:cs="Times New Roman"/>
          <w:sz w:val="24"/>
          <w:szCs w:val="24"/>
        </w:rPr>
        <w:t>, set communication channels, and adopt agile methodologies.</w:t>
      </w:r>
    </w:p>
    <w:p w:rsidR="007B6E81" w:rsidRDefault="00D63493" w:rsidP="00A47473">
      <w:pPr>
        <w:numPr>
          <w:ilvl w:val="0"/>
          <w:numId w:val="3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Technology: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Ensure robust infrastructure and monitor performance.</w:t>
      </w:r>
    </w:p>
    <w:p w:rsidR="007B6E81" w:rsidRDefault="00D63493" w:rsidP="00A47473">
      <w:pPr>
        <w:numPr>
          <w:ilvl w:val="0"/>
          <w:numId w:val="3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User Support: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Provide assistance, guides, and training sessions.</w:t>
      </w:r>
    </w:p>
    <w:p w:rsidR="007B6E81" w:rsidRDefault="00D63493" w:rsidP="00A47473">
      <w:pPr>
        <w:numPr>
          <w:ilvl w:val="0"/>
          <w:numId w:val="3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Feedback and Improvement:</w:t>
      </w:r>
      <w:r>
        <w:rPr>
          <w:rFonts w:ascii="Times New Roman" w:eastAsia="Times New Roman" w:hAnsi="Times New Roman" w:cs="Times New Roman"/>
          <w:sz w:val="24"/>
          <w:szCs w:val="24"/>
        </w:rPr>
        <w:t xml:space="preserve"> Collect user feedback, prioritize enhancements, and iterate.</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firstLine="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Business location:</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a suitable business location involves considering various factors such as target market proximity, accessibility, cost, and regulatory environment. Here's a simplified approach:</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Market Proximity:</w:t>
      </w:r>
      <w:r>
        <w:rPr>
          <w:rFonts w:ascii="Times New Roman" w:eastAsia="Times New Roman" w:hAnsi="Times New Roman" w:cs="Times New Roman"/>
          <w:sz w:val="24"/>
          <w:szCs w:val="24"/>
        </w:rPr>
        <w:t xml:space="preserve"> Choose a location close </w:t>
      </w:r>
      <w:proofErr w:type="gramStart"/>
      <w:r>
        <w:rPr>
          <w:rFonts w:ascii="Times New Roman" w:eastAsia="Times New Roman" w:hAnsi="Times New Roman" w:cs="Times New Roman"/>
          <w:sz w:val="24"/>
          <w:szCs w:val="24"/>
        </w:rPr>
        <w:t>to  target</w:t>
      </w:r>
      <w:proofErr w:type="gramEnd"/>
      <w:r>
        <w:rPr>
          <w:rFonts w:ascii="Times New Roman" w:eastAsia="Times New Roman" w:hAnsi="Times New Roman" w:cs="Times New Roman"/>
          <w:sz w:val="24"/>
          <w:szCs w:val="24"/>
        </w:rPr>
        <w:t xml:space="preserve"> market, such as urban areas with a high concentration of construction professionals or project sites.</w:t>
      </w:r>
    </w:p>
    <w:p w:rsidR="007B6E81" w:rsidRDefault="007B6E81" w:rsidP="00A47473">
      <w:pPr>
        <w:spacing w:after="160" w:line="259" w:lineRule="auto"/>
        <w:ind w:left="720" w:right="-1440" w:hanging="2137"/>
        <w:rPr>
          <w:rFonts w:ascii="Times New Roman" w:eastAsia="Times New Roman" w:hAnsi="Times New Roman" w:cs="Times New Roman"/>
          <w:sz w:val="24"/>
          <w:szCs w:val="24"/>
        </w:rPr>
      </w:pPr>
    </w:p>
    <w:p w:rsidR="007B6E81" w:rsidRDefault="00D63493" w:rsidP="00A47473">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Accessibility:</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Ensure easy access for both customers and employees, considering factors like transportation infrastructure and parking availability.</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Evaluate the affordability of the location, including rent, utilities, and taxes, while balancing it with the potential benefits of the area.</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Regulatory Environment:</w:t>
      </w:r>
      <w:r>
        <w:rPr>
          <w:rFonts w:ascii="Times New Roman" w:eastAsia="Times New Roman" w:hAnsi="Times New Roman" w:cs="Times New Roman"/>
          <w:sz w:val="24"/>
          <w:szCs w:val="24"/>
        </w:rPr>
        <w:t xml:space="preserve"> Research local regulations and zoning laws to ensure compliance with business operations and any necessary permits or licenses.</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Business Ecosystem: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Consider locating near complementary businesses or industry hubs to leverage networking opportunities and access resources.</w:t>
      </w:r>
    </w:p>
    <w:p w:rsidR="007B6E81" w:rsidRDefault="007B6E81" w:rsidP="00A47473">
      <w:pPr>
        <w:spacing w:after="160" w:line="259" w:lineRule="auto"/>
        <w:ind w:left="720"/>
        <w:rPr>
          <w:rFonts w:ascii="Times New Roman" w:eastAsia="Times New Roman" w:hAnsi="Times New Roman" w:cs="Times New Roman"/>
          <w:sz w:val="24"/>
          <w:szCs w:val="24"/>
        </w:rPr>
      </w:pPr>
    </w:p>
    <w:p w:rsidR="007B6E81" w:rsidRDefault="00D63493" w:rsidP="00A47473">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Scalability:</w:t>
      </w:r>
      <w:r>
        <w:rPr>
          <w:rFonts w:ascii="Times New Roman" w:eastAsia="Times New Roman" w:hAnsi="Times New Roman" w:cs="Times New Roman"/>
          <w:sz w:val="24"/>
          <w:szCs w:val="24"/>
        </w:rPr>
        <w:t xml:space="preserve"> Assess the scalability of the location to accommodate future growth and expansion </w:t>
      </w:r>
      <w:r w:rsidR="00861D1F">
        <w:rPr>
          <w:rFonts w:ascii="Times New Roman" w:eastAsia="Times New Roman" w:hAnsi="Times New Roman" w:cs="Times New Roman"/>
          <w:sz w:val="24"/>
          <w:szCs w:val="24"/>
        </w:rPr>
        <w:t xml:space="preserve">of business </w:t>
      </w:r>
      <w:r>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B6E81" w:rsidRDefault="00D63493" w:rsidP="00A47473">
      <w:pPr>
        <w:spacing w:after="160" w:line="259" w:lineRule="auto"/>
        <w:ind w:left="720"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u w:val="single"/>
        </w:rPr>
        <w:t>Facilities and equipment.</w:t>
      </w:r>
      <w:r>
        <w:rPr>
          <w:rFonts w:ascii="Times New Roman" w:eastAsia="Times New Roman" w:hAnsi="Times New Roman" w:cs="Times New Roman"/>
          <w:b/>
          <w:sz w:val="28"/>
          <w:szCs w:val="28"/>
          <w:u w:val="single"/>
        </w:rPr>
        <w:br/>
      </w:r>
      <w:r>
        <w:rPr>
          <w:rFonts w:ascii="Times New Roman" w:eastAsia="Times New Roman" w:hAnsi="Times New Roman" w:cs="Times New Roman"/>
          <w:b/>
          <w:sz w:val="24"/>
          <w:szCs w:val="24"/>
          <w:u w:val="single"/>
        </w:rPr>
        <w:br/>
      </w:r>
    </w:p>
    <w:p w:rsidR="007B6E81" w:rsidRDefault="00D63493" w:rsidP="00A47473">
      <w:pPr>
        <w:numPr>
          <w:ilvl w:val="0"/>
          <w:numId w:val="38"/>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Office Space:</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space requirements based </w:t>
      </w:r>
      <w:proofErr w:type="gramStart"/>
      <w:r>
        <w:rPr>
          <w:rFonts w:ascii="Times New Roman" w:eastAsia="Times New Roman" w:hAnsi="Times New Roman" w:cs="Times New Roman"/>
          <w:sz w:val="24"/>
          <w:szCs w:val="24"/>
        </w:rPr>
        <w:t>on  team</w:t>
      </w:r>
      <w:proofErr w:type="gramEnd"/>
      <w:r>
        <w:rPr>
          <w:rFonts w:ascii="Times New Roman" w:eastAsia="Times New Roman" w:hAnsi="Times New Roman" w:cs="Times New Roman"/>
          <w:sz w:val="24"/>
          <w:szCs w:val="24"/>
        </w:rPr>
        <w:t xml:space="preserve"> size and workflow.</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Consider options such as co-working spaces, leased offices, or remote work setups depending on budget and flexibility needs.</w:t>
      </w:r>
    </w:p>
    <w:p w:rsidR="007B6E81" w:rsidRDefault="007B6E81" w:rsidP="00A47473">
      <w:pPr>
        <w:spacing w:after="160" w:line="259" w:lineRule="auto"/>
        <w:ind w:left="2160"/>
        <w:rPr>
          <w:rFonts w:ascii="Times New Roman" w:eastAsia="Times New Roman" w:hAnsi="Times New Roman" w:cs="Times New Roman"/>
          <w:sz w:val="24"/>
          <w:szCs w:val="24"/>
        </w:rPr>
      </w:pPr>
    </w:p>
    <w:p w:rsidR="007B6E81" w:rsidRDefault="00D63493" w:rsidP="00A47473">
      <w:pPr>
        <w:numPr>
          <w:ilvl w:val="0"/>
          <w:numId w:val="38"/>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Technology Infrastructure:</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necessary hardware such as computers, laptops, monitors, and mobile devices </w:t>
      </w:r>
      <w:proofErr w:type="gramStart"/>
      <w:r>
        <w:rPr>
          <w:rFonts w:ascii="Times New Roman" w:eastAsia="Times New Roman" w:hAnsi="Times New Roman" w:cs="Times New Roman"/>
          <w:sz w:val="24"/>
          <w:szCs w:val="24"/>
        </w:rPr>
        <w:t>for  team</w:t>
      </w:r>
      <w:proofErr w:type="gramEnd"/>
      <w:r>
        <w:rPr>
          <w:rFonts w:ascii="Times New Roman" w:eastAsia="Times New Roman" w:hAnsi="Times New Roman" w:cs="Times New Roman"/>
          <w:sz w:val="24"/>
          <w:szCs w:val="24"/>
        </w:rPr>
        <w:t xml:space="preserve"> members.</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reliable internet connectivity and consider backup solutions for uninterrupted workflow.</w:t>
      </w:r>
    </w:p>
    <w:p w:rsidR="007B6E81" w:rsidRDefault="00D63493" w:rsidP="00A47473">
      <w:pPr>
        <w:numPr>
          <w:ilvl w:val="0"/>
          <w:numId w:val="38"/>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Meeting Spaces:</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dedicated areas for team meetings, brainstorming sessions, and client presentations.</w:t>
      </w:r>
    </w:p>
    <w:p w:rsidR="007B6E81" w:rsidRDefault="00D63493" w:rsidP="00A47473">
      <w:pPr>
        <w:numPr>
          <w:ilvl w:val="0"/>
          <w:numId w:val="38"/>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Collaboration Tools:</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collaboration tools such as project management software, communication platforms, and file sharing systems to facilitate teamwork and coordination.</w:t>
      </w:r>
    </w:p>
    <w:p w:rsidR="007B6E81" w:rsidRDefault="007B6E81" w:rsidP="00624B42">
      <w:pPr>
        <w:spacing w:after="160" w:line="259" w:lineRule="auto"/>
        <w:ind w:left="2880"/>
        <w:rPr>
          <w:rFonts w:ascii="Times New Roman" w:eastAsia="Times New Roman" w:hAnsi="Times New Roman" w:cs="Times New Roman"/>
          <w:sz w:val="24"/>
          <w:szCs w:val="24"/>
        </w:rPr>
      </w:pPr>
    </w:p>
    <w:p w:rsidR="007B6E81" w:rsidRDefault="00D63493" w:rsidP="00A47473">
      <w:pPr>
        <w:numPr>
          <w:ilvl w:val="0"/>
          <w:numId w:val="38"/>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Furniture and Amenities:</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Furnish the office space with ergonomic desks, chairs, and storage units for a comfortable and productive work environment.</w:t>
      </w:r>
    </w:p>
    <w:p w:rsidR="007B6E81" w:rsidRDefault="00D63493" w:rsidP="00A47473">
      <w:pPr>
        <w:numPr>
          <w:ilvl w:val="0"/>
          <w:numId w:val="38"/>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Security Measures:</w:t>
      </w:r>
    </w:p>
    <w:p w:rsidR="007B6E81" w:rsidRDefault="00D63493" w:rsidP="00A47473">
      <w:pPr>
        <w:numPr>
          <w:ilvl w:val="2"/>
          <w:numId w:val="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physical security measures such as access controls and surveillance cameras to </w:t>
      </w:r>
      <w:proofErr w:type="gramStart"/>
      <w:r>
        <w:rPr>
          <w:rFonts w:ascii="Times New Roman" w:eastAsia="Times New Roman" w:hAnsi="Times New Roman" w:cs="Times New Roman"/>
          <w:sz w:val="24"/>
          <w:szCs w:val="24"/>
        </w:rPr>
        <w:t>protect  premises</w:t>
      </w:r>
      <w:proofErr w:type="gramEnd"/>
      <w:r>
        <w:rPr>
          <w:rFonts w:ascii="Times New Roman" w:eastAsia="Times New Roman" w:hAnsi="Times New Roman" w:cs="Times New Roman"/>
          <w:sz w:val="24"/>
          <w:szCs w:val="24"/>
        </w:rPr>
        <w:t xml:space="preserve"> and equipment.</w:t>
      </w:r>
    </w:p>
    <w:p w:rsidR="007B6E81" w:rsidRDefault="007B6E81" w:rsidP="00A47473">
      <w:pPr>
        <w:spacing w:after="160" w:line="259" w:lineRule="auto"/>
        <w:ind w:left="720"/>
        <w:rPr>
          <w:rFonts w:ascii="Times New Roman" w:eastAsia="Times New Roman" w:hAnsi="Times New Roman" w:cs="Times New Roman"/>
          <w:b/>
          <w:sz w:val="28"/>
          <w:szCs w:val="28"/>
          <w:u w:val="single"/>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Management team:</w:t>
      </w:r>
    </w:p>
    <w:p w:rsidR="007B6E81" w:rsidRDefault="00D63493" w:rsidP="00A47473">
      <w:pPr>
        <w:spacing w:after="160" w:line="259"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management team </w:t>
      </w:r>
      <w:proofErr w:type="gramStart"/>
      <w:r>
        <w:rPr>
          <w:rFonts w:ascii="Times New Roman" w:eastAsia="Times New Roman" w:hAnsi="Times New Roman" w:cs="Times New Roman"/>
          <w:sz w:val="24"/>
          <w:szCs w:val="24"/>
        </w:rPr>
        <w:t>of  website</w:t>
      </w:r>
      <w:proofErr w:type="gramEnd"/>
      <w:r>
        <w:rPr>
          <w:rFonts w:ascii="Times New Roman" w:eastAsia="Times New Roman" w:hAnsi="Times New Roman" w:cs="Times New Roman"/>
          <w:sz w:val="24"/>
          <w:szCs w:val="24"/>
        </w:rPr>
        <w:t xml:space="preserve"> development project, consider individuals with the skills and experience necessary to oversee different aspects of the business effectively. Here's a simplified approach:</w:t>
      </w:r>
    </w:p>
    <w:p w:rsidR="007B6E81" w:rsidRDefault="00D63493" w:rsidP="00A47473">
      <w:pPr>
        <w:numPr>
          <w:ilvl w:val="0"/>
          <w:numId w:val="4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Founder/CEO:</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visionary leader responsible for setting the overall direction and strategy of the company.</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leadership, drives innovation, and represents the company to stakeholders.</w:t>
      </w:r>
    </w:p>
    <w:p w:rsidR="007B6E81" w:rsidRDefault="00D63493" w:rsidP="00A47473">
      <w:pPr>
        <w:numPr>
          <w:ilvl w:val="0"/>
          <w:numId w:val="4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Chief Technology Officer (CTO) or Head of Development:</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Oversees the technical aspects of website development, including architecture, infrastructure, and software development.</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Leads the development team, sets technical standards, and ensures the quality and scalability of the technology stack.</w:t>
      </w:r>
    </w:p>
    <w:p w:rsidR="007B6E81" w:rsidRDefault="00D63493" w:rsidP="00A47473">
      <w:pPr>
        <w:numPr>
          <w:ilvl w:val="0"/>
          <w:numId w:val="4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Chief Operations Officer (COO) or Project Manager:</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Manages day-to-day operations, including project planning, execution, and delivery.</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Coordinates with various teams to ensure smooth workflow and timely completion of tasks.</w:t>
      </w:r>
    </w:p>
    <w:p w:rsidR="007B6E81" w:rsidRDefault="00D63493" w:rsidP="00A47473">
      <w:pPr>
        <w:numPr>
          <w:ilvl w:val="0"/>
          <w:numId w:val="4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Chief Marketing Officer (CMO) or Marketing Manager:</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Develops and executes marketing strategies to promote the website platform and attract users.</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Manages branding, advertising, content creation, and customer acquisition efforts.</w:t>
      </w:r>
    </w:p>
    <w:p w:rsidR="007B6E81" w:rsidRDefault="00D63493" w:rsidP="00A47473">
      <w:pPr>
        <w:numPr>
          <w:ilvl w:val="0"/>
          <w:numId w:val="4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Chief Financial Officer (CFO) or Finance Manager:</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Handles financial planning, budgeting, and accounting activities for the company.</w:t>
      </w:r>
    </w:p>
    <w:p w:rsidR="007B6E81" w:rsidRDefault="00D63493" w:rsidP="00A47473">
      <w:pPr>
        <w:numPr>
          <w:ilvl w:val="1"/>
          <w:numId w:val="4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Monitors financial performance, analyzes metrics, and provides strategic guidance on resource allocation.</w:t>
      </w:r>
    </w:p>
    <w:p w:rsidR="007B6E81" w:rsidRDefault="007B6E81" w:rsidP="00A47473">
      <w:pPr>
        <w:spacing w:after="160" w:line="259" w:lineRule="auto"/>
        <w:ind w:left="720"/>
        <w:rPr>
          <w:rFonts w:ascii="Times New Roman" w:eastAsia="Times New Roman" w:hAnsi="Times New Roman" w:cs="Times New Roman"/>
          <w:b/>
          <w:sz w:val="32"/>
          <w:szCs w:val="32"/>
          <w:u w:val="single"/>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Company structure:</w:t>
      </w:r>
    </w:p>
    <w:p w:rsidR="007B6E81" w:rsidRDefault="00D63493" w:rsidP="00A47473">
      <w:pPr>
        <w:numPr>
          <w:ilvl w:val="0"/>
          <w:numId w:val="40"/>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Functional Departments:</w:t>
      </w:r>
    </w:p>
    <w:p w:rsidR="007B6E81" w:rsidRDefault="00D63493" w:rsidP="00A47473">
      <w:pPr>
        <w:numPr>
          <w:ilvl w:val="0"/>
          <w:numId w:val="2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the company into functional departments based on key areas of focus such as development, operations, marketing, finance, and customer experience.</w:t>
      </w:r>
    </w:p>
    <w:p w:rsidR="007B6E81" w:rsidRDefault="00D63493" w:rsidP="00A47473">
      <w:pPr>
        <w:numPr>
          <w:ilvl w:val="0"/>
          <w:numId w:val="26"/>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department is led by a department head or manager responsible for overseeing activities and achieving departmental goals.</w:t>
      </w:r>
    </w:p>
    <w:p w:rsidR="007B6E81" w:rsidRDefault="00D63493" w:rsidP="00A47473">
      <w:pPr>
        <w:numPr>
          <w:ilvl w:val="0"/>
          <w:numId w:val="40"/>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Cross-Functional Teams:</w:t>
      </w:r>
    </w:p>
    <w:p w:rsidR="007B6E81" w:rsidRDefault="00D63493" w:rsidP="00A47473">
      <w:pPr>
        <w:numPr>
          <w:ilvl w:val="0"/>
          <w:numId w:val="2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cross-functional teams to tackle specific projects or initiatives, bringing together individuals with diverse skills and expertise.</w:t>
      </w:r>
    </w:p>
    <w:p w:rsidR="007B6E81" w:rsidRDefault="00D63493" w:rsidP="00A47473">
      <w:pPr>
        <w:numPr>
          <w:ilvl w:val="0"/>
          <w:numId w:val="27"/>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collaboration and knowledge sharing across teams to leverage collective strengths and achieve synergies.</w:t>
      </w:r>
    </w:p>
    <w:p w:rsidR="007B6E81" w:rsidRDefault="00D63493" w:rsidP="00A47473">
      <w:pPr>
        <w:numPr>
          <w:ilvl w:val="0"/>
          <w:numId w:val="40"/>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Agile Framework:</w:t>
      </w:r>
    </w:p>
    <w:p w:rsidR="007B6E81" w:rsidRDefault="00D63493" w:rsidP="00A47473">
      <w:pPr>
        <w:numPr>
          <w:ilvl w:val="0"/>
          <w:numId w:val="4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agile methodologies such as Scrum or Kanban to organize work into manageable iterations or sprints.</w:t>
      </w:r>
    </w:p>
    <w:p w:rsidR="007B6E81" w:rsidRDefault="00D63493" w:rsidP="00A47473">
      <w:pPr>
        <w:numPr>
          <w:ilvl w:val="0"/>
          <w:numId w:val="4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Empower self-organizing teams to prioritize tasks, make decisions, and adapt to changing requirements quickly.</w:t>
      </w:r>
    </w:p>
    <w:p w:rsidR="007B6E81" w:rsidRDefault="007B6E81" w:rsidP="00A47473">
      <w:pPr>
        <w:spacing w:after="160" w:line="259" w:lineRule="auto"/>
        <w:rPr>
          <w:rFonts w:ascii="Times New Roman" w:eastAsia="Times New Roman" w:hAnsi="Times New Roman" w:cs="Times New Roman"/>
          <w:b/>
          <w:sz w:val="32"/>
          <w:szCs w:val="32"/>
          <w:u w:val="single"/>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lastRenderedPageBreak/>
        <w:t>Overall Schedule:</w:t>
      </w:r>
    </w:p>
    <w:p w:rsidR="007B6E81" w:rsidRDefault="00D63493" w:rsidP="00A47473">
      <w:pPr>
        <w:spacing w:after="160" w:line="259"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Incorporating the venture.</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Choose a Business Structure:</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different business structures such as sole proprietorship, partnership, limited liability company (LLC), or corporation.</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factors such as liability protection, tax implications, and ease of management when selecting the appropriate structure.</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Register the Business:</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a unique name </w:t>
      </w:r>
      <w:proofErr w:type="gramStart"/>
      <w:r>
        <w:rPr>
          <w:rFonts w:ascii="Times New Roman" w:eastAsia="Times New Roman" w:hAnsi="Times New Roman" w:cs="Times New Roman"/>
          <w:sz w:val="24"/>
          <w:szCs w:val="24"/>
        </w:rPr>
        <w:t>for  venture</w:t>
      </w:r>
      <w:proofErr w:type="gramEnd"/>
      <w:r>
        <w:rPr>
          <w:rFonts w:ascii="Times New Roman" w:eastAsia="Times New Roman" w:hAnsi="Times New Roman" w:cs="Times New Roman"/>
          <w:sz w:val="24"/>
          <w:szCs w:val="24"/>
        </w:rPr>
        <w:t xml:space="preserve"> and conduct a name search to ensure it's available.</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Draft Legal Documents:</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legal documents such as articles of incorporation (for corporations), articles of organization (for LLCs), or partnership agreements (for partnerships).</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Obtain Tax ID Numbers:</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for an Employer Identification Number (EIN) from the Internal Revenue Service (IRS) or a similar tax identification number </w:t>
      </w:r>
      <w:proofErr w:type="gramStart"/>
      <w:r>
        <w:rPr>
          <w:rFonts w:ascii="Times New Roman" w:eastAsia="Times New Roman" w:hAnsi="Times New Roman" w:cs="Times New Roman"/>
          <w:sz w:val="24"/>
          <w:szCs w:val="24"/>
        </w:rPr>
        <w:t>from  local</w:t>
      </w:r>
      <w:proofErr w:type="gramEnd"/>
      <w:r>
        <w:rPr>
          <w:rFonts w:ascii="Times New Roman" w:eastAsia="Times New Roman" w:hAnsi="Times New Roman" w:cs="Times New Roman"/>
          <w:sz w:val="24"/>
          <w:szCs w:val="24"/>
        </w:rPr>
        <w:t xml:space="preserve"> tax authority.</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numbers are necessary for tax reporting, opening bank accounts, and conducting business transactions.</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Open a Business Bank Account:</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 separate bank account </w:t>
      </w:r>
      <w:proofErr w:type="gramStart"/>
      <w:r>
        <w:rPr>
          <w:rFonts w:ascii="Times New Roman" w:eastAsia="Times New Roman" w:hAnsi="Times New Roman" w:cs="Times New Roman"/>
          <w:sz w:val="24"/>
          <w:szCs w:val="24"/>
        </w:rPr>
        <w:t>for  venture</w:t>
      </w:r>
      <w:proofErr w:type="gramEnd"/>
      <w:r>
        <w:rPr>
          <w:rFonts w:ascii="Times New Roman" w:eastAsia="Times New Roman" w:hAnsi="Times New Roman" w:cs="Times New Roman"/>
          <w:sz w:val="24"/>
          <w:szCs w:val="24"/>
        </w:rPr>
        <w:t xml:space="preserve"> to keep business finances separate from personal finances.</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Comply with Regulatory Requirements:</w:t>
      </w:r>
    </w:p>
    <w:p w:rsidR="007B6E81" w:rsidRPr="00830D13" w:rsidRDefault="00D63493" w:rsidP="00830D1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Fulfill any additional regulatory requirements specific </w:t>
      </w:r>
      <w:proofErr w:type="gramStart"/>
      <w:r>
        <w:rPr>
          <w:rFonts w:ascii="Times New Roman" w:eastAsia="Times New Roman" w:hAnsi="Times New Roman" w:cs="Times New Roman"/>
          <w:sz w:val="24"/>
          <w:szCs w:val="24"/>
        </w:rPr>
        <w:t>to  industry</w:t>
      </w:r>
      <w:proofErr w:type="gramEnd"/>
      <w:r>
        <w:rPr>
          <w:rFonts w:ascii="Times New Roman" w:eastAsia="Times New Roman" w:hAnsi="Times New Roman" w:cs="Times New Roman"/>
          <w:sz w:val="24"/>
          <w:szCs w:val="24"/>
        </w:rPr>
        <w:t xml:space="preserve"> or location, such as filing annual reports, paying taxes, and maintaining corporate records.</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Protect Intellectual Property:</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steps to protect any intellectual property associated </w:t>
      </w:r>
      <w:proofErr w:type="gramStart"/>
      <w:r>
        <w:rPr>
          <w:rFonts w:ascii="Times New Roman" w:eastAsia="Times New Roman" w:hAnsi="Times New Roman" w:cs="Times New Roman"/>
          <w:sz w:val="24"/>
          <w:szCs w:val="24"/>
        </w:rPr>
        <w:t>with  venture</w:t>
      </w:r>
      <w:proofErr w:type="gramEnd"/>
      <w:r>
        <w:rPr>
          <w:rFonts w:ascii="Times New Roman" w:eastAsia="Times New Roman" w:hAnsi="Times New Roman" w:cs="Times New Roman"/>
          <w:sz w:val="24"/>
          <w:szCs w:val="24"/>
        </w:rPr>
        <w:t>, such as trademarks, copyrights, or patents.</w:t>
      </w:r>
    </w:p>
    <w:p w:rsidR="007B6E81" w:rsidRDefault="00D63493" w:rsidP="00A47473">
      <w:pPr>
        <w:numPr>
          <w:ilvl w:val="0"/>
          <w:numId w:val="3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Maintain Corporate Governance:</w:t>
      </w:r>
    </w:p>
    <w:p w:rsidR="007B6E81" w:rsidRDefault="00D63493" w:rsidP="00A47473">
      <w:pPr>
        <w:numPr>
          <w:ilvl w:val="1"/>
          <w:numId w:val="3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corporate governance practices to ensure transparency, accountability, and compliance with legal and ethical standards.</w:t>
      </w:r>
    </w:p>
    <w:p w:rsidR="007B6E81" w:rsidRDefault="007B6E81" w:rsidP="00A47473">
      <w:pPr>
        <w:spacing w:after="160" w:line="259" w:lineRule="auto"/>
        <w:ind w:left="1440"/>
        <w:rPr>
          <w:rFonts w:ascii="Times New Roman" w:eastAsia="Times New Roman" w:hAnsi="Times New Roman" w:cs="Times New Roman"/>
          <w:b/>
          <w:sz w:val="32"/>
          <w:szCs w:val="32"/>
          <w:u w:val="single"/>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Completion of prototypes:</w:t>
      </w:r>
    </w:p>
    <w:p w:rsidR="007B6E81" w:rsidRDefault="00D63493" w:rsidP="00A47473">
      <w:pPr>
        <w:numPr>
          <w:ilvl w:val="0"/>
          <w:numId w:val="17"/>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Finalize Design Mockups:</w:t>
      </w:r>
    </w:p>
    <w:p w:rsidR="007B6E81" w:rsidRDefault="00D63493" w:rsidP="00A47473">
      <w:pPr>
        <w:numPr>
          <w:ilvl w:val="1"/>
          <w:numId w:val="1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refine the wireframes and mockups created during the design phase.</w:t>
      </w:r>
    </w:p>
    <w:p w:rsidR="007B6E81" w:rsidRDefault="00D63493" w:rsidP="00A47473">
      <w:pPr>
        <w:numPr>
          <w:ilvl w:val="0"/>
          <w:numId w:val="17"/>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Develop Functional Prototypes:</w:t>
      </w:r>
    </w:p>
    <w:p w:rsidR="007B6E81" w:rsidRDefault="00D63493" w:rsidP="00830D13">
      <w:pPr>
        <w:numPr>
          <w:ilvl w:val="1"/>
          <w:numId w:val="1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Translate the design mockups into functional prototypes using front-end development technologies such as HTML, CSS, and </w:t>
      </w:r>
      <w:proofErr w:type="spellStart"/>
      <w:r w:rsidR="00830D13">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w:t>
      </w:r>
    </w:p>
    <w:p w:rsidR="007B6E81" w:rsidRDefault="00D63493" w:rsidP="00A47473">
      <w:pPr>
        <w:numPr>
          <w:ilvl w:val="0"/>
          <w:numId w:val="17"/>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Integrate Backend Functionality:</w:t>
      </w:r>
    </w:p>
    <w:p w:rsidR="007B6E81" w:rsidRDefault="00D63493" w:rsidP="00A47473">
      <w:pPr>
        <w:numPr>
          <w:ilvl w:val="1"/>
          <w:numId w:val="1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backend logic and database architecture required to support the functionality of the prototypes.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720"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Rental of facilities.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numPr>
          <w:ilvl w:val="0"/>
          <w:numId w:val="2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 space needs and budget.</w:t>
      </w:r>
    </w:p>
    <w:p w:rsidR="007B6E81" w:rsidRDefault="00D63493" w:rsidP="00A47473">
      <w:pPr>
        <w:numPr>
          <w:ilvl w:val="0"/>
          <w:numId w:val="2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convenient location.</w:t>
      </w:r>
    </w:p>
    <w:p w:rsidR="007B6E81" w:rsidRDefault="00D63493" w:rsidP="00A47473">
      <w:pPr>
        <w:numPr>
          <w:ilvl w:val="0"/>
          <w:numId w:val="2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office spaces.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numPr>
          <w:ilvl w:val="0"/>
          <w:numId w:val="19"/>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Assess Funding Needs:</w:t>
      </w:r>
    </w:p>
    <w:p w:rsidR="007B6E81" w:rsidRDefault="00D63493" w:rsidP="00A47473">
      <w:pPr>
        <w:numPr>
          <w:ilvl w:val="3"/>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amount of funding required to develop and </w:t>
      </w:r>
      <w:proofErr w:type="gramStart"/>
      <w:r>
        <w:rPr>
          <w:rFonts w:ascii="Times New Roman" w:eastAsia="Times New Roman" w:hAnsi="Times New Roman" w:cs="Times New Roman"/>
          <w:sz w:val="24"/>
          <w:szCs w:val="24"/>
        </w:rPr>
        <w:t>launch  website</w:t>
      </w:r>
      <w:proofErr w:type="gramEnd"/>
      <w:r>
        <w:rPr>
          <w:rFonts w:ascii="Times New Roman" w:eastAsia="Times New Roman" w:hAnsi="Times New Roman" w:cs="Times New Roman"/>
          <w:sz w:val="24"/>
          <w:szCs w:val="24"/>
        </w:rPr>
        <w:t xml:space="preserve"> platform, taking into account expenses such as development costs, marketing, operations, and contingencies.</w:t>
      </w:r>
    </w:p>
    <w:p w:rsidR="007B6E81" w:rsidRDefault="00D63493" w:rsidP="00A47473">
      <w:pPr>
        <w:numPr>
          <w:ilvl w:val="0"/>
          <w:numId w:val="19"/>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Identify Funding Sources:</w:t>
      </w:r>
    </w:p>
    <w:p w:rsidR="007B6E81" w:rsidRDefault="00D63493" w:rsidP="00A47473">
      <w:pPr>
        <w:spacing w:after="160" w:line="259"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Explore various funding sources available for startups, including:</w:t>
      </w:r>
    </w:p>
    <w:p w:rsidR="007B6E81" w:rsidRDefault="00D63493" w:rsidP="00A47473">
      <w:pPr>
        <w:numPr>
          <w:ilvl w:val="0"/>
          <w:numId w:val="2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Self-funding:</w:t>
      </w:r>
      <w:r>
        <w:rPr>
          <w:rFonts w:ascii="Times New Roman" w:eastAsia="Times New Roman" w:hAnsi="Times New Roman" w:cs="Times New Roman"/>
          <w:sz w:val="24"/>
          <w:szCs w:val="24"/>
        </w:rPr>
        <w:t xml:space="preserve"> Investing personal savings or assets into the project.</w:t>
      </w:r>
    </w:p>
    <w:p w:rsidR="007B6E81" w:rsidRDefault="00D63493" w:rsidP="00A47473">
      <w:pPr>
        <w:numPr>
          <w:ilvl w:val="0"/>
          <w:numId w:val="2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Angel investors: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Pitching  project</w:t>
      </w:r>
      <w:proofErr w:type="gramEnd"/>
      <w:r>
        <w:rPr>
          <w:rFonts w:ascii="Times New Roman" w:eastAsia="Times New Roman" w:hAnsi="Times New Roman" w:cs="Times New Roman"/>
          <w:sz w:val="24"/>
          <w:szCs w:val="24"/>
        </w:rPr>
        <w:t xml:space="preserve"> to high-net-worth individuals who provide funding in exchange for equity or convertible debt.</w:t>
      </w:r>
    </w:p>
    <w:p w:rsidR="007B6E81" w:rsidRDefault="00D63493" w:rsidP="00A47473">
      <w:pPr>
        <w:numPr>
          <w:ilvl w:val="0"/>
          <w:numId w:val="22"/>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Venture capital: </w:t>
      </w:r>
      <w:r>
        <w:rPr>
          <w:rFonts w:ascii="Times New Roman" w:eastAsia="Times New Roman" w:hAnsi="Times New Roman" w:cs="Times New Roman"/>
          <w:sz w:val="24"/>
          <w:szCs w:val="24"/>
        </w:rPr>
        <w:t>Approaching venture capital firms to secure larger investments in exchange for equity.</w:t>
      </w:r>
    </w:p>
    <w:p w:rsidR="007B6E81" w:rsidRDefault="00D63493" w:rsidP="00A47473">
      <w:pPr>
        <w:numPr>
          <w:ilvl w:val="0"/>
          <w:numId w:val="2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Government grants:</w:t>
      </w:r>
      <w:r>
        <w:rPr>
          <w:rFonts w:ascii="Times New Roman" w:eastAsia="Times New Roman" w:hAnsi="Times New Roman" w:cs="Times New Roman"/>
          <w:sz w:val="24"/>
          <w:szCs w:val="24"/>
        </w:rPr>
        <w:t xml:space="preserve"> Researching grants or subsidies available for startups </w:t>
      </w:r>
      <w:proofErr w:type="gramStart"/>
      <w:r>
        <w:rPr>
          <w:rFonts w:ascii="Times New Roman" w:eastAsia="Times New Roman" w:hAnsi="Times New Roman" w:cs="Times New Roman"/>
          <w:sz w:val="24"/>
          <w:szCs w:val="24"/>
        </w:rPr>
        <w:t>in  industry</w:t>
      </w:r>
      <w:proofErr w:type="gramEnd"/>
      <w:r>
        <w:rPr>
          <w:rFonts w:ascii="Times New Roman" w:eastAsia="Times New Roman" w:hAnsi="Times New Roman" w:cs="Times New Roman"/>
          <w:sz w:val="24"/>
          <w:szCs w:val="24"/>
        </w:rPr>
        <w:t xml:space="preserve"> or region.</w:t>
      </w:r>
    </w:p>
    <w:p w:rsidR="007B6E81" w:rsidRDefault="007B6E81" w:rsidP="00A47473">
      <w:pPr>
        <w:spacing w:after="160" w:line="259" w:lineRule="auto"/>
        <w:ind w:left="1440"/>
        <w:rPr>
          <w:rFonts w:ascii="Times New Roman" w:eastAsia="Times New Roman" w:hAnsi="Times New Roman" w:cs="Times New Roman"/>
          <w:sz w:val="24"/>
          <w:szCs w:val="24"/>
        </w:rPr>
      </w:pPr>
    </w:p>
    <w:p w:rsidR="007B6E81" w:rsidRDefault="007B6E81" w:rsidP="00A47473">
      <w:pPr>
        <w:spacing w:after="160" w:line="259" w:lineRule="auto"/>
        <w:ind w:left="1440"/>
        <w:rPr>
          <w:rFonts w:ascii="Times New Roman" w:eastAsia="Times New Roman" w:hAnsi="Times New Roman" w:cs="Times New Roman"/>
          <w:sz w:val="24"/>
          <w:szCs w:val="24"/>
        </w:rPr>
      </w:pPr>
    </w:p>
    <w:p w:rsidR="007B6E81" w:rsidRDefault="007B6E81" w:rsidP="00A47473">
      <w:pPr>
        <w:spacing w:after="160" w:line="259" w:lineRule="auto"/>
        <w:ind w:left="1440"/>
        <w:rPr>
          <w:rFonts w:ascii="Times New Roman" w:eastAsia="Times New Roman" w:hAnsi="Times New Roman" w:cs="Times New Roman"/>
          <w:sz w:val="24"/>
          <w:szCs w:val="24"/>
        </w:rPr>
      </w:pPr>
    </w:p>
    <w:p w:rsidR="007B6E81" w:rsidRDefault="00D63493" w:rsidP="00A47473">
      <w:pPr>
        <w:numPr>
          <w:ilvl w:val="0"/>
          <w:numId w:val="19"/>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Prepare a Funding Proposal:</w:t>
      </w:r>
    </w:p>
    <w:p w:rsidR="007B6E81" w:rsidRDefault="00D63493" w:rsidP="00A47473">
      <w:pPr>
        <w:numPr>
          <w:ilvl w:val="3"/>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compelling funding proposal that </w:t>
      </w:r>
      <w:proofErr w:type="gramStart"/>
      <w:r>
        <w:rPr>
          <w:rFonts w:ascii="Times New Roman" w:eastAsia="Times New Roman" w:hAnsi="Times New Roman" w:cs="Times New Roman"/>
          <w:sz w:val="24"/>
          <w:szCs w:val="24"/>
        </w:rPr>
        <w:t>outlines  project's</w:t>
      </w:r>
      <w:proofErr w:type="gramEnd"/>
      <w:r>
        <w:rPr>
          <w:rFonts w:ascii="Times New Roman" w:eastAsia="Times New Roman" w:hAnsi="Times New Roman" w:cs="Times New Roman"/>
          <w:sz w:val="24"/>
          <w:szCs w:val="24"/>
        </w:rPr>
        <w:t xml:space="preserve"> value proposition, market opportunity, competitive advantage, and financial projections.</w:t>
      </w:r>
    </w:p>
    <w:p w:rsidR="007B6E81" w:rsidRDefault="00D63493" w:rsidP="00A47473">
      <w:pPr>
        <w:numPr>
          <w:ilvl w:val="0"/>
          <w:numId w:val="19"/>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Pitch to Investors:</w:t>
      </w:r>
    </w:p>
    <w:p w:rsidR="007B6E81" w:rsidRDefault="00D63493" w:rsidP="00A47473">
      <w:pPr>
        <w:numPr>
          <w:ilvl w:val="3"/>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polished pitch deck or presentation to </w:t>
      </w:r>
      <w:proofErr w:type="gramStart"/>
      <w:r>
        <w:rPr>
          <w:rFonts w:ascii="Times New Roman" w:eastAsia="Times New Roman" w:hAnsi="Times New Roman" w:cs="Times New Roman"/>
          <w:sz w:val="24"/>
          <w:szCs w:val="24"/>
        </w:rPr>
        <w:t>communicate  project's</w:t>
      </w:r>
      <w:proofErr w:type="gramEnd"/>
      <w:r>
        <w:rPr>
          <w:rFonts w:ascii="Times New Roman" w:eastAsia="Times New Roman" w:hAnsi="Times New Roman" w:cs="Times New Roman"/>
          <w:sz w:val="24"/>
          <w:szCs w:val="24"/>
        </w:rPr>
        <w:t xml:space="preserve"> vision, goals, and growth potential to potential investors.</w:t>
      </w:r>
    </w:p>
    <w:p w:rsidR="007B6E81" w:rsidRDefault="00D63493" w:rsidP="00A47473">
      <w:pPr>
        <w:numPr>
          <w:ilvl w:val="0"/>
          <w:numId w:val="19"/>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Negotiate Terms:</w:t>
      </w:r>
    </w:p>
    <w:p w:rsidR="007B6E81" w:rsidRDefault="00D63493" w:rsidP="00A47473">
      <w:pPr>
        <w:numPr>
          <w:ilvl w:val="3"/>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Negotiate funding terms with investors or lenders, including valuation, equity stake, interest rates, repayment terms, and any other relevant terms and conditions.</w:t>
      </w:r>
    </w:p>
    <w:p w:rsidR="007B6E81" w:rsidRDefault="00D63493" w:rsidP="00A47473">
      <w:pPr>
        <w:numPr>
          <w:ilvl w:val="0"/>
          <w:numId w:val="19"/>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Due Diligence and Documentation:</w:t>
      </w:r>
    </w:p>
    <w:p w:rsidR="007B6E81" w:rsidRPr="000344DF" w:rsidRDefault="00D63493" w:rsidP="000344DF">
      <w:pPr>
        <w:numPr>
          <w:ilvl w:val="3"/>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due diligence processes required by investors or lenders, including providing financial statements, business plans, legal documents, and other relevant information.</w:t>
      </w:r>
    </w:p>
    <w:p w:rsidR="007B6E81" w:rsidRDefault="00D63493" w:rsidP="00A47473">
      <w:pPr>
        <w:numPr>
          <w:ilvl w:val="0"/>
          <w:numId w:val="19"/>
        </w:num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Secure Funding:</w:t>
      </w:r>
    </w:p>
    <w:p w:rsidR="007B6E81" w:rsidRDefault="00D63493" w:rsidP="00A47473">
      <w:pPr>
        <w:numPr>
          <w:ilvl w:val="3"/>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terms are agreed upon and due diligence is completed, finalize the funding arrangements and secure the necessary funds to proceed </w:t>
      </w:r>
      <w:proofErr w:type="gramStart"/>
      <w:r>
        <w:rPr>
          <w:rFonts w:ascii="Times New Roman" w:eastAsia="Times New Roman" w:hAnsi="Times New Roman" w:cs="Times New Roman"/>
          <w:sz w:val="24"/>
          <w:szCs w:val="24"/>
        </w:rPr>
        <w:t>with  project</w:t>
      </w:r>
      <w:proofErr w:type="gramEnd"/>
      <w:r>
        <w:rPr>
          <w:rFonts w:ascii="Times New Roman" w:eastAsia="Times New Roman" w:hAnsi="Times New Roman" w:cs="Times New Roman"/>
          <w:sz w:val="24"/>
          <w:szCs w:val="24"/>
        </w:rPr>
        <w:t>.</w:t>
      </w: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Obtaining the first sale:</w:t>
      </w:r>
    </w:p>
    <w:p w:rsidR="007B6E81" w:rsidRDefault="00D63493" w:rsidP="00A47473">
      <w:pPr>
        <w:numPr>
          <w:ilvl w:val="0"/>
          <w:numId w:val="3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Define Target Audience:</w:t>
      </w:r>
    </w:p>
    <w:p w:rsidR="007B6E81" w:rsidRDefault="00D63493" w:rsidP="00A47473">
      <w:pPr>
        <w:numPr>
          <w:ilvl w:val="1"/>
          <w:numId w:val="36"/>
        </w:num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Identify  target</w:t>
      </w:r>
      <w:proofErr w:type="gramEnd"/>
      <w:r>
        <w:rPr>
          <w:rFonts w:ascii="Times New Roman" w:eastAsia="Times New Roman" w:hAnsi="Times New Roman" w:cs="Times New Roman"/>
          <w:sz w:val="24"/>
          <w:szCs w:val="24"/>
        </w:rPr>
        <w:t xml:space="preserve"> market within the private construction sector, such as construction professionals, project managers, or project owners.</w:t>
      </w:r>
    </w:p>
    <w:p w:rsidR="007B6E81" w:rsidRDefault="00D63493" w:rsidP="00A47473">
      <w:pPr>
        <w:numPr>
          <w:ilvl w:val="0"/>
          <w:numId w:val="3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Craft Compelling Value Proposition:</w:t>
      </w:r>
    </w:p>
    <w:p w:rsidR="007B6E81" w:rsidRDefault="00D63493" w:rsidP="00A47473">
      <w:pPr>
        <w:numPr>
          <w:ilvl w:val="1"/>
          <w:numId w:val="3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Clearly articulate the unique value proposition </w:t>
      </w:r>
      <w:proofErr w:type="gramStart"/>
      <w:r>
        <w:rPr>
          <w:rFonts w:ascii="Times New Roman" w:eastAsia="Times New Roman" w:hAnsi="Times New Roman" w:cs="Times New Roman"/>
          <w:sz w:val="24"/>
          <w:szCs w:val="24"/>
        </w:rPr>
        <w:t>of  website</w:t>
      </w:r>
      <w:proofErr w:type="gramEnd"/>
      <w:r>
        <w:rPr>
          <w:rFonts w:ascii="Times New Roman" w:eastAsia="Times New Roman" w:hAnsi="Times New Roman" w:cs="Times New Roman"/>
          <w:sz w:val="24"/>
          <w:szCs w:val="24"/>
        </w:rPr>
        <w:t xml:space="preserve"> platform, highlighting how it solves specific problems or fulfills critical needs for  target audience.</w:t>
      </w:r>
    </w:p>
    <w:p w:rsidR="007B6E81" w:rsidRDefault="00D63493" w:rsidP="00A47473">
      <w:pPr>
        <w:numPr>
          <w:ilvl w:val="0"/>
          <w:numId w:val="3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Create Marketing Materials:</w:t>
      </w:r>
    </w:p>
    <w:p w:rsidR="007B6E81" w:rsidRDefault="00D63493" w:rsidP="00A47473">
      <w:pPr>
        <w:numPr>
          <w:ilvl w:val="1"/>
          <w:numId w:val="3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marketing materials and collateral to </w:t>
      </w:r>
      <w:proofErr w:type="gramStart"/>
      <w:r>
        <w:rPr>
          <w:rFonts w:ascii="Times New Roman" w:eastAsia="Times New Roman" w:hAnsi="Times New Roman" w:cs="Times New Roman"/>
          <w:sz w:val="24"/>
          <w:szCs w:val="24"/>
        </w:rPr>
        <w:t>promote  website</w:t>
      </w:r>
      <w:proofErr w:type="gramEnd"/>
      <w:r>
        <w:rPr>
          <w:rFonts w:ascii="Times New Roman" w:eastAsia="Times New Roman" w:hAnsi="Times New Roman" w:cs="Times New Roman"/>
          <w:sz w:val="24"/>
          <w:szCs w:val="24"/>
        </w:rPr>
        <w:t xml:space="preserve"> platform, including a professional website, landing pages, brochures, and presentations.</w:t>
      </w:r>
    </w:p>
    <w:p w:rsidR="007B6E81" w:rsidRDefault="00D63493" w:rsidP="00A47473">
      <w:pPr>
        <w:numPr>
          <w:ilvl w:val="0"/>
          <w:numId w:val="3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Reach Out to Prospects:</w:t>
      </w:r>
    </w:p>
    <w:p w:rsidR="007B6E81" w:rsidRDefault="00D63493" w:rsidP="00A47473">
      <w:pPr>
        <w:numPr>
          <w:ilvl w:val="1"/>
          <w:numId w:val="3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Identify potential customers </w:t>
      </w:r>
      <w:proofErr w:type="gramStart"/>
      <w:r>
        <w:rPr>
          <w:rFonts w:ascii="Times New Roman" w:eastAsia="Times New Roman" w:hAnsi="Times New Roman" w:cs="Times New Roman"/>
          <w:sz w:val="24"/>
          <w:szCs w:val="24"/>
        </w:rPr>
        <w:t>within  target</w:t>
      </w:r>
      <w:proofErr w:type="gramEnd"/>
      <w:r>
        <w:rPr>
          <w:rFonts w:ascii="Times New Roman" w:eastAsia="Times New Roman" w:hAnsi="Times New Roman" w:cs="Times New Roman"/>
          <w:sz w:val="24"/>
          <w:szCs w:val="24"/>
        </w:rPr>
        <w:t xml:space="preserve"> market and reach out to them through various channels such as email, social media, industry events, and networking.</w:t>
      </w:r>
    </w:p>
    <w:p w:rsidR="007B6E81" w:rsidRDefault="00D63493" w:rsidP="00A47473">
      <w:pPr>
        <w:numPr>
          <w:ilvl w:val="0"/>
          <w:numId w:val="3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Close the Sale:</w:t>
      </w:r>
    </w:p>
    <w:p w:rsidR="007B6E81" w:rsidRDefault="00D63493" w:rsidP="00A47473">
      <w:pPr>
        <w:numPr>
          <w:ilvl w:val="1"/>
          <w:numId w:val="3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effective sales techniques and strategies to guide prospects through the sales process and close the deal.</w:t>
      </w:r>
    </w:p>
    <w:p w:rsidR="007B6E81" w:rsidRDefault="00D63493" w:rsidP="00A47473">
      <w:pPr>
        <w:numPr>
          <w:ilvl w:val="1"/>
          <w:numId w:val="3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Highlight the return on investment (ROI) and tangible benefits that customers can expect from </w:t>
      </w:r>
      <w:proofErr w:type="gramStart"/>
      <w:r>
        <w:rPr>
          <w:rFonts w:ascii="Times New Roman" w:eastAsia="Times New Roman" w:hAnsi="Times New Roman" w:cs="Times New Roman"/>
          <w:sz w:val="24"/>
          <w:szCs w:val="24"/>
        </w:rPr>
        <w:t>using  platform</w:t>
      </w:r>
      <w:proofErr w:type="gramEnd"/>
      <w:r>
        <w:rPr>
          <w:rFonts w:ascii="Times New Roman" w:eastAsia="Times New Roman" w:hAnsi="Times New Roman" w:cs="Times New Roman"/>
          <w:sz w:val="24"/>
          <w:szCs w:val="24"/>
        </w:rPr>
        <w:t xml:space="preserve"> to overcome any objections or hesitations.</w:t>
      </w:r>
    </w:p>
    <w:p w:rsidR="007B6E81" w:rsidRDefault="007B6E81" w:rsidP="00A47473">
      <w:pPr>
        <w:spacing w:after="160" w:line="259" w:lineRule="auto"/>
        <w:ind w:left="2160"/>
        <w:rPr>
          <w:rFonts w:ascii="Times New Roman" w:eastAsia="Times New Roman" w:hAnsi="Times New Roman" w:cs="Times New Roman"/>
          <w:sz w:val="24"/>
          <w:szCs w:val="24"/>
        </w:rPr>
      </w:pPr>
    </w:p>
    <w:p w:rsidR="007B6E81" w:rsidRDefault="00D63493" w:rsidP="00A47473">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sz w:val="32"/>
          <w:szCs w:val="32"/>
          <w:u w:val="single"/>
        </w:rPr>
        <w:t>Financial Projections:</w:t>
      </w:r>
    </w:p>
    <w:p w:rsidR="007B6E81" w:rsidRDefault="00D63493" w:rsidP="00A47473">
      <w:pPr>
        <w:spacing w:after="160" w:line="259"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Sources and uses of funds statement.</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ind w:left="14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Sources of Funds:</w:t>
      </w:r>
    </w:p>
    <w:p w:rsidR="007B6E81" w:rsidRDefault="00D63493" w:rsidP="00A47473">
      <w:pPr>
        <w:numPr>
          <w:ilvl w:val="0"/>
          <w:numId w:val="9"/>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Equity Investment:</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Founders' personal investments.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Investments from partners or shareholders.</w:t>
      </w:r>
    </w:p>
    <w:p w:rsidR="007B6E81" w:rsidRDefault="00D63493" w:rsidP="00A47473">
      <w:pPr>
        <w:numPr>
          <w:ilvl w:val="0"/>
          <w:numId w:val="9"/>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Debt Financing:</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loans from banks or financial institutions.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Lines of credit.</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Issuance of corporate bonds.</w:t>
      </w:r>
    </w:p>
    <w:p w:rsidR="007B6E81" w:rsidRDefault="00D63493" w:rsidP="00A47473">
      <w:pPr>
        <w:numPr>
          <w:ilvl w:val="0"/>
          <w:numId w:val="9"/>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Grants and Subsidies: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grants or subsidies for startups or businesses in specific industries or regions.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Grants from nonprofit organizations or foundations.</w:t>
      </w:r>
    </w:p>
    <w:p w:rsidR="007B6E81" w:rsidRDefault="00D63493" w:rsidP="00A47473">
      <w:pPr>
        <w:numPr>
          <w:ilvl w:val="0"/>
          <w:numId w:val="9"/>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Revenue and Sales: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sales revenue generated from the launch of products or services.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Subscription fees, licensing fees, or recurring revenue streams.</w:t>
      </w:r>
    </w:p>
    <w:p w:rsidR="007B6E81" w:rsidRDefault="00D63493" w:rsidP="00A47473">
      <w:pPr>
        <w:numPr>
          <w:ilvl w:val="1"/>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Pre-orders or advance payments from customers.</w:t>
      </w:r>
    </w:p>
    <w:p w:rsidR="007B6E81" w:rsidRDefault="007B6E81" w:rsidP="00A47473">
      <w:pPr>
        <w:spacing w:after="160" w:line="259" w:lineRule="auto"/>
        <w:ind w:left="720" w:firstLine="720"/>
        <w:rPr>
          <w:rFonts w:ascii="Times New Roman" w:eastAsia="Times New Roman" w:hAnsi="Times New Roman" w:cs="Times New Roman"/>
          <w:b/>
          <w:sz w:val="28"/>
          <w:szCs w:val="28"/>
          <w:u w:val="single"/>
        </w:rPr>
      </w:pPr>
    </w:p>
    <w:p w:rsidR="007B6E81" w:rsidRDefault="00D63493" w:rsidP="00A47473">
      <w:pPr>
        <w:spacing w:after="160" w:line="259" w:lineRule="auto"/>
        <w:ind w:left="720"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Uses of Funds:</w:t>
      </w:r>
    </w:p>
    <w:p w:rsidR="007B6E81" w:rsidRDefault="00D63493" w:rsidP="00A47473">
      <w:pPr>
        <w:numPr>
          <w:ilvl w:val="0"/>
          <w:numId w:val="3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Product Development:</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development costs, including design, coding, and testing.</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Acquisition of necessary software tools and licenses.</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Hiring developers, designers, and technical staff.</w:t>
      </w:r>
    </w:p>
    <w:p w:rsidR="007B6E81" w:rsidRDefault="00D63493" w:rsidP="00A47473">
      <w:pPr>
        <w:numPr>
          <w:ilvl w:val="0"/>
          <w:numId w:val="3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Marketing and Sales:</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marketing campaigns to promote the website platform.</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expenses for online channels, social media, and search engine marketing.</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Sales commissions or incentives for sales representatives or partners.</w:t>
      </w:r>
    </w:p>
    <w:p w:rsidR="007B6E81" w:rsidRDefault="00D63493" w:rsidP="00A47473">
      <w:pPr>
        <w:numPr>
          <w:ilvl w:val="0"/>
          <w:numId w:val="3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Operations:</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and utilities for office space or facilities.</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salaries, benefits, and payroll taxes.</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expenses such as office supplies, insurance, and legal fees.</w:t>
      </w:r>
    </w:p>
    <w:p w:rsidR="007B6E81" w:rsidRDefault="00D63493" w:rsidP="00A47473">
      <w:pPr>
        <w:numPr>
          <w:ilvl w:val="0"/>
          <w:numId w:val="3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Customer Acquisition and Support:</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acquisition costs, including lead generation, customer onboarding, and retention efforts.</w:t>
      </w:r>
    </w:p>
    <w:p w:rsidR="007B6E81" w:rsidRDefault="00D63493" w:rsidP="00A47473">
      <w:pPr>
        <w:numPr>
          <w:ilvl w:val="0"/>
          <w:numId w:val="3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Infrastructure and Technology:</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infrastructure costs, including servers, hosting services, and security systems.</w:t>
      </w:r>
    </w:p>
    <w:p w:rsidR="007B6E81" w:rsidRDefault="00D63493" w:rsidP="00A47473">
      <w:pPr>
        <w:numPr>
          <w:ilvl w:val="0"/>
          <w:numId w:val="32"/>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Contingency and Reserves:</w:t>
      </w:r>
    </w:p>
    <w:p w:rsidR="007B6E81" w:rsidRDefault="00D63493" w:rsidP="00A47473">
      <w:pPr>
        <w:numPr>
          <w:ilvl w:val="1"/>
          <w:numId w:val="3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Allocation for unforeseen expenses or emergencies.</w:t>
      </w:r>
    </w:p>
    <w:p w:rsidR="007B6E81" w:rsidRDefault="00D63493" w:rsidP="00A47473">
      <w:pPr>
        <w:spacing w:after="160" w:line="259" w:lineRule="auto"/>
        <w:ind w:left="720"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Assumptions sheet:</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numPr>
          <w:ilvl w:val="0"/>
          <w:numId w:val="23"/>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Revenue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revenue per user (ARPU) based on subscription fees, transaction fees, or other revenue streams.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Projected growth rate in user acquisition and customer retention.</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regarding pricing strategy, discounts, and promotions.</w:t>
      </w:r>
    </w:p>
    <w:p w:rsidR="007B6E81" w:rsidRDefault="00D63493" w:rsidP="00A47473">
      <w:pPr>
        <w:numPr>
          <w:ilvl w:val="0"/>
          <w:numId w:val="23"/>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Cost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goods sold (COGS) or cost of services provided.</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salaries, benefits, and payroll taxes.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utilities, and facilities maintenance expenses.</w:t>
      </w:r>
    </w:p>
    <w:p w:rsidR="007B6E81" w:rsidRDefault="00D63493" w:rsidP="00A47473">
      <w:pPr>
        <w:numPr>
          <w:ilvl w:val="0"/>
          <w:numId w:val="23"/>
        </w:numPr>
        <w:spacing w:after="160" w:line="259" w:lineRule="auto"/>
        <w:ind w:right="-1316"/>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Financial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Projected revenue growth rate over the forecast period.</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margin percentage and operating margin percentage.</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rates for debt financing, if applicable.</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B6E81" w:rsidRDefault="00D63493" w:rsidP="00A47473">
      <w:pPr>
        <w:numPr>
          <w:ilvl w:val="0"/>
          <w:numId w:val="23"/>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Market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 and growth rate of the target market.</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penetration assumptions and market share targets.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landscape and assumptions regarding competitor behavior.</w:t>
      </w:r>
    </w:p>
    <w:p w:rsidR="007B6E81" w:rsidRDefault="00D63493" w:rsidP="00A47473">
      <w:pPr>
        <w:numPr>
          <w:ilvl w:val="0"/>
          <w:numId w:val="23"/>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Operational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regarding operational efficiency and productivity improvements over time.</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acquisition cost (CAC) and customer lifetime value (CLV)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regarding customer churn rates and retention efforts.</w:t>
      </w:r>
    </w:p>
    <w:p w:rsidR="007B6E81" w:rsidRDefault="00D63493" w:rsidP="00A47473">
      <w:pPr>
        <w:numPr>
          <w:ilvl w:val="0"/>
          <w:numId w:val="23"/>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External Factors: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conditions, inflation rates, and currency exchange rates.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Regulatory environment and compliance requirements.</w:t>
      </w:r>
    </w:p>
    <w:p w:rsidR="007B6E81" w:rsidRDefault="00D63493" w:rsidP="00A47473">
      <w:pPr>
        <w:numPr>
          <w:ilvl w:val="0"/>
          <w:numId w:val="23"/>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Risk Assumptions: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potential risks and uncertainties that may impact the business.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Mitigation strategies and contingency plans for managing risks.</w:t>
      </w:r>
    </w:p>
    <w:p w:rsidR="007B6E81" w:rsidRDefault="00D63493" w:rsidP="00A47473">
      <w:pPr>
        <w:numPr>
          <w:ilvl w:val="1"/>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analysis to assess the sensitivity of financial projections to changes in key assumptions.</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ind w:left="2160" w:right="281"/>
        <w:rPr>
          <w:rFonts w:ascii="Times New Roman" w:eastAsia="Times New Roman" w:hAnsi="Times New Roman" w:cs="Times New Roman"/>
          <w:b/>
          <w:sz w:val="24"/>
          <w:szCs w:val="24"/>
          <w:u w:val="single"/>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Certainly! To create a pro forma income statement tailored </w:t>
      </w:r>
      <w:proofErr w:type="gramStart"/>
      <w:r>
        <w:rPr>
          <w:rFonts w:ascii="Times New Roman" w:eastAsia="Times New Roman" w:hAnsi="Times New Roman" w:cs="Times New Roman"/>
          <w:sz w:val="24"/>
          <w:szCs w:val="24"/>
        </w:rPr>
        <w:t>to  website</w:t>
      </w:r>
      <w:proofErr w:type="gramEnd"/>
      <w:r>
        <w:rPr>
          <w:rFonts w:ascii="Times New Roman" w:eastAsia="Times New Roman" w:hAnsi="Times New Roman" w:cs="Times New Roman"/>
          <w:sz w:val="24"/>
          <w:szCs w:val="24"/>
        </w:rPr>
        <w:t xml:space="preserve"> development project, we'll need to make specific assumptions based on  company's operations, revenue streams, and cost structure. Here's an example of </w:t>
      </w:r>
      <w:proofErr w:type="gramStart"/>
      <w:r>
        <w:rPr>
          <w:rFonts w:ascii="Times New Roman" w:eastAsia="Times New Roman" w:hAnsi="Times New Roman" w:cs="Times New Roman"/>
          <w:sz w:val="24"/>
          <w:szCs w:val="24"/>
        </w:rPr>
        <w:t>how  pro</w:t>
      </w:r>
      <w:proofErr w:type="gramEnd"/>
      <w:r>
        <w:rPr>
          <w:rFonts w:ascii="Times New Roman" w:eastAsia="Times New Roman" w:hAnsi="Times New Roman" w:cs="Times New Roman"/>
          <w:sz w:val="24"/>
          <w:szCs w:val="24"/>
        </w:rPr>
        <w:t xml:space="preserve"> forma income statement might look:</w:t>
      </w:r>
    </w:p>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 Forma Income Statement for </w:t>
      </w:r>
      <w:proofErr w:type="gramStart"/>
      <w:r>
        <w:rPr>
          <w:rFonts w:ascii="Times New Roman" w:eastAsia="Times New Roman" w:hAnsi="Times New Roman" w:cs="Times New Roman"/>
          <w:sz w:val="24"/>
          <w:szCs w:val="24"/>
        </w:rPr>
        <w:t>[</w:t>
      </w:r>
      <w:r w:rsidR="00006DCC">
        <w:rPr>
          <w:rFonts w:ascii="Times New Roman" w:eastAsia="Times New Roman" w:hAnsi="Times New Roman" w:cs="Times New Roman"/>
          <w:sz w:val="24"/>
          <w:szCs w:val="24"/>
        </w:rPr>
        <w:t xml:space="preserve"> Build</w:t>
      </w:r>
      <w:proofErr w:type="gramEnd"/>
      <w:r w:rsidR="00006DCC">
        <w:rPr>
          <w:rFonts w:ascii="Times New Roman" w:eastAsia="Times New Roman" w:hAnsi="Times New Roman" w:cs="Times New Roman"/>
          <w:sz w:val="24"/>
          <w:szCs w:val="24"/>
        </w:rPr>
        <w:t xml:space="preserve"> Ease</w:t>
      </w:r>
      <w:r>
        <w:rPr>
          <w:rFonts w:ascii="Times New Roman" w:eastAsia="Times New Roman" w:hAnsi="Times New Roman" w:cs="Times New Roman"/>
          <w:sz w:val="24"/>
          <w:szCs w:val="24"/>
        </w:rPr>
        <w:t xml:space="preserve"> ]</w:t>
      </w:r>
    </w:p>
    <w:tbl>
      <w:tblPr>
        <w:tblStyle w:val="a"/>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196"/>
        <w:gridCol w:w="3184"/>
      </w:tblGrid>
      <w:tr w:rsidR="007B6E81">
        <w:trPr>
          <w:tblHeader/>
        </w:trPr>
        <w:tc>
          <w:tcPr>
            <w:tcW w:w="7196"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Revenue</w:t>
            </w:r>
          </w:p>
        </w:tc>
        <w:tc>
          <w:tcPr>
            <w:tcW w:w="3184"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196"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Subscription Fees</w:t>
            </w:r>
          </w:p>
        </w:tc>
        <w:tc>
          <w:tcPr>
            <w:tcW w:w="3184"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196"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Fees</w:t>
            </w:r>
          </w:p>
        </w:tc>
        <w:tc>
          <w:tcPr>
            <w:tcW w:w="3184"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196"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w:t>
            </w:r>
            <w:r w:rsidR="009567AF">
              <w:rPr>
                <w:rFonts w:ascii="Times New Roman" w:eastAsia="Times New Roman" w:hAnsi="Times New Roman" w:cs="Times New Roman"/>
                <w:sz w:val="24"/>
                <w:szCs w:val="24"/>
              </w:rPr>
              <w:t>rtising Revenu</w:t>
            </w:r>
            <w:r>
              <w:rPr>
                <w:rFonts w:ascii="Times New Roman" w:eastAsia="Times New Roman" w:hAnsi="Times New Roman" w:cs="Times New Roman"/>
                <w:sz w:val="24"/>
                <w:szCs w:val="24"/>
              </w:rPr>
              <w:t>e</w:t>
            </w:r>
          </w:p>
        </w:tc>
        <w:tc>
          <w:tcPr>
            <w:tcW w:w="3184"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196"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Revenue Streams</w:t>
            </w:r>
          </w:p>
        </w:tc>
        <w:tc>
          <w:tcPr>
            <w:tcW w:w="3184"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196"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Revenue</w:t>
            </w:r>
          </w:p>
        </w:tc>
        <w:tc>
          <w:tcPr>
            <w:tcW w:w="3184"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7B6E81" w:rsidP="00A47473">
      <w:pPr>
        <w:widowControl w:val="0"/>
        <w:rPr>
          <w:rFonts w:ascii="Times New Roman" w:eastAsia="Times New Roman" w:hAnsi="Times New Roman" w:cs="Times New Roman"/>
          <w:sz w:val="24"/>
          <w:szCs w:val="24"/>
        </w:rPr>
      </w:pPr>
    </w:p>
    <w:tbl>
      <w:tblPr>
        <w:tblStyle w:val="a0"/>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809"/>
        <w:gridCol w:w="2571"/>
      </w:tblGrid>
      <w:tr w:rsidR="007B6E81">
        <w:trPr>
          <w:tblHeader/>
        </w:trPr>
        <w:tc>
          <w:tcPr>
            <w:tcW w:w="7809"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of Goods Sold (COGS)</w:t>
            </w:r>
          </w:p>
        </w:tc>
        <w:tc>
          <w:tcPr>
            <w:tcW w:w="2571"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80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Costs</w:t>
            </w:r>
          </w:p>
        </w:tc>
        <w:tc>
          <w:tcPr>
            <w:tcW w:w="257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80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Expenses</w:t>
            </w:r>
          </w:p>
        </w:tc>
        <w:tc>
          <w:tcPr>
            <w:tcW w:w="257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80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Acquisition Costs</w:t>
            </w:r>
          </w:p>
        </w:tc>
        <w:tc>
          <w:tcPr>
            <w:tcW w:w="257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80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Hosting and Infrastructure Costs</w:t>
            </w:r>
          </w:p>
        </w:tc>
        <w:tc>
          <w:tcPr>
            <w:tcW w:w="257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80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COGS</w:t>
            </w:r>
          </w:p>
        </w:tc>
        <w:tc>
          <w:tcPr>
            <w:tcW w:w="257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Gross Profit | $XXX</w:t>
      </w:r>
      <w:proofErr w:type="gramStart"/>
      <w:r>
        <w:rPr>
          <w:rFonts w:ascii="Times New Roman" w:eastAsia="Times New Roman" w:hAnsi="Times New Roman" w:cs="Times New Roman"/>
          <w:sz w:val="24"/>
          <w:szCs w:val="24"/>
        </w:rPr>
        <w:t>,XXX</w:t>
      </w:r>
      <w:proofErr w:type="gramEnd"/>
      <w:r>
        <w:rPr>
          <w:rFonts w:ascii="Times New Roman" w:eastAsia="Times New Roman" w:hAnsi="Times New Roman" w:cs="Times New Roman"/>
          <w:sz w:val="24"/>
          <w:szCs w:val="24"/>
        </w:rPr>
        <w:t xml:space="preserve"> |</w:t>
      </w:r>
    </w:p>
    <w:tbl>
      <w:tblPr>
        <w:tblStyle w:val="a1"/>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419"/>
        <w:gridCol w:w="2961"/>
      </w:tblGrid>
      <w:tr w:rsidR="007B6E81">
        <w:trPr>
          <w:tblHeader/>
        </w:trPr>
        <w:tc>
          <w:tcPr>
            <w:tcW w:w="7419"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Expenses</w:t>
            </w:r>
          </w:p>
        </w:tc>
        <w:tc>
          <w:tcPr>
            <w:tcW w:w="2961"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41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Salaries and Wages</w:t>
            </w:r>
          </w:p>
        </w:tc>
        <w:tc>
          <w:tcPr>
            <w:tcW w:w="296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41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 and Utilities</w:t>
            </w:r>
          </w:p>
        </w:tc>
        <w:tc>
          <w:tcPr>
            <w:tcW w:w="296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41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and Advertising</w:t>
            </w:r>
          </w:p>
        </w:tc>
        <w:tc>
          <w:tcPr>
            <w:tcW w:w="296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41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Expenses</w:t>
            </w:r>
          </w:p>
        </w:tc>
        <w:tc>
          <w:tcPr>
            <w:tcW w:w="296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419"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Operating Expenses</w:t>
            </w:r>
          </w:p>
        </w:tc>
        <w:tc>
          <w:tcPr>
            <w:tcW w:w="2961"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Operating Income | $XXX</w:t>
      </w:r>
      <w:proofErr w:type="gramStart"/>
      <w:r>
        <w:rPr>
          <w:rFonts w:ascii="Times New Roman" w:eastAsia="Times New Roman" w:hAnsi="Times New Roman" w:cs="Times New Roman"/>
          <w:sz w:val="24"/>
          <w:szCs w:val="24"/>
        </w:rPr>
        <w:t>,XXX</w:t>
      </w:r>
      <w:proofErr w:type="gramEnd"/>
      <w:r>
        <w:rPr>
          <w:rFonts w:ascii="Times New Roman" w:eastAsia="Times New Roman" w:hAnsi="Times New Roman" w:cs="Times New Roman"/>
          <w:sz w:val="24"/>
          <w:szCs w:val="24"/>
        </w:rPr>
        <w:t xml:space="preserve"> |</w:t>
      </w:r>
    </w:p>
    <w:tbl>
      <w:tblPr>
        <w:tblStyle w:val="a2"/>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624"/>
        <w:gridCol w:w="2756"/>
      </w:tblGrid>
      <w:tr w:rsidR="007B6E81">
        <w:trPr>
          <w:tblHeader/>
        </w:trPr>
        <w:tc>
          <w:tcPr>
            <w:tcW w:w="7624"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Income and Expenses</w:t>
            </w:r>
          </w:p>
        </w:tc>
        <w:tc>
          <w:tcPr>
            <w:tcW w:w="2756"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62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Income/Expense</w:t>
            </w:r>
          </w:p>
        </w:tc>
        <w:tc>
          <w:tcPr>
            <w:tcW w:w="275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62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Income/Expense</w:t>
            </w:r>
          </w:p>
        </w:tc>
        <w:tc>
          <w:tcPr>
            <w:tcW w:w="275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62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Total Other Income/Expense</w:t>
            </w:r>
          </w:p>
        </w:tc>
        <w:tc>
          <w:tcPr>
            <w:tcW w:w="275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Net Income Before Taxes | $XXX</w:t>
      </w:r>
      <w:proofErr w:type="gramStart"/>
      <w:r>
        <w:rPr>
          <w:rFonts w:ascii="Times New Roman" w:eastAsia="Times New Roman" w:hAnsi="Times New Roman" w:cs="Times New Roman"/>
          <w:sz w:val="24"/>
          <w:szCs w:val="24"/>
        </w:rPr>
        <w:t>,XXX</w:t>
      </w:r>
      <w:proofErr w:type="gramEnd"/>
      <w:r>
        <w:rPr>
          <w:rFonts w:ascii="Times New Roman" w:eastAsia="Times New Roman" w:hAnsi="Times New Roman" w:cs="Times New Roman"/>
          <w:sz w:val="24"/>
          <w:szCs w:val="24"/>
        </w:rPr>
        <w:t xml:space="preserve"> |</w:t>
      </w:r>
    </w:p>
    <w:tbl>
      <w:tblPr>
        <w:tblStyle w:val="a3"/>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6992"/>
        <w:gridCol w:w="3388"/>
      </w:tblGrid>
      <w:tr w:rsidR="007B6E81">
        <w:trPr>
          <w:tblHeader/>
        </w:trPr>
        <w:tc>
          <w:tcPr>
            <w:tcW w:w="6992"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Taxes</w:t>
            </w:r>
          </w:p>
        </w:tc>
        <w:tc>
          <w:tcPr>
            <w:tcW w:w="3388"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6992"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Federal Income Taxes</w:t>
            </w:r>
          </w:p>
        </w:tc>
        <w:tc>
          <w:tcPr>
            <w:tcW w:w="3388"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6992"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Income Taxes</w:t>
            </w:r>
          </w:p>
        </w:tc>
        <w:tc>
          <w:tcPr>
            <w:tcW w:w="3388"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6992"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Taxes</w:t>
            </w:r>
          </w:p>
        </w:tc>
        <w:tc>
          <w:tcPr>
            <w:tcW w:w="3388"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6992"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Income Taxes</w:t>
            </w:r>
          </w:p>
        </w:tc>
        <w:tc>
          <w:tcPr>
            <w:tcW w:w="3388"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Net Income | $XXX</w:t>
      </w:r>
      <w:proofErr w:type="gramStart"/>
      <w:r>
        <w:rPr>
          <w:rFonts w:ascii="Times New Roman" w:eastAsia="Times New Roman" w:hAnsi="Times New Roman" w:cs="Times New Roman"/>
          <w:sz w:val="24"/>
          <w:szCs w:val="24"/>
        </w:rPr>
        <w:t>,XXX</w:t>
      </w:r>
      <w:proofErr w:type="gramEnd"/>
      <w:r>
        <w:rPr>
          <w:rFonts w:ascii="Times New Roman" w:eastAsia="Times New Roman" w:hAnsi="Times New Roman" w:cs="Times New Roman"/>
          <w:sz w:val="24"/>
          <w:szCs w:val="24"/>
        </w:rPr>
        <w:t xml:space="preserve"> |</w:t>
      </w:r>
    </w:p>
    <w:p w:rsidR="007B6E81" w:rsidRDefault="00AA69C8" w:rsidP="00AA69C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D63493">
        <w:rPr>
          <w:rFonts w:ascii="Times New Roman" w:eastAsia="Times New Roman" w:hAnsi="Times New Roman" w:cs="Times New Roman"/>
          <w:sz w:val="24"/>
          <w:szCs w:val="24"/>
        </w:rPr>
        <w:br/>
      </w:r>
      <w:r w:rsidR="00D63493">
        <w:rPr>
          <w:rFonts w:ascii="Times New Roman" w:eastAsia="Times New Roman" w:hAnsi="Times New Roman" w:cs="Times New Roman"/>
          <w:sz w:val="24"/>
          <w:szCs w:val="24"/>
        </w:rPr>
        <w:br/>
        <w:t xml:space="preserve">Pro Forma Balance Sheet </w:t>
      </w:r>
    </w:p>
    <w:tbl>
      <w:tblPr>
        <w:tblStyle w:val="a4"/>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8144"/>
        <w:gridCol w:w="2236"/>
      </w:tblGrid>
      <w:tr w:rsidR="007B6E81">
        <w:trPr>
          <w:tblHeader/>
        </w:trPr>
        <w:tc>
          <w:tcPr>
            <w:tcW w:w="8144"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Assets</w:t>
            </w:r>
          </w:p>
        </w:tc>
        <w:tc>
          <w:tcPr>
            <w:tcW w:w="2236"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and Cash Equivalents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Receivable</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Current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Current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Non-Current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Plant, and Equipment (PP&amp;E)</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Intangible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Non-Current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Non-Current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144"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Assets</w:t>
            </w:r>
          </w:p>
        </w:tc>
        <w:tc>
          <w:tcPr>
            <w:tcW w:w="2236"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7B6E81" w:rsidP="00A47473">
      <w:pPr>
        <w:widowControl w:val="0"/>
        <w:rPr>
          <w:rFonts w:ascii="Times New Roman" w:eastAsia="Times New Roman" w:hAnsi="Times New Roman" w:cs="Times New Roman"/>
          <w:sz w:val="24"/>
          <w:szCs w:val="24"/>
        </w:rPr>
      </w:pPr>
    </w:p>
    <w:tbl>
      <w:tblPr>
        <w:tblStyle w:val="a5"/>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7593"/>
        <w:gridCol w:w="2787"/>
      </w:tblGrid>
      <w:tr w:rsidR="007B6E81">
        <w:trPr>
          <w:tblHeader/>
        </w:trPr>
        <w:tc>
          <w:tcPr>
            <w:tcW w:w="7593"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Liabilities and Equity</w:t>
            </w:r>
          </w:p>
        </w:tc>
        <w:tc>
          <w:tcPr>
            <w:tcW w:w="2787"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Payable</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Short-Term Debt</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Accrued Expenses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Current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Current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Non-Current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Long-Term Debt</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Deferred Tax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Non-Current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Non-Current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Liabilities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Equity:</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Stock</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Retained Earnings</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Equity</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Equity</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759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Liabilities and Equity</w:t>
            </w:r>
          </w:p>
        </w:tc>
        <w:tc>
          <w:tcPr>
            <w:tcW w:w="278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7B6E81" w:rsidP="00A47473">
      <w:pPr>
        <w:spacing w:after="160" w:line="259" w:lineRule="auto"/>
        <w:rPr>
          <w:rFonts w:ascii="Times New Roman" w:eastAsia="Times New Roman" w:hAnsi="Times New Roman" w:cs="Times New Roman"/>
          <w:sz w:val="24"/>
          <w:szCs w:val="24"/>
        </w:rPr>
      </w:pPr>
    </w:p>
    <w:tbl>
      <w:tblPr>
        <w:tblStyle w:val="a6"/>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8263"/>
        <w:gridCol w:w="2117"/>
      </w:tblGrid>
      <w:tr w:rsidR="007B6E81">
        <w:trPr>
          <w:tblHeader/>
        </w:trPr>
        <w:tc>
          <w:tcPr>
            <w:tcW w:w="8263"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Flows from Operating Activities</w:t>
            </w:r>
          </w:p>
        </w:tc>
        <w:tc>
          <w:tcPr>
            <w:tcW w:w="2117"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26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Income</w:t>
            </w:r>
          </w:p>
        </w:tc>
        <w:tc>
          <w:tcPr>
            <w:tcW w:w="211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26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Depreciation and Amortization</w:t>
            </w:r>
          </w:p>
        </w:tc>
        <w:tc>
          <w:tcPr>
            <w:tcW w:w="211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26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Changes in Working Capital</w:t>
            </w:r>
          </w:p>
        </w:tc>
        <w:tc>
          <w:tcPr>
            <w:tcW w:w="211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26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Operating Activities</w:t>
            </w:r>
          </w:p>
        </w:tc>
        <w:tc>
          <w:tcPr>
            <w:tcW w:w="211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263"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Cash Flows from Operating Activities</w:t>
            </w:r>
          </w:p>
        </w:tc>
        <w:tc>
          <w:tcPr>
            <w:tcW w:w="2117"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7B6E81" w:rsidP="00A47473">
      <w:pPr>
        <w:widowControl w:val="0"/>
        <w:rPr>
          <w:rFonts w:ascii="Times New Roman" w:eastAsia="Times New Roman" w:hAnsi="Times New Roman" w:cs="Times New Roman"/>
          <w:sz w:val="24"/>
          <w:szCs w:val="24"/>
        </w:rPr>
      </w:pPr>
    </w:p>
    <w:tbl>
      <w:tblPr>
        <w:tblStyle w:val="a7"/>
        <w:tblW w:w="1038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8370"/>
        <w:gridCol w:w="2010"/>
      </w:tblGrid>
      <w:tr w:rsidR="007B6E81">
        <w:trPr>
          <w:tblHeader/>
        </w:trPr>
        <w:tc>
          <w:tcPr>
            <w:tcW w:w="8370"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Flows from Investing Activities</w:t>
            </w:r>
          </w:p>
        </w:tc>
        <w:tc>
          <w:tcPr>
            <w:tcW w:w="2010"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37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of Property, Plant, and Equipment (PP&amp;E)</w:t>
            </w:r>
          </w:p>
        </w:tc>
        <w:tc>
          <w:tcPr>
            <w:tcW w:w="2010"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37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Investments</w:t>
            </w:r>
          </w:p>
        </w:tc>
        <w:tc>
          <w:tcPr>
            <w:tcW w:w="2010"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37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Investing Activities</w:t>
            </w:r>
          </w:p>
        </w:tc>
        <w:tc>
          <w:tcPr>
            <w:tcW w:w="2010"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37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Cash Flows from Investing Activities</w:t>
            </w:r>
          </w:p>
        </w:tc>
        <w:tc>
          <w:tcPr>
            <w:tcW w:w="2010"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7B6E81" w:rsidP="00A47473">
      <w:pPr>
        <w:widowControl w:val="0"/>
        <w:rPr>
          <w:rFonts w:ascii="Times New Roman" w:eastAsia="Times New Roman" w:hAnsi="Times New Roman" w:cs="Times New Roman"/>
          <w:sz w:val="24"/>
          <w:szCs w:val="24"/>
        </w:rPr>
      </w:pPr>
    </w:p>
    <w:tbl>
      <w:tblPr>
        <w:tblStyle w:val="a8"/>
        <w:tblW w:w="10305" w:type="dxa"/>
        <w:tblInd w:w="7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8010"/>
        <w:gridCol w:w="2295"/>
      </w:tblGrid>
      <w:tr w:rsidR="007B6E81">
        <w:trPr>
          <w:tblHeader/>
        </w:trPr>
        <w:tc>
          <w:tcPr>
            <w:tcW w:w="8010" w:type="dxa"/>
            <w:tcBorders>
              <w:top w:val="single" w:sz="6"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Flows from Financing Activities</w:t>
            </w:r>
          </w:p>
        </w:tc>
        <w:tc>
          <w:tcPr>
            <w:tcW w:w="2295" w:type="dxa"/>
            <w:tcBorders>
              <w:top w:val="single" w:sz="6" w:space="0" w:color="000000"/>
              <w:left w:val="single" w:sz="6" w:space="0" w:color="000000"/>
              <w:bottom w:val="single" w:sz="6" w:space="0" w:color="000000"/>
              <w:right w:val="single" w:sz="6" w:space="0" w:color="000000"/>
            </w:tcBorders>
            <w:shd w:val="clear" w:color="auto" w:fill="212121"/>
            <w:vAlign w:val="bottom"/>
          </w:tcPr>
          <w:p w:rsidR="007B6E81" w:rsidRDefault="007B6E81" w:rsidP="00A47473">
            <w:pPr>
              <w:spacing w:after="160" w:line="259" w:lineRule="auto"/>
              <w:rPr>
                <w:rFonts w:ascii="Times New Roman" w:eastAsia="Times New Roman" w:hAnsi="Times New Roman" w:cs="Times New Roman"/>
                <w:sz w:val="24"/>
                <w:szCs w:val="24"/>
              </w:rPr>
            </w:pPr>
          </w:p>
        </w:tc>
      </w:tr>
      <w:tr w:rsidR="007B6E81">
        <w:tc>
          <w:tcPr>
            <w:tcW w:w="801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Proceeds from Equity Financing</w:t>
            </w:r>
          </w:p>
        </w:tc>
        <w:tc>
          <w:tcPr>
            <w:tcW w:w="2295"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01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Proceeds from Debt Financing</w:t>
            </w:r>
          </w:p>
        </w:tc>
        <w:tc>
          <w:tcPr>
            <w:tcW w:w="2295"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01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Repayment of Debt</w:t>
            </w:r>
          </w:p>
        </w:tc>
        <w:tc>
          <w:tcPr>
            <w:tcW w:w="2295"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01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Dividends Paid</w:t>
            </w:r>
          </w:p>
        </w:tc>
        <w:tc>
          <w:tcPr>
            <w:tcW w:w="2295"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01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Financing Activities</w:t>
            </w:r>
          </w:p>
        </w:tc>
        <w:tc>
          <w:tcPr>
            <w:tcW w:w="2295"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r w:rsidR="007B6E81">
        <w:tc>
          <w:tcPr>
            <w:tcW w:w="8010" w:type="dxa"/>
            <w:tcBorders>
              <w:top w:val="single" w:sz="4" w:space="0" w:color="000000"/>
              <w:left w:val="single" w:sz="6" w:space="0" w:color="000000"/>
              <w:bottom w:val="single" w:sz="6" w:space="0" w:color="000000"/>
              <w:right w:val="single" w:sz="4"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Cash Flows from Financing Activities</w:t>
            </w:r>
          </w:p>
        </w:tc>
        <w:tc>
          <w:tcPr>
            <w:tcW w:w="2295" w:type="dxa"/>
            <w:tcBorders>
              <w:top w:val="single" w:sz="4" w:space="0" w:color="000000"/>
              <w:left w:val="single" w:sz="6" w:space="0" w:color="000000"/>
              <w:bottom w:val="single" w:sz="6" w:space="0" w:color="000000"/>
              <w:right w:val="single" w:sz="6" w:space="0" w:color="000000"/>
            </w:tcBorders>
            <w:shd w:val="clear" w:color="auto" w:fill="212121"/>
            <w:vAlign w:val="bottom"/>
          </w:tcPr>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$XXX,XXX</w:t>
            </w:r>
          </w:p>
        </w:tc>
      </w:tr>
    </w:tbl>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Net Increase (Decrease) in Cash and Cash Equivalents | $XXX</w:t>
      </w:r>
      <w:proofErr w:type="gramStart"/>
      <w:r>
        <w:rPr>
          <w:rFonts w:ascii="Times New Roman" w:eastAsia="Times New Roman" w:hAnsi="Times New Roman" w:cs="Times New Roman"/>
          <w:sz w:val="24"/>
          <w:szCs w:val="24"/>
        </w:rPr>
        <w:t>,XXX</w:t>
      </w:r>
      <w:proofErr w:type="gramEnd"/>
      <w:r>
        <w:rPr>
          <w:rFonts w:ascii="Times New Roman" w:eastAsia="Times New Roman" w:hAnsi="Times New Roman" w:cs="Times New Roman"/>
          <w:sz w:val="24"/>
          <w:szCs w:val="24"/>
        </w:rPr>
        <w:t xml:space="preserve"> |</w:t>
      </w:r>
    </w:p>
    <w:p w:rsidR="007B6E81" w:rsidRDefault="00D63493" w:rsidP="00A4747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Beginning Cash and Cash Equivalents | $XXX</w:t>
      </w:r>
      <w:proofErr w:type="gramStart"/>
      <w:r>
        <w:rPr>
          <w:rFonts w:ascii="Times New Roman" w:eastAsia="Times New Roman" w:hAnsi="Times New Roman" w:cs="Times New Roman"/>
          <w:sz w:val="24"/>
          <w:szCs w:val="24"/>
        </w:rPr>
        <w:t>,XXX</w:t>
      </w:r>
      <w:proofErr w:type="gramEnd"/>
      <w:r>
        <w:rPr>
          <w:rFonts w:ascii="Times New Roman" w:eastAsia="Times New Roman" w:hAnsi="Times New Roman" w:cs="Times New Roman"/>
          <w:sz w:val="24"/>
          <w:szCs w:val="24"/>
        </w:rPr>
        <w:t xml:space="preserve"> | | Ending Cash and Cash Equivalents | $XXX,XXX |</w:t>
      </w: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sz w:val="24"/>
          <w:szCs w:val="24"/>
        </w:rPr>
      </w:pPr>
    </w:p>
    <w:p w:rsidR="007B6E81" w:rsidRDefault="007B6E81" w:rsidP="00A47473">
      <w:pPr>
        <w:spacing w:after="160" w:line="259" w:lineRule="auto"/>
        <w:rPr>
          <w:rFonts w:ascii="Times New Roman" w:eastAsia="Times New Roman" w:hAnsi="Times New Roman" w:cs="Times New Roman"/>
          <w:b/>
          <w:sz w:val="32"/>
          <w:szCs w:val="32"/>
          <w:u w:val="single"/>
        </w:rPr>
      </w:pPr>
    </w:p>
    <w:sectPr w:rsidR="007B6E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934"/>
    <w:multiLevelType w:val="multilevel"/>
    <w:tmpl w:val="1B865E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63008AE"/>
    <w:multiLevelType w:val="multilevel"/>
    <w:tmpl w:val="5B66C9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A46543E"/>
    <w:multiLevelType w:val="multilevel"/>
    <w:tmpl w:val="2CC25A4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0B10212A"/>
    <w:multiLevelType w:val="multilevel"/>
    <w:tmpl w:val="06401D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0B904E7B"/>
    <w:multiLevelType w:val="multilevel"/>
    <w:tmpl w:val="2FA66924"/>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5" w15:restartNumberingAfterBreak="0">
    <w:nsid w:val="0F672107"/>
    <w:multiLevelType w:val="multilevel"/>
    <w:tmpl w:val="7B40DC56"/>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6" w15:restartNumberingAfterBreak="0">
    <w:nsid w:val="0F696191"/>
    <w:multiLevelType w:val="multilevel"/>
    <w:tmpl w:val="6550047C"/>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7" w15:restartNumberingAfterBreak="0">
    <w:nsid w:val="14C9220A"/>
    <w:multiLevelType w:val="multilevel"/>
    <w:tmpl w:val="42261D6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5256641"/>
    <w:multiLevelType w:val="multilevel"/>
    <w:tmpl w:val="366069BC"/>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9" w15:restartNumberingAfterBreak="0">
    <w:nsid w:val="1D157087"/>
    <w:multiLevelType w:val="multilevel"/>
    <w:tmpl w:val="7188FF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217E0BDA"/>
    <w:multiLevelType w:val="multilevel"/>
    <w:tmpl w:val="D8E8B5EC"/>
    <w:lvl w:ilvl="0">
      <w:start w:val="1"/>
      <w:numFmt w:val="decimal"/>
      <w:lvlText w:val="%1."/>
      <w:lvlJc w:val="left"/>
      <w:pPr>
        <w:ind w:left="2880" w:hanging="360"/>
      </w:pPr>
      <w:rPr>
        <w:sz w:val="24"/>
        <w:szCs w:val="24"/>
        <w:u w:val="none"/>
      </w:rPr>
    </w:lvl>
    <w:lvl w:ilvl="1">
      <w:start w:val="1"/>
      <w:numFmt w:val="bullet"/>
      <w:lvlText w:val="○"/>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15:restartNumberingAfterBreak="0">
    <w:nsid w:val="236879CF"/>
    <w:multiLevelType w:val="multilevel"/>
    <w:tmpl w:val="B0B6DA8C"/>
    <w:lvl w:ilvl="0">
      <w:start w:val="1"/>
      <w:numFmt w:val="decimal"/>
      <w:lvlText w:val="%1."/>
      <w:lvlJc w:val="left"/>
      <w:pPr>
        <w:ind w:left="2160" w:hanging="360"/>
      </w:pPr>
      <w:rPr>
        <w:rFonts w:ascii="Arial" w:eastAsia="Arial" w:hAnsi="Arial" w:cs="Arial"/>
        <w:b/>
      </w:rPr>
    </w:lvl>
    <w:lvl w:ilvl="1">
      <w:start w:val="1"/>
      <w:numFmt w:val="decimal"/>
      <w:lvlText w:val="%2."/>
      <w:lvlJc w:val="left"/>
      <w:pPr>
        <w:ind w:left="2880" w:hanging="360"/>
      </w:p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2" w15:restartNumberingAfterBreak="0">
    <w:nsid w:val="27133612"/>
    <w:multiLevelType w:val="multilevel"/>
    <w:tmpl w:val="152CB45A"/>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13" w15:restartNumberingAfterBreak="0">
    <w:nsid w:val="2B2C66EB"/>
    <w:multiLevelType w:val="multilevel"/>
    <w:tmpl w:val="01240B04"/>
    <w:lvl w:ilvl="0">
      <w:start w:val="1"/>
      <w:numFmt w:val="decimal"/>
      <w:lvlText w:val="%1."/>
      <w:lvlJc w:val="left"/>
      <w:pPr>
        <w:ind w:left="2160" w:hanging="360"/>
      </w:p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4" w15:restartNumberingAfterBreak="0">
    <w:nsid w:val="31F65613"/>
    <w:multiLevelType w:val="multilevel"/>
    <w:tmpl w:val="E42AC5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697770B"/>
    <w:multiLevelType w:val="multilevel"/>
    <w:tmpl w:val="6A34E7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38653702"/>
    <w:multiLevelType w:val="multilevel"/>
    <w:tmpl w:val="2F3C797C"/>
    <w:lvl w:ilvl="0">
      <w:start w:val="1"/>
      <w:numFmt w:val="decimal"/>
      <w:lvlText w:val="%1."/>
      <w:lvlJc w:val="left"/>
      <w:pPr>
        <w:ind w:left="720" w:hanging="360"/>
      </w:pPr>
      <w:rPr>
        <w:rFonts w:ascii="Arial" w:eastAsia="Arial" w:hAnsi="Arial" w:cs="Arial"/>
        <w:b/>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B636AD"/>
    <w:multiLevelType w:val="multilevel"/>
    <w:tmpl w:val="96CE01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3F7A79B5"/>
    <w:multiLevelType w:val="multilevel"/>
    <w:tmpl w:val="F0BC0AA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2230704"/>
    <w:multiLevelType w:val="multilevel"/>
    <w:tmpl w:val="ABF0A5EE"/>
    <w:lvl w:ilvl="0">
      <w:start w:val="1"/>
      <w:numFmt w:val="decimal"/>
      <w:lvlText w:val="%1."/>
      <w:lvlJc w:val="left"/>
      <w:pPr>
        <w:ind w:left="2160" w:hanging="360"/>
      </w:p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20" w15:restartNumberingAfterBreak="0">
    <w:nsid w:val="43863E25"/>
    <w:multiLevelType w:val="multilevel"/>
    <w:tmpl w:val="A90A64F2"/>
    <w:lvl w:ilvl="0">
      <w:start w:val="1"/>
      <w:numFmt w:val="decimal"/>
      <w:lvlText w:val="%1."/>
      <w:lvlJc w:val="left"/>
      <w:pPr>
        <w:ind w:left="1440" w:hanging="360"/>
      </w:pPr>
      <w:rPr>
        <w:rFonts w:ascii="Arial" w:eastAsia="Arial" w:hAnsi="Arial" w:cs="Arial"/>
        <w:b/>
        <w:sz w:val="32"/>
        <w:szCs w:val="32"/>
        <w:u w:val="none"/>
      </w:rPr>
    </w:lvl>
    <w:lvl w:ilvl="1">
      <w:start w:val="1"/>
      <w:numFmt w:val="bullet"/>
      <w:lvlText w:val="○"/>
      <w:lvlJc w:val="left"/>
      <w:pPr>
        <w:ind w:left="2160" w:hanging="360"/>
      </w:pPr>
      <w:rPr>
        <w:rFonts w:ascii="Arial" w:eastAsia="Arial" w:hAnsi="Arial" w:cs="Arial"/>
        <w:b/>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6270E18"/>
    <w:multiLevelType w:val="multilevel"/>
    <w:tmpl w:val="D87233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47670F5E"/>
    <w:multiLevelType w:val="multilevel"/>
    <w:tmpl w:val="8EBC3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8AE0B15"/>
    <w:multiLevelType w:val="multilevel"/>
    <w:tmpl w:val="9092BC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4E0D1D2C"/>
    <w:multiLevelType w:val="multilevel"/>
    <w:tmpl w:val="D1785E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509B0CFA"/>
    <w:multiLevelType w:val="multilevel"/>
    <w:tmpl w:val="F9DE5A6E"/>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26" w15:restartNumberingAfterBreak="0">
    <w:nsid w:val="50F4612F"/>
    <w:multiLevelType w:val="multilevel"/>
    <w:tmpl w:val="2DB83984"/>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2DF06D1"/>
    <w:multiLevelType w:val="multilevel"/>
    <w:tmpl w:val="82FC91E6"/>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28" w15:restartNumberingAfterBreak="0">
    <w:nsid w:val="548E0701"/>
    <w:multiLevelType w:val="multilevel"/>
    <w:tmpl w:val="C3C873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54EB141D"/>
    <w:multiLevelType w:val="multilevel"/>
    <w:tmpl w:val="8F66BE64"/>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30" w15:restartNumberingAfterBreak="0">
    <w:nsid w:val="566A6F80"/>
    <w:multiLevelType w:val="multilevel"/>
    <w:tmpl w:val="AEA6C212"/>
    <w:lvl w:ilvl="0">
      <w:start w:val="1"/>
      <w:numFmt w:val="bullet"/>
      <w:lvlText w:val="●"/>
      <w:lvlJc w:val="left"/>
      <w:pPr>
        <w:ind w:left="2880" w:hanging="360"/>
      </w:pPr>
      <w:rPr>
        <w:rFonts w:ascii="Noto Sans Symbols" w:eastAsia="Noto Sans Symbols" w:hAnsi="Noto Sans Symbols" w:cs="Noto Sans Symbols"/>
        <w:sz w:val="20"/>
        <w:szCs w:val="20"/>
      </w:rPr>
    </w:lvl>
    <w:lvl w:ilvl="1">
      <w:start w:val="1"/>
      <w:numFmt w:val="bullet"/>
      <w:lvlText w:val="●"/>
      <w:lvlJc w:val="left"/>
      <w:pPr>
        <w:ind w:left="3600" w:hanging="360"/>
      </w:pPr>
      <w:rPr>
        <w:rFonts w:ascii="Noto Sans Symbols" w:eastAsia="Noto Sans Symbols" w:hAnsi="Noto Sans Symbols" w:cs="Noto Sans Symbols"/>
        <w:sz w:val="20"/>
        <w:szCs w:val="20"/>
      </w:rPr>
    </w:lvl>
    <w:lvl w:ilvl="2">
      <w:start w:val="1"/>
      <w:numFmt w:val="bullet"/>
      <w:lvlText w:val="●"/>
      <w:lvlJc w:val="left"/>
      <w:pPr>
        <w:ind w:left="4320" w:hanging="360"/>
      </w:pPr>
      <w:rPr>
        <w:rFonts w:ascii="Noto Sans Symbols" w:eastAsia="Noto Sans Symbols" w:hAnsi="Noto Sans Symbols" w:cs="Noto Sans Symbols"/>
        <w:sz w:val="20"/>
        <w:szCs w:val="20"/>
      </w:rPr>
    </w:lvl>
    <w:lvl w:ilvl="3">
      <w:start w:val="1"/>
      <w:numFmt w:val="bullet"/>
      <w:lvlText w:val="●"/>
      <w:lvlJc w:val="left"/>
      <w:pPr>
        <w:ind w:left="5040" w:hanging="360"/>
      </w:pPr>
      <w:rPr>
        <w:rFonts w:ascii="Noto Sans Symbols" w:eastAsia="Noto Sans Symbols" w:hAnsi="Noto Sans Symbols" w:cs="Noto Sans Symbols"/>
        <w:sz w:val="20"/>
        <w:szCs w:val="20"/>
      </w:rPr>
    </w:lvl>
    <w:lvl w:ilvl="4">
      <w:start w:val="1"/>
      <w:numFmt w:val="bullet"/>
      <w:lvlText w:val="●"/>
      <w:lvlJc w:val="left"/>
      <w:pPr>
        <w:ind w:left="5760" w:hanging="360"/>
      </w:pPr>
      <w:rPr>
        <w:rFonts w:ascii="Noto Sans Symbols" w:eastAsia="Noto Sans Symbols" w:hAnsi="Noto Sans Symbols" w:cs="Noto Sans Symbols"/>
        <w:sz w:val="20"/>
        <w:szCs w:val="20"/>
      </w:rPr>
    </w:lvl>
    <w:lvl w:ilvl="5">
      <w:start w:val="1"/>
      <w:numFmt w:val="bullet"/>
      <w:lvlText w:val="●"/>
      <w:lvlJc w:val="left"/>
      <w:pPr>
        <w:ind w:left="6480" w:hanging="360"/>
      </w:pPr>
      <w:rPr>
        <w:rFonts w:ascii="Noto Sans Symbols" w:eastAsia="Noto Sans Symbols" w:hAnsi="Noto Sans Symbols" w:cs="Noto Sans Symbols"/>
        <w:sz w:val="20"/>
        <w:szCs w:val="20"/>
      </w:rPr>
    </w:lvl>
    <w:lvl w:ilvl="6">
      <w:start w:val="1"/>
      <w:numFmt w:val="bullet"/>
      <w:lvlText w:val="●"/>
      <w:lvlJc w:val="left"/>
      <w:pPr>
        <w:ind w:left="7200" w:hanging="360"/>
      </w:pPr>
      <w:rPr>
        <w:rFonts w:ascii="Noto Sans Symbols" w:eastAsia="Noto Sans Symbols" w:hAnsi="Noto Sans Symbols" w:cs="Noto Sans Symbols"/>
        <w:sz w:val="20"/>
        <w:szCs w:val="20"/>
      </w:rPr>
    </w:lvl>
    <w:lvl w:ilvl="7">
      <w:start w:val="1"/>
      <w:numFmt w:val="bullet"/>
      <w:lvlText w:val="●"/>
      <w:lvlJc w:val="left"/>
      <w:pPr>
        <w:ind w:left="7920" w:hanging="360"/>
      </w:pPr>
      <w:rPr>
        <w:rFonts w:ascii="Noto Sans Symbols" w:eastAsia="Noto Sans Symbols" w:hAnsi="Noto Sans Symbols" w:cs="Noto Sans Symbols"/>
        <w:sz w:val="20"/>
        <w:szCs w:val="20"/>
      </w:rPr>
    </w:lvl>
    <w:lvl w:ilvl="8">
      <w:start w:val="1"/>
      <w:numFmt w:val="bullet"/>
      <w:lvlText w:val="●"/>
      <w:lvlJc w:val="left"/>
      <w:pPr>
        <w:ind w:left="8640" w:hanging="360"/>
      </w:pPr>
      <w:rPr>
        <w:rFonts w:ascii="Noto Sans Symbols" w:eastAsia="Noto Sans Symbols" w:hAnsi="Noto Sans Symbols" w:cs="Noto Sans Symbols"/>
        <w:sz w:val="20"/>
        <w:szCs w:val="20"/>
      </w:rPr>
    </w:lvl>
  </w:abstractNum>
  <w:abstractNum w:abstractNumId="31" w15:restartNumberingAfterBreak="0">
    <w:nsid w:val="575E79CF"/>
    <w:multiLevelType w:val="multilevel"/>
    <w:tmpl w:val="BF3A8738"/>
    <w:lvl w:ilvl="0">
      <w:start w:val="1"/>
      <w:numFmt w:val="decimal"/>
      <w:lvlText w:val="%1."/>
      <w:lvlJc w:val="left"/>
      <w:pPr>
        <w:ind w:left="2880" w:hanging="360"/>
      </w:pPr>
      <w:rPr>
        <w:rFonts w:ascii="Arial" w:eastAsia="Arial" w:hAnsi="Arial" w:cs="Arial"/>
        <w:b/>
      </w:rPr>
    </w:lvl>
    <w:lvl w:ilvl="1">
      <w:start w:val="1"/>
      <w:numFmt w:val="decimal"/>
      <w:lvlText w:val="%2."/>
      <w:lvlJc w:val="left"/>
      <w:pPr>
        <w:ind w:left="3600" w:hanging="360"/>
      </w:pPr>
    </w:lvl>
    <w:lvl w:ilvl="2">
      <w:start w:val="1"/>
      <w:numFmt w:val="decimal"/>
      <w:lvlText w:val="%3."/>
      <w:lvlJc w:val="left"/>
      <w:pPr>
        <w:ind w:left="4320" w:hanging="360"/>
      </w:pPr>
    </w:lvl>
    <w:lvl w:ilvl="3">
      <w:start w:val="1"/>
      <w:numFmt w:val="decimal"/>
      <w:lvlText w:val="%4."/>
      <w:lvlJc w:val="left"/>
      <w:pPr>
        <w:ind w:left="5040" w:hanging="360"/>
      </w:pPr>
    </w:lvl>
    <w:lvl w:ilvl="4">
      <w:start w:val="1"/>
      <w:numFmt w:val="decimal"/>
      <w:lvlText w:val="%5."/>
      <w:lvlJc w:val="left"/>
      <w:pPr>
        <w:ind w:left="5760" w:hanging="360"/>
      </w:pPr>
    </w:lvl>
    <w:lvl w:ilvl="5">
      <w:start w:val="1"/>
      <w:numFmt w:val="decimal"/>
      <w:lvlText w:val="%6."/>
      <w:lvlJc w:val="left"/>
      <w:pPr>
        <w:ind w:left="6480" w:hanging="360"/>
      </w:pPr>
    </w:lvl>
    <w:lvl w:ilvl="6">
      <w:start w:val="1"/>
      <w:numFmt w:val="decimal"/>
      <w:lvlText w:val="%7."/>
      <w:lvlJc w:val="left"/>
      <w:pPr>
        <w:ind w:left="7200" w:hanging="360"/>
      </w:pPr>
    </w:lvl>
    <w:lvl w:ilvl="7">
      <w:start w:val="1"/>
      <w:numFmt w:val="decimal"/>
      <w:lvlText w:val="%8."/>
      <w:lvlJc w:val="left"/>
      <w:pPr>
        <w:ind w:left="7920" w:hanging="360"/>
      </w:pPr>
    </w:lvl>
    <w:lvl w:ilvl="8">
      <w:start w:val="1"/>
      <w:numFmt w:val="decimal"/>
      <w:lvlText w:val="%9."/>
      <w:lvlJc w:val="left"/>
      <w:pPr>
        <w:ind w:left="8640" w:hanging="360"/>
      </w:pPr>
    </w:lvl>
  </w:abstractNum>
  <w:abstractNum w:abstractNumId="32" w15:restartNumberingAfterBreak="0">
    <w:nsid w:val="604040C6"/>
    <w:multiLevelType w:val="multilevel"/>
    <w:tmpl w:val="7408B55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1B82200"/>
    <w:multiLevelType w:val="multilevel"/>
    <w:tmpl w:val="327291DC"/>
    <w:lvl w:ilvl="0">
      <w:start w:val="1"/>
      <w:numFmt w:val="decimal"/>
      <w:lvlText w:val="%1."/>
      <w:lvlJc w:val="left"/>
      <w:pPr>
        <w:ind w:left="2160" w:hanging="360"/>
      </w:p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34" w15:restartNumberingAfterBreak="0">
    <w:nsid w:val="63231308"/>
    <w:multiLevelType w:val="multilevel"/>
    <w:tmpl w:val="9E4EAE3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5" w15:restartNumberingAfterBreak="0">
    <w:nsid w:val="67B9605D"/>
    <w:multiLevelType w:val="multilevel"/>
    <w:tmpl w:val="4E408090"/>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36" w15:restartNumberingAfterBreak="0">
    <w:nsid w:val="69147FDE"/>
    <w:multiLevelType w:val="multilevel"/>
    <w:tmpl w:val="5420C0BC"/>
    <w:lvl w:ilvl="0">
      <w:start w:val="1"/>
      <w:numFmt w:val="decimal"/>
      <w:lvlText w:val="%1."/>
      <w:lvlJc w:val="left"/>
      <w:pPr>
        <w:ind w:left="2160" w:hanging="360"/>
      </w:p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37" w15:restartNumberingAfterBreak="0">
    <w:nsid w:val="6BFB3E9B"/>
    <w:multiLevelType w:val="multilevel"/>
    <w:tmpl w:val="231EA596"/>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15:restartNumberingAfterBreak="0">
    <w:nsid w:val="6C8E5C73"/>
    <w:multiLevelType w:val="multilevel"/>
    <w:tmpl w:val="EB6AEE6C"/>
    <w:lvl w:ilvl="0">
      <w:start w:val="1"/>
      <w:numFmt w:val="decimal"/>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39" w15:restartNumberingAfterBreak="0">
    <w:nsid w:val="6CDB679C"/>
    <w:multiLevelType w:val="multilevel"/>
    <w:tmpl w:val="3D14A1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6F683BC3"/>
    <w:multiLevelType w:val="multilevel"/>
    <w:tmpl w:val="BBC2823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44C471E"/>
    <w:multiLevelType w:val="multilevel"/>
    <w:tmpl w:val="240C62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75994609"/>
    <w:multiLevelType w:val="multilevel"/>
    <w:tmpl w:val="142059A2"/>
    <w:lvl w:ilvl="0">
      <w:start w:val="1"/>
      <w:numFmt w:val="decimal"/>
      <w:lvlText w:val="%1."/>
      <w:lvlJc w:val="left"/>
      <w:pPr>
        <w:ind w:left="2160" w:hanging="360"/>
      </w:p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43" w15:restartNumberingAfterBreak="0">
    <w:nsid w:val="7793176D"/>
    <w:multiLevelType w:val="multilevel"/>
    <w:tmpl w:val="E96ED5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15:restartNumberingAfterBreak="0">
    <w:nsid w:val="7830252E"/>
    <w:multiLevelType w:val="multilevel"/>
    <w:tmpl w:val="08A036E6"/>
    <w:lvl w:ilvl="0">
      <w:start w:val="1"/>
      <w:numFmt w:val="decimal"/>
      <w:lvlText w:val="%1."/>
      <w:lvlJc w:val="left"/>
      <w:pPr>
        <w:ind w:left="2160" w:hanging="360"/>
      </w:p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45" w15:restartNumberingAfterBreak="0">
    <w:nsid w:val="7DC54DE4"/>
    <w:multiLevelType w:val="multilevel"/>
    <w:tmpl w:val="BB6A43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8"/>
  </w:num>
  <w:num w:numId="2">
    <w:abstractNumId w:val="20"/>
  </w:num>
  <w:num w:numId="3">
    <w:abstractNumId w:val="2"/>
  </w:num>
  <w:num w:numId="4">
    <w:abstractNumId w:val="41"/>
  </w:num>
  <w:num w:numId="5">
    <w:abstractNumId w:val="40"/>
  </w:num>
  <w:num w:numId="6">
    <w:abstractNumId w:val="4"/>
  </w:num>
  <w:num w:numId="7">
    <w:abstractNumId w:val="43"/>
  </w:num>
  <w:num w:numId="8">
    <w:abstractNumId w:val="39"/>
  </w:num>
  <w:num w:numId="9">
    <w:abstractNumId w:val="44"/>
  </w:num>
  <w:num w:numId="10">
    <w:abstractNumId w:val="14"/>
  </w:num>
  <w:num w:numId="11">
    <w:abstractNumId w:val="27"/>
  </w:num>
  <w:num w:numId="12">
    <w:abstractNumId w:val="26"/>
  </w:num>
  <w:num w:numId="13">
    <w:abstractNumId w:val="34"/>
  </w:num>
  <w:num w:numId="14">
    <w:abstractNumId w:val="12"/>
  </w:num>
  <w:num w:numId="15">
    <w:abstractNumId w:val="21"/>
  </w:num>
  <w:num w:numId="16">
    <w:abstractNumId w:val="35"/>
  </w:num>
  <w:num w:numId="17">
    <w:abstractNumId w:val="19"/>
  </w:num>
  <w:num w:numId="18">
    <w:abstractNumId w:val="7"/>
  </w:num>
  <w:num w:numId="19">
    <w:abstractNumId w:val="0"/>
  </w:num>
  <w:num w:numId="20">
    <w:abstractNumId w:val="29"/>
  </w:num>
  <w:num w:numId="21">
    <w:abstractNumId w:val="31"/>
  </w:num>
  <w:num w:numId="22">
    <w:abstractNumId w:val="1"/>
  </w:num>
  <w:num w:numId="23">
    <w:abstractNumId w:val="13"/>
  </w:num>
  <w:num w:numId="24">
    <w:abstractNumId w:val="37"/>
  </w:num>
  <w:num w:numId="25">
    <w:abstractNumId w:val="6"/>
  </w:num>
  <w:num w:numId="26">
    <w:abstractNumId w:val="15"/>
  </w:num>
  <w:num w:numId="27">
    <w:abstractNumId w:val="45"/>
  </w:num>
  <w:num w:numId="28">
    <w:abstractNumId w:val="38"/>
  </w:num>
  <w:num w:numId="29">
    <w:abstractNumId w:val="10"/>
  </w:num>
  <w:num w:numId="30">
    <w:abstractNumId w:val="32"/>
  </w:num>
  <w:num w:numId="31">
    <w:abstractNumId w:val="11"/>
  </w:num>
  <w:num w:numId="32">
    <w:abstractNumId w:val="33"/>
  </w:num>
  <w:num w:numId="33">
    <w:abstractNumId w:val="5"/>
  </w:num>
  <w:num w:numId="34">
    <w:abstractNumId w:val="16"/>
  </w:num>
  <w:num w:numId="35">
    <w:abstractNumId w:val="42"/>
  </w:num>
  <w:num w:numId="36">
    <w:abstractNumId w:val="3"/>
  </w:num>
  <w:num w:numId="37">
    <w:abstractNumId w:val="22"/>
  </w:num>
  <w:num w:numId="38">
    <w:abstractNumId w:val="24"/>
  </w:num>
  <w:num w:numId="39">
    <w:abstractNumId w:val="25"/>
  </w:num>
  <w:num w:numId="40">
    <w:abstractNumId w:val="28"/>
  </w:num>
  <w:num w:numId="41">
    <w:abstractNumId w:val="9"/>
  </w:num>
  <w:num w:numId="42">
    <w:abstractNumId w:val="36"/>
  </w:num>
  <w:num w:numId="43">
    <w:abstractNumId w:val="17"/>
  </w:num>
  <w:num w:numId="44">
    <w:abstractNumId w:val="23"/>
  </w:num>
  <w:num w:numId="45">
    <w:abstractNumId w:val="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81"/>
    <w:rsid w:val="00006DCC"/>
    <w:rsid w:val="000344DF"/>
    <w:rsid w:val="00146E7B"/>
    <w:rsid w:val="00294F21"/>
    <w:rsid w:val="00420FC7"/>
    <w:rsid w:val="004D0595"/>
    <w:rsid w:val="00624B42"/>
    <w:rsid w:val="007B6E81"/>
    <w:rsid w:val="00830D13"/>
    <w:rsid w:val="00861D1F"/>
    <w:rsid w:val="00903446"/>
    <w:rsid w:val="009567AF"/>
    <w:rsid w:val="00962643"/>
    <w:rsid w:val="00A47473"/>
    <w:rsid w:val="00AA69C8"/>
    <w:rsid w:val="00D37557"/>
    <w:rsid w:val="00D63493"/>
    <w:rsid w:val="00F150F5"/>
    <w:rsid w:val="00F80428"/>
    <w:rsid w:val="00F938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623BC-B5E8-4C8B-9DE5-387DE9F5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35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22</Pages>
  <Words>4532</Words>
  <Characters>25835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Ayaz Hasan</dc:creator>
  <cp:lastModifiedBy>Microsoft account</cp:lastModifiedBy>
  <cp:revision>17</cp:revision>
  <dcterms:created xsi:type="dcterms:W3CDTF">2024-04-30T07:45:00Z</dcterms:created>
  <dcterms:modified xsi:type="dcterms:W3CDTF">2024-05-01T10:59:00Z</dcterms:modified>
</cp:coreProperties>
</file>