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2D9" w:rsidRDefault="00E74EDC">
      <w:pPr>
        <w:rPr>
          <w:b/>
          <w:bCs/>
        </w:rPr>
      </w:pPr>
      <w:r>
        <w:t>Scanning tool</w:t>
      </w:r>
      <w:r>
        <w:br/>
      </w:r>
      <w:r w:rsidRPr="00AD4555">
        <w:rPr>
          <w:b/>
          <w:bCs/>
          <w:sz w:val="32"/>
          <w:szCs w:val="32"/>
          <w:u w:val="single"/>
        </w:rPr>
        <w:t>ping</w:t>
      </w:r>
      <w:r>
        <w:br/>
      </w:r>
      <w:proofErr w:type="spellStart"/>
      <w:r w:rsidRPr="00E74EDC">
        <w:rPr>
          <w:b/>
          <w:bCs/>
        </w:rPr>
        <w:t>Ping</w:t>
      </w:r>
      <w:proofErr w:type="spellEnd"/>
      <w:r w:rsidRPr="00E74EDC">
        <w:rPr>
          <w:b/>
          <w:bCs/>
        </w:rPr>
        <w:t xml:space="preserve"> is a network scanning tool that sends an ICMP (Internet Control Message Protocol) echo request to a device and waits for an ICMP echo reply. If a reply is received, it indicates that the device is active and reachable on the network.</w:t>
      </w:r>
    </w:p>
    <w:p w:rsidR="00E74EDC" w:rsidRDefault="00E74EDC">
      <w:pPr>
        <w:rPr>
          <w:b/>
          <w:bCs/>
        </w:rPr>
      </w:pPr>
    </w:p>
    <w:p w:rsidR="00E74EDC" w:rsidRDefault="00E74EDC">
      <w:pPr>
        <w:rPr>
          <w:b/>
          <w:bCs/>
        </w:rPr>
      </w:pPr>
      <w:r w:rsidRPr="00E74EDC">
        <w:rPr>
          <w:b/>
          <w:bCs/>
        </w:rPr>
        <w:drawing>
          <wp:inline distT="0" distB="0" distL="0" distR="0" wp14:anchorId="12E9F751" wp14:editId="61233D78">
            <wp:extent cx="3383573" cy="151651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3573" cy="1516511"/>
                    </a:xfrm>
                    <a:prstGeom prst="rect">
                      <a:avLst/>
                    </a:prstGeom>
                  </pic:spPr>
                </pic:pic>
              </a:graphicData>
            </a:graphic>
          </wp:inline>
        </w:drawing>
      </w:r>
      <w:r>
        <w:rPr>
          <w:b/>
          <w:bCs/>
        </w:rPr>
        <w:br/>
      </w:r>
      <w:r>
        <w:rPr>
          <w:b/>
          <w:bCs/>
        </w:rPr>
        <w:br/>
      </w:r>
      <w:proofErr w:type="spellStart"/>
      <w:r>
        <w:rPr>
          <w:b/>
          <w:bCs/>
        </w:rPr>
        <w:t>Reconasince</w:t>
      </w:r>
      <w:proofErr w:type="spellEnd"/>
      <w:r>
        <w:rPr>
          <w:b/>
          <w:bCs/>
        </w:rPr>
        <w:t xml:space="preserve"> tool</w:t>
      </w:r>
    </w:p>
    <w:p w:rsidR="00E74EDC" w:rsidRPr="00AD4555" w:rsidRDefault="00E74EDC">
      <w:pPr>
        <w:rPr>
          <w:b/>
          <w:bCs/>
          <w:sz w:val="32"/>
          <w:szCs w:val="32"/>
          <w:u w:val="single"/>
        </w:rPr>
      </w:pPr>
      <w:r w:rsidRPr="00AD4555">
        <w:rPr>
          <w:b/>
          <w:bCs/>
          <w:sz w:val="32"/>
          <w:szCs w:val="32"/>
          <w:u w:val="single"/>
        </w:rPr>
        <w:t>Sublist3r</w:t>
      </w:r>
    </w:p>
    <w:p w:rsidR="00E74EDC" w:rsidRDefault="00E74EDC">
      <w:pPr>
        <w:rPr>
          <w:b/>
          <w:bCs/>
        </w:rPr>
      </w:pPr>
      <w:r>
        <w:rPr>
          <w:b/>
          <w:bCs/>
        </w:rPr>
        <w:t>Use for subdomain and check which subdomain is open on specific port no:</w:t>
      </w:r>
    </w:p>
    <w:p w:rsidR="00E74EDC" w:rsidRDefault="00E74EDC">
      <w:pPr>
        <w:rPr>
          <w:b/>
          <w:bCs/>
        </w:rPr>
      </w:pPr>
      <w:r w:rsidRPr="00E74EDC">
        <w:rPr>
          <w:b/>
          <w:bCs/>
        </w:rPr>
        <w:lastRenderedPageBreak/>
        <w:drawing>
          <wp:inline distT="0" distB="0" distL="0" distR="0" wp14:anchorId="12209196" wp14:editId="38458693">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15510"/>
                    </a:xfrm>
                    <a:prstGeom prst="rect">
                      <a:avLst/>
                    </a:prstGeom>
                  </pic:spPr>
                </pic:pic>
              </a:graphicData>
            </a:graphic>
          </wp:inline>
        </w:drawing>
      </w:r>
    </w:p>
    <w:p w:rsidR="00E74EDC" w:rsidRDefault="00E74EDC">
      <w:pPr>
        <w:rPr>
          <w:b/>
          <w:bCs/>
        </w:rPr>
      </w:pPr>
      <w:r w:rsidRPr="00E74EDC">
        <w:rPr>
          <w:b/>
          <w:bCs/>
        </w:rPr>
        <w:lastRenderedPageBreak/>
        <w:drawing>
          <wp:inline distT="0" distB="0" distL="0" distR="0" wp14:anchorId="7168A1E9" wp14:editId="3BC3347D">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2400"/>
                    </a:xfrm>
                    <a:prstGeom prst="rect">
                      <a:avLst/>
                    </a:prstGeom>
                  </pic:spPr>
                </pic:pic>
              </a:graphicData>
            </a:graphic>
          </wp:inline>
        </w:drawing>
      </w:r>
    </w:p>
    <w:p w:rsidR="00E74EDC" w:rsidRDefault="00E74EDC">
      <w:pPr>
        <w:rPr>
          <w:b/>
          <w:bCs/>
        </w:rPr>
      </w:pPr>
    </w:p>
    <w:p w:rsidR="00E74EDC" w:rsidRDefault="00E74EDC">
      <w:pPr>
        <w:rPr>
          <w:b/>
          <w:bCs/>
        </w:rPr>
      </w:pPr>
      <w:proofErr w:type="spellStart"/>
      <w:r>
        <w:rPr>
          <w:b/>
          <w:bCs/>
        </w:rPr>
        <w:t>Footprinting</w:t>
      </w:r>
      <w:proofErr w:type="spellEnd"/>
      <w:r>
        <w:rPr>
          <w:b/>
          <w:bCs/>
        </w:rPr>
        <w:t xml:space="preserve"> tool</w:t>
      </w:r>
    </w:p>
    <w:p w:rsidR="00E74EDC" w:rsidRPr="00AD4555" w:rsidRDefault="00E74EDC">
      <w:pPr>
        <w:rPr>
          <w:b/>
          <w:bCs/>
          <w:sz w:val="32"/>
          <w:szCs w:val="32"/>
          <w:u w:val="single"/>
        </w:rPr>
      </w:pPr>
      <w:proofErr w:type="spellStart"/>
      <w:r w:rsidRPr="00AD4555">
        <w:rPr>
          <w:b/>
          <w:bCs/>
          <w:sz w:val="32"/>
          <w:szCs w:val="32"/>
          <w:u w:val="single"/>
        </w:rPr>
        <w:t>Whois</w:t>
      </w:r>
      <w:proofErr w:type="spellEnd"/>
    </w:p>
    <w:p w:rsidR="00E74EDC" w:rsidRDefault="00E74EDC">
      <w:pPr>
        <w:rPr>
          <w:b/>
          <w:bCs/>
        </w:rPr>
      </w:pPr>
      <w:r>
        <w:rPr>
          <w:b/>
          <w:bCs/>
        </w:rPr>
        <w:t xml:space="preserve">Extract </w:t>
      </w:r>
      <w:proofErr w:type="spellStart"/>
      <w:r>
        <w:rPr>
          <w:b/>
          <w:bCs/>
        </w:rPr>
        <w:t>ip</w:t>
      </w:r>
      <w:proofErr w:type="spellEnd"/>
      <w:r>
        <w:rPr>
          <w:b/>
          <w:bCs/>
        </w:rPr>
        <w:t xml:space="preserve"> address and hostname of the company DNS </w:t>
      </w:r>
      <w:proofErr w:type="spellStart"/>
      <w:r>
        <w:rPr>
          <w:b/>
          <w:bCs/>
        </w:rPr>
        <w:t>server.It</w:t>
      </w:r>
      <w:proofErr w:type="spellEnd"/>
      <w:r>
        <w:rPr>
          <w:b/>
          <w:bCs/>
        </w:rPr>
        <w:t xml:space="preserve"> queries the WHOIS databases.</w:t>
      </w:r>
    </w:p>
    <w:p w:rsidR="00C07D37" w:rsidRDefault="00AD4555">
      <w:pPr>
        <w:rPr>
          <w:b/>
          <w:bCs/>
        </w:rPr>
      </w:pPr>
      <w:r>
        <w:rPr>
          <w:b/>
          <w:bCs/>
        </w:rPr>
        <w:t>Scanning Tools</w:t>
      </w:r>
    </w:p>
    <w:p w:rsidR="00C07D37" w:rsidRPr="00AD4555" w:rsidRDefault="00C07D37">
      <w:pPr>
        <w:rPr>
          <w:b/>
          <w:bCs/>
          <w:sz w:val="32"/>
          <w:szCs w:val="32"/>
          <w:u w:val="single"/>
        </w:rPr>
      </w:pPr>
      <w:proofErr w:type="spellStart"/>
      <w:r w:rsidRPr="00AD4555">
        <w:rPr>
          <w:b/>
          <w:bCs/>
          <w:sz w:val="32"/>
          <w:szCs w:val="32"/>
          <w:u w:val="single"/>
        </w:rPr>
        <w:t>Nmap</w:t>
      </w:r>
      <w:proofErr w:type="spellEnd"/>
      <w:r w:rsidRPr="00AD4555">
        <w:rPr>
          <w:b/>
          <w:bCs/>
          <w:sz w:val="32"/>
          <w:szCs w:val="32"/>
          <w:u w:val="single"/>
        </w:rPr>
        <w:t xml:space="preserve"> </w:t>
      </w:r>
    </w:p>
    <w:p w:rsidR="00C07D37" w:rsidRDefault="00C07D37" w:rsidP="00C07D37">
      <w:pPr>
        <w:rPr>
          <w:b/>
          <w:bCs/>
        </w:rPr>
      </w:pPr>
      <w:proofErr w:type="spellStart"/>
      <w:proofErr w:type="gramStart"/>
      <w:r w:rsidRPr="00C07D37">
        <w:rPr>
          <w:b/>
          <w:bCs/>
        </w:rPr>
        <w:t>nmap</w:t>
      </w:r>
      <w:proofErr w:type="spellEnd"/>
      <w:proofErr w:type="gramEnd"/>
      <w:r w:rsidRPr="00C07D37">
        <w:rPr>
          <w:b/>
          <w:bCs/>
        </w:rPr>
        <w:t xml:space="preserve"> is a powerful command-line tool used for network exploration, management, and security auditing. It is widely used by network administrators, security professionals, and system administrators to scan networks, identify hosts, discover services running on those hosts, and detect vulnerabilities.</w:t>
      </w:r>
    </w:p>
    <w:p w:rsidR="00AD4555" w:rsidRDefault="00AD4555" w:rsidP="00C07D37">
      <w:pPr>
        <w:rPr>
          <w:b/>
          <w:bCs/>
        </w:rPr>
      </w:pPr>
    </w:p>
    <w:p w:rsidR="00AD4555" w:rsidRDefault="00AD4555" w:rsidP="00C07D37">
      <w:pPr>
        <w:rPr>
          <w:b/>
          <w:bCs/>
        </w:rPr>
      </w:pPr>
      <w:proofErr w:type="spellStart"/>
      <w:r>
        <w:rPr>
          <w:b/>
          <w:bCs/>
        </w:rPr>
        <w:t>Reconisance</w:t>
      </w:r>
      <w:proofErr w:type="spellEnd"/>
      <w:r>
        <w:rPr>
          <w:b/>
          <w:bCs/>
        </w:rPr>
        <w:t xml:space="preserve"> tool</w:t>
      </w:r>
    </w:p>
    <w:p w:rsidR="00AD4555" w:rsidRPr="00AD4555" w:rsidRDefault="00AD4555" w:rsidP="00C07D37">
      <w:pPr>
        <w:rPr>
          <w:b/>
          <w:bCs/>
          <w:sz w:val="28"/>
          <w:szCs w:val="28"/>
          <w:u w:val="single"/>
        </w:rPr>
      </w:pPr>
      <w:proofErr w:type="spellStart"/>
      <w:proofErr w:type="gramStart"/>
      <w:r w:rsidRPr="00AD4555">
        <w:rPr>
          <w:b/>
          <w:bCs/>
          <w:sz w:val="28"/>
          <w:szCs w:val="28"/>
          <w:u w:val="single"/>
        </w:rPr>
        <w:t>theHarvester</w:t>
      </w:r>
      <w:proofErr w:type="spellEnd"/>
      <w:proofErr w:type="gramEnd"/>
    </w:p>
    <w:p w:rsidR="00AD4555" w:rsidRDefault="00AD4555" w:rsidP="00AD4555">
      <w:pPr>
        <w:rPr>
          <w:b/>
          <w:bCs/>
        </w:rPr>
      </w:pPr>
      <w:proofErr w:type="spellStart"/>
      <w:proofErr w:type="gramStart"/>
      <w:r w:rsidRPr="00AD4555">
        <w:rPr>
          <w:b/>
          <w:bCs/>
        </w:rPr>
        <w:t>theHarvester</w:t>
      </w:r>
      <w:proofErr w:type="spellEnd"/>
      <w:proofErr w:type="gramEnd"/>
      <w:r w:rsidRPr="00AD4555">
        <w:rPr>
          <w:b/>
          <w:bCs/>
        </w:rPr>
        <w:t xml:space="preserve"> gathers emails, subdomains, hosts, employee names, open ports and banners from different public sources like search engines, </w:t>
      </w:r>
    </w:p>
    <w:p w:rsidR="00AD4555" w:rsidRDefault="00AD4555" w:rsidP="00AD4555">
      <w:pPr>
        <w:rPr>
          <w:b/>
          <w:bCs/>
        </w:rPr>
      </w:pPr>
      <w:r w:rsidRPr="00AD4555">
        <w:rPr>
          <w:b/>
          <w:bCs/>
        </w:rPr>
        <w:lastRenderedPageBreak/>
        <w:drawing>
          <wp:inline distT="0" distB="0" distL="0" distR="0" wp14:anchorId="1322EF06" wp14:editId="2CBA8B91">
            <wp:extent cx="5943600" cy="54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8005"/>
                    </a:xfrm>
                    <a:prstGeom prst="rect">
                      <a:avLst/>
                    </a:prstGeom>
                  </pic:spPr>
                </pic:pic>
              </a:graphicData>
            </a:graphic>
          </wp:inline>
        </w:drawing>
      </w:r>
    </w:p>
    <w:p w:rsidR="00AD4555" w:rsidRDefault="00AD4555" w:rsidP="00AD4555">
      <w:pPr>
        <w:rPr>
          <w:b/>
          <w:bCs/>
        </w:rPr>
      </w:pPr>
    </w:p>
    <w:p w:rsidR="00AD4555" w:rsidRDefault="00AD4555" w:rsidP="00AD4555">
      <w:pPr>
        <w:rPr>
          <w:b/>
          <w:bCs/>
        </w:rPr>
      </w:pPr>
      <w:r>
        <w:rPr>
          <w:b/>
          <w:bCs/>
        </w:rPr>
        <w:t>Scanning Tool</w:t>
      </w:r>
    </w:p>
    <w:p w:rsidR="00AD4555" w:rsidRPr="00AD4555" w:rsidRDefault="00AD4555" w:rsidP="00AD4555">
      <w:pPr>
        <w:rPr>
          <w:b/>
          <w:bCs/>
          <w:sz w:val="32"/>
          <w:szCs w:val="32"/>
          <w:u w:val="single"/>
        </w:rPr>
      </w:pPr>
      <w:r w:rsidRPr="00AD4555">
        <w:rPr>
          <w:b/>
          <w:bCs/>
          <w:sz w:val="32"/>
          <w:szCs w:val="32"/>
          <w:u w:val="single"/>
        </w:rPr>
        <w:t>Hping3</w:t>
      </w:r>
    </w:p>
    <w:p w:rsidR="00AD4555" w:rsidRDefault="00AD4555" w:rsidP="00AD4555">
      <w:pPr>
        <w:rPr>
          <w:b/>
          <w:bCs/>
        </w:rPr>
      </w:pPr>
      <w:proofErr w:type="gramStart"/>
      <w:r w:rsidRPr="00AD4555">
        <w:rPr>
          <w:b/>
          <w:bCs/>
        </w:rPr>
        <w:t>determine</w:t>
      </w:r>
      <w:proofErr w:type="gramEnd"/>
      <w:r w:rsidRPr="00AD4555">
        <w:rPr>
          <w:b/>
          <w:bCs/>
        </w:rPr>
        <w:t xml:space="preserve"> all possible open ports, live hosts, and running services.</w:t>
      </w:r>
    </w:p>
    <w:p w:rsidR="00AD4555" w:rsidRDefault="00AD4555" w:rsidP="00AD4555">
      <w:pPr>
        <w:rPr>
          <w:b/>
          <w:bCs/>
        </w:rPr>
      </w:pPr>
      <w:r w:rsidRPr="00AD4555">
        <w:rPr>
          <w:b/>
          <w:bCs/>
        </w:rPr>
        <w:drawing>
          <wp:inline distT="0" distB="0" distL="0" distR="0" wp14:anchorId="33D477F5" wp14:editId="6B32C00D">
            <wp:extent cx="5943600" cy="89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6620"/>
                    </a:xfrm>
                    <a:prstGeom prst="rect">
                      <a:avLst/>
                    </a:prstGeom>
                  </pic:spPr>
                </pic:pic>
              </a:graphicData>
            </a:graphic>
          </wp:inline>
        </w:drawing>
      </w:r>
    </w:p>
    <w:p w:rsidR="00AD4555" w:rsidRDefault="00AD4555" w:rsidP="00AD4555">
      <w:pPr>
        <w:rPr>
          <w:b/>
          <w:bCs/>
        </w:rPr>
      </w:pPr>
    </w:p>
    <w:p w:rsidR="00AD4555" w:rsidRPr="00AD4555" w:rsidRDefault="00AD4555" w:rsidP="00AD4555">
      <w:pPr>
        <w:rPr>
          <w:b/>
          <w:bCs/>
          <w:sz w:val="32"/>
          <w:szCs w:val="32"/>
          <w:u w:val="single"/>
        </w:rPr>
      </w:pPr>
      <w:proofErr w:type="spellStart"/>
      <w:r w:rsidRPr="00AD4555">
        <w:rPr>
          <w:b/>
          <w:bCs/>
          <w:sz w:val="32"/>
          <w:szCs w:val="32"/>
          <w:u w:val="single"/>
        </w:rPr>
        <w:t>Nslookup</w:t>
      </w:r>
      <w:proofErr w:type="spellEnd"/>
    </w:p>
    <w:p w:rsidR="00AD4555" w:rsidRPr="00E74EDC" w:rsidRDefault="00AD4555" w:rsidP="00AD4555">
      <w:pPr>
        <w:rPr>
          <w:b/>
          <w:bCs/>
        </w:rPr>
      </w:pPr>
      <w:proofErr w:type="spellStart"/>
      <w:r w:rsidRPr="00AD4555">
        <w:rPr>
          <w:b/>
          <w:bCs/>
        </w:rPr>
        <w:t>nslookup</w:t>
      </w:r>
      <w:proofErr w:type="spellEnd"/>
      <w:r w:rsidRPr="00AD4555">
        <w:rPr>
          <w:b/>
          <w:bCs/>
        </w:rPr>
        <w:t xml:space="preserve"> can be used to perform a variety of DNS queries, including querying for the IP address of a given domain name, querying for the domain name associated with a given IP address, and querying for inf</w:t>
      </w:r>
      <w:bookmarkStart w:id="0" w:name="_GoBack"/>
      <w:bookmarkEnd w:id="0"/>
      <w:r w:rsidRPr="00AD4555">
        <w:rPr>
          <w:b/>
          <w:bCs/>
        </w:rPr>
        <w:t>ormation about a specific DNS record type (such as MX records for email servers).</w:t>
      </w:r>
    </w:p>
    <w:sectPr w:rsidR="00AD4555" w:rsidRPr="00E74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DC"/>
    <w:rsid w:val="00AD4555"/>
    <w:rsid w:val="00AE32D9"/>
    <w:rsid w:val="00C07D37"/>
    <w:rsid w:val="00E74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778DE-5FCA-4EC8-86B8-7628E542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203</Words>
  <Characters>1162</Characters>
  <Application>Microsoft Office Word</Application>
  <DocSecurity>0</DocSecurity>
  <Lines>9</Lines>
  <Paragraphs>2</Paragraphs>
  <ScaleCrop>false</ScaleCrop>
  <Company>HP</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2023-02-28T16:26:00Z</dcterms:created>
  <dcterms:modified xsi:type="dcterms:W3CDTF">2023-02-28T16:59:00Z</dcterms:modified>
</cp:coreProperties>
</file>