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Ayazhan Yerikkyzy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Birmingham, UK  |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ayerikkyzy@gmail.com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|    +44 (0)7849 735 098     |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|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Nazarbayev University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ab/>
        <w:tab/>
        <w:t xml:space="preserve">                 Astana, Kazakhstan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(BSc), Computer Science. </w:t>
        <w:tab/>
        <w:tab/>
        <w:t xml:space="preserve">                                                               </w:t>
        <w:tab/>
        <w:t xml:space="preserve">               2022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Group Capstone Project: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InternBee - Internship Matching Platform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Supervisor: Michael Lewis, Associate professor, School of Engineering and Digital Sciences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web application designed to connect students with internship opportunities by matching their skills with employer requirements.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Stack: Django, React.js, SCSS.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Human-Computer Interaction, Artificial Intelligence, Deep Learning, Software Engineering (Object Oriented Programming), Database Systems, Research Methods, Writing for Digital Media, Information Security.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Siemens Energy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Energy Technology Company</w:t>
        <w:tab/>
        <w:t xml:space="preserve">          </w:t>
        <w:tab/>
        <w:tab/>
        <w:t xml:space="preserve">     </w:t>
        <w:tab/>
        <w:tab/>
        <w:t xml:space="preserve">                             Warwick, UK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 Intern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 xml:space="preserve">        10/2024 - Present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user-friendly interfaces for a web-based asset management platform using Figma and Angular, improving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training in Partial Heavy Maintenance for a gas turbine and earned a Yellow Belt in Lean Six Sigma, applying process improvement techniques to technical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low-code applications with Microsoft Power Apps and automated workflows with Power Automate helping to reduce time spent on key tasks.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materials and coding tasks for Digital Work Experience Day to introduce high school students to Siemens Energy.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LifeSmart Financial Literacy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EdTech Startup</w:t>
        <w:tab/>
        <w:t xml:space="preserve">          </w:t>
        <w:tab/>
        <w:tab/>
        <w:t xml:space="preserve">     </w:t>
        <w:tab/>
        <w:tab/>
        <w:t xml:space="preserve">                             Remote, UK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UX/UI Designer Intern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 xml:space="preserve">        06/2024 - 09/2024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the executive team to develop pitch presentation for early-stage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 educational financial quest game for secondary school students, focusing on engaging user experiences and interactive learning. Created wireframes, low-fidelity and high-fidelity prototypes using Figma.</w:t>
        <w:br w:type="textWrapping"/>
        <w:t xml:space="preserve">Topics included: budgeting, taxes, saving, investing, loan and mortgages,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and suggested design changes on the company's website and an investment simulation tool to enhance usability and engagement.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ZIMRAN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Product Startup</w:t>
        <w:tab/>
        <w:tab/>
        <w:tab/>
        <w:tab/>
        <w:tab/>
        <w:tab/>
        <w:tab/>
        <w:t xml:space="preserve">           </w:t>
        <w:tab/>
        <w:t xml:space="preserve">    Almaty, Kazakhstan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Developer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ab/>
        <w:t xml:space="preserve">      06/2022 - 05/2023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migrated coding base from React.js to Next.js, leading to a 30% improvement in app performance and enabling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and analysed 20+ A/B tests and provided product coverage with analytics for product managers, enhancing data-driven decision-making based on the number of user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unit tests and integrated error monitoring software, reducing the number of bugs after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development of dynamic web app templates by using remote configurations to adapt different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versions of landing pages for various audiences to market pages.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Localised Next.js app to 5 languages by using i18n libraries, resulting in increased audience reach and enhanced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PETREL AI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Software Development Company</w:t>
        <w:tab/>
        <w:t xml:space="preserve">          </w:t>
        <w:tab/>
        <w:tab/>
        <w:t xml:space="preserve">     </w:t>
        <w:tab/>
        <w:tab/>
        <w:t xml:space="preserve">                Almaty, Kazakhstan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Developer Intern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 xml:space="preserve">      04/2022 - 05/2022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chat app using the MERN stack (MongoDB, Express, React, Node) and TypeScript, gaining practical experience in full-stack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Researched and selected libraries for integration, enhancing project functionality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meetings on UI/UX development, DevOps, Project Management, and QA testing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JSC BANK ‘CENTERCREDIT’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   Almaty, Kazakhstan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Engineering Intern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 xml:space="preserve">      06/2021 - 09/2022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SQL scripts for daily extracts and reporting, optimising query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ETL-tool Informatica PowerCenter to produce mappings, workflows, and transformations.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migrated over 100 tables between databases, ensuring data integrity and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Leadership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Harvard Project for Asian &amp; International Relations</w:t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Remote, (Almaty, Kazakhstan)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Associate of Marketing and Communications Department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08/2018 - 09/2019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print and electronic promotional materials for presentations, emails, and social networks.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Wrote, translated, and proofread communications in English, Kazakh, and Russian.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Gathered and analysed user behaviour through Google Analytics, Google Trends (web traffic, rankings, most searched topics).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to organise and moderated “HPAIRx”, an exclusive international TED-style event, for more than 100 guests and 5 speakers.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Interviewed prospective participants via Skype, Google Meets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Skyeng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English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      </w:t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Remote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English Tutor </w:t>
        <w:tab/>
        <w:tab/>
        <w:tab/>
        <w:tab/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   </w:t>
        <w:tab/>
        <w:t xml:space="preserve">                 12/2019 - 04/2020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individual online English lessons to students across different levels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Customised learning plans to suit students interests and needs by integrating digital resources and interactive tools, increasing student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scheduling, lesson delivery, and provided feedback using Skyeng’s platform and Zoom.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Volunteering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 at the Astana Economic Forum (AEF): Global Challenges Summit </w:t>
        <w:tab/>
        <w:tab/>
        <w:tab/>
        <w:t xml:space="preserve">2018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Annual Eurasian business event and international platform for discussing the challenges in the global economy.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forum’s focus was on economic growth, digitalisation and urbanisation, financial revolution,  and global security.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Mentoring in Weekend Schools at NU Red Crescent Society, Children’s Development Foundation </w:t>
        <w:tab/>
        <w:t xml:space="preserve">2017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Mentored secondary school kids in Math and English.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educational tools used: Quizlet, Kahoot, Google Forms.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NU Red Crescent Society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part of the world's largest humanitarian non-governmental organisation aimed at providing a range of services including disaster relief, health and social programmes.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Children’s Development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is an organisation with the goal to improve the quality of life and education for children from socially vulnerable groups.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React.js, Next.js, Typescript, JavaScript, HTML, CSS, Tailwind CSS, Figma, Git, SQL, Python, Java, C.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English (working proficiency, IELTS 8.5), Russian (2nd native), Spanish (basic), Kazakh (native), Arabic (basic).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7.7983093261719" w:top="964.77783203125" w:left="606.3941955566406" w:right="601.094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yazhan-dev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yerikkyzy@gmail.com" TargetMode="External"/><Relationship Id="rId8" Type="http://schemas.openxmlformats.org/officeDocument/2006/relationships/hyperlink" Target="https://www.linkedin.com/in/ayerikkyz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4Ff4DIgOcDtJN2K2xQCssnAxyw==">CgMxLjA4AHIhMU9wZVhldzRqbUlJVzFaZ3VwZXVaY0tmeE1seUdKVC1E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