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Title"/>
        <w:rPr>
          <w:rFonts w:ascii="Century Gothic" w:cs="Century Gothic" w:eastAsia="Century Gothic" w:hAnsi="Century Gothic"/>
          <w:b w:val="1"/>
          <w:color w:val="4b00d8"/>
        </w:rPr>
      </w:pPr>
      <w:bookmarkStart w:colFirst="0" w:colLast="0" w:name="_unciwj1lo8m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Century Gothic" w:cs="Century Gothic" w:eastAsia="Century Gothic" w:hAnsi="Century Gothic"/>
          <w:b w:val="1"/>
          <w:color w:val="4b00d8"/>
        </w:rPr>
      </w:pPr>
      <w:bookmarkStart w:colFirst="0" w:colLast="0" w:name="_5x5605futdwd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rtl w:val="0"/>
        </w:rPr>
        <w:t xml:space="preserve">Pacman-Ghost </w:t>
      </w:r>
    </w:p>
    <w:p w:rsidR="00000000" w:rsidDel="00000000" w:rsidP="00000000" w:rsidRDefault="00000000" w:rsidRPr="00000000" w14:paraId="00000003">
      <w:pPr>
        <w:pStyle w:val="Title"/>
        <w:rPr>
          <w:rFonts w:ascii="Century Gothic" w:cs="Century Gothic" w:eastAsia="Century Gothic" w:hAnsi="Century Gothic"/>
          <w:b w:val="1"/>
          <w:color w:val="4b00d8"/>
        </w:rPr>
      </w:pPr>
      <w:bookmarkStart w:colFirst="0" w:colLast="0" w:name="_mfqkbehzbdqn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rtl w:val="0"/>
        </w:rPr>
        <w:t xml:space="preserve">Shortest Path Game Agent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b w:val="1"/>
          <w:color w:val="4b00d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Fatima Nadeem (fn03768)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Syeda Fatima Hashmi (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sh04449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Ariba Rafi (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ar04443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color w:val="4b00d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sz w:val="28"/>
          <w:szCs w:val="28"/>
          <w:rtl w:val="0"/>
        </w:rPr>
        <w:t xml:space="preserve">Project Description: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is a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game agent that uses the Dijkstra algorithm to find the shortest path for each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Ghost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to the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to chase it. Each time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changes position, for each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Ghost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new shortest path is generated to follow. This will be paired with visual feedback showing the algorithm in action using a standard maze, the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one or more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Ghosts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There will also be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movement control for the user to visualise the shortest path regeneration every time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’s position is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color w:val="4b00d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sz w:val="28"/>
          <w:szCs w:val="28"/>
          <w:rtl w:val="0"/>
        </w:rPr>
        <w:t xml:space="preserve">Project Outcome: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i w:val="1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game agent that allows each of the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Ghosts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 a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game to chase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Pacman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using the shortest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color w:val="4b00d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b00d8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Python Libraries: Pygame, Numpy,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2D Sprites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