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18" w:rsidRPr="00011B18" w:rsidRDefault="00011B18" w:rsidP="00011B18">
      <w:pPr>
        <w:numPr>
          <w:ilvl w:val="0"/>
          <w:numId w:val="1"/>
        </w:numPr>
        <w:shd w:val="clear" w:color="auto" w:fill="FFFFFF"/>
        <w:spacing w:before="15" w:after="1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t>Atalar</w:t>
      </w:r>
      <w:proofErr w:type="spellEnd"/>
      <w:r>
        <w:t xml:space="preserve"> </w:t>
      </w:r>
      <w:proofErr w:type="spellStart"/>
      <w:r>
        <w:t>sözü</w:t>
      </w:r>
      <w:proofErr w:type="spellEnd"/>
      <w:r>
        <w:t xml:space="preserve">: 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Yüz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sənəti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pis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bilməkdənsə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bir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sənəti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yaxşı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bilmək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yaxşıdır</w:t>
      </w:r>
      <w:proofErr w:type="spellEnd"/>
      <w:r w:rsidRPr="00011B1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75E8E" w:rsidRDefault="00075E8E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5" w:tgtFrame="_blank" w:history="1">
        <w:proofErr w:type="spellStart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Arata</w:t>
        </w:r>
        <w:proofErr w:type="spellEnd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İsozaki</w:t>
        </w:r>
        <w:proofErr w:type="spellEnd"/>
      </w:hyperlink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Memar</w:t>
      </w:r>
      <w:proofErr w:type="spellEnd"/>
      <w:r>
        <w:rPr>
          <w:rStyle w:val="Strong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)</w:t>
      </w:r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həmişə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hiss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etmişəm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ki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vacib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iş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çərçivədən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şüurlu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estetikadan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çıxış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yolunu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tapmaqdır</w:t>
      </w:r>
      <w:proofErr w:type="spellEnd"/>
      <w:r>
        <w:rPr>
          <w:rFonts w:ascii="Arial" w:hAnsi="Arial" w:cs="Arial"/>
          <w:color w:val="161616"/>
          <w:sz w:val="21"/>
          <w:szCs w:val="21"/>
        </w:rPr>
        <w:t>.</w:t>
      </w:r>
    </w:p>
    <w:p w:rsidR="00011B18" w:rsidRDefault="00011B18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6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Arthur Erickson</w:t>
        </w:r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heç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vaxt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eyni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ideyanı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yenidən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işlətmirəm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Əgər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dəfə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işlətdimsə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bitti</w:t>
      </w:r>
      <w:proofErr w:type="spellEnd"/>
    </w:p>
    <w:p w:rsidR="00011B18" w:rsidRDefault="00011B18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7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Cass Gilbert</w:t>
        </w:r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Hədsiz-özgüvəndən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ehtiyatlı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ol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Xüsusilə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struktur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zamanı</w:t>
      </w:r>
      <w:proofErr w:type="spellEnd"/>
    </w:p>
    <w:p w:rsidR="00011B18" w:rsidRDefault="00011B18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8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Buckminster Fuller</w:t>
        </w:r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Dünyanın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dizayneri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məni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dərin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şəkildə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təəccübləndirir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Əminəm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ki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heç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yerdə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bu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qədər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güclü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buna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yaxın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olacaq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qədər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layihə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reallaşdıra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bilmərəm</w:t>
      </w:r>
      <w:proofErr w:type="spellEnd"/>
    </w:p>
    <w:p w:rsidR="00011B18" w:rsidRDefault="00011B18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9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 xml:space="preserve">Emilio </w:t>
        </w:r>
        <w:proofErr w:type="spellStart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Ambasz</w:t>
        </w:r>
        <w:proofErr w:type="spellEnd"/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Memardan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soruşandakı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yaxşı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layihən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hansıdır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adətən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cavab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Növbəti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olur</w:t>
      </w:r>
      <w:proofErr w:type="spellEnd"/>
    </w:p>
    <w:p w:rsidR="00011B18" w:rsidRDefault="00011B18"/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10" w:tgtFrame="_blank" w:history="1">
        <w:proofErr w:type="spellStart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Aforizm</w:t>
        </w:r>
        <w:proofErr w:type="spellEnd"/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Əgər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dünyanı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daha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yaxşı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məkana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çevirəcəyinə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inanmırsansa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azından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daha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pis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etməyəcəyinə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əmin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ol</w:t>
      </w:r>
      <w:proofErr w:type="spellEnd"/>
    </w:p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11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 xml:space="preserve">Jan </w:t>
        </w:r>
        <w:proofErr w:type="spellStart"/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Kaplicky</w:t>
        </w:r>
        <w:proofErr w:type="spellEnd"/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problem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üçün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65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dənə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ideyan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varsa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bu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yaradıcılığı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göstərmir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əksinə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vaxt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itkisidir</w:t>
      </w:r>
      <w:proofErr w:type="spellEnd"/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</w:p>
    <w:p w:rsidR="00011B18" w:rsidRDefault="00011B18" w:rsidP="00011B1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hyperlink r:id="rId12" w:tgtFrame="_blank" w:history="1">
        <w:r>
          <w:rPr>
            <w:rStyle w:val="Hyperlink"/>
            <w:rFonts w:ascii="inherit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>Le Corbusier</w:t>
        </w:r>
      </w:hyperlink>
    </w:p>
    <w:p w:rsidR="00011B18" w:rsidRDefault="00011B18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r>
        <w:rPr>
          <w:rFonts w:ascii="Arial" w:hAnsi="Arial" w:cs="Arial"/>
          <w:color w:val="161616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Mən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danışmaqdansa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eskiz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etməyi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üstün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tuturam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Eskiz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etmək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daha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tezdir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və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yalanlara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daha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az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yer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saxlayır</w:t>
      </w:r>
      <w:proofErr w:type="spellEnd"/>
    </w:p>
    <w:p w:rsidR="00CA10E1" w:rsidRDefault="00CA10E1" w:rsidP="00CA10E1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</w:p>
    <w:p w:rsidR="00CA10E1" w:rsidRDefault="00011B18" w:rsidP="00CA10E1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  <w:proofErr w:type="spellStart"/>
      <w:r>
        <w:rPr>
          <w:rFonts w:ascii="Arial" w:hAnsi="Arial" w:cs="Arial"/>
          <w:color w:val="161616"/>
          <w:sz w:val="21"/>
          <w:szCs w:val="21"/>
        </w:rPr>
        <w:t>Atalar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 w:rsidR="00CA10E1">
        <w:rPr>
          <w:rFonts w:ascii="Arial" w:hAnsi="Arial" w:cs="Arial"/>
          <w:color w:val="161616"/>
          <w:sz w:val="21"/>
          <w:szCs w:val="21"/>
        </w:rPr>
        <w:t>sözləri</w:t>
      </w:r>
      <w:proofErr w:type="spellEnd"/>
    </w:p>
    <w:p w:rsidR="00CA10E1" w:rsidRPr="00CA10E1" w:rsidRDefault="00CA10E1" w:rsidP="00CA10E1">
      <w:pPr>
        <w:numPr>
          <w:ilvl w:val="0"/>
          <w:numId w:val="2"/>
        </w:numPr>
        <w:shd w:val="clear" w:color="auto" w:fill="FFFFFF"/>
        <w:spacing w:before="15" w:after="15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Çalışqan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əl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nəyə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dəysə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qızıl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olar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10E1" w:rsidRDefault="00CA10E1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</w:p>
    <w:p w:rsidR="00CA10E1" w:rsidRPr="00CA10E1" w:rsidRDefault="00CA10E1" w:rsidP="00CA10E1">
      <w:pPr>
        <w:numPr>
          <w:ilvl w:val="0"/>
          <w:numId w:val="3"/>
        </w:numPr>
        <w:shd w:val="clear" w:color="auto" w:fill="FFFFFF"/>
        <w:spacing w:before="15" w:after="15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161616"/>
          <w:sz w:val="21"/>
          <w:szCs w:val="21"/>
        </w:rPr>
        <w:lastRenderedPageBreak/>
        <w:t>Atalar</w:t>
      </w:r>
      <w:proofErr w:type="spellEnd"/>
      <w:r>
        <w:rPr>
          <w:rFonts w:ascii="Arial" w:hAnsi="Arial" w:cs="Arial"/>
          <w:color w:val="1616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</w:rPr>
        <w:t>sözü</w:t>
      </w:r>
      <w:proofErr w:type="spellEnd"/>
    </w:p>
    <w:p w:rsid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İşə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başlamaq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işin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yarısıdır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10E1" w:rsidRDefault="00CA10E1" w:rsidP="00CA10E1">
      <w:pPr>
        <w:shd w:val="clear" w:color="auto" w:fill="FFFFFF"/>
        <w:spacing w:before="15" w:after="1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P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Kamil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bağban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çəkər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bağın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səfasın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10E1" w:rsidRDefault="00CA10E1" w:rsidP="00CA10E1">
      <w:pPr>
        <w:shd w:val="clear" w:color="auto" w:fill="FFFFFF"/>
        <w:spacing w:before="15" w:after="1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Məsləhətli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don gen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olar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Yeddi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ayda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bir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qarış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bir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ayda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yeddi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qarış</w:t>
      </w:r>
      <w:proofErr w:type="spellEnd"/>
      <w:r w:rsidRPr="00CA10E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10E1" w:rsidRP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Pr="00CA10E1" w:rsidRDefault="00CA10E1" w:rsidP="00CA10E1">
      <w:pPr>
        <w:shd w:val="clear" w:color="auto" w:fill="FFFFFF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161616"/>
          <w:sz w:val="21"/>
          <w:szCs w:val="21"/>
        </w:rPr>
      </w:pPr>
      <w:hyperlink r:id="rId13" w:tgtFrame="_blank" w:history="1">
        <w:r>
          <w:rPr>
            <w:rFonts w:ascii="inherit" w:eastAsia="Times New Roman" w:hAnsi="inherit" w:cs="Arial"/>
            <w:b/>
            <w:bCs/>
            <w:color w:val="444444"/>
            <w:sz w:val="21"/>
            <w:szCs w:val="21"/>
            <w:u w:val="single"/>
            <w:bdr w:val="none" w:sz="0" w:space="0" w:color="auto" w:frame="1"/>
          </w:rPr>
          <w:t>A. W.</w:t>
        </w:r>
        <w:r>
          <w:rPr>
            <w:rFonts w:ascii="inherit" w:eastAsia="Times New Roman" w:hAnsi="inherit" w:cs="Arial"/>
            <w:b/>
            <w:bCs/>
            <w:color w:val="444444"/>
            <w:sz w:val="21"/>
            <w:szCs w:val="21"/>
            <w:bdr w:val="none" w:sz="0" w:space="0" w:color="auto" w:frame="1"/>
          </w:rPr>
          <w:t xml:space="preserve"> </w:t>
        </w:r>
        <w:r w:rsidRPr="00CA10E1">
          <w:rPr>
            <w:rFonts w:ascii="inherit" w:eastAsia="Times New Roman" w:hAnsi="inherit" w:cs="Arial"/>
            <w:b/>
            <w:bCs/>
            <w:color w:val="444444"/>
            <w:sz w:val="21"/>
            <w:szCs w:val="21"/>
            <w:u w:val="single"/>
            <w:bdr w:val="none" w:sz="0" w:space="0" w:color="auto" w:frame="1"/>
          </w:rPr>
          <w:t xml:space="preserve">  </w:t>
        </w:r>
        <w:proofErr w:type="spellStart"/>
        <w:r w:rsidRPr="00CA10E1">
          <w:rPr>
            <w:rFonts w:ascii="inherit" w:eastAsia="Times New Roman" w:hAnsi="inherit" w:cs="Arial"/>
            <w:b/>
            <w:bCs/>
            <w:color w:val="444444"/>
            <w:sz w:val="21"/>
            <w:szCs w:val="21"/>
            <w:u w:val="single"/>
            <w:bdr w:val="none" w:sz="0" w:space="0" w:color="auto" w:frame="1"/>
          </w:rPr>
          <w:t>Pugin</w:t>
        </w:r>
        <w:proofErr w:type="spellEnd"/>
      </w:hyperlink>
    </w:p>
    <w:p w:rsidR="00CA10E1" w:rsidRDefault="00CA10E1" w:rsidP="00CA10E1">
      <w:pPr>
        <w:shd w:val="clear" w:color="auto" w:fill="FFFFFF"/>
        <w:spacing w:after="225" w:line="300" w:lineRule="atLeast"/>
        <w:jc w:val="center"/>
        <w:textAlignment w:val="baseline"/>
        <w:rPr>
          <w:rFonts w:ascii="Arial" w:eastAsia="Times New Roman" w:hAnsi="Arial" w:cs="Arial"/>
          <w:color w:val="161616"/>
          <w:sz w:val="21"/>
          <w:szCs w:val="21"/>
        </w:rPr>
      </w:pPr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–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Memarlıqda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ən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kiçik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detalın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belə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bir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mənası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vəya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bir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məqsədə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xidməti</w:t>
      </w:r>
      <w:proofErr w:type="spellEnd"/>
      <w:r w:rsidRPr="00CA10E1">
        <w:rPr>
          <w:rFonts w:ascii="Arial" w:eastAsia="Times New Roman" w:hAnsi="Arial" w:cs="Arial"/>
          <w:color w:val="161616"/>
          <w:sz w:val="21"/>
          <w:szCs w:val="21"/>
        </w:rPr>
        <w:t xml:space="preserve"> </w:t>
      </w:r>
      <w:proofErr w:type="spellStart"/>
      <w:r w:rsidRPr="00CA10E1">
        <w:rPr>
          <w:rFonts w:ascii="Arial" w:eastAsia="Times New Roman" w:hAnsi="Arial" w:cs="Arial"/>
          <w:color w:val="161616"/>
          <w:sz w:val="21"/>
          <w:szCs w:val="21"/>
        </w:rPr>
        <w:t>var</w:t>
      </w:r>
      <w:proofErr w:type="spellEnd"/>
    </w:p>
    <w:p w:rsidR="00CA10E1" w:rsidRPr="00CA10E1" w:rsidRDefault="00CA10E1" w:rsidP="00CA10E1">
      <w:pPr>
        <w:shd w:val="clear" w:color="auto" w:fill="FFFFFF"/>
        <w:spacing w:after="225" w:line="300" w:lineRule="atLeast"/>
        <w:jc w:val="center"/>
        <w:textAlignment w:val="baseline"/>
        <w:rPr>
          <w:rFonts w:ascii="Arial" w:eastAsia="Times New Roman" w:hAnsi="Arial" w:cs="Arial"/>
          <w:color w:val="161616"/>
          <w:sz w:val="21"/>
          <w:szCs w:val="21"/>
        </w:rPr>
      </w:pPr>
      <w:bookmarkStart w:id="0" w:name="_GoBack"/>
      <w:bookmarkEnd w:id="0"/>
    </w:p>
    <w:p w:rsidR="00CA10E1" w:rsidRPr="00CA10E1" w:rsidRDefault="00CA10E1" w:rsidP="00CA10E1">
      <w:pPr>
        <w:shd w:val="clear" w:color="auto" w:fill="FFFFFF"/>
        <w:spacing w:before="15" w:after="1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Default="00CA10E1" w:rsidP="00CA10E1">
      <w:pPr>
        <w:shd w:val="clear" w:color="auto" w:fill="FFFFFF"/>
        <w:spacing w:before="15" w:after="1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Pr="00CA10E1" w:rsidRDefault="00CA10E1" w:rsidP="00CA10E1">
      <w:pPr>
        <w:shd w:val="clear" w:color="auto" w:fill="FFFFFF"/>
        <w:spacing w:before="15" w:after="1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10E1" w:rsidRDefault="00CA10E1" w:rsidP="00011B18">
      <w:pPr>
        <w:pStyle w:val="NormalWeb"/>
        <w:shd w:val="clear" w:color="auto" w:fill="FFFFFF"/>
        <w:spacing w:before="0" w:beforeAutospacing="0" w:after="225" w:afterAutospacing="0" w:line="300" w:lineRule="atLeast"/>
        <w:jc w:val="center"/>
        <w:textAlignment w:val="baseline"/>
        <w:rPr>
          <w:rFonts w:ascii="Arial" w:hAnsi="Arial" w:cs="Arial"/>
          <w:color w:val="161616"/>
          <w:sz w:val="21"/>
          <w:szCs w:val="21"/>
        </w:rPr>
      </w:pPr>
    </w:p>
    <w:p w:rsidR="00011B18" w:rsidRDefault="00011B18"/>
    <w:sectPr w:rsidR="0001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4FD"/>
    <w:multiLevelType w:val="multilevel"/>
    <w:tmpl w:val="D03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207FC"/>
    <w:multiLevelType w:val="multilevel"/>
    <w:tmpl w:val="017A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188C"/>
    <w:multiLevelType w:val="multilevel"/>
    <w:tmpl w:val="BBB2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4415"/>
    <w:multiLevelType w:val="multilevel"/>
    <w:tmpl w:val="2A1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52ED"/>
    <w:multiLevelType w:val="multilevel"/>
    <w:tmpl w:val="29C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E50E8"/>
    <w:multiLevelType w:val="multilevel"/>
    <w:tmpl w:val="375E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D"/>
    <w:rsid w:val="00011B18"/>
    <w:rsid w:val="00075E8E"/>
    <w:rsid w:val="00CA10E1"/>
    <w:rsid w:val="00D3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5DAE"/>
  <w15:chartTrackingRefBased/>
  <w15:docId w15:val="{A4F021B7-AE81-4062-90BD-FD69719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B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ckminster_Fuller" TargetMode="External"/><Relationship Id="rId13" Type="http://schemas.openxmlformats.org/officeDocument/2006/relationships/hyperlink" Target="https://en.wikipedia.org/wiki/Augustus_P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ss_Gilbert" TargetMode="External"/><Relationship Id="rId12" Type="http://schemas.openxmlformats.org/officeDocument/2006/relationships/hyperlink" Target="https://en.wikipedia.org/wiki/Le_Corbus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hur_Erickson" TargetMode="External"/><Relationship Id="rId11" Type="http://schemas.openxmlformats.org/officeDocument/2006/relationships/hyperlink" Target="https://en.wikipedia.org/wiki/Jan_Kaplick%C3%BD" TargetMode="External"/><Relationship Id="rId5" Type="http://schemas.openxmlformats.org/officeDocument/2006/relationships/hyperlink" Target="https://en.wikipedia.org/wiki/Arata_Isozak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man_Hertzber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milio_Ambas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2022-12-28T13:13:00Z</dcterms:created>
  <dcterms:modified xsi:type="dcterms:W3CDTF">2022-12-28T13:37:00Z</dcterms:modified>
</cp:coreProperties>
</file>