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19" w:rsidRPr="005F2419" w:rsidRDefault="005F2419" w:rsidP="005F2419">
      <w:pPr>
        <w:pStyle w:val="NormalWeb"/>
        <w:shd w:val="clear" w:color="auto" w:fill="FFFFFF"/>
        <w:spacing w:line="336" w:lineRule="atLeast"/>
        <w:rPr>
          <w:rFonts w:ascii="Georgia" w:hAnsi="Georgia"/>
          <w:i/>
          <w:color w:val="3E4349"/>
          <w:sz w:val="48"/>
          <w:szCs w:val="26"/>
        </w:rPr>
      </w:pPr>
      <w:proofErr w:type="spellStart"/>
      <w:r w:rsidRPr="005F2419">
        <w:rPr>
          <w:rFonts w:ascii="Georgia" w:hAnsi="Georgia"/>
          <w:i/>
          <w:color w:val="3E4349"/>
          <w:sz w:val="48"/>
          <w:szCs w:val="26"/>
        </w:rPr>
        <w:t>VirtualEnv</w:t>
      </w:r>
      <w:proofErr w:type="spellEnd"/>
    </w:p>
    <w:p w:rsidR="005F2419" w:rsidRDefault="005F2419" w:rsidP="005F2419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hyperlink r:id="rId4" w:history="1">
        <w:proofErr w:type="spellStart"/>
        <w:proofErr w:type="gramStart"/>
        <w:r>
          <w:rPr>
            <w:rStyle w:val="Hyperlink"/>
            <w:rFonts w:ascii="Georgia" w:hAnsi="Georgia"/>
            <w:color w:val="004B6B"/>
            <w:sz w:val="26"/>
            <w:szCs w:val="26"/>
            <w:u w:val="none"/>
          </w:rPr>
          <w:t>virtualenv</w:t>
        </w:r>
        <w:proofErr w:type="spellEnd"/>
        <w:proofErr w:type="gramEnd"/>
      </w:hyperlink>
      <w:r>
        <w:rPr>
          <w:rFonts w:ascii="Georgia" w:hAnsi="Georgia"/>
          <w:color w:val="3E4349"/>
          <w:sz w:val="26"/>
          <w:szCs w:val="26"/>
        </w:rPr>
        <w:t xml:space="preserve"> is a tool to create isolated Python environments. </w:t>
      </w:r>
      <w:proofErr w:type="spellStart"/>
      <w:proofErr w:type="gramStart"/>
      <w:r>
        <w:rPr>
          <w:rFonts w:ascii="Georgia" w:hAnsi="Georgia"/>
          <w:color w:val="3E4349"/>
          <w:sz w:val="26"/>
          <w:szCs w:val="26"/>
        </w:rPr>
        <w:t>virtualenv</w:t>
      </w:r>
      <w:proofErr w:type="spellEnd"/>
      <w:proofErr w:type="gramEnd"/>
      <w:r>
        <w:rPr>
          <w:rFonts w:ascii="Georgia" w:hAnsi="Georgia"/>
          <w:color w:val="3E4349"/>
          <w:sz w:val="26"/>
          <w:szCs w:val="26"/>
        </w:rPr>
        <w:t xml:space="preserve"> creates a folder which contains all the necessary executables to use the packages that a Python project would need. It can be used standalone, in place of </w:t>
      </w:r>
      <w:proofErr w:type="spellStart"/>
      <w:r>
        <w:rPr>
          <w:rFonts w:ascii="Georgia" w:hAnsi="Georgia"/>
          <w:color w:val="3E4349"/>
          <w:sz w:val="26"/>
          <w:szCs w:val="26"/>
        </w:rPr>
        <w:t>Pipenv</w:t>
      </w:r>
      <w:proofErr w:type="spellEnd"/>
      <w:r>
        <w:rPr>
          <w:rFonts w:ascii="Georgia" w:hAnsi="Georgia"/>
          <w:color w:val="3E4349"/>
          <w:sz w:val="26"/>
          <w:szCs w:val="26"/>
        </w:rPr>
        <w:t>.</w:t>
      </w:r>
    </w:p>
    <w:p w:rsidR="00F357FA" w:rsidRPr="00F357FA" w:rsidRDefault="00F357FA" w:rsidP="00F35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spellStart"/>
      <w:proofErr w:type="gramStart"/>
      <w:r w:rsidRPr="00F357FA"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virtualenv</w:t>
      </w:r>
      <w:proofErr w:type="spellEnd"/>
      <w:proofErr w:type="gramEnd"/>
      <w:r w:rsidRPr="00F357FA"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F357FA"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my_project</w:t>
      </w:r>
      <w:proofErr w:type="spellEnd"/>
      <w:r w:rsidRPr="00F357FA">
        <w:rPr>
          <w:rFonts w:ascii="Georgia" w:hAnsi="Georgia"/>
          <w:color w:val="3E4349"/>
          <w:sz w:val="26"/>
          <w:szCs w:val="26"/>
        </w:rPr>
        <w:t> will create a folder in the current directory which will contain the Python executable files, and a copy of the </w:t>
      </w:r>
      <w:r w:rsidRPr="00F357FA"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</w:t>
      </w:r>
      <w:r w:rsidRPr="00F357FA">
        <w:rPr>
          <w:rFonts w:ascii="Georgia" w:hAnsi="Georgia"/>
          <w:color w:val="3E4349"/>
          <w:sz w:val="26"/>
          <w:szCs w:val="26"/>
        </w:rPr>
        <w:t> library which you can use to install other packages. The name of the virtual environment (in this case, it was </w:t>
      </w:r>
      <w:proofErr w:type="spellStart"/>
      <w:r w:rsidRPr="00F357FA"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my_project</w:t>
      </w:r>
      <w:proofErr w:type="spellEnd"/>
      <w:r w:rsidRPr="00F357FA">
        <w:rPr>
          <w:rFonts w:ascii="Georgia" w:hAnsi="Georgia"/>
          <w:color w:val="3E4349"/>
          <w:sz w:val="26"/>
          <w:szCs w:val="26"/>
        </w:rPr>
        <w:t>) can be anything; omitting the name will place the files in the current directory instead.</w:t>
      </w:r>
    </w:p>
    <w:p w:rsidR="0073255B" w:rsidRDefault="00F357FA" w:rsidP="0073255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 w:rsidRPr="00F357FA">
        <w:rPr>
          <w:rFonts w:ascii="Georgia" w:hAnsi="Georgia"/>
          <w:color w:val="3E4349"/>
          <w:sz w:val="26"/>
          <w:szCs w:val="26"/>
        </w:rPr>
        <w:t>This creates a copy of Python in whichever directory you ran the command in, placing it in a folder named </w:t>
      </w:r>
      <w:proofErr w:type="spellStart"/>
      <w:r w:rsidRPr="00F357FA"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my_project</w:t>
      </w:r>
      <w:r w:rsidRPr="00F357FA">
        <w:rPr>
          <w:rFonts w:ascii="Georgia" w:hAnsi="Georgia"/>
          <w:color w:val="3E4349"/>
          <w:sz w:val="26"/>
          <w:szCs w:val="26"/>
        </w:rPr>
        <w:t>.</w:t>
      </w:r>
      <w:proofErr w:type="spellEnd"/>
    </w:p>
    <w:p w:rsidR="0073255B" w:rsidRDefault="0073255B" w:rsidP="0073255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 delete a virtual environment, just delete its folder. (In this case, it would be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rm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-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rfmy_project</w:t>
      </w:r>
      <w:proofErr w:type="spellEnd"/>
      <w:r>
        <w:rPr>
          <w:rFonts w:ascii="Georgia" w:hAnsi="Georgia"/>
          <w:color w:val="3E4349"/>
          <w:sz w:val="26"/>
          <w:szCs w:val="26"/>
        </w:rPr>
        <w:t>.)</w:t>
      </w:r>
    </w:p>
    <w:p w:rsidR="0073255B" w:rsidRDefault="0073255B" w:rsidP="0073255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After a while, though, you might end up with a lot of virtual environments littered across your system, and </w:t>
      </w:r>
      <w:proofErr w:type="gramStart"/>
      <w:r>
        <w:rPr>
          <w:rFonts w:ascii="Georgia" w:hAnsi="Georgia"/>
          <w:color w:val="3E4349"/>
          <w:sz w:val="26"/>
          <w:szCs w:val="26"/>
        </w:rPr>
        <w:t>its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possible you’ll forget their names or where they were placed.</w:t>
      </w:r>
    </w:p>
    <w:p w:rsidR="0073255B" w:rsidRDefault="0073255B" w:rsidP="0073255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Running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virtualenv</w:t>
      </w:r>
      <w:proofErr w:type="spellEnd"/>
      <w:r>
        <w:rPr>
          <w:rFonts w:ascii="Georgia" w:hAnsi="Georgia"/>
          <w:color w:val="3E4349"/>
          <w:sz w:val="26"/>
          <w:szCs w:val="26"/>
        </w:rPr>
        <w:t> with the option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--no-site-packages</w:t>
      </w:r>
      <w:r>
        <w:rPr>
          <w:rFonts w:ascii="Georgia" w:hAnsi="Georgia"/>
          <w:color w:val="3E4349"/>
          <w:sz w:val="26"/>
          <w:szCs w:val="26"/>
        </w:rPr>
        <w:t> will not include the packages that are installed globally. This can be useful for keeping the package list clean in case it needs to be accessed later. [This is the default behavior for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virtualenv</w:t>
      </w:r>
      <w:proofErr w:type="spellEnd"/>
      <w:r>
        <w:rPr>
          <w:rFonts w:ascii="Georgia" w:hAnsi="Georgia"/>
          <w:color w:val="3E4349"/>
          <w:sz w:val="26"/>
          <w:szCs w:val="26"/>
        </w:rPr>
        <w:t> 1.7 and later.]</w:t>
      </w:r>
    </w:p>
    <w:p w:rsidR="0073255B" w:rsidRDefault="0073255B" w:rsidP="0073255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In order to keep your environment consistent, it’s a good idea to “freeze” the current state of the environment packages.</w:t>
      </w:r>
    </w:p>
    <w:p w:rsidR="000C4D81" w:rsidRPr="000C4D81" w:rsidRDefault="000C4D81" w:rsidP="000C4D81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</w:rPr>
      </w:pPr>
      <w:proofErr w:type="spellStart"/>
      <w:proofErr w:type="gramStart"/>
      <w:r w:rsidRPr="000C4D81">
        <w:rPr>
          <w:rFonts w:ascii="Georgia" w:eastAsia="Times New Roman" w:hAnsi="Georgia" w:cs="Times New Roman"/>
          <w:color w:val="3E4349"/>
          <w:sz w:val="46"/>
          <w:szCs w:val="46"/>
        </w:rPr>
        <w:t>virtualenvwrapper</w:t>
      </w:r>
      <w:proofErr w:type="spellEnd"/>
      <w:proofErr w:type="gramEnd"/>
    </w:p>
    <w:p w:rsidR="000C4D81" w:rsidRPr="000C4D81" w:rsidRDefault="000C4D81" w:rsidP="000C4D8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</w:rPr>
      </w:pPr>
      <w:hyperlink r:id="rId5" w:history="1">
        <w:proofErr w:type="spellStart"/>
        <w:proofErr w:type="gramStart"/>
        <w:r w:rsidRPr="000C4D81">
          <w:rPr>
            <w:rFonts w:ascii="Georgia" w:eastAsia="Times New Roman" w:hAnsi="Georgia" w:cs="Times New Roman"/>
            <w:color w:val="004B6B"/>
            <w:sz w:val="26"/>
          </w:rPr>
          <w:t>virtualenvwrapper</w:t>
        </w:r>
        <w:proofErr w:type="spellEnd"/>
        <w:proofErr w:type="gramEnd"/>
      </w:hyperlink>
      <w:r w:rsidRPr="000C4D81">
        <w:rPr>
          <w:rFonts w:ascii="Georgia" w:eastAsia="Times New Roman" w:hAnsi="Georgia" w:cs="Times New Roman"/>
          <w:color w:val="3E4349"/>
          <w:sz w:val="26"/>
          <w:szCs w:val="26"/>
        </w:rPr>
        <w:t> provides a set of commands which makes working with virtual environments much more pleasant. It also places all your virtual environments in one place.</w:t>
      </w:r>
    </w:p>
    <w:p w:rsidR="000C4D81" w:rsidRPr="000C4D81" w:rsidRDefault="000C4D81" w:rsidP="000C4D8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</w:rPr>
      </w:pPr>
      <w:r w:rsidRPr="000C4D81">
        <w:rPr>
          <w:rFonts w:ascii="Georgia" w:eastAsia="Times New Roman" w:hAnsi="Georgia" w:cs="Times New Roman"/>
          <w:color w:val="3E4349"/>
          <w:sz w:val="26"/>
          <w:szCs w:val="26"/>
        </w:rPr>
        <w:t>To install (make sure </w:t>
      </w:r>
      <w:proofErr w:type="spellStart"/>
      <w:r w:rsidRPr="000C4D81">
        <w:rPr>
          <w:rFonts w:ascii="Georgia" w:eastAsia="Times New Roman" w:hAnsi="Georgia" w:cs="Times New Roman"/>
          <w:b/>
          <w:bCs/>
          <w:color w:val="3E4349"/>
          <w:sz w:val="26"/>
        </w:rPr>
        <w:t>virtualenv</w:t>
      </w:r>
      <w:proofErr w:type="spellEnd"/>
      <w:r w:rsidRPr="000C4D81">
        <w:rPr>
          <w:rFonts w:ascii="Georgia" w:eastAsia="Times New Roman" w:hAnsi="Georgia" w:cs="Times New Roman"/>
          <w:color w:val="3E4349"/>
          <w:sz w:val="26"/>
          <w:szCs w:val="26"/>
        </w:rPr>
        <w:t> is already installed):</w:t>
      </w:r>
    </w:p>
    <w:p w:rsidR="00FD3CD2" w:rsidRDefault="00FD3CD2" w:rsidP="00FD3CD2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spellStart"/>
      <w:proofErr w:type="gramStart"/>
      <w:r>
        <w:rPr>
          <w:rStyle w:val="Strong"/>
          <w:rFonts w:ascii="Georgia" w:hAnsi="Georgia"/>
          <w:color w:val="3E4349"/>
          <w:sz w:val="26"/>
          <w:szCs w:val="26"/>
        </w:rPr>
        <w:t>virtualenvwrapper</w:t>
      </w:r>
      <w:proofErr w:type="spellEnd"/>
      <w:proofErr w:type="gramEnd"/>
      <w:r>
        <w:rPr>
          <w:rFonts w:ascii="Georgia" w:hAnsi="Georgia"/>
          <w:color w:val="3E4349"/>
          <w:sz w:val="26"/>
          <w:szCs w:val="26"/>
        </w:rPr>
        <w:t> provides tab-completion on environment names. It really helps when you have a lot of environments and have trouble remembering their names.</w:t>
      </w:r>
    </w:p>
    <w:p w:rsidR="00FD3CD2" w:rsidRDefault="00FD3CD2" w:rsidP="00FD3CD2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workon</w:t>
      </w:r>
      <w:proofErr w:type="spellEnd"/>
      <w:proofErr w:type="gramEnd"/>
      <w:r>
        <w:rPr>
          <w:rFonts w:ascii="Georgia" w:hAnsi="Georgia"/>
          <w:color w:val="3E4349"/>
          <w:sz w:val="26"/>
          <w:szCs w:val="26"/>
        </w:rPr>
        <w:t> also deactivates whatever environment you are currently in, so you can quickly switch between environments.</w:t>
      </w:r>
    </w:p>
    <w:p w:rsidR="000C4D81" w:rsidRDefault="000C4D81" w:rsidP="0073255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</w:p>
    <w:p w:rsidR="0073255B" w:rsidRDefault="0073255B" w:rsidP="00F35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</w:p>
    <w:p w:rsidR="00351027" w:rsidRDefault="00351027"/>
    <w:sectPr w:rsidR="00351027" w:rsidSect="005F2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2419"/>
    <w:rsid w:val="000C4D81"/>
    <w:rsid w:val="00351027"/>
    <w:rsid w:val="005F2419"/>
    <w:rsid w:val="0073255B"/>
    <w:rsid w:val="00F357FA"/>
    <w:rsid w:val="00FD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27"/>
  </w:style>
  <w:style w:type="paragraph" w:styleId="Heading2">
    <w:name w:val="heading 2"/>
    <w:basedOn w:val="Normal"/>
    <w:link w:val="Heading2Char"/>
    <w:uiPriority w:val="9"/>
    <w:qFormat/>
    <w:rsid w:val="000C4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24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57F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357FA"/>
  </w:style>
  <w:style w:type="character" w:customStyle="1" w:styleId="Heading2Char">
    <w:name w:val="Heading 2 Char"/>
    <w:basedOn w:val="DefaultParagraphFont"/>
    <w:link w:val="Heading2"/>
    <w:uiPriority w:val="9"/>
    <w:rsid w:val="000C4D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4D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rtualenvwrapper.readthedocs.io/en/latest/index.html" TargetMode="External"/><Relationship Id="rId4" Type="http://schemas.openxmlformats.org/officeDocument/2006/relationships/hyperlink" Target="http://pypi.python.org/pypi/virtual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 Ur Rashid</dc:creator>
  <cp:lastModifiedBy>Ayaz Ur Rashid</cp:lastModifiedBy>
  <cp:revision>6</cp:revision>
  <dcterms:created xsi:type="dcterms:W3CDTF">2018-09-06T11:54:00Z</dcterms:created>
  <dcterms:modified xsi:type="dcterms:W3CDTF">2018-09-06T12:48:00Z</dcterms:modified>
</cp:coreProperties>
</file>