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5"/>
          <w:position w:val="0"/>
          <w:sz w:val="52"/>
          <w:shd w:fill="auto" w:val="clear"/>
        </w:rPr>
        <w:t xml:space="preserve">LABORATUVAR ÖDEV</w:t>
      </w:r>
      <w:r>
        <w:rPr>
          <w:rFonts w:ascii="Calibri" w:hAnsi="Calibri" w:cs="Calibri" w:eastAsia="Calibri"/>
          <w:color w:val="000000"/>
          <w:spacing w:val="5"/>
          <w:position w:val="0"/>
          <w:sz w:val="52"/>
          <w:shd w:fill="auto" w:val="clear"/>
        </w:rPr>
        <w:t xml:space="preserve">İ: GRADYAN İNİŞİ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Yusuf Ayberk Hekim / 24458667025</w:t>
      </w:r>
    </w:p>
    <w:p>
      <w:pPr>
        <w:spacing w:before="0" w:after="30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https://github.com/ayberkhekim</w:t>
        </w:r>
      </w:hyperlink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AMAÇ VE HAZIRLIK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 çal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ışmanın amacı, CarSales.xlsx veri setindeki otomobil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özelliklerini kullanarak araç fiyatlar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ını tahmin eden regresyon modelleri geliştirmektir. Model eğitimi 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çin Gradyan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İnişi (Gradient Descent) algoritması kullanılmış; veriler, algoritmanın kararlı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ışması 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çin Min-Max Ölçeklendirme yöntemiyle 0 ile 1 aras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ına normalize edilmiştir. Korelasyon analizi yapılarak fiyatı en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çok etkileyen de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ğişkenler tespit edilmiştir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A. Basit Do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ğrusal Regresyon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Hangi De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ğişkeni Se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çtik?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Seçilen De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ğişken: Horsepower (Beygir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ücü).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Neden? Yap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ılan korelasyon analizinde fiya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ile en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üçlü pozitif ili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şkiye (r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≈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0.84) sahip değişken olduğu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örülmü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ür.</w:t>
      </w:r>
    </w:p>
    <w:p>
      <w:pPr>
        <w:spacing w:before="200" w:after="280" w:line="240"/>
        <w:ind w:right="936" w:left="936" w:firstLine="0"/>
        <w:jc w:val="left"/>
        <w:rPr>
          <w:rFonts w:ascii="Cambria" w:hAnsi="Cambria" w:cs="Cambria" w:eastAsia="Cambria"/>
          <w:b/>
          <w:i/>
          <w:color w:val="000000"/>
          <w:spacing w:val="0"/>
          <w:position w:val="0"/>
          <w:sz w:val="22"/>
          <w:shd w:fill="auto" w:val="clear"/>
        </w:rPr>
      </w:pPr>
      <w:r>
        <w:object w:dxaOrig="8310" w:dyaOrig="4575">
          <v:rect xmlns:o="urn:schemas-microsoft-com:office:office" xmlns:v="urn:schemas-microsoft-com:vml" id="rectole0000000000" style="width:415.500000pt;height:228.7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200" w:after="280" w:line="240"/>
        <w:ind w:right="936" w:left="936" w:firstLine="0"/>
        <w:jc w:val="left"/>
        <w:rPr>
          <w:rFonts w:ascii="Cambria" w:hAnsi="Cambria" w:cs="Cambria" w:eastAsia="Cambria"/>
          <w:b/>
          <w:i/>
          <w:color w:val="000000"/>
          <w:spacing w:val="0"/>
          <w:position w:val="0"/>
          <w:sz w:val="22"/>
          <w:shd w:fill="auto" w:val="clear"/>
        </w:rPr>
      </w:pPr>
    </w:p>
    <w:p>
      <w:pPr>
        <w:spacing w:before="200" w:after="280" w:line="240"/>
        <w:ind w:right="936" w:left="936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A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ıklama Metni:</w:t>
      </w:r>
    </w:p>
    <w:p>
      <w:pPr>
        <w:spacing w:before="200" w:after="280" w:line="240"/>
        <w:ind w:right="936" w:left="936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Basit doğrusal regresyon modelinde, tek bir bağımsız değişkenin (Horsepower) bağımlı değişken (Price)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üzerindeki etkisi incelenmi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ştir. Gradyan inişi algoritması w (ağırlık) ve b (sapma) parametrelerini g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üncelleyerek hata pay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ını (MSE) minimize etmiştir. 3D grafik, algoritmanın 'hata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çukuru' (global minimum) noktas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ına nasıl adım adım ulaştığını g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örsel olarak kan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ıtlamaktadır.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B. Çoklu Do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ğrusal Regresyon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Hangi De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ğişkenleri Se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çtik?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Seçilen De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ğişkenler: Horsepower ve Engine_size (Motor Hacmi).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Neden? Fiyatı tahmin etmede en 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üksek korelasyon de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ğerlerine sahip bu iki değişkenin birleştirilmesi, modelin hata payını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ürmek için en etkili yoldur.</w:t>
      </w:r>
    </w:p>
    <w:p>
      <w:pPr>
        <w:spacing w:before="200" w:after="280" w:line="240"/>
        <w:ind w:right="936" w:left="936" w:firstLine="0"/>
        <w:jc w:val="left"/>
        <w:rPr>
          <w:rFonts w:ascii="Cambria" w:hAnsi="Cambria" w:cs="Cambria" w:eastAsia="Cambria"/>
          <w:b/>
          <w:i/>
          <w:color w:val="000000"/>
          <w:spacing w:val="0"/>
          <w:position w:val="0"/>
          <w:sz w:val="22"/>
          <w:shd w:fill="auto" w:val="clear"/>
        </w:rPr>
      </w:pPr>
      <w:r>
        <w:object w:dxaOrig="8310" w:dyaOrig="4169">
          <v:rect xmlns:o="urn:schemas-microsoft-com:office:office" xmlns:v="urn:schemas-microsoft-com:vml" id="rectole0000000001" style="width:415.500000pt;height:208.4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200" w:after="280" w:line="240"/>
        <w:ind w:right="936" w:left="936" w:firstLine="0"/>
        <w:jc w:val="left"/>
        <w:rPr>
          <w:rFonts w:ascii="Cambria" w:hAnsi="Cambria" w:cs="Cambria" w:eastAsia="Cambria"/>
          <w:b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000000"/>
          <w:spacing w:val="0"/>
          <w:position w:val="0"/>
          <w:sz w:val="28"/>
          <w:shd w:fill="auto" w:val="clear"/>
        </w:rPr>
        <w:t xml:space="preserve">A</w:t>
      </w:r>
      <w:r>
        <w:rPr>
          <w:rFonts w:ascii="Cambria" w:hAnsi="Cambria" w:cs="Cambria" w:eastAsia="Cambria"/>
          <w:b/>
          <w:i/>
          <w:color w:val="000000"/>
          <w:spacing w:val="0"/>
          <w:position w:val="0"/>
          <w:sz w:val="28"/>
          <w:shd w:fill="auto" w:val="clear"/>
        </w:rPr>
        <w:t xml:space="preserve">ç</w:t>
      </w:r>
      <w:r>
        <w:rPr>
          <w:rFonts w:ascii="Cambria" w:hAnsi="Cambria" w:cs="Cambria" w:eastAsia="Cambria"/>
          <w:b/>
          <w:i/>
          <w:color w:val="000000"/>
          <w:spacing w:val="0"/>
          <w:position w:val="0"/>
          <w:sz w:val="28"/>
          <w:shd w:fill="auto" w:val="clear"/>
        </w:rPr>
        <w:t xml:space="preserve">ıklama Metni:</w:t>
      </w:r>
    </w:p>
    <w:p>
      <w:pPr>
        <w:spacing w:before="200" w:after="280" w:line="240"/>
        <w:ind w:right="936" w:left="936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Çoklu regresyon modelinde iki de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ğişkenin birlikte etkisi incelenmiştir. Basit regresyonda veriler bir doğru ile temsil edilirken, burada verilerin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üç boyutlu uzayda bir regresyon düzlemi üzerine oturdu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ğu g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örülmektedir.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İkinci bir değişkenin (Motor Hacmi) eklenmesi, modelin karmaşıklığını artırmış ancak tahmin tutarlılığını iyileştirmiştir."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8"/>
          <w:shd w:fill="auto" w:val="clear"/>
        </w:rPr>
        <w:t xml:space="preserve">Analiz ve Yorumlar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ğrenme Katsayısının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Etkisi:"Modelde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= 0.1 kullanılmıştır. Bu değer, algoritmanın ne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yava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ne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agresif hareket etmesini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ğlayarak 'Hata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(MSE)' grafi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ğinde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örüldü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gibi kararl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bir iniş sağlamıştır. Katsayı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büyük seçilseydi (örne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 0.9), model hedefi ıskalayarak sonsuza (NaN) gidebilirdi.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Korelasyonun Etkisi:Y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üksek korelasyonlu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ğişkenler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çildi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regresyon 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ğrusu verileri daha iyi temsil etmektedir. Korelasyonu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ük bir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ğişken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 'Width')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çilseydi, noktalar 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ğru etrafında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ğınık olacak ve MSE değeri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daha yüksek 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ıkacaktı."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Çoklu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Regresyon Avantaj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ı:Basit ve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Çoklu Regresyon hata grafikleri kar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şılaştırıldığında,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çoklu regresyonun hatay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(MSE) daha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ük bir seviyeye indirdi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özlemlenmi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ştir. Bu, daha fazla anlamlı değişkenin modelin doğruluğunu artırdığını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östermektedir.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embeddings/oleObject1.bin" Id="docRId3" Type="http://schemas.openxmlformats.org/officeDocument/2006/relationships/oleObject" /><Relationship Target="numbering.xml" Id="docRId5" Type="http://schemas.openxmlformats.org/officeDocument/2006/relationships/numbering" /><Relationship TargetMode="External" Target="https://github.com/ayberkhekim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styles.xml" Id="docRId6" Type="http://schemas.openxmlformats.org/officeDocument/2006/relationships/styles" /></Relationships>
</file>