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3DAA7" w14:textId="77777777" w:rsidR="00844BA0" w:rsidRPr="0036100E" w:rsidRDefault="00844BA0" w:rsidP="00862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00E">
        <w:rPr>
          <w:rFonts w:ascii="Times New Roman" w:hAnsi="Times New Roman" w:cs="Times New Roman"/>
          <w:b/>
          <w:bCs/>
          <w:sz w:val="28"/>
          <w:szCs w:val="28"/>
        </w:rPr>
        <w:t>README</w:t>
      </w:r>
    </w:p>
    <w:p w14:paraId="12F7F42A" w14:textId="2214A8BA" w:rsidR="00844BA0" w:rsidRDefault="00844BA0" w:rsidP="00844BA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change the image path from the main file if you desire.</w:t>
      </w:r>
    </w:p>
    <w:p w14:paraId="7411F4C5" w14:textId="6D897340" w:rsidR="00844BA0" w:rsidRDefault="00844BA0" w:rsidP="00844BA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program.</w:t>
      </w:r>
    </w:p>
    <w:p w14:paraId="4D17493F" w14:textId="0BACF1E7" w:rsidR="00AB7F1F" w:rsidRPr="00844BA0" w:rsidRDefault="00AB7F1F" w:rsidP="00844BA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Continue by pressing </w:t>
      </w:r>
      <w:r w:rsidRPr="00AB7F1F">
        <w:rPr>
          <w:rFonts w:ascii="Times New Roman" w:hAnsi="Times New Roman" w:cs="Times New Roman"/>
          <w:i/>
          <w:iCs/>
        </w:rPr>
        <w:t>“enter”</w:t>
      </w:r>
      <w:r w:rsidRPr="00AB7F1F">
        <w:rPr>
          <w:rFonts w:ascii="Times New Roman" w:hAnsi="Times New Roman" w:cs="Times New Roman"/>
        </w:rPr>
        <w:t>.</w:t>
      </w:r>
    </w:p>
    <w:p w14:paraId="4D5EAB46" w14:textId="04C8F267" w:rsidR="00844BA0" w:rsidRDefault="00AB7F1F" w:rsidP="00844BA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 1, write </w:t>
      </w:r>
      <w:r w:rsidRPr="00AB7F1F">
        <w:rPr>
          <w:rFonts w:ascii="Times New Roman" w:hAnsi="Times New Roman" w:cs="Times New Roman"/>
          <w:i/>
          <w:iCs/>
        </w:rPr>
        <w:t>“q1”</w:t>
      </w:r>
      <w:r w:rsidRPr="00AB7F1F">
        <w:rPr>
          <w:rFonts w:ascii="Times New Roman" w:hAnsi="Times New Roman" w:cs="Times New Roman"/>
        </w:rPr>
        <w:t>.</w:t>
      </w:r>
    </w:p>
    <w:p w14:paraId="2C0817D6" w14:textId="009E6612" w:rsidR="00AB7F1F" w:rsidRDefault="00AB7F1F" w:rsidP="00844BA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different answers for question 2. For </w:t>
      </w:r>
      <w:r w:rsidR="006238AB">
        <w:rPr>
          <w:rFonts w:ascii="Times New Roman" w:hAnsi="Times New Roman" w:cs="Times New Roman"/>
        </w:rPr>
        <w:t xml:space="preserve">brute force </w:t>
      </w:r>
      <w:r>
        <w:rPr>
          <w:rFonts w:ascii="Times New Roman" w:hAnsi="Times New Roman" w:cs="Times New Roman"/>
        </w:rPr>
        <w:t>segmentation algorithm choose “q2.2”.</w:t>
      </w:r>
      <w:r w:rsidR="00AD6EBA">
        <w:rPr>
          <w:rFonts w:ascii="Times New Roman" w:hAnsi="Times New Roman" w:cs="Times New Roman"/>
        </w:rPr>
        <w:t xml:space="preserve"> The other’s results are not discussed in the report just the algorithm itself.</w:t>
      </w:r>
    </w:p>
    <w:p w14:paraId="24699E88" w14:textId="6432B729" w:rsidR="008622CE" w:rsidRDefault="00730905" w:rsidP="008622CE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Outputs can be found in </w:t>
      </w:r>
      <w:proofErr w:type="spellStart"/>
      <w:r>
        <w:rPr>
          <w:rFonts w:ascii="Times New Roman" w:hAnsi="Times New Roman" w:cs="Times New Roman"/>
        </w:rPr>
        <w:t>txts</w:t>
      </w:r>
      <w:proofErr w:type="spellEnd"/>
      <w:r>
        <w:rPr>
          <w:rFonts w:ascii="Times New Roman" w:hAnsi="Times New Roman" w:cs="Times New Roman"/>
        </w:rPr>
        <w:t xml:space="preserve"> named as </w:t>
      </w:r>
      <w:r w:rsidRPr="00730905">
        <w:rPr>
          <w:rFonts w:ascii="Times New Roman" w:hAnsi="Times New Roman" w:cs="Times New Roman"/>
          <w:i/>
          <w:iCs/>
        </w:rPr>
        <w:t>“segmentation1/2</w:t>
      </w:r>
      <w:r w:rsidR="00A9246E">
        <w:rPr>
          <w:rFonts w:ascii="Times New Roman" w:hAnsi="Times New Roman" w:cs="Times New Roman"/>
          <w:i/>
          <w:iCs/>
        </w:rPr>
        <w:t>_</w:t>
      </w:r>
      <w:r w:rsidRPr="00730905">
        <w:rPr>
          <w:rFonts w:ascii="Times New Roman" w:hAnsi="Times New Roman" w:cs="Times New Roman"/>
          <w:i/>
          <w:iCs/>
        </w:rPr>
        <w:t>1/2</w:t>
      </w:r>
      <w:r w:rsidR="00A9246E">
        <w:rPr>
          <w:rFonts w:ascii="Times New Roman" w:hAnsi="Times New Roman" w:cs="Times New Roman"/>
          <w:i/>
          <w:iCs/>
        </w:rPr>
        <w:t>_</w:t>
      </w:r>
      <w:r w:rsidRPr="00730905">
        <w:rPr>
          <w:rFonts w:ascii="Times New Roman" w:hAnsi="Times New Roman" w:cs="Times New Roman"/>
          <w:i/>
          <w:iCs/>
        </w:rPr>
        <w:t>2</w:t>
      </w:r>
      <w:r w:rsidR="00A9246E">
        <w:rPr>
          <w:rFonts w:ascii="Times New Roman" w:hAnsi="Times New Roman" w:cs="Times New Roman"/>
          <w:i/>
          <w:iCs/>
        </w:rPr>
        <w:t>.txt</w:t>
      </w:r>
      <w:r w:rsidRPr="00730905">
        <w:rPr>
          <w:rFonts w:ascii="Times New Roman" w:hAnsi="Times New Roman" w:cs="Times New Roman"/>
          <w:i/>
          <w:iCs/>
        </w:rPr>
        <w:t>”</w:t>
      </w:r>
      <w:r>
        <w:rPr>
          <w:rFonts w:ascii="Times New Roman" w:hAnsi="Times New Roman" w:cs="Times New Roman"/>
        </w:rPr>
        <w:t>.</w:t>
      </w:r>
    </w:p>
    <w:p w14:paraId="45CBA880" w14:textId="4F8514C4" w:rsidR="008622CE" w:rsidRPr="00B91100" w:rsidRDefault="009C7F66" w:rsidP="00B91100">
      <w:pPr>
        <w:rPr>
          <w:rFonts w:ascii="Times New Roman" w:hAnsi="Times New Roman" w:cs="Times New Roman"/>
          <w:b/>
          <w:bCs/>
        </w:rPr>
      </w:pPr>
      <w:r w:rsidRPr="009C7F66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  <w:b/>
          <w:bCs/>
        </w:rPr>
        <w:t xml:space="preserve"> </w:t>
      </w:r>
      <w:r w:rsidRPr="009C7F66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2.2 algorithm runs slowly. You can see a percentage tracker while running. Be patient</w:t>
      </w:r>
      <w:r w:rsidR="00C72D84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="00C87692">
        <w:rPr>
          <w:rFonts w:ascii="Times New Roman" w:hAnsi="Times New Roman" w:cs="Times New Roman"/>
        </w:rPr>
        <w:t>You can always change the resize code in main as you like.</w:t>
      </w:r>
    </w:p>
    <w:p w14:paraId="243AC0CE" w14:textId="01BB242D" w:rsidR="00EE7BE7" w:rsidRDefault="008622CE" w:rsidP="00D93A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22CE">
        <w:rPr>
          <w:rFonts w:ascii="Times New Roman" w:hAnsi="Times New Roman" w:cs="Times New Roman"/>
          <w:b/>
          <w:bCs/>
          <w:sz w:val="32"/>
          <w:szCs w:val="32"/>
        </w:rPr>
        <w:t>EE 576 HW</w:t>
      </w:r>
      <w:r w:rsidR="005474F7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918A16D" w14:textId="77777777" w:rsidR="00B965C8" w:rsidRDefault="00B91100" w:rsidP="00B911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Methodology: </w:t>
      </w:r>
    </w:p>
    <w:p w14:paraId="560A4CD7" w14:textId="3AC31565" w:rsidR="009C7F66" w:rsidRDefault="00B91100" w:rsidP="00B965C8">
      <w:pPr>
        <w:ind w:firstLine="720"/>
        <w:rPr>
          <w:rFonts w:ascii="Times New Roman" w:hAnsi="Times New Roman" w:cs="Times New Roman"/>
        </w:rPr>
      </w:pPr>
      <w:r w:rsidRPr="00B91100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 first question, I applied grayscale image thresholding to convert my image to a binary image. Then, I used “connectedComponentsWithStats”</w:t>
      </w:r>
      <w:r w:rsidR="008619B7">
        <w:rPr>
          <w:rFonts w:ascii="Times New Roman" w:hAnsi="Times New Roman" w:cs="Times New Roman"/>
        </w:rPr>
        <w:t xml:space="preserve"> function of OpenCV to find necessary outputs.</w:t>
      </w:r>
      <w:r w:rsidR="00BE1E79">
        <w:rPr>
          <w:rFonts w:ascii="Times New Roman" w:hAnsi="Times New Roman" w:cs="Times New Roman"/>
        </w:rPr>
        <w:t xml:space="preserve"> Showed tresholded segments both as an image and in the txt file.</w:t>
      </w:r>
    </w:p>
    <w:p w14:paraId="0A18C738" w14:textId="02A2D533" w:rsidR="006720A3" w:rsidRPr="008424EE" w:rsidRDefault="00B965C8" w:rsidP="00EE7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  <w:t xml:space="preserve">For the second question, I used two different approaches. My deduction from the homework explanation was this. Label your image using colors without converting it to a binary image. Then using neighborhood method label them again to find the objects. Finally find the segments, threshold them, output to a txt and show the object with their center and bounding box. But the important part was while doing these tasks write your own labeling and connected component code because </w:t>
      </w:r>
      <w:r w:rsidR="00850638">
        <w:rPr>
          <w:rFonts w:ascii="Times New Roman" w:hAnsi="Times New Roman" w:cs="Times New Roman"/>
        </w:rPr>
        <w:t xml:space="preserve">OpenCV works with binary images anyway. As a </w:t>
      </w:r>
      <w:r w:rsidR="00000AA1">
        <w:rPr>
          <w:rFonts w:ascii="Times New Roman" w:hAnsi="Times New Roman" w:cs="Times New Roman"/>
        </w:rPr>
        <w:t>result,</w:t>
      </w:r>
      <w:r w:rsidR="00850638">
        <w:rPr>
          <w:rFonts w:ascii="Times New Roman" w:hAnsi="Times New Roman" w:cs="Times New Roman"/>
        </w:rPr>
        <w:t xml:space="preserve"> this was a vey challenging task with the main part and its required outputs.</w:t>
      </w:r>
      <w:r w:rsidR="00993986">
        <w:rPr>
          <w:rFonts w:ascii="Times New Roman" w:hAnsi="Times New Roman" w:cs="Times New Roman"/>
        </w:rPr>
        <w:t xml:space="preserve"> I did this approach but I also made a second approach which turns the image to a binary image for a color I coded and find segments of that color using OpenCV API. Much more easier and optimized. Repeats this for all</w:t>
      </w:r>
      <w:r w:rsidR="007050BB">
        <w:rPr>
          <w:rFonts w:ascii="Times New Roman" w:hAnsi="Times New Roman" w:cs="Times New Roman"/>
        </w:rPr>
        <w:t xml:space="preserve"> colors and show the </w:t>
      </w:r>
      <w:r w:rsidR="00000AA1">
        <w:rPr>
          <w:rFonts w:ascii="Times New Roman" w:hAnsi="Times New Roman" w:cs="Times New Roman"/>
        </w:rPr>
        <w:t>super-positioned</w:t>
      </w:r>
      <w:r w:rsidR="007050BB">
        <w:rPr>
          <w:rFonts w:ascii="Times New Roman" w:hAnsi="Times New Roman" w:cs="Times New Roman"/>
        </w:rPr>
        <w:t xml:space="preserve"> output in the end.</w:t>
      </w:r>
      <w:r w:rsidR="009F657F">
        <w:rPr>
          <w:rFonts w:ascii="Times New Roman" w:hAnsi="Times New Roman" w:cs="Times New Roman"/>
        </w:rPr>
        <w:t xml:space="preserve"> First approach coded as </w:t>
      </w:r>
      <w:r w:rsidR="00860595">
        <w:rPr>
          <w:rFonts w:ascii="Times New Roman" w:hAnsi="Times New Roman" w:cs="Times New Roman"/>
        </w:rPr>
        <w:t>“</w:t>
      </w:r>
      <w:r w:rsidR="009F657F" w:rsidRPr="00714F97">
        <w:rPr>
          <w:rFonts w:ascii="Times New Roman" w:hAnsi="Times New Roman" w:cs="Times New Roman"/>
          <w:i/>
          <w:iCs/>
        </w:rPr>
        <w:t>hsv_cc2</w:t>
      </w:r>
      <w:r w:rsidR="00860595">
        <w:rPr>
          <w:rFonts w:ascii="Times New Roman" w:hAnsi="Times New Roman" w:cs="Times New Roman"/>
        </w:rPr>
        <w:t>”</w:t>
      </w:r>
      <w:r w:rsidR="009F657F">
        <w:rPr>
          <w:rFonts w:ascii="Times New Roman" w:hAnsi="Times New Roman" w:cs="Times New Roman"/>
        </w:rPr>
        <w:t xml:space="preserve"> and required input to the program is “</w:t>
      </w:r>
      <w:r w:rsidR="009F657F" w:rsidRPr="00714F97">
        <w:rPr>
          <w:rFonts w:ascii="Times New Roman" w:hAnsi="Times New Roman" w:cs="Times New Roman"/>
          <w:i/>
          <w:iCs/>
        </w:rPr>
        <w:t>q2.2</w:t>
      </w:r>
      <w:r w:rsidR="009F657F">
        <w:rPr>
          <w:rFonts w:ascii="Times New Roman" w:hAnsi="Times New Roman" w:cs="Times New Roman"/>
        </w:rPr>
        <w:t>”.</w:t>
      </w:r>
    </w:p>
    <w:p w14:paraId="4A1E1159" w14:textId="180F31FA" w:rsidR="002A7F36" w:rsidRDefault="008424EE" w:rsidP="00EE7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EC901" wp14:editId="404A64EF">
            <wp:extent cx="2124075" cy="229508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840" cy="231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F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D4E82" wp14:editId="6D783BFD">
            <wp:extent cx="2175637" cy="230470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08" cy="230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7F36">
        <w:rPr>
          <w:rFonts w:ascii="Times New Roman" w:hAnsi="Times New Roman" w:cs="Times New Roman"/>
          <w:sz w:val="24"/>
          <w:szCs w:val="24"/>
        </w:rPr>
        <w:t xml:space="preserve"> </w:t>
      </w:r>
      <w:r w:rsidR="002A7F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FCF81F" wp14:editId="6B5383C4">
            <wp:extent cx="2157690" cy="23144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69" cy="232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1820" w14:textId="1A05AF21" w:rsidR="00A96A07" w:rsidRDefault="002A7F36" w:rsidP="00A96A07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A96A07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8424EE" w:rsidRPr="00A96A07">
        <w:rPr>
          <w:rFonts w:ascii="Times New Roman" w:hAnsi="Times New Roman" w:cs="Times New Roman"/>
          <w:i/>
          <w:iCs/>
          <w:sz w:val="24"/>
          <w:szCs w:val="24"/>
        </w:rPr>
        <w:t>riginal</w:t>
      </w:r>
      <w:r w:rsidRPr="00A96A07">
        <w:rPr>
          <w:rFonts w:ascii="Times New Roman" w:hAnsi="Times New Roman" w:cs="Times New Roman"/>
          <w:i/>
          <w:iCs/>
          <w:sz w:val="24"/>
          <w:szCs w:val="24"/>
        </w:rPr>
        <w:t xml:space="preserve"> Image </w:t>
      </w:r>
      <w:r w:rsidRPr="00A96A0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96A0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96A0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96A07">
        <w:rPr>
          <w:rFonts w:ascii="Times New Roman" w:hAnsi="Times New Roman" w:cs="Times New Roman"/>
          <w:i/>
          <w:iCs/>
          <w:noProof/>
          <w:sz w:val="24"/>
          <w:szCs w:val="24"/>
        </w:rPr>
        <w:t>OpenCV Algorithm</w:t>
      </w:r>
      <w:r w:rsidRPr="00A96A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96A0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96A0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96A07">
        <w:rPr>
          <w:rFonts w:ascii="Times New Roman" w:hAnsi="Times New Roman" w:cs="Times New Roman"/>
          <w:i/>
          <w:iCs/>
          <w:sz w:val="24"/>
          <w:szCs w:val="24"/>
        </w:rPr>
        <w:tab/>
        <w:t>HSV Algorithm</w:t>
      </w:r>
    </w:p>
    <w:p w14:paraId="671C45A6" w14:textId="42A8E824" w:rsidR="00A96A07" w:rsidRDefault="00A96A07" w:rsidP="00A96A0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4DE8A10" w14:textId="0E7B31E2" w:rsidR="00A96A07" w:rsidRPr="00A96A07" w:rsidRDefault="00A96A07" w:rsidP="00A96A07">
      <w:pPr>
        <w:rPr>
          <w:rFonts w:ascii="Times New Roman" w:hAnsi="Times New Roman" w:cs="Times New Roman"/>
          <w:sz w:val="24"/>
          <w:szCs w:val="24"/>
        </w:rPr>
      </w:pPr>
      <w:r w:rsidRPr="00A96A07">
        <w:rPr>
          <w:rFonts w:ascii="Times New Roman" w:hAnsi="Times New Roman" w:cs="Times New Roman"/>
          <w:sz w:val="24"/>
          <w:szCs w:val="24"/>
        </w:rPr>
        <w:t>For the single object, the only difference between the two algorithms was the recognition of background which can be ignored with a simple code change.</w:t>
      </w:r>
      <w:r w:rsidR="00903BE0">
        <w:rPr>
          <w:rFonts w:ascii="Times New Roman" w:hAnsi="Times New Roman" w:cs="Times New Roman"/>
          <w:sz w:val="24"/>
          <w:szCs w:val="24"/>
        </w:rPr>
        <w:t xml:space="preserve"> (%10 threshold)</w:t>
      </w:r>
    </w:p>
    <w:p w14:paraId="4490849C" w14:textId="1F6CAAF1" w:rsidR="006720A3" w:rsidRDefault="006720A3" w:rsidP="00862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E6A8D5" w14:textId="34E35A5F" w:rsidR="00AC3AB6" w:rsidRDefault="00903BE0" w:rsidP="00903B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F17D312" wp14:editId="104CA44C">
            <wp:extent cx="2118309" cy="235267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587" cy="236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78355D" wp14:editId="2FA0783E">
            <wp:extent cx="2204475" cy="235267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4" cy="235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DF736FA" wp14:editId="25FA64A0">
            <wp:extent cx="2169160" cy="2334604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14" cy="23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5AD5" w14:textId="16461D6D" w:rsidR="00903BE0" w:rsidRDefault="00903BE0" w:rsidP="00903BE0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A96A07">
        <w:rPr>
          <w:rFonts w:ascii="Times New Roman" w:hAnsi="Times New Roman" w:cs="Times New Roman"/>
          <w:i/>
          <w:iCs/>
          <w:sz w:val="24"/>
          <w:szCs w:val="24"/>
        </w:rPr>
        <w:t xml:space="preserve">Original Image </w:t>
      </w:r>
      <w:r w:rsidRPr="00A96A0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96A0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96A0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96A07">
        <w:rPr>
          <w:rFonts w:ascii="Times New Roman" w:hAnsi="Times New Roman" w:cs="Times New Roman"/>
          <w:i/>
          <w:iCs/>
          <w:noProof/>
          <w:sz w:val="24"/>
          <w:szCs w:val="24"/>
        </w:rPr>
        <w:t>OpenCV Algorithm</w:t>
      </w:r>
      <w:r w:rsidRPr="00A96A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96A0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96A0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96A07">
        <w:rPr>
          <w:rFonts w:ascii="Times New Roman" w:hAnsi="Times New Roman" w:cs="Times New Roman"/>
          <w:i/>
          <w:iCs/>
          <w:sz w:val="24"/>
          <w:szCs w:val="24"/>
        </w:rPr>
        <w:tab/>
        <w:t>HSV Algorithm</w:t>
      </w:r>
    </w:p>
    <w:p w14:paraId="2F0C409E" w14:textId="505C775F" w:rsidR="00AC3AB6" w:rsidRPr="00F8286C" w:rsidRDefault="00903BE0" w:rsidP="00F82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scene,  background problem still applies and the absence of wall presence at the bottom of the image forces the background object center </w:t>
      </w:r>
      <w:r w:rsidR="00D33BCE">
        <w:rPr>
          <w:rFonts w:ascii="Times New Roman" w:hAnsi="Times New Roman" w:cs="Times New Roman"/>
          <w:sz w:val="24"/>
          <w:szCs w:val="24"/>
        </w:rPr>
        <w:t>upwards,</w:t>
      </w:r>
      <w:r>
        <w:rPr>
          <w:rFonts w:ascii="Times New Roman" w:hAnsi="Times New Roman" w:cs="Times New Roman"/>
          <w:sz w:val="24"/>
          <w:szCs w:val="24"/>
        </w:rPr>
        <w:t xml:space="preserve"> but the little presence of the wall makes bounding box bigger. The other brown object is </w:t>
      </w:r>
      <w:r w:rsidR="00D33BCE">
        <w:rPr>
          <w:rFonts w:ascii="Times New Roman" w:hAnsi="Times New Roman" w:cs="Times New Roman"/>
          <w:sz w:val="24"/>
          <w:szCs w:val="24"/>
        </w:rPr>
        <w:t>affected</w:t>
      </w:r>
      <w:r>
        <w:rPr>
          <w:rFonts w:ascii="Times New Roman" w:hAnsi="Times New Roman" w:cs="Times New Roman"/>
          <w:sz w:val="24"/>
          <w:szCs w:val="24"/>
        </w:rPr>
        <w:t xml:space="preserve"> by the presence of same color stuff on it thus center and bounding box are shifted .</w:t>
      </w:r>
      <w:r>
        <w:rPr>
          <w:rFonts w:ascii="Times New Roman" w:hAnsi="Times New Roman" w:cs="Times New Roman"/>
          <w:sz w:val="24"/>
          <w:szCs w:val="24"/>
        </w:rPr>
        <w:t>(%10 threshold)</w:t>
      </w:r>
    </w:p>
    <w:p w14:paraId="1FBBFB67" w14:textId="09A8642E" w:rsidR="00AC3AB6" w:rsidRDefault="00AC3AB6" w:rsidP="00862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2F2A06" w14:paraId="4EADFFEA" w14:textId="77777777" w:rsidTr="002F2A06">
        <w:tc>
          <w:tcPr>
            <w:tcW w:w="2670" w:type="dxa"/>
          </w:tcPr>
          <w:p w14:paraId="7F28D1CB" w14:textId="77777777" w:rsidR="002F2A06" w:rsidRDefault="002F2A06" w:rsidP="008622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70" w:type="dxa"/>
          </w:tcPr>
          <w:p w14:paraId="5C055B0C" w14:textId="121EBF7D" w:rsidR="002F2A06" w:rsidRDefault="002F2A06" w:rsidP="008622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Threshold %</w:t>
            </w:r>
            <w:r w:rsidR="0060334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671" w:type="dxa"/>
          </w:tcPr>
          <w:p w14:paraId="5482B067" w14:textId="0EC13B61" w:rsidR="002F2A06" w:rsidRDefault="002F2A06" w:rsidP="008622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Threshold %</w:t>
            </w:r>
            <w:r w:rsidR="00603347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671" w:type="dxa"/>
          </w:tcPr>
          <w:p w14:paraId="34B63F7A" w14:textId="6DA1F3E7" w:rsidR="002F2A06" w:rsidRDefault="002F2A06" w:rsidP="008622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Threshold 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2A06" w14:paraId="1F288C83" w14:textId="77777777" w:rsidTr="002F2A06">
        <w:tc>
          <w:tcPr>
            <w:tcW w:w="2670" w:type="dxa"/>
          </w:tcPr>
          <w:p w14:paraId="043F90A0" w14:textId="6361BE19" w:rsidR="002F2A06" w:rsidRPr="002F2A06" w:rsidRDefault="002F2A06" w:rsidP="0086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A06">
              <w:rPr>
                <w:rFonts w:ascii="Times New Roman" w:hAnsi="Times New Roman" w:cs="Times New Roman"/>
                <w:sz w:val="24"/>
                <w:szCs w:val="24"/>
              </w:rPr>
              <w:t>Total N. of Segments</w:t>
            </w:r>
          </w:p>
        </w:tc>
        <w:tc>
          <w:tcPr>
            <w:tcW w:w="2670" w:type="dxa"/>
          </w:tcPr>
          <w:p w14:paraId="159BEAB9" w14:textId="2F62B85D" w:rsidR="002F2A06" w:rsidRPr="00F8286C" w:rsidRDefault="00603347" w:rsidP="0086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2671" w:type="dxa"/>
          </w:tcPr>
          <w:p w14:paraId="19886F36" w14:textId="466E0682" w:rsidR="002F2A06" w:rsidRPr="00F8286C" w:rsidRDefault="00603347" w:rsidP="0086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2671" w:type="dxa"/>
          </w:tcPr>
          <w:p w14:paraId="221F2058" w14:textId="26B7FA0F" w:rsidR="002F2A06" w:rsidRPr="00F8286C" w:rsidRDefault="00F8286C" w:rsidP="0086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</w:tr>
      <w:tr w:rsidR="002F2A06" w14:paraId="54C3D101" w14:textId="77777777" w:rsidTr="002F2A06">
        <w:tc>
          <w:tcPr>
            <w:tcW w:w="2670" w:type="dxa"/>
          </w:tcPr>
          <w:p w14:paraId="71A34E6F" w14:textId="3EA228F7" w:rsidR="002F2A06" w:rsidRDefault="002F2A06" w:rsidP="008622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Thresholded Segment N.</w:t>
            </w:r>
          </w:p>
        </w:tc>
        <w:tc>
          <w:tcPr>
            <w:tcW w:w="2670" w:type="dxa"/>
          </w:tcPr>
          <w:p w14:paraId="2104F827" w14:textId="2F1CE7A1" w:rsidR="002F2A06" w:rsidRPr="00F8286C" w:rsidRDefault="00603347" w:rsidP="0086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71" w:type="dxa"/>
          </w:tcPr>
          <w:p w14:paraId="56B0C583" w14:textId="74BED4C4" w:rsidR="002F2A06" w:rsidRPr="00F8286C" w:rsidRDefault="00603347" w:rsidP="0086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71" w:type="dxa"/>
          </w:tcPr>
          <w:p w14:paraId="56960828" w14:textId="623A5FB9" w:rsidR="002F2A06" w:rsidRPr="00F8286C" w:rsidRDefault="00F8286C" w:rsidP="0086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2A06" w14:paraId="2E641FF2" w14:textId="77777777" w:rsidTr="002F2A06">
        <w:tc>
          <w:tcPr>
            <w:tcW w:w="2670" w:type="dxa"/>
          </w:tcPr>
          <w:p w14:paraId="7735F178" w14:textId="5F1574CD" w:rsidR="002F2A06" w:rsidRDefault="002F2A06" w:rsidP="008622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Mean</w:t>
            </w:r>
          </w:p>
        </w:tc>
        <w:tc>
          <w:tcPr>
            <w:tcW w:w="2670" w:type="dxa"/>
          </w:tcPr>
          <w:p w14:paraId="6B7D8E30" w14:textId="5A778325" w:rsidR="002F2A06" w:rsidRPr="00F8286C" w:rsidRDefault="00603347" w:rsidP="0086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814</w:t>
            </w:r>
          </w:p>
        </w:tc>
        <w:tc>
          <w:tcPr>
            <w:tcW w:w="2671" w:type="dxa"/>
          </w:tcPr>
          <w:p w14:paraId="4AC4C28B" w14:textId="1D8CA4B4" w:rsidR="002F2A06" w:rsidRPr="00F8286C" w:rsidRDefault="00603347" w:rsidP="0086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2760</w:t>
            </w:r>
          </w:p>
        </w:tc>
        <w:tc>
          <w:tcPr>
            <w:tcW w:w="2671" w:type="dxa"/>
          </w:tcPr>
          <w:p w14:paraId="7968391E" w14:textId="5263C882" w:rsidR="002F2A06" w:rsidRPr="00F8286C" w:rsidRDefault="00F8286C" w:rsidP="0086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9910</w:t>
            </w:r>
          </w:p>
        </w:tc>
      </w:tr>
      <w:tr w:rsidR="002F2A06" w14:paraId="63DCA9FB" w14:textId="77777777" w:rsidTr="002F2A06">
        <w:tc>
          <w:tcPr>
            <w:tcW w:w="2670" w:type="dxa"/>
          </w:tcPr>
          <w:p w14:paraId="522A5E0E" w14:textId="71A2AC40" w:rsidR="002F2A06" w:rsidRDefault="002F2A06" w:rsidP="008622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Variance</w:t>
            </w:r>
          </w:p>
        </w:tc>
        <w:tc>
          <w:tcPr>
            <w:tcW w:w="2670" w:type="dxa"/>
          </w:tcPr>
          <w:p w14:paraId="3E672271" w14:textId="30422D83" w:rsidR="002F2A06" w:rsidRPr="00F8286C" w:rsidRDefault="00603347" w:rsidP="0086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347">
              <w:rPr>
                <w:rFonts w:ascii="Times New Roman" w:hAnsi="Times New Roman" w:cs="Times New Roman"/>
                <w:sz w:val="24"/>
                <w:szCs w:val="24"/>
              </w:rPr>
              <w:t>6346084</w:t>
            </w:r>
          </w:p>
        </w:tc>
        <w:tc>
          <w:tcPr>
            <w:tcW w:w="2671" w:type="dxa"/>
          </w:tcPr>
          <w:p w14:paraId="15A11D59" w14:textId="70F2CCCA" w:rsidR="002F2A06" w:rsidRPr="00F8286C" w:rsidRDefault="00603347" w:rsidP="0086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347">
              <w:rPr>
                <w:rFonts w:ascii="Times New Roman" w:hAnsi="Times New Roman" w:cs="Times New Roman"/>
                <w:sz w:val="24"/>
                <w:szCs w:val="24"/>
              </w:rPr>
              <w:t>22723582</w:t>
            </w:r>
          </w:p>
        </w:tc>
        <w:tc>
          <w:tcPr>
            <w:tcW w:w="2671" w:type="dxa"/>
          </w:tcPr>
          <w:p w14:paraId="60EFA012" w14:textId="590FF652" w:rsidR="002F2A06" w:rsidRPr="00F8286C" w:rsidRDefault="00F8286C" w:rsidP="0086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17F04F" w14:textId="5D6AD7FF" w:rsidR="00AC3AB6" w:rsidRDefault="00AC3AB6" w:rsidP="00862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042D7D" w14:textId="5E2A04CF" w:rsidR="00AC3AB6" w:rsidRPr="009A6FDF" w:rsidRDefault="00603347" w:rsidP="00603347">
      <w:pPr>
        <w:rPr>
          <w:rFonts w:ascii="Times New Roman" w:hAnsi="Times New Roman" w:cs="Times New Roman"/>
          <w:sz w:val="24"/>
          <w:szCs w:val="24"/>
        </w:rPr>
      </w:pPr>
      <w:r w:rsidRPr="009A6FDF">
        <w:rPr>
          <w:rFonts w:ascii="Times New Roman" w:hAnsi="Times New Roman" w:cs="Times New Roman"/>
          <w:sz w:val="24"/>
          <w:szCs w:val="24"/>
        </w:rPr>
        <w:t>If threshold gets smaller mean gets small and variance gets bigger. Depending on the picture some key thresho</w:t>
      </w:r>
      <w:r w:rsidR="009A6FDF" w:rsidRPr="009A6FDF">
        <w:rPr>
          <w:rFonts w:ascii="Times New Roman" w:hAnsi="Times New Roman" w:cs="Times New Roman"/>
          <w:sz w:val="24"/>
          <w:szCs w:val="24"/>
        </w:rPr>
        <w:t xml:space="preserve">ld changes can affect the statistics drastically </w:t>
      </w:r>
      <w:r w:rsidR="00B168F8">
        <w:rPr>
          <w:rFonts w:ascii="Times New Roman" w:hAnsi="Times New Roman" w:cs="Times New Roman"/>
          <w:sz w:val="24"/>
          <w:szCs w:val="24"/>
        </w:rPr>
        <w:t xml:space="preserve">and in a reverse way </w:t>
      </w:r>
      <w:r w:rsidR="009A6FDF" w:rsidRPr="009A6FDF">
        <w:rPr>
          <w:rFonts w:ascii="Times New Roman" w:hAnsi="Times New Roman" w:cs="Times New Roman"/>
          <w:sz w:val="24"/>
          <w:szCs w:val="24"/>
        </w:rPr>
        <w:t>which can be seen between 0.5 and 0.1.</w:t>
      </w:r>
      <w:r w:rsidR="0088253A">
        <w:rPr>
          <w:rFonts w:ascii="Times New Roman" w:hAnsi="Times New Roman" w:cs="Times New Roman"/>
          <w:sz w:val="24"/>
          <w:szCs w:val="24"/>
        </w:rPr>
        <w:t xml:space="preserve"> Thus, threshold decision is important.</w:t>
      </w:r>
    </w:p>
    <w:p w14:paraId="103299AE" w14:textId="003E7265" w:rsidR="00AC3AB6" w:rsidRDefault="00AC3AB6" w:rsidP="00862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B7396C" w14:textId="6E22CEEE" w:rsidR="00AC3AB6" w:rsidRDefault="00AC3AB6" w:rsidP="00862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6981DD" w14:textId="12A7C970" w:rsidR="00AC3AB6" w:rsidRDefault="00AC3AB6" w:rsidP="00862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E79279" w14:textId="53EAFC0E" w:rsidR="00AC3AB6" w:rsidRDefault="00AC3AB6" w:rsidP="00862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D48597" w14:textId="0C15F043" w:rsidR="00AC3AB6" w:rsidRDefault="00AC3AB6" w:rsidP="00862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AEFE4D" w14:textId="145EA026" w:rsidR="00AC3AB6" w:rsidRDefault="00AC3AB6" w:rsidP="00862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3292EC" w14:textId="065C4A76" w:rsidR="00AC3AB6" w:rsidRDefault="00AC3AB6" w:rsidP="00862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14744" w14:textId="021E9710" w:rsidR="00F8286C" w:rsidRDefault="00F8286C" w:rsidP="00862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95FDBA" w14:textId="1733BC44" w:rsidR="006E320B" w:rsidRDefault="006E320B" w:rsidP="00862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CA3234" w14:textId="05F4C2E5" w:rsidR="006E320B" w:rsidRDefault="006E320B" w:rsidP="00862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E5820B" w14:textId="77777777" w:rsidR="006E320B" w:rsidRDefault="006E320B" w:rsidP="00862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6698AF30" w14:textId="77777777" w:rsidR="006720A3" w:rsidRPr="0036100E" w:rsidRDefault="006720A3" w:rsidP="006720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00E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819888F" w14:textId="05C0A279" w:rsidR="006720A3" w:rsidRPr="001E6A97" w:rsidRDefault="001E6A97" w:rsidP="009734A4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hyperlink r:id="rId11" w:history="1">
        <w:r w:rsidRPr="00612A67">
          <w:rPr>
            <w:rStyle w:val="Kpr"/>
          </w:rPr>
          <w:t>http://isl.ee.boun.edu.tr/courses/ee576/lectures/sunum/segPres.pdf</w:t>
        </w:r>
      </w:hyperlink>
    </w:p>
    <w:p w14:paraId="689A4787" w14:textId="22EB3102" w:rsidR="001E6A97" w:rsidRDefault="001E6A97" w:rsidP="009734A4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hyperlink r:id="rId12" w:history="1">
        <w:r w:rsidRPr="00612A67">
          <w:rPr>
            <w:rStyle w:val="Kpr"/>
            <w:rFonts w:ascii="Times New Roman" w:hAnsi="Times New Roman" w:cs="Times New Roman"/>
          </w:rPr>
          <w:t>https://docs.opencv.org/3.4/d3/dc0/group__imgproc__shape.html</w:t>
        </w:r>
      </w:hyperlink>
    </w:p>
    <w:p w14:paraId="63C163F5" w14:textId="77A03D1A" w:rsidR="001E6A97" w:rsidRDefault="001E6A97" w:rsidP="009734A4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hyperlink r:id="rId13" w:history="1">
        <w:r w:rsidRPr="00612A67">
          <w:rPr>
            <w:rStyle w:val="Kpr"/>
            <w:rFonts w:ascii="Times New Roman" w:hAnsi="Times New Roman" w:cs="Times New Roman"/>
          </w:rPr>
          <w:t>https://docs.opencv.org/master/de/d01/samples_2cpp_2connected_components_8cpp-example.html</w:t>
        </w:r>
      </w:hyperlink>
    </w:p>
    <w:p w14:paraId="44345410" w14:textId="7E800082" w:rsidR="001E6A97" w:rsidRPr="009734A4" w:rsidRDefault="001E6A97" w:rsidP="009734A4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EE576 Homework 2</w:t>
      </w:r>
    </w:p>
    <w:p w14:paraId="6B0D46BD" w14:textId="77777777" w:rsidR="00A10E65" w:rsidRPr="00844BA0" w:rsidRDefault="00A10E65" w:rsidP="00844BA0">
      <w:pPr>
        <w:jc w:val="center"/>
        <w:rPr>
          <w:rFonts w:ascii="Times New Roman" w:hAnsi="Times New Roman" w:cs="Times New Roman"/>
        </w:rPr>
      </w:pPr>
    </w:p>
    <w:sectPr w:rsidR="00A10E65" w:rsidRPr="00844BA0" w:rsidSect="00862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0203"/>
    <w:multiLevelType w:val="hybridMultilevel"/>
    <w:tmpl w:val="F45AE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5F88"/>
    <w:multiLevelType w:val="hybridMultilevel"/>
    <w:tmpl w:val="9A2C1384"/>
    <w:lvl w:ilvl="0" w:tplc="1CCC2FA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91EBE"/>
    <w:multiLevelType w:val="hybridMultilevel"/>
    <w:tmpl w:val="1C787278"/>
    <w:lvl w:ilvl="0" w:tplc="9CFCE1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88"/>
    <w:rsid w:val="00000AA1"/>
    <w:rsid w:val="00180E52"/>
    <w:rsid w:val="001E6A97"/>
    <w:rsid w:val="002A7F36"/>
    <w:rsid w:val="002F2A06"/>
    <w:rsid w:val="00505455"/>
    <w:rsid w:val="005474F7"/>
    <w:rsid w:val="005C1082"/>
    <w:rsid w:val="005E2C88"/>
    <w:rsid w:val="00603347"/>
    <w:rsid w:val="006238AB"/>
    <w:rsid w:val="006720A3"/>
    <w:rsid w:val="006E320B"/>
    <w:rsid w:val="007050BB"/>
    <w:rsid w:val="00714F97"/>
    <w:rsid w:val="00730905"/>
    <w:rsid w:val="008424EE"/>
    <w:rsid w:val="00844BA0"/>
    <w:rsid w:val="00850638"/>
    <w:rsid w:val="00860595"/>
    <w:rsid w:val="008619B7"/>
    <w:rsid w:val="008622CE"/>
    <w:rsid w:val="0088253A"/>
    <w:rsid w:val="00903BE0"/>
    <w:rsid w:val="009734A4"/>
    <w:rsid w:val="00993986"/>
    <w:rsid w:val="009A6FDF"/>
    <w:rsid w:val="009C7F66"/>
    <w:rsid w:val="009F657F"/>
    <w:rsid w:val="00A10E65"/>
    <w:rsid w:val="00A9246E"/>
    <w:rsid w:val="00A96A07"/>
    <w:rsid w:val="00AB7F1F"/>
    <w:rsid w:val="00AC3AB6"/>
    <w:rsid w:val="00AD6EBA"/>
    <w:rsid w:val="00B168F8"/>
    <w:rsid w:val="00B91100"/>
    <w:rsid w:val="00B965C8"/>
    <w:rsid w:val="00BE1E79"/>
    <w:rsid w:val="00C72D84"/>
    <w:rsid w:val="00C87692"/>
    <w:rsid w:val="00CF5F66"/>
    <w:rsid w:val="00D33BCE"/>
    <w:rsid w:val="00D93AB2"/>
    <w:rsid w:val="00E27D8B"/>
    <w:rsid w:val="00E60E5C"/>
    <w:rsid w:val="00EE7BE7"/>
    <w:rsid w:val="00F8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3E36"/>
  <w15:chartTrackingRefBased/>
  <w15:docId w15:val="{690967B8-C07D-49D8-BBCE-096320D8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BA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44BA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720A3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E6A97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59"/>
    <w:rsid w:val="002F2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opencv.org/master/de/d01/samples_2cpp_2connected_components_8cpp-examp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opencv.org/3.4/d3/dc0/group__imgproc__sha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isl.ee.boun.edu.tr/courses/ee576/lectures/sunum/segPres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41</cp:revision>
  <dcterms:created xsi:type="dcterms:W3CDTF">2020-04-15T01:54:00Z</dcterms:created>
  <dcterms:modified xsi:type="dcterms:W3CDTF">2020-04-15T03:57:00Z</dcterms:modified>
</cp:coreProperties>
</file>