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3E46E56" w:rsidP="3CFAD498" w:rsidRDefault="03E46E56" w14:paraId="1E2AC2BC" w14:textId="55C0C4F7">
      <w:pPr>
        <w:pStyle w:val="Normal"/>
        <w:ind w:left="0" w:firstLine="0"/>
        <w:rPr>
          <w:rFonts w:ascii="Times New Roman" w:hAnsi="Times New Roman" w:eastAsia="Times New Roman" w:cs="Times New Roman"/>
        </w:rPr>
      </w:pPr>
      <w:hyperlink r:id="R56fae4a729ad4edb">
        <w:r w:rsidRPr="3CFAD498" w:rsidR="03E46E56">
          <w:rPr>
            <w:rStyle w:val="Hyperlink"/>
            <w:rFonts w:ascii="Times New Roman" w:hAnsi="Times New Roman" w:eastAsia="Times New Roman" w:cs="Times New Roman"/>
          </w:rPr>
          <w:t>YouTube Link</w:t>
        </w:r>
      </w:hyperlink>
    </w:p>
    <w:p w:rsidR="15A3200E" w:rsidP="3CFAD498" w:rsidRDefault="15A3200E" w14:paraId="2AE6E914" w14:textId="5E787911">
      <w:pPr>
        <w:pStyle w:val="Normal"/>
        <w:ind w:left="0" w:firstLine="0"/>
        <w:rPr>
          <w:rFonts w:ascii="Times New Roman" w:hAnsi="Times New Roman" w:eastAsia="Times New Roman" w:cs="Times New Roman"/>
        </w:rPr>
      </w:pPr>
      <w:r w:rsidRPr="3CFAD498" w:rsidR="15A3200E">
        <w:rPr>
          <w:rFonts w:ascii="Times New Roman" w:hAnsi="Times New Roman" w:eastAsia="Times New Roman" w:cs="Times New Roman"/>
        </w:rPr>
        <w:t xml:space="preserve">Hi, my name is Ayan. </w:t>
      </w:r>
      <w:r w:rsidRPr="3CFAD498" w:rsidR="15A3200E">
        <w:rPr>
          <w:rFonts w:ascii="Times New Roman" w:hAnsi="Times New Roman" w:eastAsia="Times New Roman" w:cs="Times New Roman"/>
        </w:rPr>
        <w:t>I'm</w:t>
      </w:r>
      <w:r w:rsidRPr="3CFAD498" w:rsidR="15A3200E">
        <w:rPr>
          <w:rFonts w:ascii="Times New Roman" w:hAnsi="Times New Roman" w:eastAsia="Times New Roman" w:cs="Times New Roman"/>
        </w:rPr>
        <w:t xml:space="preserve"> </w:t>
      </w:r>
      <w:r w:rsidRPr="3CFAD498" w:rsidR="15A3200E">
        <w:rPr>
          <w:rFonts w:ascii="Times New Roman" w:hAnsi="Times New Roman" w:eastAsia="Times New Roman" w:cs="Times New Roman"/>
        </w:rPr>
        <w:t>very excited</w:t>
      </w:r>
      <w:r w:rsidRPr="3CFAD498" w:rsidR="15A3200E">
        <w:rPr>
          <w:rFonts w:ascii="Times New Roman" w:hAnsi="Times New Roman" w:eastAsia="Times New Roman" w:cs="Times New Roman"/>
        </w:rPr>
        <w:t xml:space="preserve"> to present a new security policy, which has been designed to address potential security vulnerabilities and concerns for code development and systems architecture. This need arises from the increasing complexity of security threats in the digital landscape. </w:t>
      </w:r>
      <w:r w:rsidRPr="3CFAD498" w:rsidR="15A3200E">
        <w:rPr>
          <w:rFonts w:ascii="Times New Roman" w:hAnsi="Times New Roman" w:eastAsia="Times New Roman" w:cs="Times New Roman"/>
        </w:rPr>
        <w:t>We're</w:t>
      </w:r>
      <w:r w:rsidRPr="3CFAD498" w:rsidR="15A3200E">
        <w:rPr>
          <w:rFonts w:ascii="Times New Roman" w:hAnsi="Times New Roman" w:eastAsia="Times New Roman" w:cs="Times New Roman"/>
        </w:rPr>
        <w:t xml:space="preserve"> implementing this policy to ensure that our security measures are robust and support a defense-in-depth strategy.</w:t>
      </w:r>
    </w:p>
    <w:p w:rsidR="15A3200E" w:rsidP="3CFAD498" w:rsidRDefault="15A3200E" w14:paraId="35B6EACB" w14:textId="41F5D302">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698978C6" w14:textId="70D25DE9">
      <w:pPr>
        <w:pStyle w:val="Normal"/>
        <w:ind w:left="0" w:firstLine="0"/>
      </w:pPr>
      <w:r w:rsidRPr="3CFAD498" w:rsidR="15A3200E">
        <w:rPr>
          <w:rFonts w:ascii="Times New Roman" w:hAnsi="Times New Roman" w:eastAsia="Times New Roman" w:cs="Times New Roman"/>
        </w:rPr>
        <w:t xml:space="preserve">A defense-in-depth strategy means making sure that the policy is clear, repeatable, implementable, and can be executed repeatedly to enhance our security posture. We will cover various aspects of the defense-in-depth strategy, including coding standards, encryption strategies, automated tools, and </w:t>
      </w:r>
      <w:r w:rsidRPr="3CFAD498" w:rsidR="15A3200E">
        <w:rPr>
          <w:rFonts w:ascii="Times New Roman" w:hAnsi="Times New Roman" w:eastAsia="Times New Roman" w:cs="Times New Roman"/>
        </w:rPr>
        <w:t>maintaining</w:t>
      </w:r>
      <w:r w:rsidRPr="3CFAD498" w:rsidR="15A3200E">
        <w:rPr>
          <w:rFonts w:ascii="Times New Roman" w:hAnsi="Times New Roman" w:eastAsia="Times New Roman" w:cs="Times New Roman"/>
        </w:rPr>
        <w:t xml:space="preserve"> continuous security.</w:t>
      </w:r>
    </w:p>
    <w:p w:rsidR="15A3200E" w:rsidP="3CFAD498" w:rsidRDefault="15A3200E" w14:paraId="1BEFF723" w14:textId="6078CB6E">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0B151B07" w14:textId="18579DAA">
      <w:pPr>
        <w:pStyle w:val="Normal"/>
        <w:ind w:left="0" w:firstLine="0"/>
      </w:pPr>
      <w:r w:rsidRPr="3CFAD498" w:rsidR="15A3200E">
        <w:rPr>
          <w:rFonts w:ascii="Times New Roman" w:hAnsi="Times New Roman" w:eastAsia="Times New Roman" w:cs="Times New Roman"/>
        </w:rPr>
        <w:t xml:space="preserve">First, we want to start with our threats. </w:t>
      </w:r>
      <w:r w:rsidRPr="3CFAD498" w:rsidR="15A3200E">
        <w:rPr>
          <w:rFonts w:ascii="Times New Roman" w:hAnsi="Times New Roman" w:eastAsia="Times New Roman" w:cs="Times New Roman"/>
        </w:rPr>
        <w:t>We'll</w:t>
      </w:r>
      <w:r w:rsidRPr="3CFAD498" w:rsidR="15A3200E">
        <w:rPr>
          <w:rFonts w:ascii="Times New Roman" w:hAnsi="Times New Roman" w:eastAsia="Times New Roman" w:cs="Times New Roman"/>
        </w:rPr>
        <w:t xml:space="preserve"> begin with our </w:t>
      </w:r>
      <w:r w:rsidRPr="3CFAD498" w:rsidR="15A3200E">
        <w:rPr>
          <w:rFonts w:ascii="Times New Roman" w:hAnsi="Times New Roman" w:eastAsia="Times New Roman" w:cs="Times New Roman"/>
        </w:rPr>
        <w:t>threats</w:t>
      </w:r>
      <w:r w:rsidRPr="3CFAD498" w:rsidR="15A3200E">
        <w:rPr>
          <w:rFonts w:ascii="Times New Roman" w:hAnsi="Times New Roman" w:eastAsia="Times New Roman" w:cs="Times New Roman"/>
        </w:rPr>
        <w:t xml:space="preserve"> matrix, categorized to </w:t>
      </w:r>
      <w:r w:rsidRPr="3CFAD498" w:rsidR="15A3200E">
        <w:rPr>
          <w:rFonts w:ascii="Times New Roman" w:hAnsi="Times New Roman" w:eastAsia="Times New Roman" w:cs="Times New Roman"/>
        </w:rPr>
        <w:t>identify</w:t>
      </w:r>
      <w:r w:rsidRPr="3CFAD498" w:rsidR="15A3200E">
        <w:rPr>
          <w:rFonts w:ascii="Times New Roman" w:hAnsi="Times New Roman" w:eastAsia="Times New Roman" w:cs="Times New Roman"/>
        </w:rPr>
        <w:t xml:space="preserve"> coding vulnerabilities based on their likelihood and priority. Starting with </w:t>
      </w:r>
      <w:r w:rsidRPr="3CFAD498" w:rsidR="15A3200E">
        <w:rPr>
          <w:rFonts w:ascii="Times New Roman" w:hAnsi="Times New Roman" w:eastAsia="Times New Roman" w:cs="Times New Roman"/>
        </w:rPr>
        <w:t>likely threats</w:t>
      </w:r>
      <w:r w:rsidRPr="3CFAD498" w:rsidR="15A3200E">
        <w:rPr>
          <w:rFonts w:ascii="Times New Roman" w:hAnsi="Times New Roman" w:eastAsia="Times New Roman" w:cs="Times New Roman"/>
        </w:rPr>
        <w:t>, we have SQL injections, which can lead to unauthorized access to the database, allowing attackers to view or manipulate data. Next, poor exception handling can expose sensitive information and be exploited by attackers. We also need to avoid hard coding, as it leaves sensitive information vulnerable to exploitation.</w:t>
      </w:r>
    </w:p>
    <w:p w:rsidR="15A3200E" w:rsidP="3CFAD498" w:rsidRDefault="15A3200E" w14:paraId="3CFF26AD" w14:textId="57186A5E">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19D5323D" w14:textId="660AA2DD">
      <w:pPr>
        <w:pStyle w:val="Normal"/>
        <w:ind w:left="0" w:firstLine="0"/>
      </w:pPr>
      <w:r w:rsidRPr="3CFAD498" w:rsidR="15A3200E">
        <w:rPr>
          <w:rFonts w:ascii="Times New Roman" w:hAnsi="Times New Roman" w:eastAsia="Times New Roman" w:cs="Times New Roman"/>
        </w:rPr>
        <w:t xml:space="preserve">Next, we have priority threats. These include incorrect data types, which can cause vulnerabilities like buffer overflows and data corruption. </w:t>
      </w:r>
      <w:r w:rsidRPr="3CFAD498" w:rsidR="15A3200E">
        <w:rPr>
          <w:rFonts w:ascii="Times New Roman" w:hAnsi="Times New Roman" w:eastAsia="Times New Roman" w:cs="Times New Roman"/>
        </w:rPr>
        <w:t>Identifying</w:t>
      </w:r>
      <w:r w:rsidRPr="3CFAD498" w:rsidR="15A3200E">
        <w:rPr>
          <w:rFonts w:ascii="Times New Roman" w:hAnsi="Times New Roman" w:eastAsia="Times New Roman" w:cs="Times New Roman"/>
        </w:rPr>
        <w:t xml:space="preserve"> and handling these threats is crucial. Moving on to low priority threats, deprecated input can introduce vulnerabilities due to a lack of support and security updates. Race conditions can lead to unpredictable behavior in the system, causing security issues in concurrent systems. Lastly, unlikely threats like improper data validation and memory allocation can lead to vulnerabilities, though they are considered less likely with proper coding practices.</w:t>
      </w:r>
    </w:p>
    <w:p w:rsidR="15A3200E" w:rsidP="3CFAD498" w:rsidRDefault="15A3200E" w14:paraId="0C66F86E" w14:textId="157F93D8">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0CC845BA" w14:textId="1767919B">
      <w:pPr>
        <w:pStyle w:val="Normal"/>
        <w:ind w:left="0" w:firstLine="0"/>
      </w:pPr>
      <w:r w:rsidRPr="3CFAD498" w:rsidR="15A3200E">
        <w:rPr>
          <w:rFonts w:ascii="Times New Roman" w:hAnsi="Times New Roman" w:eastAsia="Times New Roman" w:cs="Times New Roman"/>
        </w:rPr>
        <w:t xml:space="preserve">Automation plays a critical role in detecting these vulnerabilities. Integrating security tools using the </w:t>
      </w:r>
      <w:r w:rsidRPr="3CFAD498" w:rsidR="15A3200E">
        <w:rPr>
          <w:rFonts w:ascii="Times New Roman" w:hAnsi="Times New Roman" w:eastAsia="Times New Roman" w:cs="Times New Roman"/>
        </w:rPr>
        <w:t>DevSecOps</w:t>
      </w:r>
      <w:r w:rsidRPr="3CFAD498" w:rsidR="15A3200E">
        <w:rPr>
          <w:rFonts w:ascii="Times New Roman" w:hAnsi="Times New Roman" w:eastAsia="Times New Roman" w:cs="Times New Roman"/>
        </w:rPr>
        <w:t xml:space="preserve"> pipeline allows for continuous monitoring and addressing issues throughout the development lifecycle. The security policy is built on ten key principles, each aligning with specific coding standards to ensure comprehensive coverage and enforcement.</w:t>
      </w:r>
    </w:p>
    <w:p w:rsidR="15A3200E" w:rsidP="3CFAD498" w:rsidRDefault="15A3200E" w14:paraId="74849CA3" w14:textId="49CCFBC8">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5FC54666" w14:textId="72BA36DA">
      <w:pPr>
        <w:pStyle w:val="Normal"/>
        <w:ind w:left="0" w:firstLine="0"/>
      </w:pPr>
      <w:r w:rsidRPr="3CFAD498" w:rsidR="15A3200E">
        <w:rPr>
          <w:rFonts w:ascii="Times New Roman" w:hAnsi="Times New Roman" w:eastAsia="Times New Roman" w:cs="Times New Roman"/>
        </w:rPr>
        <w:t xml:space="preserve">Starting with data handling, we ensure </w:t>
      </w:r>
      <w:r w:rsidRPr="3CFAD498" w:rsidR="15A3200E">
        <w:rPr>
          <w:rFonts w:ascii="Times New Roman" w:hAnsi="Times New Roman" w:eastAsia="Times New Roman" w:cs="Times New Roman"/>
        </w:rPr>
        <w:t>appropriate</w:t>
      </w:r>
      <w:r w:rsidRPr="3CFAD498" w:rsidR="15A3200E">
        <w:rPr>
          <w:rFonts w:ascii="Times New Roman" w:hAnsi="Times New Roman" w:eastAsia="Times New Roman" w:cs="Times New Roman"/>
        </w:rPr>
        <w:t xml:space="preserve"> and secure data types to prevent vulnerabilities. Data value validation ensures data values meet required formats and constraints, mitigating the risk of data corruption and injection attacks. Secure input and output involve string correctness to prevent data corruption and buffer overflows.</w:t>
      </w:r>
    </w:p>
    <w:p w:rsidR="15A3200E" w:rsidP="3CFAD498" w:rsidRDefault="15A3200E" w14:paraId="06327EEF" w14:textId="3EB93B10">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4D8F2302" w14:textId="7CDE9D98">
      <w:pPr>
        <w:pStyle w:val="Normal"/>
        <w:ind w:left="0" w:firstLine="0"/>
      </w:pPr>
      <w:r w:rsidRPr="3CFAD498" w:rsidR="15A3200E">
        <w:rPr>
          <w:rFonts w:ascii="Times New Roman" w:hAnsi="Times New Roman" w:eastAsia="Times New Roman" w:cs="Times New Roman"/>
        </w:rPr>
        <w:t>Error handling includes documenting assumptions and handling exceptions properly to prevent unforeseen errors and avoid exposing sensitive information. Secure authentication involves handling exceptions to prevent unauthorized access and avoiding hard coding credentials. Authorization control ensures secure SQL statements and proper exception handling to prevent unauthorized data access.</w:t>
      </w:r>
    </w:p>
    <w:p w:rsidR="15A3200E" w:rsidP="3CFAD498" w:rsidRDefault="15A3200E" w14:paraId="53CCAFD6" w14:textId="5CE90999">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71A75F2B" w14:textId="7F941A0E">
      <w:pPr>
        <w:pStyle w:val="Normal"/>
        <w:ind w:left="0" w:firstLine="0"/>
      </w:pPr>
      <w:r w:rsidRPr="3CFAD498" w:rsidR="15A3200E">
        <w:rPr>
          <w:rFonts w:ascii="Times New Roman" w:hAnsi="Times New Roman" w:eastAsia="Times New Roman" w:cs="Times New Roman"/>
        </w:rPr>
        <w:t>Data integrity involves string correctness to prevent vulnerabilities and documenting assumptions to ensure clarity and correctness. Encryption covers secure SQL statements and memory protection to prevent sensitive information exposure. Secure communication ensures SQL communication is secure to prevent interception and tampering. Auditing and logging require proper logging of exceptions for analysis and auditing. Lastly, secure configuration involves memory protection, avoiding deprecated input, and avoiding hard coding to prevent vulnerabilities.</w:t>
      </w:r>
    </w:p>
    <w:p w:rsidR="15A3200E" w:rsidP="3CFAD498" w:rsidRDefault="15A3200E" w14:paraId="2D3B84AB" w14:textId="05044808">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7FE6AB52" w14:textId="37948751">
      <w:pPr>
        <w:pStyle w:val="Normal"/>
        <w:ind w:left="0" w:firstLine="0"/>
      </w:pPr>
      <w:r w:rsidRPr="3CFAD498" w:rsidR="15A3200E">
        <w:rPr>
          <w:rFonts w:ascii="Times New Roman" w:hAnsi="Times New Roman" w:eastAsia="Times New Roman" w:cs="Times New Roman"/>
        </w:rPr>
        <w:t>The most critical vulnerabilities include SQL injection, which can lead to unauthorized data access and manipulation, and proper exception handling to prevent sensitive information exposure. Avoiding hard coding prevents easy exploitation by attackers. Documenting assumptions ensures code clarity and prevents unforeseen errors. Avoiding deprecated input prevents vulnerabilities due to a lack of support. Avoiding race conditions ensures predictable behavior and security in concurrent systems. Data validation prevents security issues, though it is less likely compared to other threats.</w:t>
      </w:r>
    </w:p>
    <w:p w:rsidR="15A3200E" w:rsidP="3CFAD498" w:rsidRDefault="15A3200E" w14:paraId="5028513D" w14:textId="1720374E">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58A8F169" w14:textId="4E207090">
      <w:pPr>
        <w:pStyle w:val="Normal"/>
        <w:ind w:left="0" w:firstLine="0"/>
      </w:pPr>
      <w:r w:rsidRPr="3CFAD498" w:rsidR="15A3200E">
        <w:rPr>
          <w:rFonts w:ascii="Times New Roman" w:hAnsi="Times New Roman" w:eastAsia="Times New Roman" w:cs="Times New Roman"/>
        </w:rPr>
        <w:t>Our encryption strategy encompasses three areas: encryption in flight, at rest, and in use. Encryption in flight ensures data sent over a network is not tampered with or intercepted during transit. Encryption at rest protects data stored on physical or virtual devices using a centrally managed encryption key. Encryption in use protects data while it is being processed in the system memory or by applications.</w:t>
      </w:r>
    </w:p>
    <w:p w:rsidR="15A3200E" w:rsidP="3CFAD498" w:rsidRDefault="15A3200E" w14:paraId="5F492B0F" w14:textId="290BA42F">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356BCCF6" w14:textId="6DE5DAC5">
      <w:pPr>
        <w:pStyle w:val="Normal"/>
        <w:ind w:left="0" w:firstLine="0"/>
      </w:pPr>
      <w:r w:rsidRPr="3CFAD498" w:rsidR="15A3200E">
        <w:rPr>
          <w:rFonts w:ascii="Times New Roman" w:hAnsi="Times New Roman" w:eastAsia="Times New Roman" w:cs="Times New Roman"/>
        </w:rPr>
        <w:t>The AAA framework, consisting of authentication, authorization, and accounting, is essential for maintaining security. Authentication ensures only authorized users access systems, using multi-factor authentication, strong password policies, and single sign-on. Authorization controls what authenticated users can do within the system, using role-based access control, access control lists, and regular access reviews. Accounting involves comprehensive logging of user activities, using audit logs, continuous monitoring, and compliance reporting.</w:t>
      </w:r>
    </w:p>
    <w:p w:rsidR="15A3200E" w:rsidP="3CFAD498" w:rsidRDefault="15A3200E" w14:paraId="4F976C06" w14:textId="1A4E2701">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6F4AC516" w14:textId="3FFA9517">
      <w:pPr>
        <w:pStyle w:val="Normal"/>
        <w:ind w:left="0" w:firstLine="0"/>
      </w:pPr>
      <w:r w:rsidRPr="3CFAD498" w:rsidR="15A3200E">
        <w:rPr>
          <w:rFonts w:ascii="Times New Roman" w:hAnsi="Times New Roman" w:eastAsia="Times New Roman" w:cs="Times New Roman"/>
        </w:rPr>
        <w:t>The DevSecOps pipeline integrates security at every stage, from planning and coding to building, testing, releasing, deploying, operating, and monitoring. Automation plays a key role in identifying and mitigating vulnerabilities throughout the development lifecycle.</w:t>
      </w:r>
    </w:p>
    <w:p w:rsidR="15A3200E" w:rsidP="3CFAD498" w:rsidRDefault="15A3200E" w14:paraId="1B803A8A" w14:textId="2972013D">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72F5516C" w14:textId="7FFCC7B7">
      <w:pPr>
        <w:pStyle w:val="Normal"/>
        <w:ind w:left="0" w:firstLine="0"/>
      </w:pPr>
      <w:r w:rsidRPr="3CFAD498" w:rsidR="15A3200E">
        <w:rPr>
          <w:rFonts w:ascii="Times New Roman" w:hAnsi="Times New Roman" w:eastAsia="Times New Roman" w:cs="Times New Roman"/>
        </w:rPr>
        <w:t>Addressing current security gaps involves enhancing threat modeling practices, standardizing security processes, continuously monitoring, providing ongoing security training, and establishing effective feedback loops. Allocating sufficient resources, including time, budget, and personnel, supports security initiatives and ensures long-term protection against cyber threats and vulnerabilities.</w:t>
      </w:r>
    </w:p>
    <w:p w:rsidR="15A3200E" w:rsidP="3CFAD498" w:rsidRDefault="15A3200E" w14:paraId="1FA7AC1A" w14:textId="255E6576">
      <w:pPr>
        <w:pStyle w:val="Normal"/>
        <w:ind w:left="0" w:firstLine="0"/>
      </w:pPr>
      <w:r w:rsidRPr="3CFAD498" w:rsidR="15A3200E">
        <w:rPr>
          <w:rFonts w:ascii="Times New Roman" w:hAnsi="Times New Roman" w:eastAsia="Times New Roman" w:cs="Times New Roman"/>
        </w:rPr>
        <w:t xml:space="preserve"> </w:t>
      </w:r>
    </w:p>
    <w:p w:rsidR="15A3200E" w:rsidP="3CFAD498" w:rsidRDefault="15A3200E" w14:paraId="6EBF22E1" w14:textId="56485D7D">
      <w:pPr>
        <w:pStyle w:val="Normal"/>
        <w:ind w:left="0" w:firstLine="0"/>
      </w:pPr>
      <w:r w:rsidRPr="3CFAD498" w:rsidR="15A3200E">
        <w:rPr>
          <w:rFonts w:ascii="Times New Roman" w:hAnsi="Times New Roman" w:eastAsia="Times New Roman" w:cs="Times New Roman"/>
        </w:rPr>
        <w:t>In conclusion, this comprehensive security policy represents a significant step forward in safeguarding our organization against evolving cyber threats. By aligning our principles, coding standards, encryption strategies, and AAA framework with industry best practices, and establishing a robust defense-in-depth strategy, we enhance our resilience against potential vulnerabilities. Embracing automation with the DevSecOps pipeline ensures seamless integration of security throughout the development lifecycle. Addressing identified gaps and implementing recommendations will strengthen our security posture and reinforce our commitment to delivering secure, reliable, and resilient software solutions. Thank you for tuning in to my presentation, and I hope you have a wonderful day.</w:t>
      </w:r>
    </w:p>
    <w:sectPr>
      <w:pgSz w:w="12240" w:h="15840" w:orient="portrait"/>
      <w:pgMar w:top="1440" w:right="1440" w:bottom="1440" w:left="1440" w:header="720" w:footer="720" w:gutter="0"/>
      <w:cols w:space="720"/>
      <w:docGrid w:linePitch="360"/>
      <w:headerReference w:type="default" r:id="Reeb8348e632e40f0"/>
      <w:footerReference w:type="default" r:id="R1a33577473eb41d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FAD498" w:rsidTr="3CFAD498" w14:paraId="1E25D5EC">
      <w:trPr>
        <w:trHeight w:val="300"/>
      </w:trPr>
      <w:tc>
        <w:tcPr>
          <w:tcW w:w="3120" w:type="dxa"/>
          <w:tcMar/>
        </w:tcPr>
        <w:p w:rsidR="3CFAD498" w:rsidP="3CFAD498" w:rsidRDefault="3CFAD498" w14:paraId="40CBF60A" w14:textId="4A43FF29">
          <w:pPr>
            <w:pStyle w:val="Header"/>
            <w:bidi w:val="0"/>
            <w:ind w:left="-115"/>
            <w:jc w:val="left"/>
          </w:pPr>
        </w:p>
      </w:tc>
      <w:tc>
        <w:tcPr>
          <w:tcW w:w="3120" w:type="dxa"/>
          <w:tcMar/>
        </w:tcPr>
        <w:p w:rsidR="3CFAD498" w:rsidP="3CFAD498" w:rsidRDefault="3CFAD498" w14:paraId="1A528F67" w14:textId="6B08C225">
          <w:pPr>
            <w:pStyle w:val="Header"/>
            <w:bidi w:val="0"/>
            <w:jc w:val="center"/>
          </w:pPr>
        </w:p>
      </w:tc>
      <w:tc>
        <w:tcPr>
          <w:tcW w:w="3120" w:type="dxa"/>
          <w:tcMar/>
        </w:tcPr>
        <w:p w:rsidR="3CFAD498" w:rsidP="3CFAD498" w:rsidRDefault="3CFAD498" w14:paraId="664C0F09" w14:textId="4B8F9C48">
          <w:pPr>
            <w:pStyle w:val="Header"/>
            <w:bidi w:val="0"/>
            <w:ind w:right="-115"/>
            <w:jc w:val="right"/>
          </w:pPr>
        </w:p>
      </w:tc>
    </w:tr>
  </w:tbl>
  <w:p w:rsidR="3CFAD498" w:rsidP="3CFAD498" w:rsidRDefault="3CFAD498" w14:paraId="4523B423" w14:textId="52C0FA1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FAD498" w:rsidTr="3CFAD498" w14:paraId="0800668B">
      <w:trPr>
        <w:trHeight w:val="300"/>
      </w:trPr>
      <w:tc>
        <w:tcPr>
          <w:tcW w:w="3120" w:type="dxa"/>
          <w:tcMar/>
        </w:tcPr>
        <w:p w:rsidR="3CFAD498" w:rsidP="3CFAD498" w:rsidRDefault="3CFAD498" w14:paraId="7553D9B1" w14:textId="26074F94">
          <w:pPr>
            <w:pStyle w:val="Header"/>
            <w:bidi w:val="0"/>
            <w:ind w:left="-115"/>
            <w:jc w:val="left"/>
            <w:rPr>
              <w:rFonts w:ascii="Times New Roman" w:hAnsi="Times New Roman" w:eastAsia="Times New Roman" w:cs="Times New Roman"/>
            </w:rPr>
          </w:pPr>
          <w:r w:rsidRPr="3CFAD498" w:rsidR="3CFAD498">
            <w:rPr>
              <w:rFonts w:ascii="Times New Roman" w:hAnsi="Times New Roman" w:eastAsia="Times New Roman" w:cs="Times New Roman"/>
            </w:rPr>
            <w:t>Ayan Gilbert 6/24/2024</w:t>
          </w:r>
        </w:p>
      </w:tc>
      <w:tc>
        <w:tcPr>
          <w:tcW w:w="3120" w:type="dxa"/>
          <w:tcMar/>
        </w:tcPr>
        <w:p w:rsidR="3CFAD498" w:rsidP="3CFAD498" w:rsidRDefault="3CFAD498" w14:paraId="78F08C7D" w14:textId="26C0C3FF">
          <w:pPr>
            <w:pStyle w:val="Header"/>
            <w:bidi w:val="0"/>
            <w:jc w:val="center"/>
            <w:rPr>
              <w:rFonts w:ascii="Times New Roman" w:hAnsi="Times New Roman" w:eastAsia="Times New Roman" w:cs="Times New Roman"/>
            </w:rPr>
          </w:pPr>
          <w:r w:rsidRPr="3CFAD498" w:rsidR="3CFAD498">
            <w:rPr>
              <w:rFonts w:ascii="Times New Roman" w:hAnsi="Times New Roman" w:eastAsia="Times New Roman" w:cs="Times New Roman"/>
            </w:rPr>
            <w:t>Project Two: Security Policy Presentation</w:t>
          </w:r>
        </w:p>
      </w:tc>
      <w:tc>
        <w:tcPr>
          <w:tcW w:w="3120" w:type="dxa"/>
          <w:tcMar/>
        </w:tcPr>
        <w:p w:rsidR="3CFAD498" w:rsidP="3CFAD498" w:rsidRDefault="3CFAD498" w14:paraId="3F9C3F82" w14:textId="10752088">
          <w:pPr>
            <w:pStyle w:val="Header"/>
            <w:bidi w:val="0"/>
            <w:ind w:right="-115"/>
            <w:jc w:val="right"/>
          </w:pPr>
        </w:p>
      </w:tc>
    </w:tr>
  </w:tbl>
  <w:p w:rsidR="3CFAD498" w:rsidP="3CFAD498" w:rsidRDefault="3CFAD498" w14:paraId="27BA7F8D" w14:textId="3232CDC8">
    <w:pPr>
      <w:pStyle w:val="Header"/>
      <w:bidi w:val="0"/>
    </w:pPr>
  </w:p>
</w:hdr>
</file>

<file path=word/numbering.xml><?xml version="1.0" encoding="utf-8"?>
<w:numbering xmlns:w="http://schemas.openxmlformats.org/wordprocessingml/2006/main">
  <w:abstractNum xmlns:w="http://schemas.openxmlformats.org/wordprocessingml/2006/main" w:abstractNumId="4">
    <w:nsid w:val="1c1ada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7c7e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9f04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694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2516F"/>
    <w:rsid w:val="036DAE52"/>
    <w:rsid w:val="03E46E56"/>
    <w:rsid w:val="04AF91BE"/>
    <w:rsid w:val="084D6F1F"/>
    <w:rsid w:val="0893CA90"/>
    <w:rsid w:val="15A3200E"/>
    <w:rsid w:val="1C29ABCF"/>
    <w:rsid w:val="22833F56"/>
    <w:rsid w:val="316AD86D"/>
    <w:rsid w:val="3CFAD498"/>
    <w:rsid w:val="5A72516F"/>
    <w:rsid w:val="5F9EDC8E"/>
    <w:rsid w:val="69FBE1F8"/>
    <w:rsid w:val="6A3E8903"/>
    <w:rsid w:val="6EA0A986"/>
    <w:rsid w:val="6FB5E4C7"/>
    <w:rsid w:val="7604BC5C"/>
    <w:rsid w:val="77900A81"/>
    <w:rsid w:val="7E61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516F"/>
  <w15:chartTrackingRefBased/>
  <w15:docId w15:val="{832196A2-A363-430E-8E4B-A5CD234586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youtu.be/0oq7vRc8KKs" TargetMode="External" Id="R56fae4a729ad4edb" /><Relationship Type="http://schemas.openxmlformats.org/officeDocument/2006/relationships/header" Target="header.xml" Id="Reeb8348e632e40f0" /><Relationship Type="http://schemas.openxmlformats.org/officeDocument/2006/relationships/footer" Target="footer.xml" Id="R1a33577473eb41dc" /><Relationship Type="http://schemas.openxmlformats.org/officeDocument/2006/relationships/numbering" Target="numbering.xml" Id="Rf767cfadf7744a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2024-06-28T22:08:51.4929656Z</dcterms:created>
  <dcterms:modified xsi:type="dcterms:W3CDTF">2024-06-29T05:52:01.8470478Z</dcterms:modified>
  <dc:creator>Gilbert, Ayan</dc:creator>
  <lastModifiedBy>Gilbert, Ayan</lastModifiedBy>
</coreProperties>
</file>