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80536" w14:textId="46E08750" w:rsidR="000F1946" w:rsidRDefault="00744851" w:rsidP="00744851">
      <w:pPr>
        <w:pStyle w:val="Heading1"/>
        <w:rPr>
          <w:rFonts w:ascii="Cambria" w:hAnsi="Cambria"/>
        </w:rPr>
      </w:pPr>
      <w:r w:rsidRPr="00744851">
        <w:rPr>
          <w:rFonts w:ascii="Cambria" w:hAnsi="Cambria"/>
        </w:rPr>
        <w:t>Health and health facilities</w:t>
      </w:r>
    </w:p>
    <w:p w14:paraId="62C4416E" w14:textId="62A34868" w:rsidR="00744851" w:rsidRDefault="00744851" w:rsidP="00744851">
      <w:pPr>
        <w:pStyle w:val="Heading3"/>
        <w:rPr>
          <w:rFonts w:ascii="Cambria" w:hAnsi="Cambria"/>
        </w:rPr>
      </w:pPr>
      <w:r w:rsidRPr="00744851">
        <w:rPr>
          <w:rFonts w:ascii="Cambria" w:hAnsi="Cambria"/>
        </w:rPr>
        <w:t>TF-IDF</w:t>
      </w:r>
      <w:r w:rsidR="00A213CF">
        <w:rPr>
          <w:rStyle w:val="FootnoteReference"/>
          <w:rFonts w:ascii="Cambria" w:hAnsi="Cambria"/>
        </w:rPr>
        <w:footnoteReference w:id="1"/>
      </w:r>
    </w:p>
    <w:tbl>
      <w:tblPr>
        <w:tblStyle w:val="GridTable1Light"/>
        <w:tblW w:w="4344" w:type="dxa"/>
        <w:tblLook w:val="04A0" w:firstRow="1" w:lastRow="0" w:firstColumn="1" w:lastColumn="0" w:noHBand="0" w:noVBand="1"/>
      </w:tblPr>
      <w:tblGrid>
        <w:gridCol w:w="1644"/>
        <w:gridCol w:w="2700"/>
      </w:tblGrid>
      <w:tr w:rsidR="00744851" w:rsidRPr="00744851" w14:paraId="1B641471" w14:textId="77777777" w:rsidTr="005F63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  <w:noWrap/>
            <w:hideMark/>
          </w:tcPr>
          <w:p w14:paraId="070B784E" w14:textId="6F930463" w:rsidR="00744851" w:rsidRPr="00744851" w:rsidRDefault="00744851" w:rsidP="00744851">
            <w:pPr>
              <w:rPr>
                <w:rFonts w:ascii="Aptos Narrow" w:hAnsi="Aptos Narrow"/>
                <w:color w:val="000000" w:themeColor="text1"/>
              </w:rPr>
            </w:pPr>
            <w:r w:rsidRPr="00744851">
              <w:rPr>
                <w:rFonts w:ascii="Aptos Narrow" w:hAnsi="Aptos Narrow"/>
                <w:color w:val="000000" w:themeColor="text1"/>
              </w:rPr>
              <w:t>Word</w:t>
            </w:r>
          </w:p>
        </w:tc>
        <w:tc>
          <w:tcPr>
            <w:tcW w:w="2700" w:type="dxa"/>
            <w:noWrap/>
            <w:hideMark/>
          </w:tcPr>
          <w:p w14:paraId="5E130999" w14:textId="4D346FF6" w:rsidR="00744851" w:rsidRPr="00744851" w:rsidRDefault="00744851" w:rsidP="007448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 w:themeColor="text1"/>
              </w:rPr>
            </w:pPr>
            <w:r w:rsidRPr="00744851">
              <w:rPr>
                <w:rFonts w:ascii="Aptos Narrow" w:hAnsi="Aptos Narrow"/>
                <w:color w:val="000000" w:themeColor="text1"/>
              </w:rPr>
              <w:t xml:space="preserve">TF-IDF </w:t>
            </w:r>
            <w:r>
              <w:rPr>
                <w:rFonts w:ascii="Aptos Narrow" w:hAnsi="Aptos Narrow"/>
                <w:color w:val="000000" w:themeColor="text1"/>
              </w:rPr>
              <w:t>s</w:t>
            </w:r>
            <w:r w:rsidRPr="00744851">
              <w:rPr>
                <w:rFonts w:ascii="Aptos Narrow" w:hAnsi="Aptos Narrow"/>
                <w:color w:val="000000" w:themeColor="text1"/>
              </w:rPr>
              <w:t>core</w:t>
            </w:r>
          </w:p>
        </w:tc>
      </w:tr>
      <w:tr w:rsidR="00744851" w:rsidRPr="00744851" w14:paraId="36BF5F68" w14:textId="77777777" w:rsidTr="005F6309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  <w:noWrap/>
            <w:hideMark/>
          </w:tcPr>
          <w:p w14:paraId="6970EF11" w14:textId="77777777" w:rsidR="00744851" w:rsidRPr="00744851" w:rsidRDefault="00744851" w:rsidP="00744851">
            <w:pPr>
              <w:rPr>
                <w:rFonts w:ascii="Aptos Narrow" w:hAnsi="Aptos Narrow"/>
                <w:color w:val="000000"/>
              </w:rPr>
            </w:pPr>
            <w:r w:rsidRPr="00744851">
              <w:rPr>
                <w:rFonts w:ascii="Aptos Narrow" w:hAnsi="Aptos Narrow"/>
                <w:color w:val="000000"/>
              </w:rPr>
              <w:t>comfort</w:t>
            </w:r>
          </w:p>
        </w:tc>
        <w:tc>
          <w:tcPr>
            <w:tcW w:w="2700" w:type="dxa"/>
            <w:noWrap/>
            <w:hideMark/>
          </w:tcPr>
          <w:p w14:paraId="2C904BF9" w14:textId="77777777" w:rsidR="00744851" w:rsidRPr="00744851" w:rsidRDefault="00744851" w:rsidP="00744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 w:rsidRPr="00744851">
              <w:rPr>
                <w:rFonts w:ascii="Aptos Narrow" w:hAnsi="Aptos Narrow"/>
                <w:color w:val="000000"/>
              </w:rPr>
              <w:t>0.0659437292376771</w:t>
            </w:r>
          </w:p>
        </w:tc>
      </w:tr>
      <w:tr w:rsidR="00744851" w:rsidRPr="00744851" w14:paraId="18784F52" w14:textId="77777777" w:rsidTr="005F6309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  <w:noWrap/>
            <w:hideMark/>
          </w:tcPr>
          <w:p w14:paraId="66BBEB5A" w14:textId="77777777" w:rsidR="00744851" w:rsidRPr="00744851" w:rsidRDefault="00744851" w:rsidP="00744851">
            <w:pPr>
              <w:rPr>
                <w:rFonts w:ascii="Aptos Narrow" w:hAnsi="Aptos Narrow"/>
                <w:color w:val="000000"/>
              </w:rPr>
            </w:pPr>
            <w:r w:rsidRPr="00744851">
              <w:rPr>
                <w:rFonts w:ascii="Aptos Narrow" w:hAnsi="Aptos Narrow"/>
                <w:color w:val="000000"/>
              </w:rPr>
              <w:t>birth</w:t>
            </w:r>
          </w:p>
        </w:tc>
        <w:tc>
          <w:tcPr>
            <w:tcW w:w="2700" w:type="dxa"/>
            <w:noWrap/>
            <w:hideMark/>
          </w:tcPr>
          <w:p w14:paraId="5240BBFA" w14:textId="77777777" w:rsidR="00744851" w:rsidRPr="00744851" w:rsidRDefault="00744851" w:rsidP="00744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 w:rsidRPr="00744851">
              <w:rPr>
                <w:rFonts w:ascii="Aptos Narrow" w:hAnsi="Aptos Narrow"/>
                <w:color w:val="000000"/>
              </w:rPr>
              <w:t>0.</w:t>
            </w:r>
            <w:r w:rsidRPr="00744851">
              <w:rPr>
                <w:rFonts w:ascii="Cambria" w:hAnsi="Cambria"/>
                <w:color w:val="000000"/>
              </w:rPr>
              <w:t>10151896794257115</w:t>
            </w:r>
          </w:p>
        </w:tc>
      </w:tr>
      <w:tr w:rsidR="00744851" w:rsidRPr="00744851" w14:paraId="57DAFC47" w14:textId="77777777" w:rsidTr="005F6309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  <w:noWrap/>
            <w:hideMark/>
          </w:tcPr>
          <w:p w14:paraId="5A87CD09" w14:textId="77777777" w:rsidR="00744851" w:rsidRPr="00744851" w:rsidRDefault="00744851" w:rsidP="00744851">
            <w:pPr>
              <w:rPr>
                <w:rFonts w:ascii="Aptos Narrow" w:hAnsi="Aptos Narrow"/>
                <w:color w:val="000000"/>
              </w:rPr>
            </w:pPr>
            <w:r w:rsidRPr="00744851">
              <w:rPr>
                <w:rFonts w:ascii="Aptos Narrow" w:hAnsi="Aptos Narrow"/>
                <w:color w:val="000000"/>
              </w:rPr>
              <w:t>air</w:t>
            </w:r>
          </w:p>
        </w:tc>
        <w:tc>
          <w:tcPr>
            <w:tcW w:w="2700" w:type="dxa"/>
            <w:noWrap/>
            <w:hideMark/>
          </w:tcPr>
          <w:p w14:paraId="26D1C0B7" w14:textId="77777777" w:rsidR="00744851" w:rsidRPr="00744851" w:rsidRDefault="00744851" w:rsidP="00744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 w:rsidRPr="00744851">
              <w:rPr>
                <w:rFonts w:ascii="Aptos Narrow" w:hAnsi="Aptos Narrow"/>
                <w:color w:val="000000"/>
              </w:rPr>
              <w:t>0.0686126892861949</w:t>
            </w:r>
          </w:p>
        </w:tc>
      </w:tr>
      <w:tr w:rsidR="00744851" w:rsidRPr="00744851" w14:paraId="7E087007" w14:textId="77777777" w:rsidTr="005F6309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  <w:noWrap/>
            <w:hideMark/>
          </w:tcPr>
          <w:p w14:paraId="070D1ACB" w14:textId="77777777" w:rsidR="00744851" w:rsidRPr="00744851" w:rsidRDefault="00744851" w:rsidP="00744851">
            <w:pPr>
              <w:rPr>
                <w:rFonts w:ascii="Aptos Narrow" w:hAnsi="Aptos Narrow"/>
                <w:color w:val="000000"/>
              </w:rPr>
            </w:pPr>
            <w:r w:rsidRPr="00744851">
              <w:rPr>
                <w:rFonts w:ascii="Aptos Narrow" w:hAnsi="Aptos Narrow"/>
                <w:color w:val="000000"/>
              </w:rPr>
              <w:t>humidity</w:t>
            </w:r>
          </w:p>
        </w:tc>
        <w:tc>
          <w:tcPr>
            <w:tcW w:w="2700" w:type="dxa"/>
            <w:noWrap/>
            <w:hideMark/>
          </w:tcPr>
          <w:p w14:paraId="1CC99FE9" w14:textId="77777777" w:rsidR="00744851" w:rsidRPr="00744851" w:rsidRDefault="00744851" w:rsidP="00744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 w:rsidRPr="00744851">
              <w:rPr>
                <w:rFonts w:ascii="Aptos Narrow" w:hAnsi="Aptos Narrow"/>
                <w:color w:val="000000"/>
              </w:rPr>
              <w:t>0.16607846327843365</w:t>
            </w:r>
          </w:p>
        </w:tc>
      </w:tr>
      <w:tr w:rsidR="00744851" w:rsidRPr="00744851" w14:paraId="6919916D" w14:textId="77777777" w:rsidTr="005F6309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  <w:noWrap/>
            <w:hideMark/>
          </w:tcPr>
          <w:p w14:paraId="24BEBA33" w14:textId="77777777" w:rsidR="00744851" w:rsidRPr="00744851" w:rsidRDefault="00744851" w:rsidP="00744851">
            <w:pPr>
              <w:rPr>
                <w:rFonts w:ascii="Aptos Narrow" w:hAnsi="Aptos Narrow"/>
                <w:color w:val="000000"/>
              </w:rPr>
            </w:pPr>
            <w:r w:rsidRPr="00744851">
              <w:rPr>
                <w:rFonts w:ascii="Aptos Narrow" w:hAnsi="Aptos Narrow"/>
                <w:color w:val="000000"/>
              </w:rPr>
              <w:t>age</w:t>
            </w:r>
          </w:p>
        </w:tc>
        <w:tc>
          <w:tcPr>
            <w:tcW w:w="2700" w:type="dxa"/>
            <w:noWrap/>
            <w:hideMark/>
          </w:tcPr>
          <w:p w14:paraId="43FA0188" w14:textId="77777777" w:rsidR="00744851" w:rsidRPr="00744851" w:rsidRDefault="00744851" w:rsidP="00744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 w:rsidRPr="00744851">
              <w:rPr>
                <w:rFonts w:ascii="Aptos Narrow" w:hAnsi="Aptos Narrow"/>
                <w:color w:val="000000"/>
              </w:rPr>
              <w:t>0.10464880427795568</w:t>
            </w:r>
          </w:p>
        </w:tc>
      </w:tr>
      <w:tr w:rsidR="00744851" w:rsidRPr="00744851" w14:paraId="266AEA61" w14:textId="77777777" w:rsidTr="005F6309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  <w:noWrap/>
            <w:hideMark/>
          </w:tcPr>
          <w:p w14:paraId="14ECE655" w14:textId="77777777" w:rsidR="00744851" w:rsidRPr="00744851" w:rsidRDefault="00744851" w:rsidP="00744851">
            <w:pPr>
              <w:rPr>
                <w:rFonts w:ascii="Aptos Narrow" w:hAnsi="Aptos Narrow"/>
                <w:color w:val="000000"/>
              </w:rPr>
            </w:pPr>
            <w:r w:rsidRPr="00744851">
              <w:rPr>
                <w:rFonts w:ascii="Aptos Narrow" w:hAnsi="Aptos Narrow"/>
                <w:color w:val="000000"/>
              </w:rPr>
              <w:t>pollutant</w:t>
            </w:r>
          </w:p>
        </w:tc>
        <w:tc>
          <w:tcPr>
            <w:tcW w:w="2700" w:type="dxa"/>
            <w:noWrap/>
            <w:hideMark/>
          </w:tcPr>
          <w:p w14:paraId="5F4CF549" w14:textId="77777777" w:rsidR="00744851" w:rsidRPr="00744851" w:rsidRDefault="00744851" w:rsidP="00744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 w:rsidRPr="00744851">
              <w:rPr>
                <w:rFonts w:ascii="Aptos Narrow" w:hAnsi="Aptos Narrow"/>
                <w:color w:val="000000"/>
              </w:rPr>
              <w:t>0.05711929712000558</w:t>
            </w:r>
          </w:p>
        </w:tc>
      </w:tr>
      <w:tr w:rsidR="00744851" w:rsidRPr="00744851" w14:paraId="4760C86B" w14:textId="77777777" w:rsidTr="005F6309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  <w:noWrap/>
            <w:hideMark/>
          </w:tcPr>
          <w:p w14:paraId="6EAE648D" w14:textId="77777777" w:rsidR="00744851" w:rsidRPr="00744851" w:rsidRDefault="00744851" w:rsidP="00744851">
            <w:pPr>
              <w:rPr>
                <w:rFonts w:ascii="Aptos Narrow" w:hAnsi="Aptos Narrow"/>
                <w:color w:val="000000"/>
              </w:rPr>
            </w:pPr>
            <w:r w:rsidRPr="00744851">
              <w:rPr>
                <w:rFonts w:ascii="Aptos Narrow" w:hAnsi="Aptos Narrow"/>
                <w:color w:val="000000"/>
              </w:rPr>
              <w:t>pulmonary</w:t>
            </w:r>
          </w:p>
        </w:tc>
        <w:tc>
          <w:tcPr>
            <w:tcW w:w="2700" w:type="dxa"/>
            <w:noWrap/>
            <w:hideMark/>
          </w:tcPr>
          <w:p w14:paraId="335462D8" w14:textId="77777777" w:rsidR="00744851" w:rsidRPr="00744851" w:rsidRDefault="00744851" w:rsidP="00744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 w:rsidRPr="00744851">
              <w:rPr>
                <w:rFonts w:ascii="Aptos Narrow" w:hAnsi="Aptos Narrow"/>
                <w:color w:val="000000"/>
              </w:rPr>
              <w:t>0.058635357055859996</w:t>
            </w:r>
          </w:p>
        </w:tc>
      </w:tr>
      <w:tr w:rsidR="00744851" w:rsidRPr="00744851" w14:paraId="3722B461" w14:textId="77777777" w:rsidTr="005F6309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  <w:noWrap/>
            <w:hideMark/>
          </w:tcPr>
          <w:p w14:paraId="66F58371" w14:textId="77777777" w:rsidR="00744851" w:rsidRPr="00744851" w:rsidRDefault="00744851" w:rsidP="00744851">
            <w:pPr>
              <w:rPr>
                <w:rFonts w:ascii="Aptos Narrow" w:hAnsi="Aptos Narrow"/>
                <w:color w:val="000000"/>
              </w:rPr>
            </w:pPr>
            <w:r w:rsidRPr="00744851">
              <w:rPr>
                <w:rFonts w:ascii="Aptos Narrow" w:hAnsi="Aptos Narrow"/>
                <w:color w:val="000000"/>
              </w:rPr>
              <w:t>maternal</w:t>
            </w:r>
          </w:p>
        </w:tc>
        <w:tc>
          <w:tcPr>
            <w:tcW w:w="2700" w:type="dxa"/>
            <w:noWrap/>
            <w:hideMark/>
          </w:tcPr>
          <w:p w14:paraId="73C06655" w14:textId="77777777" w:rsidR="00744851" w:rsidRPr="00744851" w:rsidRDefault="00744851" w:rsidP="00744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 w:rsidRPr="00744851">
              <w:rPr>
                <w:rFonts w:ascii="Aptos Narrow" w:hAnsi="Aptos Narrow"/>
                <w:color w:val="000000"/>
              </w:rPr>
              <w:t>0.1610014978287042</w:t>
            </w:r>
          </w:p>
        </w:tc>
      </w:tr>
      <w:tr w:rsidR="00744851" w:rsidRPr="00744851" w14:paraId="0F7FAD93" w14:textId="77777777" w:rsidTr="005F6309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  <w:noWrap/>
            <w:hideMark/>
          </w:tcPr>
          <w:p w14:paraId="496EBD7C" w14:textId="77777777" w:rsidR="00744851" w:rsidRPr="00744851" w:rsidRDefault="00744851" w:rsidP="00744851">
            <w:pPr>
              <w:rPr>
                <w:rFonts w:ascii="Aptos Narrow" w:hAnsi="Aptos Narrow"/>
                <w:color w:val="000000"/>
              </w:rPr>
            </w:pPr>
            <w:r w:rsidRPr="00744851">
              <w:rPr>
                <w:rFonts w:ascii="Aptos Narrow" w:hAnsi="Aptos Narrow"/>
                <w:color w:val="000000"/>
              </w:rPr>
              <w:t>postpartum</w:t>
            </w:r>
          </w:p>
        </w:tc>
        <w:tc>
          <w:tcPr>
            <w:tcW w:w="2700" w:type="dxa"/>
            <w:noWrap/>
            <w:hideMark/>
          </w:tcPr>
          <w:p w14:paraId="38682C7E" w14:textId="77777777" w:rsidR="00744851" w:rsidRPr="00744851" w:rsidRDefault="00744851" w:rsidP="00744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 w:rsidRPr="00744851">
              <w:rPr>
                <w:rFonts w:ascii="Aptos Narrow" w:hAnsi="Aptos Narrow"/>
                <w:color w:val="000000"/>
              </w:rPr>
              <w:t>0.16601096001522245</w:t>
            </w:r>
          </w:p>
        </w:tc>
      </w:tr>
      <w:tr w:rsidR="00744851" w:rsidRPr="00744851" w14:paraId="63937E7E" w14:textId="77777777" w:rsidTr="005F6309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  <w:noWrap/>
            <w:hideMark/>
          </w:tcPr>
          <w:p w14:paraId="3032A50A" w14:textId="77777777" w:rsidR="00744851" w:rsidRPr="00744851" w:rsidRDefault="00744851" w:rsidP="00744851">
            <w:pPr>
              <w:rPr>
                <w:rFonts w:ascii="Aptos Narrow" w:hAnsi="Aptos Narrow"/>
                <w:color w:val="000000"/>
              </w:rPr>
            </w:pPr>
            <w:r w:rsidRPr="00744851">
              <w:rPr>
                <w:rFonts w:ascii="Aptos Narrow" w:hAnsi="Aptos Narrow"/>
                <w:color w:val="000000"/>
              </w:rPr>
              <w:t>pregnant</w:t>
            </w:r>
          </w:p>
        </w:tc>
        <w:tc>
          <w:tcPr>
            <w:tcW w:w="2700" w:type="dxa"/>
            <w:noWrap/>
            <w:hideMark/>
          </w:tcPr>
          <w:p w14:paraId="21F232CC" w14:textId="77777777" w:rsidR="00744851" w:rsidRPr="00744851" w:rsidRDefault="00744851" w:rsidP="00744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 w:rsidRPr="00744851">
              <w:rPr>
                <w:rFonts w:ascii="Aptos Narrow" w:hAnsi="Aptos Narrow"/>
                <w:color w:val="000000"/>
              </w:rPr>
              <w:t>0.3287451203735829</w:t>
            </w:r>
          </w:p>
        </w:tc>
      </w:tr>
      <w:tr w:rsidR="00744851" w:rsidRPr="00744851" w14:paraId="082FF1E2" w14:textId="77777777" w:rsidTr="005F6309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  <w:noWrap/>
            <w:hideMark/>
          </w:tcPr>
          <w:p w14:paraId="2C68A56E" w14:textId="77777777" w:rsidR="00744851" w:rsidRPr="00744851" w:rsidRDefault="00744851" w:rsidP="00744851">
            <w:pPr>
              <w:rPr>
                <w:rFonts w:ascii="Aptos Narrow" w:hAnsi="Aptos Narrow"/>
                <w:color w:val="000000"/>
              </w:rPr>
            </w:pPr>
            <w:r w:rsidRPr="00744851">
              <w:rPr>
                <w:rFonts w:ascii="Aptos Narrow" w:hAnsi="Aptos Narrow"/>
                <w:color w:val="000000"/>
              </w:rPr>
              <w:t>woman</w:t>
            </w:r>
          </w:p>
        </w:tc>
        <w:tc>
          <w:tcPr>
            <w:tcW w:w="2700" w:type="dxa"/>
            <w:noWrap/>
            <w:hideMark/>
          </w:tcPr>
          <w:p w14:paraId="459F37E4" w14:textId="77777777" w:rsidR="00744851" w:rsidRPr="00744851" w:rsidRDefault="00744851" w:rsidP="00744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 w:rsidRPr="00744851">
              <w:rPr>
                <w:rFonts w:ascii="Aptos Narrow" w:hAnsi="Aptos Narrow"/>
                <w:color w:val="000000"/>
              </w:rPr>
              <w:t>0.20855302428196293</w:t>
            </w:r>
          </w:p>
        </w:tc>
      </w:tr>
      <w:tr w:rsidR="00744851" w:rsidRPr="00744851" w14:paraId="5DF22CA1" w14:textId="77777777" w:rsidTr="005F6309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  <w:noWrap/>
            <w:hideMark/>
          </w:tcPr>
          <w:p w14:paraId="325F2C97" w14:textId="77777777" w:rsidR="00744851" w:rsidRPr="00744851" w:rsidRDefault="00744851" w:rsidP="00744851">
            <w:pPr>
              <w:rPr>
                <w:rFonts w:ascii="Aptos Narrow" w:hAnsi="Aptos Narrow"/>
                <w:color w:val="000000"/>
              </w:rPr>
            </w:pPr>
            <w:r w:rsidRPr="00744851">
              <w:rPr>
                <w:rFonts w:ascii="Aptos Narrow" w:hAnsi="Aptos Narrow"/>
                <w:color w:val="000000"/>
              </w:rPr>
              <w:t>exhaustion</w:t>
            </w:r>
          </w:p>
        </w:tc>
        <w:tc>
          <w:tcPr>
            <w:tcW w:w="2700" w:type="dxa"/>
            <w:noWrap/>
            <w:hideMark/>
          </w:tcPr>
          <w:p w14:paraId="083E6D42" w14:textId="77777777" w:rsidR="00744851" w:rsidRPr="00744851" w:rsidRDefault="00744851" w:rsidP="00744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 w:rsidRPr="00744851">
              <w:rPr>
                <w:rFonts w:ascii="Aptos Narrow" w:hAnsi="Aptos Narrow"/>
                <w:color w:val="000000"/>
              </w:rPr>
              <w:t>0.07515562977224091</w:t>
            </w:r>
          </w:p>
        </w:tc>
      </w:tr>
      <w:tr w:rsidR="00744851" w:rsidRPr="00744851" w14:paraId="192AD387" w14:textId="77777777" w:rsidTr="005F6309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  <w:noWrap/>
            <w:hideMark/>
          </w:tcPr>
          <w:p w14:paraId="2EA70A69" w14:textId="77777777" w:rsidR="00744851" w:rsidRPr="00744851" w:rsidRDefault="00744851" w:rsidP="00744851">
            <w:pPr>
              <w:rPr>
                <w:rFonts w:ascii="Aptos Narrow" w:hAnsi="Aptos Narrow"/>
                <w:color w:val="000000"/>
              </w:rPr>
            </w:pPr>
            <w:r w:rsidRPr="00744851">
              <w:rPr>
                <w:rFonts w:ascii="Aptos Narrow" w:hAnsi="Aptos Narrow"/>
                <w:color w:val="000000"/>
              </w:rPr>
              <w:t>kidney</w:t>
            </w:r>
          </w:p>
        </w:tc>
        <w:tc>
          <w:tcPr>
            <w:tcW w:w="2700" w:type="dxa"/>
            <w:noWrap/>
            <w:hideMark/>
          </w:tcPr>
          <w:p w14:paraId="59472387" w14:textId="77777777" w:rsidR="00744851" w:rsidRPr="00744851" w:rsidRDefault="00744851" w:rsidP="00744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 w:rsidRPr="00744851">
              <w:rPr>
                <w:rFonts w:ascii="Aptos Narrow" w:hAnsi="Aptos Narrow"/>
                <w:color w:val="000000"/>
              </w:rPr>
              <w:t>0.06780184116288421</w:t>
            </w:r>
          </w:p>
        </w:tc>
      </w:tr>
      <w:tr w:rsidR="00744851" w:rsidRPr="00744851" w14:paraId="36F9BBB2" w14:textId="77777777" w:rsidTr="005F6309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  <w:noWrap/>
            <w:hideMark/>
          </w:tcPr>
          <w:p w14:paraId="1B01A196" w14:textId="77777777" w:rsidR="00744851" w:rsidRPr="00744851" w:rsidRDefault="00744851" w:rsidP="00744851">
            <w:pPr>
              <w:rPr>
                <w:rFonts w:ascii="Aptos Narrow" w:hAnsi="Aptos Narrow"/>
                <w:color w:val="000000"/>
              </w:rPr>
            </w:pPr>
            <w:r w:rsidRPr="00744851">
              <w:rPr>
                <w:rFonts w:ascii="Aptos Narrow" w:hAnsi="Aptos Narrow"/>
                <w:color w:val="000000"/>
              </w:rPr>
              <w:t>breastfeed</w:t>
            </w:r>
          </w:p>
        </w:tc>
        <w:tc>
          <w:tcPr>
            <w:tcW w:w="2700" w:type="dxa"/>
            <w:noWrap/>
            <w:hideMark/>
          </w:tcPr>
          <w:p w14:paraId="28A0AC2B" w14:textId="77777777" w:rsidR="00744851" w:rsidRPr="00744851" w:rsidRDefault="00744851" w:rsidP="00744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 w:rsidRPr="00744851">
              <w:rPr>
                <w:rFonts w:ascii="Aptos Narrow" w:hAnsi="Aptos Narrow"/>
                <w:color w:val="000000"/>
              </w:rPr>
              <w:t>0.5061129198207569</w:t>
            </w:r>
          </w:p>
        </w:tc>
      </w:tr>
      <w:tr w:rsidR="005F6309" w:rsidRPr="00744851" w14:paraId="75572111" w14:textId="77777777" w:rsidTr="005F6309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  <w:noWrap/>
            <w:hideMark/>
          </w:tcPr>
          <w:p w14:paraId="25A27FD8" w14:textId="722687BA" w:rsidR="005F6309" w:rsidRPr="00744851" w:rsidRDefault="005F6309" w:rsidP="00744851">
            <w:pPr>
              <w:rPr>
                <w:rFonts w:ascii="Aptos Narrow" w:hAnsi="Aptos Narrow"/>
                <w:color w:val="000000"/>
              </w:rPr>
            </w:pPr>
            <w:r w:rsidRPr="00744851">
              <w:rPr>
                <w:rFonts w:ascii="Aptos Narrow" w:hAnsi="Aptos Narrow"/>
                <w:color w:val="000000"/>
              </w:rPr>
              <w:t>gerontological</w:t>
            </w:r>
          </w:p>
        </w:tc>
        <w:tc>
          <w:tcPr>
            <w:tcW w:w="2700" w:type="dxa"/>
            <w:noWrap/>
            <w:hideMark/>
          </w:tcPr>
          <w:p w14:paraId="660F55B0" w14:textId="53568A0F" w:rsidR="005F6309" w:rsidRPr="00744851" w:rsidRDefault="005F6309" w:rsidP="00744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 w:rsidRPr="00744851">
              <w:rPr>
                <w:rFonts w:ascii="Aptos Narrow" w:hAnsi="Aptos Narrow"/>
                <w:color w:val="000000"/>
              </w:rPr>
              <w:t>0.06808475331837915</w:t>
            </w:r>
          </w:p>
        </w:tc>
      </w:tr>
      <w:tr w:rsidR="005F6309" w:rsidRPr="00744851" w14:paraId="28DB8A85" w14:textId="77777777" w:rsidTr="005F6309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  <w:noWrap/>
            <w:hideMark/>
          </w:tcPr>
          <w:p w14:paraId="2A9C8B1A" w14:textId="74EAC564" w:rsidR="005F6309" w:rsidRPr="00744851" w:rsidRDefault="005F6309" w:rsidP="00744851">
            <w:pPr>
              <w:rPr>
                <w:rFonts w:ascii="Aptos Narrow" w:hAnsi="Aptos Narrow"/>
                <w:color w:val="000000"/>
              </w:rPr>
            </w:pPr>
            <w:r w:rsidRPr="00744851">
              <w:rPr>
                <w:rFonts w:ascii="Aptos Narrow" w:hAnsi="Aptos Narrow"/>
                <w:color w:val="000000"/>
              </w:rPr>
              <w:t>infant</w:t>
            </w:r>
          </w:p>
        </w:tc>
        <w:tc>
          <w:tcPr>
            <w:tcW w:w="2700" w:type="dxa"/>
            <w:noWrap/>
            <w:hideMark/>
          </w:tcPr>
          <w:p w14:paraId="52913CEF" w14:textId="337FAE5A" w:rsidR="005F6309" w:rsidRPr="00744851" w:rsidRDefault="005F6309" w:rsidP="00744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 w:rsidRPr="00744851">
              <w:rPr>
                <w:rFonts w:ascii="Aptos Narrow" w:hAnsi="Aptos Narrow"/>
                <w:color w:val="000000"/>
              </w:rPr>
              <w:t>0.24569720372504358</w:t>
            </w:r>
          </w:p>
        </w:tc>
      </w:tr>
      <w:tr w:rsidR="005F6309" w:rsidRPr="00744851" w14:paraId="474862A7" w14:textId="77777777" w:rsidTr="005F6309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  <w:noWrap/>
            <w:hideMark/>
          </w:tcPr>
          <w:p w14:paraId="095DE729" w14:textId="5E0D1964" w:rsidR="005F6309" w:rsidRPr="00744851" w:rsidRDefault="005F6309" w:rsidP="00744851">
            <w:pPr>
              <w:rPr>
                <w:rFonts w:ascii="Aptos Narrow" w:hAnsi="Aptos Narrow"/>
                <w:color w:val="000000"/>
              </w:rPr>
            </w:pPr>
            <w:r w:rsidRPr="00744851">
              <w:rPr>
                <w:rFonts w:ascii="Aptos Narrow" w:hAnsi="Aptos Narrow"/>
                <w:color w:val="000000"/>
              </w:rPr>
              <w:t>neonatal</w:t>
            </w:r>
          </w:p>
        </w:tc>
        <w:tc>
          <w:tcPr>
            <w:tcW w:w="2700" w:type="dxa"/>
            <w:noWrap/>
            <w:hideMark/>
          </w:tcPr>
          <w:p w14:paraId="7279D760" w14:textId="4596E9E8" w:rsidR="005F6309" w:rsidRPr="00744851" w:rsidRDefault="005F6309" w:rsidP="00744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 w:rsidRPr="00744851">
              <w:rPr>
                <w:rFonts w:ascii="Aptos Narrow" w:hAnsi="Aptos Narrow"/>
                <w:color w:val="000000"/>
              </w:rPr>
              <w:t>0.0948975528923031</w:t>
            </w:r>
          </w:p>
        </w:tc>
      </w:tr>
      <w:tr w:rsidR="005F6309" w:rsidRPr="00744851" w14:paraId="6EBF11AB" w14:textId="77777777" w:rsidTr="005F6309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  <w:noWrap/>
            <w:hideMark/>
          </w:tcPr>
          <w:p w14:paraId="3EFD8659" w14:textId="723403D8" w:rsidR="005F6309" w:rsidRPr="00744851" w:rsidRDefault="005F6309" w:rsidP="00744851">
            <w:pPr>
              <w:rPr>
                <w:rFonts w:ascii="Aptos Narrow" w:hAnsi="Aptos Narrow"/>
                <w:color w:val="000000"/>
              </w:rPr>
            </w:pPr>
            <w:r w:rsidRPr="00744851">
              <w:rPr>
                <w:rFonts w:ascii="Aptos Narrow" w:hAnsi="Aptos Narrow"/>
                <w:color w:val="000000"/>
              </w:rPr>
              <w:t>newborn</w:t>
            </w:r>
          </w:p>
        </w:tc>
        <w:tc>
          <w:tcPr>
            <w:tcW w:w="2700" w:type="dxa"/>
            <w:noWrap/>
            <w:hideMark/>
          </w:tcPr>
          <w:p w14:paraId="1F17CA78" w14:textId="0264331A" w:rsidR="005F6309" w:rsidRPr="00744851" w:rsidRDefault="005F6309" w:rsidP="00744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 w:rsidRPr="00744851">
              <w:rPr>
                <w:rFonts w:ascii="Aptos Narrow" w:hAnsi="Aptos Narrow"/>
                <w:color w:val="000000"/>
              </w:rPr>
              <w:t>0.20357830820326486</w:t>
            </w:r>
          </w:p>
        </w:tc>
      </w:tr>
      <w:tr w:rsidR="005F6309" w:rsidRPr="00744851" w14:paraId="49772293" w14:textId="77777777" w:rsidTr="005F6309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  <w:noWrap/>
            <w:hideMark/>
          </w:tcPr>
          <w:p w14:paraId="3315B02D" w14:textId="4C1DA94C" w:rsidR="005F6309" w:rsidRPr="00744851" w:rsidRDefault="005F6309" w:rsidP="00744851">
            <w:pPr>
              <w:rPr>
                <w:rFonts w:ascii="Aptos Narrow" w:hAnsi="Aptos Narrow"/>
                <w:color w:val="000000"/>
              </w:rPr>
            </w:pPr>
            <w:r w:rsidRPr="00744851">
              <w:rPr>
                <w:rFonts w:ascii="Aptos Narrow" w:hAnsi="Aptos Narrow"/>
                <w:color w:val="000000"/>
              </w:rPr>
              <w:t>paediatrics</w:t>
            </w:r>
          </w:p>
        </w:tc>
        <w:tc>
          <w:tcPr>
            <w:tcW w:w="2700" w:type="dxa"/>
            <w:noWrap/>
            <w:hideMark/>
          </w:tcPr>
          <w:p w14:paraId="62148D21" w14:textId="4F7E3F9E" w:rsidR="005F6309" w:rsidRPr="00744851" w:rsidRDefault="005F6309" w:rsidP="00744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 w:rsidRPr="00744851">
              <w:rPr>
                <w:rFonts w:ascii="Aptos Narrow" w:hAnsi="Aptos Narrow"/>
                <w:color w:val="000000"/>
              </w:rPr>
              <w:t>0.06159821136974789</w:t>
            </w:r>
          </w:p>
        </w:tc>
      </w:tr>
      <w:tr w:rsidR="005F6309" w:rsidRPr="00744851" w14:paraId="495A543D" w14:textId="77777777" w:rsidTr="005F6309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  <w:noWrap/>
            <w:hideMark/>
          </w:tcPr>
          <w:p w14:paraId="7A763758" w14:textId="0277BE4D" w:rsidR="005F6309" w:rsidRPr="00744851" w:rsidRDefault="005F6309" w:rsidP="00744851">
            <w:pPr>
              <w:rPr>
                <w:rFonts w:ascii="Aptos Narrow" w:hAnsi="Aptos Narrow"/>
                <w:color w:val="000000"/>
              </w:rPr>
            </w:pPr>
            <w:r w:rsidRPr="00744851">
              <w:rPr>
                <w:rFonts w:ascii="Aptos Narrow" w:hAnsi="Aptos Narrow"/>
                <w:color w:val="000000"/>
              </w:rPr>
              <w:t>placenta</w:t>
            </w:r>
          </w:p>
        </w:tc>
        <w:tc>
          <w:tcPr>
            <w:tcW w:w="2700" w:type="dxa"/>
            <w:noWrap/>
            <w:hideMark/>
          </w:tcPr>
          <w:p w14:paraId="243611EC" w14:textId="27554CA8" w:rsidR="005F6309" w:rsidRPr="00744851" w:rsidRDefault="005F6309" w:rsidP="00744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 w:rsidRPr="00744851">
              <w:rPr>
                <w:rFonts w:ascii="Aptos Narrow" w:hAnsi="Aptos Narrow"/>
                <w:color w:val="000000"/>
              </w:rPr>
              <w:t>0.050894577050816216</w:t>
            </w:r>
          </w:p>
        </w:tc>
      </w:tr>
      <w:tr w:rsidR="005F6309" w:rsidRPr="00744851" w14:paraId="5DB0BE44" w14:textId="77777777" w:rsidTr="005F6309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  <w:noWrap/>
            <w:hideMark/>
          </w:tcPr>
          <w:p w14:paraId="295E8945" w14:textId="2AF18274" w:rsidR="005F6309" w:rsidRPr="00744851" w:rsidRDefault="005F6309" w:rsidP="00744851">
            <w:pPr>
              <w:rPr>
                <w:rFonts w:ascii="Aptos Narrow" w:hAnsi="Aptos Narrow"/>
                <w:color w:val="000000"/>
              </w:rPr>
            </w:pPr>
            <w:r w:rsidRPr="00744851">
              <w:rPr>
                <w:rFonts w:ascii="Aptos Narrow" w:hAnsi="Aptos Narrow"/>
                <w:color w:val="000000"/>
              </w:rPr>
              <w:t>postnatal</w:t>
            </w:r>
          </w:p>
        </w:tc>
        <w:tc>
          <w:tcPr>
            <w:tcW w:w="2700" w:type="dxa"/>
            <w:noWrap/>
            <w:hideMark/>
          </w:tcPr>
          <w:p w14:paraId="2AC4DF21" w14:textId="732D1F80" w:rsidR="005F6309" w:rsidRPr="00744851" w:rsidRDefault="005F6309" w:rsidP="00744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 w:rsidRPr="00744851">
              <w:rPr>
                <w:rFonts w:ascii="Aptos Narrow" w:hAnsi="Aptos Narrow"/>
                <w:color w:val="000000"/>
              </w:rPr>
              <w:t>0.06159821136974789</w:t>
            </w:r>
          </w:p>
        </w:tc>
      </w:tr>
      <w:tr w:rsidR="005F6309" w:rsidRPr="00744851" w14:paraId="5C11A8EE" w14:textId="77777777" w:rsidTr="005F6309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  <w:noWrap/>
            <w:hideMark/>
          </w:tcPr>
          <w:p w14:paraId="60802944" w14:textId="1BE8B8F8" w:rsidR="005F6309" w:rsidRPr="00744851" w:rsidRDefault="005F6309" w:rsidP="00744851">
            <w:pPr>
              <w:rPr>
                <w:rFonts w:ascii="Aptos Narrow" w:hAnsi="Aptos Narrow"/>
                <w:color w:val="000000"/>
              </w:rPr>
            </w:pPr>
            <w:r w:rsidRPr="00744851">
              <w:rPr>
                <w:rFonts w:ascii="Aptos Narrow" w:hAnsi="Aptos Narrow"/>
                <w:color w:val="000000"/>
              </w:rPr>
              <w:t>pregnancy</w:t>
            </w:r>
          </w:p>
        </w:tc>
        <w:tc>
          <w:tcPr>
            <w:tcW w:w="2700" w:type="dxa"/>
            <w:noWrap/>
            <w:hideMark/>
          </w:tcPr>
          <w:p w14:paraId="2FBC0B7E" w14:textId="68DFE2B2" w:rsidR="005F6309" w:rsidRPr="00744851" w:rsidRDefault="005F6309" w:rsidP="00744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 w:rsidRPr="00744851">
              <w:rPr>
                <w:rFonts w:ascii="Aptos Narrow" w:hAnsi="Aptos Narrow"/>
                <w:color w:val="000000"/>
              </w:rPr>
              <w:t>0.1562490468497292</w:t>
            </w:r>
          </w:p>
        </w:tc>
      </w:tr>
      <w:tr w:rsidR="005F6309" w:rsidRPr="00744851" w14:paraId="1D5D98D1" w14:textId="77777777" w:rsidTr="005F6309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  <w:noWrap/>
            <w:hideMark/>
          </w:tcPr>
          <w:p w14:paraId="2C8A893B" w14:textId="1797944E" w:rsidR="005F6309" w:rsidRPr="00744851" w:rsidRDefault="005F6309" w:rsidP="00744851">
            <w:pPr>
              <w:rPr>
                <w:rFonts w:ascii="Aptos Narrow" w:hAnsi="Aptos Narrow"/>
                <w:color w:val="000000"/>
              </w:rPr>
            </w:pPr>
            <w:r w:rsidRPr="00744851">
              <w:rPr>
                <w:rFonts w:ascii="Aptos Narrow" w:hAnsi="Aptos Narrow"/>
                <w:color w:val="000000"/>
              </w:rPr>
              <w:t>preterm</w:t>
            </w:r>
          </w:p>
        </w:tc>
        <w:tc>
          <w:tcPr>
            <w:tcW w:w="2700" w:type="dxa"/>
            <w:noWrap/>
            <w:hideMark/>
          </w:tcPr>
          <w:p w14:paraId="59BF5CF2" w14:textId="6B1B3294" w:rsidR="005F6309" w:rsidRPr="00744851" w:rsidRDefault="005F6309" w:rsidP="00744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 w:rsidRPr="00744851">
              <w:rPr>
                <w:rFonts w:ascii="Aptos Narrow" w:hAnsi="Aptos Narrow"/>
                <w:color w:val="000000"/>
              </w:rPr>
              <w:t>0.09464793264177107</w:t>
            </w:r>
          </w:p>
        </w:tc>
      </w:tr>
      <w:tr w:rsidR="005F6309" w:rsidRPr="00744851" w14:paraId="299DAD21" w14:textId="77777777" w:rsidTr="005F6309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  <w:noWrap/>
            <w:hideMark/>
          </w:tcPr>
          <w:p w14:paraId="2ABC48CB" w14:textId="27847285" w:rsidR="005F6309" w:rsidRPr="00744851" w:rsidRDefault="005F6309" w:rsidP="00744851">
            <w:pPr>
              <w:rPr>
                <w:rFonts w:ascii="Aptos Narrow" w:hAnsi="Aptos Narrow"/>
                <w:color w:val="000000"/>
              </w:rPr>
            </w:pPr>
            <w:r w:rsidRPr="00744851">
              <w:rPr>
                <w:rFonts w:ascii="Aptos Narrow" w:hAnsi="Aptos Narrow"/>
                <w:color w:val="000000"/>
              </w:rPr>
              <w:t>old</w:t>
            </w:r>
          </w:p>
        </w:tc>
        <w:tc>
          <w:tcPr>
            <w:tcW w:w="2700" w:type="dxa"/>
            <w:noWrap/>
            <w:hideMark/>
          </w:tcPr>
          <w:p w14:paraId="1441566F" w14:textId="2BFC11F2" w:rsidR="005F6309" w:rsidRPr="00744851" w:rsidRDefault="005F6309" w:rsidP="00744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 w:rsidRPr="00744851">
              <w:rPr>
                <w:rFonts w:ascii="Aptos Narrow" w:hAnsi="Aptos Narrow"/>
                <w:color w:val="000000"/>
              </w:rPr>
              <w:t>0.11988596802488666</w:t>
            </w:r>
          </w:p>
        </w:tc>
      </w:tr>
      <w:tr w:rsidR="005F6309" w:rsidRPr="00744851" w14:paraId="0A722B25" w14:textId="77777777" w:rsidTr="005F6309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  <w:noWrap/>
            <w:hideMark/>
          </w:tcPr>
          <w:p w14:paraId="2107856F" w14:textId="12AC6EFE" w:rsidR="005F6309" w:rsidRPr="00744851" w:rsidRDefault="005F6309" w:rsidP="00744851">
            <w:pPr>
              <w:rPr>
                <w:rFonts w:ascii="Aptos Narrow" w:hAnsi="Aptos Narrow"/>
                <w:color w:val="000000"/>
              </w:rPr>
            </w:pPr>
            <w:r w:rsidRPr="00744851">
              <w:rPr>
                <w:rFonts w:ascii="Aptos Narrow" w:hAnsi="Aptos Narrow"/>
                <w:color w:val="000000"/>
              </w:rPr>
              <w:t>stillbirth</w:t>
            </w:r>
          </w:p>
        </w:tc>
        <w:tc>
          <w:tcPr>
            <w:tcW w:w="2700" w:type="dxa"/>
            <w:noWrap/>
            <w:hideMark/>
          </w:tcPr>
          <w:p w14:paraId="3896C0E0" w14:textId="0F472DBB" w:rsidR="005F6309" w:rsidRPr="00744851" w:rsidRDefault="005F6309" w:rsidP="00744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 w:rsidRPr="00744851">
              <w:rPr>
                <w:rFonts w:ascii="Aptos Narrow" w:hAnsi="Aptos Narrow"/>
                <w:color w:val="000000"/>
              </w:rPr>
              <w:t>0.06538738425289344</w:t>
            </w:r>
          </w:p>
        </w:tc>
      </w:tr>
      <w:tr w:rsidR="005F6309" w:rsidRPr="00744851" w14:paraId="6B33BB78" w14:textId="77777777" w:rsidTr="005F6309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  <w:noWrap/>
            <w:hideMark/>
          </w:tcPr>
          <w:p w14:paraId="58EDCEC8" w14:textId="23BB0955" w:rsidR="005F6309" w:rsidRPr="00744851" w:rsidRDefault="005F6309" w:rsidP="00744851">
            <w:pPr>
              <w:rPr>
                <w:rFonts w:ascii="Aptos Narrow" w:hAnsi="Aptos Narrow"/>
                <w:color w:val="000000"/>
              </w:rPr>
            </w:pPr>
            <w:r w:rsidRPr="00744851">
              <w:rPr>
                <w:rFonts w:ascii="Aptos Narrow" w:hAnsi="Aptos Narrow"/>
                <w:color w:val="000000"/>
              </w:rPr>
              <w:t>deaths</w:t>
            </w:r>
          </w:p>
        </w:tc>
        <w:tc>
          <w:tcPr>
            <w:tcW w:w="2700" w:type="dxa"/>
            <w:noWrap/>
            <w:hideMark/>
          </w:tcPr>
          <w:p w14:paraId="3622AC2B" w14:textId="19F7B65D" w:rsidR="005F6309" w:rsidRPr="00744851" w:rsidRDefault="005F6309" w:rsidP="00744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 w:rsidRPr="00744851">
              <w:rPr>
                <w:rFonts w:ascii="Aptos Narrow" w:hAnsi="Aptos Narrow"/>
                <w:color w:val="000000"/>
              </w:rPr>
              <w:t>0.05837143030522066</w:t>
            </w:r>
          </w:p>
        </w:tc>
      </w:tr>
      <w:tr w:rsidR="005F6309" w:rsidRPr="00744851" w14:paraId="40943076" w14:textId="77777777" w:rsidTr="005F6309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  <w:noWrap/>
            <w:hideMark/>
          </w:tcPr>
          <w:p w14:paraId="3AABE03B" w14:textId="78D761BB" w:rsidR="005F6309" w:rsidRPr="00744851" w:rsidRDefault="005F6309" w:rsidP="00744851">
            <w:pPr>
              <w:rPr>
                <w:rFonts w:ascii="Aptos Narrow" w:hAnsi="Aptos Narrow"/>
                <w:color w:val="000000"/>
              </w:rPr>
            </w:pPr>
            <w:r w:rsidRPr="00744851">
              <w:rPr>
                <w:rFonts w:ascii="Aptos Narrow" w:hAnsi="Aptos Narrow"/>
                <w:color w:val="000000"/>
              </w:rPr>
              <w:t>heatstroke</w:t>
            </w:r>
          </w:p>
        </w:tc>
        <w:tc>
          <w:tcPr>
            <w:tcW w:w="2700" w:type="dxa"/>
            <w:noWrap/>
            <w:hideMark/>
          </w:tcPr>
          <w:p w14:paraId="6EC61803" w14:textId="5095BE7B" w:rsidR="005F6309" w:rsidRPr="00744851" w:rsidRDefault="005F6309" w:rsidP="00744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 w:rsidRPr="00744851">
              <w:rPr>
                <w:rFonts w:ascii="Aptos Narrow" w:hAnsi="Aptos Narrow"/>
                <w:color w:val="000000"/>
              </w:rPr>
              <w:t>0.0723406981810143</w:t>
            </w:r>
          </w:p>
        </w:tc>
      </w:tr>
      <w:tr w:rsidR="005F6309" w:rsidRPr="00744851" w14:paraId="71474A0E" w14:textId="77777777" w:rsidTr="005F6309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  <w:noWrap/>
            <w:hideMark/>
          </w:tcPr>
          <w:p w14:paraId="101404FF" w14:textId="30B568F4" w:rsidR="005F6309" w:rsidRPr="00744851" w:rsidRDefault="005F6309" w:rsidP="00744851">
            <w:pPr>
              <w:rPr>
                <w:rFonts w:ascii="Aptos Narrow" w:hAnsi="Aptos Narrow"/>
                <w:color w:val="000000"/>
              </w:rPr>
            </w:pPr>
            <w:r w:rsidRPr="00744851">
              <w:rPr>
                <w:rFonts w:ascii="Aptos Narrow" w:hAnsi="Aptos Narrow"/>
                <w:color w:val="000000"/>
              </w:rPr>
              <w:t>hypothermia</w:t>
            </w:r>
          </w:p>
        </w:tc>
        <w:tc>
          <w:tcPr>
            <w:tcW w:w="2700" w:type="dxa"/>
            <w:noWrap/>
            <w:hideMark/>
          </w:tcPr>
          <w:p w14:paraId="6B107437" w14:textId="154D72A3" w:rsidR="005F6309" w:rsidRPr="00744851" w:rsidRDefault="005F6309" w:rsidP="00744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 w:rsidRPr="00744851">
              <w:rPr>
                <w:rFonts w:ascii="Aptos Narrow" w:hAnsi="Aptos Narrow"/>
                <w:color w:val="000000"/>
              </w:rPr>
              <w:t>0.06759553452278093</w:t>
            </w:r>
          </w:p>
        </w:tc>
      </w:tr>
      <w:tr w:rsidR="005F6309" w:rsidRPr="00744851" w14:paraId="3A5046FD" w14:textId="77777777" w:rsidTr="005F6309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  <w:noWrap/>
            <w:hideMark/>
          </w:tcPr>
          <w:p w14:paraId="56F0E076" w14:textId="6E934306" w:rsidR="005F6309" w:rsidRPr="00744851" w:rsidRDefault="005F6309" w:rsidP="00744851">
            <w:pPr>
              <w:rPr>
                <w:rFonts w:ascii="Aptos Narrow" w:hAnsi="Aptos Narrow"/>
                <w:color w:val="000000"/>
              </w:rPr>
            </w:pPr>
            <w:r w:rsidRPr="00744851">
              <w:rPr>
                <w:rFonts w:ascii="Aptos Narrow" w:hAnsi="Aptos Narrow"/>
                <w:color w:val="000000"/>
              </w:rPr>
              <w:t>lethal</w:t>
            </w:r>
          </w:p>
        </w:tc>
        <w:tc>
          <w:tcPr>
            <w:tcW w:w="2700" w:type="dxa"/>
            <w:noWrap/>
            <w:hideMark/>
          </w:tcPr>
          <w:p w14:paraId="71E005ED" w14:textId="038E4AF1" w:rsidR="005F6309" w:rsidRPr="00744851" w:rsidRDefault="005F6309" w:rsidP="00744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 w:rsidRPr="00744851">
              <w:rPr>
                <w:rFonts w:ascii="Aptos Narrow" w:hAnsi="Aptos Narrow"/>
                <w:color w:val="000000"/>
              </w:rPr>
              <w:t>0.053420169875032834</w:t>
            </w:r>
          </w:p>
        </w:tc>
      </w:tr>
      <w:tr w:rsidR="005F6309" w:rsidRPr="00744851" w14:paraId="30EA3760" w14:textId="77777777" w:rsidTr="005F6309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  <w:noWrap/>
            <w:hideMark/>
          </w:tcPr>
          <w:p w14:paraId="34C03559" w14:textId="498B754F" w:rsidR="005F6309" w:rsidRPr="00744851" w:rsidRDefault="005F6309" w:rsidP="00744851">
            <w:pPr>
              <w:rPr>
                <w:rFonts w:ascii="Aptos Narrow" w:hAnsi="Aptos Narrow"/>
                <w:color w:val="000000"/>
              </w:rPr>
            </w:pPr>
            <w:r w:rsidRPr="00744851">
              <w:rPr>
                <w:rFonts w:ascii="Aptos Narrow" w:hAnsi="Aptos Narrow"/>
                <w:color w:val="000000"/>
              </w:rPr>
              <w:t>paramedic</w:t>
            </w:r>
          </w:p>
        </w:tc>
        <w:tc>
          <w:tcPr>
            <w:tcW w:w="2700" w:type="dxa"/>
            <w:noWrap/>
            <w:hideMark/>
          </w:tcPr>
          <w:p w14:paraId="4CCB5E37" w14:textId="1ACEBBAE" w:rsidR="005F6309" w:rsidRPr="00744851" w:rsidRDefault="005F6309" w:rsidP="00744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 w:rsidRPr="00744851">
              <w:rPr>
                <w:rFonts w:ascii="Aptos Narrow" w:hAnsi="Aptos Narrow"/>
                <w:color w:val="000000"/>
              </w:rPr>
              <w:t>0.06759553452278093</w:t>
            </w:r>
          </w:p>
        </w:tc>
      </w:tr>
    </w:tbl>
    <w:p w14:paraId="1C76B905" w14:textId="7AA0BFF1" w:rsidR="00744851" w:rsidRDefault="00744851" w:rsidP="00744851"/>
    <w:p w14:paraId="1D3E619A" w14:textId="77777777" w:rsidR="005A5D8B" w:rsidRDefault="005A5D8B" w:rsidP="00744851"/>
    <w:p w14:paraId="2896BC69" w14:textId="77777777" w:rsidR="005A5D8B" w:rsidRDefault="005A5D8B" w:rsidP="00744851"/>
    <w:p w14:paraId="195A85F4" w14:textId="77777777" w:rsidR="005A5D8B" w:rsidRDefault="005A5D8B" w:rsidP="00744851"/>
    <w:p w14:paraId="4313346A" w14:textId="77777777" w:rsidR="005A5D8B" w:rsidRDefault="005A5D8B" w:rsidP="00744851"/>
    <w:p w14:paraId="5DEFB0B9" w14:textId="77777777" w:rsidR="005A5D8B" w:rsidRDefault="005A5D8B" w:rsidP="00744851"/>
    <w:p w14:paraId="41CCCE8F" w14:textId="77777777" w:rsidR="005A5D8B" w:rsidRDefault="005A5D8B" w:rsidP="00744851"/>
    <w:p w14:paraId="368450E3" w14:textId="08B8F290" w:rsidR="005A5D8B" w:rsidRDefault="005A5D8B" w:rsidP="005A5D8B">
      <w:pPr>
        <w:pStyle w:val="Heading1"/>
        <w:rPr>
          <w:rFonts w:ascii="Cambria" w:hAnsi="Cambria"/>
        </w:rPr>
      </w:pPr>
      <w:r>
        <w:rPr>
          <w:rFonts w:ascii="Cambria" w:hAnsi="Cambria"/>
        </w:rPr>
        <w:lastRenderedPageBreak/>
        <w:t>Socioeconomic impacts and resilience</w:t>
      </w:r>
    </w:p>
    <w:p w14:paraId="0D1FF0B4" w14:textId="77777777" w:rsidR="005A5D8B" w:rsidRDefault="005A5D8B" w:rsidP="005A5D8B">
      <w:pPr>
        <w:pStyle w:val="Heading3"/>
        <w:rPr>
          <w:rFonts w:ascii="Cambria" w:hAnsi="Cambria"/>
        </w:rPr>
      </w:pPr>
      <w:r w:rsidRPr="00744851">
        <w:rPr>
          <w:rFonts w:ascii="Cambria" w:hAnsi="Cambria"/>
        </w:rPr>
        <w:t>TF-IDF</w:t>
      </w:r>
    </w:p>
    <w:tbl>
      <w:tblPr>
        <w:tblStyle w:val="GridTable1Light"/>
        <w:tblW w:w="4246" w:type="dxa"/>
        <w:tblLook w:val="04A0" w:firstRow="1" w:lastRow="0" w:firstColumn="1" w:lastColumn="0" w:noHBand="0" w:noVBand="1"/>
      </w:tblPr>
      <w:tblGrid>
        <w:gridCol w:w="2109"/>
        <w:gridCol w:w="2590"/>
      </w:tblGrid>
      <w:tr w:rsidR="005A5D8B" w14:paraId="0126FC23" w14:textId="77777777" w:rsidTr="005A5D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noWrap/>
            <w:hideMark/>
          </w:tcPr>
          <w:p w14:paraId="76F4BF72" w14:textId="77777777" w:rsidR="005A5D8B" w:rsidRPr="005A5D8B" w:rsidRDefault="005A5D8B">
            <w:pPr>
              <w:rPr>
                <w:rFonts w:ascii="Aptos Narrow" w:hAnsi="Aptos Narrow"/>
                <w:color w:val="000000" w:themeColor="text1"/>
              </w:rPr>
            </w:pPr>
            <w:r w:rsidRPr="005A5D8B">
              <w:rPr>
                <w:rFonts w:ascii="Aptos Narrow" w:hAnsi="Aptos Narrow"/>
                <w:color w:val="000000" w:themeColor="text1"/>
              </w:rPr>
              <w:t>Word</w:t>
            </w:r>
          </w:p>
        </w:tc>
        <w:tc>
          <w:tcPr>
            <w:tcW w:w="2404" w:type="dxa"/>
            <w:noWrap/>
            <w:hideMark/>
          </w:tcPr>
          <w:p w14:paraId="26616330" w14:textId="77777777" w:rsidR="005A5D8B" w:rsidRPr="005A5D8B" w:rsidRDefault="005A5D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 w:themeColor="text1"/>
              </w:rPr>
            </w:pPr>
            <w:r w:rsidRPr="005A5D8B">
              <w:rPr>
                <w:rFonts w:ascii="Aptos Narrow" w:hAnsi="Aptos Narrow"/>
                <w:color w:val="000000" w:themeColor="text1"/>
              </w:rPr>
              <w:t>TF-IDF Score</w:t>
            </w:r>
          </w:p>
        </w:tc>
      </w:tr>
      <w:tr w:rsidR="005A5D8B" w14:paraId="7BCB19D2" w14:textId="77777777" w:rsidTr="005A5D8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noWrap/>
            <w:hideMark/>
          </w:tcPr>
          <w:p w14:paraId="4FA37A12" w14:textId="77777777" w:rsidR="005A5D8B" w:rsidRDefault="005A5D8B">
            <w:pPr>
              <w:rPr>
                <w:rFonts w:ascii="Aptos Narrow" w:hAnsi="Aptos Narrow"/>
                <w:b w:val="0"/>
                <w:bCs w:val="0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farmer</w:t>
            </w:r>
          </w:p>
        </w:tc>
        <w:tc>
          <w:tcPr>
            <w:tcW w:w="2404" w:type="dxa"/>
            <w:noWrap/>
            <w:hideMark/>
          </w:tcPr>
          <w:p w14:paraId="4D8ED696" w14:textId="77777777" w:rsidR="005A5D8B" w:rsidRDefault="005A5D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0.051714250314898694</w:t>
            </w:r>
          </w:p>
        </w:tc>
      </w:tr>
      <w:tr w:rsidR="005A5D8B" w14:paraId="49555389" w14:textId="77777777" w:rsidTr="005A5D8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noWrap/>
            <w:hideMark/>
          </w:tcPr>
          <w:p w14:paraId="39AA8B9E" w14:textId="77777777" w:rsidR="005A5D8B" w:rsidRDefault="005A5D8B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occupational</w:t>
            </w:r>
          </w:p>
        </w:tc>
        <w:tc>
          <w:tcPr>
            <w:tcW w:w="2404" w:type="dxa"/>
            <w:noWrap/>
            <w:hideMark/>
          </w:tcPr>
          <w:p w14:paraId="5EBB0FAD" w14:textId="77777777" w:rsidR="005A5D8B" w:rsidRDefault="005A5D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0.14836043419714431</w:t>
            </w:r>
          </w:p>
        </w:tc>
      </w:tr>
      <w:tr w:rsidR="005A5D8B" w14:paraId="17D0F1FF" w14:textId="77777777" w:rsidTr="005A5D8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noWrap/>
            <w:hideMark/>
          </w:tcPr>
          <w:p w14:paraId="697299FD" w14:textId="77777777" w:rsidR="005A5D8B" w:rsidRDefault="005A5D8B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worker</w:t>
            </w:r>
          </w:p>
        </w:tc>
        <w:tc>
          <w:tcPr>
            <w:tcW w:w="2404" w:type="dxa"/>
            <w:noWrap/>
            <w:hideMark/>
          </w:tcPr>
          <w:p w14:paraId="6C8A7C56" w14:textId="77777777" w:rsidR="005A5D8B" w:rsidRDefault="005A5D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0.14592953822042465</w:t>
            </w:r>
          </w:p>
        </w:tc>
      </w:tr>
      <w:tr w:rsidR="005A5D8B" w14:paraId="19B2099D" w14:textId="77777777" w:rsidTr="005A5D8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noWrap/>
            <w:hideMark/>
          </w:tcPr>
          <w:p w14:paraId="45E075C4" w14:textId="77777777" w:rsidR="005A5D8B" w:rsidRDefault="005A5D8B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illness</w:t>
            </w:r>
          </w:p>
        </w:tc>
        <w:tc>
          <w:tcPr>
            <w:tcW w:w="2404" w:type="dxa"/>
            <w:noWrap/>
            <w:hideMark/>
          </w:tcPr>
          <w:p w14:paraId="4F12A789" w14:textId="77777777" w:rsidR="005A5D8B" w:rsidRDefault="005A5D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0.05006502103659244</w:t>
            </w:r>
          </w:p>
        </w:tc>
      </w:tr>
      <w:tr w:rsidR="005A5D8B" w14:paraId="2128D28A" w14:textId="77777777" w:rsidTr="005A5D8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noWrap/>
            <w:hideMark/>
          </w:tcPr>
          <w:p w14:paraId="5E279384" w14:textId="77777777" w:rsidR="005A5D8B" w:rsidRDefault="005A5D8B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income</w:t>
            </w:r>
          </w:p>
        </w:tc>
        <w:tc>
          <w:tcPr>
            <w:tcW w:w="2404" w:type="dxa"/>
            <w:noWrap/>
            <w:hideMark/>
          </w:tcPr>
          <w:p w14:paraId="2F5313BC" w14:textId="77777777" w:rsidR="005A5D8B" w:rsidRDefault="005A5D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0.10151705426658907</w:t>
            </w:r>
          </w:p>
        </w:tc>
      </w:tr>
      <w:tr w:rsidR="005A5D8B" w14:paraId="7A42FD4C" w14:textId="77777777" w:rsidTr="005A5D8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noWrap/>
            <w:hideMark/>
          </w:tcPr>
          <w:p w14:paraId="3621B74C" w14:textId="77777777" w:rsidR="005A5D8B" w:rsidRDefault="005A5D8B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deprive</w:t>
            </w:r>
          </w:p>
        </w:tc>
        <w:tc>
          <w:tcPr>
            <w:tcW w:w="2404" w:type="dxa"/>
            <w:noWrap/>
            <w:hideMark/>
          </w:tcPr>
          <w:p w14:paraId="4681BD2B" w14:textId="77777777" w:rsidR="005A5D8B" w:rsidRDefault="005A5D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0.12795729600840808</w:t>
            </w:r>
          </w:p>
        </w:tc>
      </w:tr>
      <w:tr w:rsidR="005A5D8B" w14:paraId="12E729E9" w14:textId="77777777" w:rsidTr="005A5D8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noWrap/>
            <w:hideMark/>
          </w:tcPr>
          <w:p w14:paraId="76FC5547" w14:textId="77777777" w:rsidR="005A5D8B" w:rsidRDefault="005A5D8B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livelihood</w:t>
            </w:r>
          </w:p>
        </w:tc>
        <w:tc>
          <w:tcPr>
            <w:tcW w:w="2404" w:type="dxa"/>
            <w:noWrap/>
            <w:hideMark/>
          </w:tcPr>
          <w:p w14:paraId="49606A9F" w14:textId="77777777" w:rsidR="005A5D8B" w:rsidRDefault="005A5D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0.06470569585095608</w:t>
            </w:r>
          </w:p>
        </w:tc>
      </w:tr>
      <w:tr w:rsidR="005A5D8B" w14:paraId="4B27AA33" w14:textId="77777777" w:rsidTr="005A5D8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noWrap/>
            <w:hideMark/>
          </w:tcPr>
          <w:p w14:paraId="493F8272" w14:textId="77777777" w:rsidR="005A5D8B" w:rsidRDefault="005A5D8B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disease</w:t>
            </w:r>
          </w:p>
        </w:tc>
        <w:tc>
          <w:tcPr>
            <w:tcW w:w="2404" w:type="dxa"/>
            <w:noWrap/>
            <w:hideMark/>
          </w:tcPr>
          <w:p w14:paraId="247C2F19" w14:textId="77777777" w:rsidR="005A5D8B" w:rsidRDefault="005A5D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0.0997973954679797</w:t>
            </w:r>
          </w:p>
        </w:tc>
      </w:tr>
      <w:tr w:rsidR="005A5D8B" w14:paraId="43ECC28C" w14:textId="77777777" w:rsidTr="005A5D8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noWrap/>
            <w:hideMark/>
          </w:tcPr>
          <w:p w14:paraId="4BB93161" w14:textId="77777777" w:rsidR="005A5D8B" w:rsidRDefault="005A5D8B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healthcare</w:t>
            </w:r>
          </w:p>
        </w:tc>
        <w:tc>
          <w:tcPr>
            <w:tcW w:w="2404" w:type="dxa"/>
            <w:noWrap/>
            <w:hideMark/>
          </w:tcPr>
          <w:p w14:paraId="1AA841B0" w14:textId="77777777" w:rsidR="005A5D8B" w:rsidRDefault="005A5D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0.07660774881365272</w:t>
            </w:r>
          </w:p>
        </w:tc>
      </w:tr>
      <w:tr w:rsidR="005A5D8B" w14:paraId="11214ED1" w14:textId="77777777" w:rsidTr="005A5D8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noWrap/>
            <w:hideMark/>
          </w:tcPr>
          <w:p w14:paraId="6CF044E1" w14:textId="77777777" w:rsidR="005A5D8B" w:rsidRDefault="005A5D8B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sanitation</w:t>
            </w:r>
          </w:p>
        </w:tc>
        <w:tc>
          <w:tcPr>
            <w:tcW w:w="2404" w:type="dxa"/>
            <w:noWrap/>
            <w:hideMark/>
          </w:tcPr>
          <w:p w14:paraId="588F6BA4" w14:textId="77777777" w:rsidR="005A5D8B" w:rsidRDefault="005A5D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0.06210212887284381</w:t>
            </w:r>
          </w:p>
        </w:tc>
      </w:tr>
      <w:tr w:rsidR="005A5D8B" w14:paraId="1942582E" w14:textId="77777777" w:rsidTr="005A5D8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noWrap/>
            <w:hideMark/>
          </w:tcPr>
          <w:p w14:paraId="45D97268" w14:textId="77777777" w:rsidR="005A5D8B" w:rsidRDefault="005A5D8B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livestock</w:t>
            </w:r>
          </w:p>
        </w:tc>
        <w:tc>
          <w:tcPr>
            <w:tcW w:w="2404" w:type="dxa"/>
            <w:noWrap/>
            <w:hideMark/>
          </w:tcPr>
          <w:p w14:paraId="4206C863" w14:textId="77777777" w:rsidR="005A5D8B" w:rsidRDefault="005A5D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0.16022573109431032</w:t>
            </w:r>
          </w:p>
        </w:tc>
      </w:tr>
      <w:tr w:rsidR="005A5D8B" w14:paraId="405973A3" w14:textId="77777777" w:rsidTr="005A5D8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noWrap/>
            <w:hideMark/>
          </w:tcPr>
          <w:p w14:paraId="213DAADD" w14:textId="77777777" w:rsidR="005A5D8B" w:rsidRDefault="005A5D8B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elderly</w:t>
            </w:r>
          </w:p>
        </w:tc>
        <w:tc>
          <w:tcPr>
            <w:tcW w:w="2404" w:type="dxa"/>
            <w:noWrap/>
            <w:hideMark/>
          </w:tcPr>
          <w:p w14:paraId="55D0A511" w14:textId="77777777" w:rsidR="005A5D8B" w:rsidRDefault="005A5D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0.09758879878890356</w:t>
            </w:r>
          </w:p>
        </w:tc>
      </w:tr>
      <w:tr w:rsidR="005A5D8B" w14:paraId="3812BC23" w14:textId="77777777" w:rsidTr="005A5D8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noWrap/>
            <w:hideMark/>
          </w:tcPr>
          <w:p w14:paraId="42B614B9" w14:textId="77777777" w:rsidR="005A5D8B" w:rsidRDefault="005A5D8B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injury</w:t>
            </w:r>
          </w:p>
        </w:tc>
        <w:tc>
          <w:tcPr>
            <w:tcW w:w="2404" w:type="dxa"/>
            <w:noWrap/>
            <w:hideMark/>
          </w:tcPr>
          <w:p w14:paraId="5E45D53F" w14:textId="77777777" w:rsidR="005A5D8B" w:rsidRDefault="005A5D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0.10747319405196093</w:t>
            </w:r>
          </w:p>
        </w:tc>
      </w:tr>
      <w:tr w:rsidR="005A5D8B" w14:paraId="194A82A4" w14:textId="77777777" w:rsidTr="005A5D8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noWrap/>
            <w:hideMark/>
          </w:tcPr>
          <w:p w14:paraId="41C853EC" w14:textId="77777777" w:rsidR="005A5D8B" w:rsidRDefault="005A5D8B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morbidity</w:t>
            </w:r>
          </w:p>
        </w:tc>
        <w:tc>
          <w:tcPr>
            <w:tcW w:w="2404" w:type="dxa"/>
            <w:noWrap/>
            <w:hideMark/>
          </w:tcPr>
          <w:p w14:paraId="3D4849F8" w14:textId="77777777" w:rsidR="005A5D8B" w:rsidRDefault="005A5D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0.10847182909406783</w:t>
            </w:r>
          </w:p>
        </w:tc>
      </w:tr>
      <w:tr w:rsidR="005A5D8B" w14:paraId="0B8F4F3D" w14:textId="77777777" w:rsidTr="005A5D8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noWrap/>
            <w:hideMark/>
          </w:tcPr>
          <w:p w14:paraId="5A82955C" w14:textId="77777777" w:rsidR="005A5D8B" w:rsidRDefault="005A5D8B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workplace</w:t>
            </w:r>
          </w:p>
        </w:tc>
        <w:tc>
          <w:tcPr>
            <w:tcW w:w="2404" w:type="dxa"/>
            <w:noWrap/>
            <w:hideMark/>
          </w:tcPr>
          <w:p w14:paraId="5EA8C4B5" w14:textId="77777777" w:rsidR="005A5D8B" w:rsidRDefault="005A5D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0.2169930468564317</w:t>
            </w:r>
          </w:p>
        </w:tc>
      </w:tr>
      <w:tr w:rsidR="005A5D8B" w14:paraId="68B88A9C" w14:textId="77777777" w:rsidTr="005A5D8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noWrap/>
            <w:hideMark/>
          </w:tcPr>
          <w:p w14:paraId="13DF97D4" w14:textId="77777777" w:rsidR="005A5D8B" w:rsidRDefault="005A5D8B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outdoor</w:t>
            </w:r>
          </w:p>
        </w:tc>
        <w:tc>
          <w:tcPr>
            <w:tcW w:w="2404" w:type="dxa"/>
            <w:noWrap/>
            <w:hideMark/>
          </w:tcPr>
          <w:p w14:paraId="03D04A21" w14:textId="77777777" w:rsidR="005A5D8B" w:rsidRDefault="005A5D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0.08761378681403677</w:t>
            </w:r>
          </w:p>
        </w:tc>
      </w:tr>
      <w:tr w:rsidR="005A5D8B" w14:paraId="51370171" w14:textId="77777777" w:rsidTr="005A5D8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noWrap/>
            <w:hideMark/>
          </w:tcPr>
          <w:p w14:paraId="0AAA6C79" w14:textId="77777777" w:rsidR="005A5D8B" w:rsidRDefault="005A5D8B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fields</w:t>
            </w:r>
          </w:p>
        </w:tc>
        <w:tc>
          <w:tcPr>
            <w:tcW w:w="2404" w:type="dxa"/>
            <w:noWrap/>
            <w:hideMark/>
          </w:tcPr>
          <w:p w14:paraId="471023B7" w14:textId="77777777" w:rsidR="005A5D8B" w:rsidRDefault="005A5D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0.055365328137724226</w:t>
            </w:r>
          </w:p>
        </w:tc>
      </w:tr>
      <w:tr w:rsidR="005A5D8B" w14:paraId="3A23795B" w14:textId="77777777" w:rsidTr="005A5D8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noWrap/>
            <w:hideMark/>
          </w:tcPr>
          <w:p w14:paraId="463F1D59" w14:textId="77777777" w:rsidR="005A5D8B" w:rsidRDefault="005A5D8B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alzheimer</w:t>
            </w:r>
          </w:p>
        </w:tc>
        <w:tc>
          <w:tcPr>
            <w:tcW w:w="2404" w:type="dxa"/>
            <w:noWrap/>
            <w:hideMark/>
          </w:tcPr>
          <w:p w14:paraId="7E55BC3D" w14:textId="77777777" w:rsidR="005A5D8B" w:rsidRDefault="005A5D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0.06752722968524305</w:t>
            </w:r>
          </w:p>
        </w:tc>
      </w:tr>
      <w:tr w:rsidR="005A5D8B" w14:paraId="1B5A17A4" w14:textId="77777777" w:rsidTr="005A5D8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noWrap/>
            <w:hideMark/>
          </w:tcPr>
          <w:p w14:paraId="7DF36202" w14:textId="77777777" w:rsidR="005A5D8B" w:rsidRDefault="005A5D8B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dehydration</w:t>
            </w:r>
          </w:p>
        </w:tc>
        <w:tc>
          <w:tcPr>
            <w:tcW w:w="2404" w:type="dxa"/>
            <w:noWrap/>
            <w:hideMark/>
          </w:tcPr>
          <w:p w14:paraId="7D03F1A4" w14:textId="77777777" w:rsidR="005A5D8B" w:rsidRDefault="005A5D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0.060430066323165034</w:t>
            </w:r>
          </w:p>
        </w:tc>
      </w:tr>
      <w:tr w:rsidR="005A5D8B" w14:paraId="094C50AA" w14:textId="77777777" w:rsidTr="005A5D8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noWrap/>
            <w:hideMark/>
          </w:tcPr>
          <w:p w14:paraId="6A49BA2E" w14:textId="77777777" w:rsidR="005A5D8B" w:rsidRDefault="005A5D8B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woman</w:t>
            </w:r>
          </w:p>
        </w:tc>
        <w:tc>
          <w:tcPr>
            <w:tcW w:w="2404" w:type="dxa"/>
            <w:noWrap/>
            <w:hideMark/>
          </w:tcPr>
          <w:p w14:paraId="29785B1E" w14:textId="77777777" w:rsidR="005A5D8B" w:rsidRDefault="005A5D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0.18958681148616016</w:t>
            </w:r>
          </w:p>
        </w:tc>
      </w:tr>
      <w:tr w:rsidR="005A5D8B" w14:paraId="1AAD6BD8" w14:textId="77777777" w:rsidTr="005A5D8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noWrap/>
            <w:hideMark/>
          </w:tcPr>
          <w:p w14:paraId="4FBF372A" w14:textId="77777777" w:rsidR="005A5D8B" w:rsidRDefault="005A5D8B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young</w:t>
            </w:r>
          </w:p>
        </w:tc>
        <w:tc>
          <w:tcPr>
            <w:tcW w:w="2404" w:type="dxa"/>
            <w:noWrap/>
            <w:hideMark/>
          </w:tcPr>
          <w:p w14:paraId="75B422F1" w14:textId="77777777" w:rsidR="005A5D8B" w:rsidRDefault="005A5D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0.11229947791056644</w:t>
            </w:r>
          </w:p>
        </w:tc>
      </w:tr>
      <w:tr w:rsidR="005A5D8B" w14:paraId="14CC8A22" w14:textId="77777777" w:rsidTr="005A5D8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noWrap/>
            <w:hideMark/>
          </w:tcPr>
          <w:p w14:paraId="0A0EED5A" w14:textId="77777777" w:rsidR="005A5D8B" w:rsidRDefault="005A5D8B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homeless</w:t>
            </w:r>
          </w:p>
        </w:tc>
        <w:tc>
          <w:tcPr>
            <w:tcW w:w="2404" w:type="dxa"/>
            <w:noWrap/>
            <w:hideMark/>
          </w:tcPr>
          <w:p w14:paraId="79B44BCA" w14:textId="77777777" w:rsidR="005A5D8B" w:rsidRDefault="005A5D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0.11270309564459428</w:t>
            </w:r>
          </w:p>
        </w:tc>
      </w:tr>
      <w:tr w:rsidR="005A5D8B" w14:paraId="37B89B6D" w14:textId="77777777" w:rsidTr="005A5D8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noWrap/>
            <w:hideMark/>
          </w:tcPr>
          <w:p w14:paraId="05DBF6AC" w14:textId="77777777" w:rsidR="005A5D8B" w:rsidRDefault="005A5D8B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infarction</w:t>
            </w:r>
          </w:p>
        </w:tc>
        <w:tc>
          <w:tcPr>
            <w:tcW w:w="2404" w:type="dxa"/>
            <w:noWrap/>
            <w:hideMark/>
          </w:tcPr>
          <w:p w14:paraId="6292E06D" w14:textId="77777777" w:rsidR="005A5D8B" w:rsidRDefault="005A5D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0.05568126112419604</w:t>
            </w:r>
          </w:p>
        </w:tc>
      </w:tr>
      <w:tr w:rsidR="005A5D8B" w14:paraId="25D9A93B" w14:textId="77777777" w:rsidTr="005A5D8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noWrap/>
            <w:hideMark/>
          </w:tcPr>
          <w:p w14:paraId="402F78AB" w14:textId="77777777" w:rsidR="005A5D8B" w:rsidRDefault="005A5D8B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glycaemic</w:t>
            </w:r>
          </w:p>
        </w:tc>
        <w:tc>
          <w:tcPr>
            <w:tcW w:w="2404" w:type="dxa"/>
            <w:noWrap/>
            <w:hideMark/>
          </w:tcPr>
          <w:p w14:paraId="78350A50" w14:textId="77777777" w:rsidR="005A5D8B" w:rsidRDefault="005A5D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0.07937319824629005</w:t>
            </w:r>
          </w:p>
        </w:tc>
      </w:tr>
      <w:tr w:rsidR="005A5D8B" w14:paraId="438C22E5" w14:textId="77777777" w:rsidTr="005A5D8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noWrap/>
            <w:hideMark/>
          </w:tcPr>
          <w:p w14:paraId="2A3E142D" w14:textId="77777777" w:rsidR="005A5D8B" w:rsidRDefault="005A5D8B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gastroenteritis</w:t>
            </w:r>
          </w:p>
        </w:tc>
        <w:tc>
          <w:tcPr>
            <w:tcW w:w="2404" w:type="dxa"/>
            <w:noWrap/>
            <w:hideMark/>
          </w:tcPr>
          <w:p w14:paraId="2A98D0B9" w14:textId="77777777" w:rsidR="005A5D8B" w:rsidRDefault="005A5D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0.060597782292308784</w:t>
            </w:r>
          </w:p>
        </w:tc>
      </w:tr>
      <w:tr w:rsidR="005A5D8B" w14:paraId="0F96AA82" w14:textId="77777777" w:rsidTr="005A5D8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noWrap/>
            <w:hideMark/>
          </w:tcPr>
          <w:p w14:paraId="7223954A" w14:textId="77777777" w:rsidR="005A5D8B" w:rsidRDefault="005A5D8B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neurologic</w:t>
            </w:r>
          </w:p>
        </w:tc>
        <w:tc>
          <w:tcPr>
            <w:tcW w:w="2404" w:type="dxa"/>
            <w:noWrap/>
            <w:hideMark/>
          </w:tcPr>
          <w:p w14:paraId="5A231983" w14:textId="77777777" w:rsidR="005A5D8B" w:rsidRDefault="005A5D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0.06752722968524305</w:t>
            </w:r>
          </w:p>
        </w:tc>
      </w:tr>
      <w:tr w:rsidR="005A5D8B" w14:paraId="735B044F" w14:textId="77777777" w:rsidTr="005A5D8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noWrap/>
            <w:hideMark/>
          </w:tcPr>
          <w:p w14:paraId="2217F0A1" w14:textId="77777777" w:rsidR="005A5D8B" w:rsidRDefault="005A5D8B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parkinson</w:t>
            </w:r>
          </w:p>
        </w:tc>
        <w:tc>
          <w:tcPr>
            <w:tcW w:w="2404" w:type="dxa"/>
            <w:noWrap/>
            <w:hideMark/>
          </w:tcPr>
          <w:p w14:paraId="0B771B32" w14:textId="77777777" w:rsidR="005A5D8B" w:rsidRDefault="005A5D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0.05568126112419604</w:t>
            </w:r>
          </w:p>
        </w:tc>
      </w:tr>
      <w:tr w:rsidR="005A5D8B" w14:paraId="083E989D" w14:textId="77777777" w:rsidTr="005A5D8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noWrap/>
            <w:hideMark/>
          </w:tcPr>
          <w:p w14:paraId="05C13EEB" w14:textId="77777777" w:rsidR="005A5D8B" w:rsidRDefault="005A5D8B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physiopathological</w:t>
            </w:r>
          </w:p>
        </w:tc>
        <w:tc>
          <w:tcPr>
            <w:tcW w:w="2404" w:type="dxa"/>
            <w:noWrap/>
            <w:hideMark/>
          </w:tcPr>
          <w:p w14:paraId="6197665B" w14:textId="77777777" w:rsidR="005A5D8B" w:rsidRDefault="005A5D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0.07937319824629005</w:t>
            </w:r>
          </w:p>
        </w:tc>
      </w:tr>
      <w:tr w:rsidR="005A5D8B" w14:paraId="7B08F732" w14:textId="77777777" w:rsidTr="005A5D8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noWrap/>
            <w:hideMark/>
          </w:tcPr>
          <w:p w14:paraId="6471738F" w14:textId="77777777" w:rsidR="005A5D8B" w:rsidRDefault="005A5D8B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pharmacological</w:t>
            </w:r>
          </w:p>
        </w:tc>
        <w:tc>
          <w:tcPr>
            <w:tcW w:w="2404" w:type="dxa"/>
            <w:noWrap/>
            <w:hideMark/>
          </w:tcPr>
          <w:p w14:paraId="6F6B1B73" w14:textId="77777777" w:rsidR="005A5D8B" w:rsidRDefault="005A5D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0.06752722968524305</w:t>
            </w:r>
          </w:p>
        </w:tc>
      </w:tr>
      <w:tr w:rsidR="005A5D8B" w14:paraId="26661EBC" w14:textId="77777777" w:rsidTr="005A5D8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noWrap/>
            <w:hideMark/>
          </w:tcPr>
          <w:p w14:paraId="22003313" w14:textId="77777777" w:rsidR="005A5D8B" w:rsidRDefault="005A5D8B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psychiatric</w:t>
            </w:r>
          </w:p>
        </w:tc>
        <w:tc>
          <w:tcPr>
            <w:tcW w:w="2404" w:type="dxa"/>
            <w:noWrap/>
            <w:hideMark/>
          </w:tcPr>
          <w:p w14:paraId="7CB427C1" w14:textId="77777777" w:rsidR="005A5D8B" w:rsidRDefault="005A5D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0.08767058512629805</w:t>
            </w:r>
          </w:p>
        </w:tc>
      </w:tr>
    </w:tbl>
    <w:p w14:paraId="7A563DB4" w14:textId="77777777" w:rsidR="005A5D8B" w:rsidRDefault="005A5D8B" w:rsidP="00744851"/>
    <w:p w14:paraId="0A37D955" w14:textId="77777777" w:rsidR="00361522" w:rsidRDefault="00361522" w:rsidP="00744851"/>
    <w:p w14:paraId="63FAAF3A" w14:textId="77777777" w:rsidR="00361522" w:rsidRDefault="00361522" w:rsidP="00744851"/>
    <w:p w14:paraId="4A3A31A9" w14:textId="77777777" w:rsidR="00361522" w:rsidRDefault="00361522" w:rsidP="00744851"/>
    <w:p w14:paraId="6D8B77F8" w14:textId="77777777" w:rsidR="00361522" w:rsidRDefault="00361522" w:rsidP="00744851"/>
    <w:p w14:paraId="2F117B91" w14:textId="77777777" w:rsidR="00361522" w:rsidRDefault="00361522" w:rsidP="00744851"/>
    <w:p w14:paraId="73B15F7C" w14:textId="51676443" w:rsidR="00A213CF" w:rsidRDefault="00A213CF" w:rsidP="00A213CF">
      <w:pPr>
        <w:pStyle w:val="Heading1"/>
        <w:rPr>
          <w:rFonts w:ascii="Cambria" w:hAnsi="Cambria"/>
        </w:rPr>
      </w:pPr>
      <w:r>
        <w:rPr>
          <w:rFonts w:ascii="Cambria" w:hAnsi="Cambria"/>
        </w:rPr>
        <w:lastRenderedPageBreak/>
        <w:t xml:space="preserve">Disaster risk management </w:t>
      </w:r>
    </w:p>
    <w:p w14:paraId="76A918EC" w14:textId="77777777" w:rsidR="00A213CF" w:rsidRDefault="00A213CF" w:rsidP="00A213CF">
      <w:pPr>
        <w:pStyle w:val="Heading3"/>
        <w:rPr>
          <w:rFonts w:ascii="Cambria" w:hAnsi="Cambria"/>
        </w:rPr>
      </w:pPr>
      <w:r w:rsidRPr="00744851">
        <w:rPr>
          <w:rFonts w:ascii="Cambria" w:hAnsi="Cambria"/>
        </w:rPr>
        <w:t>TF-IDF</w:t>
      </w:r>
    </w:p>
    <w:tbl>
      <w:tblPr>
        <w:tblStyle w:val="GridTable1Light"/>
        <w:tblW w:w="3720" w:type="dxa"/>
        <w:tblLook w:val="04A0" w:firstRow="1" w:lastRow="0" w:firstColumn="1" w:lastColumn="0" w:noHBand="0" w:noVBand="1"/>
      </w:tblPr>
      <w:tblGrid>
        <w:gridCol w:w="1390"/>
        <w:gridCol w:w="2590"/>
      </w:tblGrid>
      <w:tr w:rsidR="00A213CF" w14:paraId="17FE8A76" w14:textId="77777777" w:rsidTr="00A213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1C871B9B" w14:textId="77777777" w:rsidR="00A213CF" w:rsidRPr="00A213CF" w:rsidRDefault="00A213CF">
            <w:pPr>
              <w:rPr>
                <w:rFonts w:ascii="Aptos Narrow" w:hAnsi="Aptos Narrow"/>
                <w:color w:val="000000" w:themeColor="text1"/>
              </w:rPr>
            </w:pPr>
            <w:r w:rsidRPr="00A213CF">
              <w:rPr>
                <w:rFonts w:ascii="Aptos Narrow" w:hAnsi="Aptos Narrow"/>
                <w:color w:val="000000" w:themeColor="text1"/>
              </w:rPr>
              <w:t>Word</w:t>
            </w:r>
          </w:p>
        </w:tc>
        <w:tc>
          <w:tcPr>
            <w:tcW w:w="2420" w:type="dxa"/>
            <w:noWrap/>
            <w:hideMark/>
          </w:tcPr>
          <w:p w14:paraId="063AC75A" w14:textId="77777777" w:rsidR="00A213CF" w:rsidRPr="00A213CF" w:rsidRDefault="00A213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 w:themeColor="text1"/>
              </w:rPr>
            </w:pPr>
            <w:r w:rsidRPr="00A213CF">
              <w:rPr>
                <w:rFonts w:ascii="Aptos Narrow" w:hAnsi="Aptos Narrow"/>
                <w:color w:val="000000" w:themeColor="text1"/>
              </w:rPr>
              <w:t>TF-IDF Score</w:t>
            </w:r>
          </w:p>
        </w:tc>
      </w:tr>
      <w:tr w:rsidR="00A213CF" w14:paraId="5473ECD3" w14:textId="77777777" w:rsidTr="00A213C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1B127E47" w14:textId="77777777" w:rsidR="00A213CF" w:rsidRDefault="00A213CF">
            <w:pPr>
              <w:rPr>
                <w:rFonts w:ascii="Aptos Narrow" w:hAnsi="Aptos Narrow"/>
                <w:b w:val="0"/>
                <w:bCs w:val="0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building</w:t>
            </w:r>
          </w:p>
        </w:tc>
        <w:tc>
          <w:tcPr>
            <w:tcW w:w="2420" w:type="dxa"/>
            <w:noWrap/>
            <w:hideMark/>
          </w:tcPr>
          <w:p w14:paraId="2F83201E" w14:textId="77777777" w:rsidR="00A213CF" w:rsidRDefault="00A21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0.05670196378477415</w:t>
            </w:r>
          </w:p>
        </w:tc>
      </w:tr>
      <w:tr w:rsidR="00A213CF" w14:paraId="6A25EF0D" w14:textId="77777777" w:rsidTr="00A213C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7E5130E4" w14:textId="77777777" w:rsidR="00A213CF" w:rsidRDefault="00A213CF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technology</w:t>
            </w:r>
          </w:p>
        </w:tc>
        <w:tc>
          <w:tcPr>
            <w:tcW w:w="2420" w:type="dxa"/>
            <w:noWrap/>
            <w:hideMark/>
          </w:tcPr>
          <w:p w14:paraId="0BCD9DA8" w14:textId="77777777" w:rsidR="00A213CF" w:rsidRDefault="00A21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0.05517666726856947</w:t>
            </w:r>
          </w:p>
        </w:tc>
      </w:tr>
      <w:tr w:rsidR="00A213CF" w14:paraId="098D8A26" w14:textId="77777777" w:rsidTr="00A213C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4C50A854" w14:textId="77777777" w:rsidR="00A213CF" w:rsidRDefault="00A213CF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tree</w:t>
            </w:r>
          </w:p>
        </w:tc>
        <w:tc>
          <w:tcPr>
            <w:tcW w:w="2420" w:type="dxa"/>
            <w:noWrap/>
            <w:hideMark/>
          </w:tcPr>
          <w:p w14:paraId="4D5679DA" w14:textId="77777777" w:rsidR="00A213CF" w:rsidRDefault="00A21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0.06876960174742022</w:t>
            </w:r>
          </w:p>
        </w:tc>
      </w:tr>
      <w:tr w:rsidR="00A213CF" w14:paraId="53CA015F" w14:textId="77777777" w:rsidTr="00A213C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15F98124" w14:textId="77777777" w:rsidR="00A213CF" w:rsidRDefault="00A213CF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fire</w:t>
            </w:r>
          </w:p>
        </w:tc>
        <w:tc>
          <w:tcPr>
            <w:tcW w:w="2420" w:type="dxa"/>
            <w:noWrap/>
            <w:hideMark/>
          </w:tcPr>
          <w:p w14:paraId="1FDBF16F" w14:textId="77777777" w:rsidR="00A213CF" w:rsidRDefault="00A21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0.055894519734329205</w:t>
            </w:r>
          </w:p>
        </w:tc>
      </w:tr>
      <w:tr w:rsidR="00A213CF" w14:paraId="7EE5A454" w14:textId="77777777" w:rsidTr="00A213C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07A36F62" w14:textId="77777777" w:rsidR="00A213CF" w:rsidRDefault="00A213CF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warning</w:t>
            </w:r>
          </w:p>
        </w:tc>
        <w:tc>
          <w:tcPr>
            <w:tcW w:w="2420" w:type="dxa"/>
            <w:noWrap/>
            <w:hideMark/>
          </w:tcPr>
          <w:p w14:paraId="23F4BC39" w14:textId="77777777" w:rsidR="00A213CF" w:rsidRDefault="00A21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0.0640342369173302</w:t>
            </w:r>
          </w:p>
        </w:tc>
      </w:tr>
      <w:tr w:rsidR="00A213CF" w14:paraId="3C66DD28" w14:textId="77777777" w:rsidTr="00A213C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4ADE319C" w14:textId="77777777" w:rsidR="00A213CF" w:rsidRDefault="00A213CF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governance</w:t>
            </w:r>
          </w:p>
        </w:tc>
        <w:tc>
          <w:tcPr>
            <w:tcW w:w="2420" w:type="dxa"/>
            <w:noWrap/>
            <w:hideMark/>
          </w:tcPr>
          <w:p w14:paraId="49221AB1" w14:textId="77777777" w:rsidR="00A213CF" w:rsidRDefault="00A21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0.24380982709007062</w:t>
            </w:r>
          </w:p>
        </w:tc>
      </w:tr>
      <w:tr w:rsidR="00A213CF" w14:paraId="20D9841D" w14:textId="77777777" w:rsidTr="00A213C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513F0DBD" w14:textId="77777777" w:rsidR="00A213CF" w:rsidRDefault="00A213CF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policy</w:t>
            </w:r>
          </w:p>
        </w:tc>
        <w:tc>
          <w:tcPr>
            <w:tcW w:w="2420" w:type="dxa"/>
            <w:noWrap/>
            <w:hideMark/>
          </w:tcPr>
          <w:p w14:paraId="7AFEED10" w14:textId="77777777" w:rsidR="00A213CF" w:rsidRDefault="00A21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0.05892038599336493</w:t>
            </w:r>
          </w:p>
        </w:tc>
      </w:tr>
      <w:tr w:rsidR="00A213CF" w14:paraId="147F8E5C" w14:textId="77777777" w:rsidTr="00A213C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53AE0568" w14:textId="77777777" w:rsidR="00A213CF" w:rsidRDefault="00A213CF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coal</w:t>
            </w:r>
          </w:p>
        </w:tc>
        <w:tc>
          <w:tcPr>
            <w:tcW w:w="2420" w:type="dxa"/>
            <w:noWrap/>
            <w:hideMark/>
          </w:tcPr>
          <w:p w14:paraId="56123B73" w14:textId="77777777" w:rsidR="00A213CF" w:rsidRDefault="00A21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0.07413123874727293</w:t>
            </w:r>
          </w:p>
        </w:tc>
      </w:tr>
      <w:tr w:rsidR="00A213CF" w14:paraId="3F40FD1F" w14:textId="77777777" w:rsidTr="00A213C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7C852241" w14:textId="77777777" w:rsidR="00A213CF" w:rsidRDefault="00A213CF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sensor</w:t>
            </w:r>
          </w:p>
        </w:tc>
        <w:tc>
          <w:tcPr>
            <w:tcW w:w="2420" w:type="dxa"/>
            <w:noWrap/>
            <w:hideMark/>
          </w:tcPr>
          <w:p w14:paraId="1A8018B8" w14:textId="77777777" w:rsidR="00A213CF" w:rsidRDefault="00A21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0.07316855042618955</w:t>
            </w:r>
          </w:p>
        </w:tc>
      </w:tr>
      <w:tr w:rsidR="00A213CF" w14:paraId="19F33FF6" w14:textId="77777777" w:rsidTr="00A213C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3B3B6388" w14:textId="77777777" w:rsidR="00A213CF" w:rsidRDefault="00A213CF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overheating</w:t>
            </w:r>
          </w:p>
        </w:tc>
        <w:tc>
          <w:tcPr>
            <w:tcW w:w="2420" w:type="dxa"/>
            <w:noWrap/>
            <w:hideMark/>
          </w:tcPr>
          <w:p w14:paraId="70662701" w14:textId="77777777" w:rsidR="00A213CF" w:rsidRDefault="00A21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0.05211152435876629</w:t>
            </w:r>
          </w:p>
        </w:tc>
      </w:tr>
      <w:tr w:rsidR="00A213CF" w14:paraId="6F1C7BC8" w14:textId="77777777" w:rsidTr="00A213C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23E977BE" w14:textId="77777777" w:rsidR="00A213CF" w:rsidRDefault="00A213CF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wildfire</w:t>
            </w:r>
          </w:p>
        </w:tc>
        <w:tc>
          <w:tcPr>
            <w:tcW w:w="2420" w:type="dxa"/>
            <w:noWrap/>
            <w:hideMark/>
          </w:tcPr>
          <w:p w14:paraId="4EA3706A" w14:textId="77777777" w:rsidR="00A213CF" w:rsidRDefault="00A21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0.06414828310604605</w:t>
            </w:r>
          </w:p>
        </w:tc>
      </w:tr>
    </w:tbl>
    <w:p w14:paraId="4CB03F32" w14:textId="006FC198" w:rsidR="00A310C0" w:rsidRDefault="00A310C0" w:rsidP="00A310C0">
      <w:pPr>
        <w:pStyle w:val="Heading1"/>
        <w:rPr>
          <w:rFonts w:ascii="Cambria" w:hAnsi="Cambria"/>
        </w:rPr>
      </w:pPr>
      <w:r>
        <w:rPr>
          <w:rFonts w:ascii="Cambria" w:hAnsi="Cambria"/>
        </w:rPr>
        <w:t xml:space="preserve">Risk identification and assessment </w:t>
      </w:r>
    </w:p>
    <w:p w14:paraId="65EDBD93" w14:textId="17505ABC" w:rsidR="00A310C0" w:rsidRPr="00A310C0" w:rsidRDefault="00A310C0" w:rsidP="00A310C0">
      <w:pPr>
        <w:pStyle w:val="Heading3"/>
        <w:rPr>
          <w:rFonts w:ascii="Cambria" w:hAnsi="Cambria"/>
        </w:rPr>
      </w:pPr>
      <w:r w:rsidRPr="00744851">
        <w:rPr>
          <w:rFonts w:ascii="Cambria" w:hAnsi="Cambria"/>
        </w:rPr>
        <w:t>TF-IDF</w:t>
      </w:r>
    </w:p>
    <w:tbl>
      <w:tblPr>
        <w:tblStyle w:val="GridTable1Light"/>
        <w:tblW w:w="4061" w:type="dxa"/>
        <w:tblLook w:val="04A0" w:firstRow="1" w:lastRow="0" w:firstColumn="1" w:lastColumn="0" w:noHBand="0" w:noVBand="1"/>
      </w:tblPr>
      <w:tblGrid>
        <w:gridCol w:w="1593"/>
        <w:gridCol w:w="2468"/>
      </w:tblGrid>
      <w:tr w:rsidR="00A310C0" w14:paraId="37538CB1" w14:textId="77777777" w:rsidTr="00536D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3" w:type="dxa"/>
            <w:noWrap/>
            <w:hideMark/>
          </w:tcPr>
          <w:p w14:paraId="720802DB" w14:textId="77777777" w:rsidR="00A310C0" w:rsidRPr="00A310C0" w:rsidRDefault="00A310C0">
            <w:pPr>
              <w:rPr>
                <w:rFonts w:ascii="Aptos Narrow" w:hAnsi="Aptos Narrow"/>
                <w:color w:val="000000" w:themeColor="text1"/>
              </w:rPr>
            </w:pPr>
            <w:r w:rsidRPr="00A310C0">
              <w:rPr>
                <w:rFonts w:ascii="Aptos Narrow" w:hAnsi="Aptos Narrow"/>
                <w:color w:val="000000" w:themeColor="text1"/>
              </w:rPr>
              <w:t>Word</w:t>
            </w:r>
          </w:p>
        </w:tc>
        <w:tc>
          <w:tcPr>
            <w:tcW w:w="2468" w:type="dxa"/>
            <w:noWrap/>
            <w:hideMark/>
          </w:tcPr>
          <w:p w14:paraId="386289F7" w14:textId="77777777" w:rsidR="00A310C0" w:rsidRPr="00A310C0" w:rsidRDefault="00A310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 w:themeColor="text1"/>
              </w:rPr>
            </w:pPr>
            <w:r w:rsidRPr="00A310C0">
              <w:rPr>
                <w:rFonts w:ascii="Aptos Narrow" w:hAnsi="Aptos Narrow"/>
                <w:color w:val="000000" w:themeColor="text1"/>
              </w:rPr>
              <w:t>TF-IDF Score</w:t>
            </w:r>
          </w:p>
        </w:tc>
      </w:tr>
      <w:tr w:rsidR="00A310C0" w14:paraId="551BFD3E" w14:textId="77777777" w:rsidTr="00536D0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3" w:type="dxa"/>
            <w:noWrap/>
            <w:hideMark/>
          </w:tcPr>
          <w:p w14:paraId="1B49327A" w14:textId="77777777" w:rsidR="00A310C0" w:rsidRDefault="00A310C0">
            <w:pPr>
              <w:rPr>
                <w:rFonts w:ascii="Aptos Narrow" w:hAnsi="Aptos Narrow"/>
                <w:b w:val="0"/>
                <w:bCs w:val="0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cooling</w:t>
            </w:r>
          </w:p>
        </w:tc>
        <w:tc>
          <w:tcPr>
            <w:tcW w:w="2468" w:type="dxa"/>
            <w:noWrap/>
            <w:hideMark/>
          </w:tcPr>
          <w:p w14:paraId="6222336E" w14:textId="77777777" w:rsidR="00A310C0" w:rsidRDefault="00A31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0.10687234458119961</w:t>
            </w:r>
          </w:p>
        </w:tc>
      </w:tr>
      <w:tr w:rsidR="00A310C0" w14:paraId="71435B66" w14:textId="77777777" w:rsidTr="00536D0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3" w:type="dxa"/>
            <w:noWrap/>
            <w:hideMark/>
          </w:tcPr>
          <w:p w14:paraId="2DCF1E26" w14:textId="77777777" w:rsidR="00A310C0" w:rsidRDefault="00A310C0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infrastructure</w:t>
            </w:r>
          </w:p>
        </w:tc>
        <w:tc>
          <w:tcPr>
            <w:tcW w:w="2468" w:type="dxa"/>
            <w:noWrap/>
            <w:hideMark/>
          </w:tcPr>
          <w:p w14:paraId="7DC45D7C" w14:textId="77777777" w:rsidR="00A310C0" w:rsidRDefault="00A31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0.1757889136604962</w:t>
            </w:r>
          </w:p>
        </w:tc>
      </w:tr>
      <w:tr w:rsidR="00A310C0" w14:paraId="4DD574E8" w14:textId="77777777" w:rsidTr="00536D0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3" w:type="dxa"/>
            <w:noWrap/>
            <w:hideMark/>
          </w:tcPr>
          <w:p w14:paraId="401653E9" w14:textId="77777777" w:rsidR="00A310C0" w:rsidRDefault="00A310C0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simulation</w:t>
            </w:r>
          </w:p>
        </w:tc>
        <w:tc>
          <w:tcPr>
            <w:tcW w:w="2468" w:type="dxa"/>
            <w:noWrap/>
            <w:hideMark/>
          </w:tcPr>
          <w:p w14:paraId="339DF53A" w14:textId="77777777" w:rsidR="00A310C0" w:rsidRDefault="00A31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0.10763974106035648</w:t>
            </w:r>
          </w:p>
        </w:tc>
      </w:tr>
      <w:tr w:rsidR="00A310C0" w14:paraId="792DD0E6" w14:textId="77777777" w:rsidTr="00536D0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3" w:type="dxa"/>
            <w:noWrap/>
            <w:hideMark/>
          </w:tcPr>
          <w:p w14:paraId="10F2C306" w14:textId="77777777" w:rsidR="00A310C0" w:rsidRDefault="00A310C0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rainwater</w:t>
            </w:r>
          </w:p>
        </w:tc>
        <w:tc>
          <w:tcPr>
            <w:tcW w:w="2468" w:type="dxa"/>
            <w:noWrap/>
            <w:hideMark/>
          </w:tcPr>
          <w:p w14:paraId="4C306F62" w14:textId="77777777" w:rsidR="00A310C0" w:rsidRDefault="00A31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0.05466904957231441</w:t>
            </w:r>
          </w:p>
        </w:tc>
      </w:tr>
    </w:tbl>
    <w:p w14:paraId="22FA1CCB" w14:textId="758C38FF" w:rsidR="00536D06" w:rsidRDefault="00536D06" w:rsidP="00536D06">
      <w:pPr>
        <w:pStyle w:val="Heading1"/>
        <w:rPr>
          <w:rFonts w:ascii="Cambria" w:hAnsi="Cambria"/>
        </w:rPr>
      </w:pPr>
      <w:r>
        <w:rPr>
          <w:rFonts w:ascii="Cambria" w:hAnsi="Cambria"/>
        </w:rPr>
        <w:t xml:space="preserve">Urban risk and planning </w:t>
      </w:r>
    </w:p>
    <w:p w14:paraId="45D997B6" w14:textId="665F0216" w:rsidR="00A310C0" w:rsidRPr="00536D06" w:rsidRDefault="00536D06" w:rsidP="00536D06">
      <w:pPr>
        <w:pStyle w:val="Heading3"/>
        <w:rPr>
          <w:rFonts w:ascii="Cambria" w:hAnsi="Cambria"/>
        </w:rPr>
      </w:pPr>
      <w:r w:rsidRPr="00744851">
        <w:rPr>
          <w:rFonts w:ascii="Cambria" w:hAnsi="Cambria"/>
        </w:rPr>
        <w:t>TF-IDF</w:t>
      </w:r>
    </w:p>
    <w:tbl>
      <w:tblPr>
        <w:tblStyle w:val="GridTable1Light"/>
        <w:tblW w:w="3720" w:type="dxa"/>
        <w:tblLook w:val="04A0" w:firstRow="1" w:lastRow="0" w:firstColumn="1" w:lastColumn="0" w:noHBand="0" w:noVBand="1"/>
      </w:tblPr>
      <w:tblGrid>
        <w:gridCol w:w="1545"/>
        <w:gridCol w:w="2590"/>
      </w:tblGrid>
      <w:tr w:rsidR="00536D06" w14:paraId="7BE0758A" w14:textId="77777777" w:rsidTr="00536D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6E981FD8" w14:textId="77777777" w:rsidR="00536D06" w:rsidRPr="00536D06" w:rsidRDefault="00536D06">
            <w:pPr>
              <w:rPr>
                <w:rFonts w:ascii="Aptos Narrow" w:hAnsi="Aptos Narrow"/>
                <w:color w:val="000000" w:themeColor="text1"/>
              </w:rPr>
            </w:pPr>
            <w:r w:rsidRPr="00536D06">
              <w:rPr>
                <w:rFonts w:ascii="Aptos Narrow" w:hAnsi="Aptos Narrow"/>
                <w:color w:val="000000" w:themeColor="text1"/>
              </w:rPr>
              <w:t>Word</w:t>
            </w:r>
          </w:p>
        </w:tc>
        <w:tc>
          <w:tcPr>
            <w:tcW w:w="2420" w:type="dxa"/>
            <w:noWrap/>
            <w:hideMark/>
          </w:tcPr>
          <w:p w14:paraId="5D0AA172" w14:textId="77777777" w:rsidR="00536D06" w:rsidRPr="00536D06" w:rsidRDefault="00536D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 w:themeColor="text1"/>
              </w:rPr>
            </w:pPr>
            <w:r w:rsidRPr="00536D06">
              <w:rPr>
                <w:rFonts w:ascii="Aptos Narrow" w:hAnsi="Aptos Narrow"/>
                <w:color w:val="000000" w:themeColor="text1"/>
              </w:rPr>
              <w:t>TF-IDF Score</w:t>
            </w:r>
          </w:p>
        </w:tc>
      </w:tr>
      <w:tr w:rsidR="00536D06" w14:paraId="74ABFA16" w14:textId="77777777" w:rsidTr="00536D0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6D0A3B3F" w14:textId="77777777" w:rsidR="00536D06" w:rsidRDefault="00536D06">
            <w:pPr>
              <w:rPr>
                <w:rFonts w:ascii="Aptos Narrow" w:hAnsi="Aptos Narrow"/>
                <w:b w:val="0"/>
                <w:bCs w:val="0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canopy</w:t>
            </w:r>
          </w:p>
        </w:tc>
        <w:tc>
          <w:tcPr>
            <w:tcW w:w="2420" w:type="dxa"/>
            <w:noWrap/>
            <w:hideMark/>
          </w:tcPr>
          <w:p w14:paraId="3C8FD35A" w14:textId="77777777" w:rsidR="00536D06" w:rsidRDefault="00536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0.08297571522058646</w:t>
            </w:r>
          </w:p>
        </w:tc>
      </w:tr>
      <w:tr w:rsidR="00536D06" w14:paraId="47D0CDF3" w14:textId="77777777" w:rsidTr="00536D0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04A60865" w14:textId="77777777" w:rsidR="00536D06" w:rsidRDefault="00536D06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roof</w:t>
            </w:r>
          </w:p>
        </w:tc>
        <w:tc>
          <w:tcPr>
            <w:tcW w:w="2420" w:type="dxa"/>
            <w:noWrap/>
            <w:hideMark/>
          </w:tcPr>
          <w:p w14:paraId="709CBB78" w14:textId="77777777" w:rsidR="00536D06" w:rsidRDefault="00536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0.0768514715681424</w:t>
            </w:r>
          </w:p>
        </w:tc>
      </w:tr>
      <w:tr w:rsidR="00536D06" w14:paraId="15109386" w14:textId="77777777" w:rsidTr="00536D0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3079B793" w14:textId="77777777" w:rsidR="00536D06" w:rsidRDefault="00536D06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overheat</w:t>
            </w:r>
          </w:p>
        </w:tc>
        <w:tc>
          <w:tcPr>
            <w:tcW w:w="2420" w:type="dxa"/>
            <w:noWrap/>
            <w:hideMark/>
          </w:tcPr>
          <w:p w14:paraId="48844324" w14:textId="77777777" w:rsidR="00536D06" w:rsidRDefault="00536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0.12336100801628415</w:t>
            </w:r>
          </w:p>
        </w:tc>
      </w:tr>
      <w:tr w:rsidR="00536D06" w14:paraId="5FC6BAB3" w14:textId="77777777" w:rsidTr="00536D0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37F82E2F" w14:textId="77777777" w:rsidR="00536D06" w:rsidRDefault="00536D06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settlement</w:t>
            </w:r>
          </w:p>
        </w:tc>
        <w:tc>
          <w:tcPr>
            <w:tcW w:w="2420" w:type="dxa"/>
            <w:noWrap/>
            <w:hideMark/>
          </w:tcPr>
          <w:p w14:paraId="471084E2" w14:textId="77777777" w:rsidR="00536D06" w:rsidRDefault="00536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0.12228382698373619</w:t>
            </w:r>
          </w:p>
        </w:tc>
      </w:tr>
      <w:tr w:rsidR="00536D06" w14:paraId="78BF9740" w14:textId="77777777" w:rsidTr="00536D0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65F554BE" w14:textId="77777777" w:rsidR="00536D06" w:rsidRDefault="00536D06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property</w:t>
            </w:r>
          </w:p>
        </w:tc>
        <w:tc>
          <w:tcPr>
            <w:tcW w:w="2420" w:type="dxa"/>
            <w:noWrap/>
            <w:hideMark/>
          </w:tcPr>
          <w:p w14:paraId="0FC0F68F" w14:textId="77777777" w:rsidR="00536D06" w:rsidRDefault="00536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0.3842293633190632</w:t>
            </w:r>
          </w:p>
        </w:tc>
      </w:tr>
      <w:tr w:rsidR="00536D06" w14:paraId="091A8136" w14:textId="77777777" w:rsidTr="00536D0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691A6124" w14:textId="77777777" w:rsidR="00536D06" w:rsidRDefault="00536D06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cool</w:t>
            </w:r>
          </w:p>
        </w:tc>
        <w:tc>
          <w:tcPr>
            <w:tcW w:w="2420" w:type="dxa"/>
            <w:noWrap/>
            <w:hideMark/>
          </w:tcPr>
          <w:p w14:paraId="340D9BB0" w14:textId="77777777" w:rsidR="00536D06" w:rsidRDefault="00536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0.051353785807703764</w:t>
            </w:r>
          </w:p>
        </w:tc>
      </w:tr>
      <w:tr w:rsidR="00536D06" w14:paraId="0176BB03" w14:textId="77777777" w:rsidTr="00536D0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58DBB907" w14:textId="77777777" w:rsidR="00536D06" w:rsidRDefault="00536D06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indoor</w:t>
            </w:r>
          </w:p>
        </w:tc>
        <w:tc>
          <w:tcPr>
            <w:tcW w:w="2420" w:type="dxa"/>
            <w:noWrap/>
            <w:hideMark/>
          </w:tcPr>
          <w:p w14:paraId="0056152B" w14:textId="77777777" w:rsidR="00536D06" w:rsidRDefault="00536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0.06822806202343508</w:t>
            </w:r>
          </w:p>
        </w:tc>
      </w:tr>
      <w:tr w:rsidR="00536D06" w14:paraId="34E6ACC5" w14:textId="77777777" w:rsidTr="00536D0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42F111E5" w14:textId="77777777" w:rsidR="00536D06" w:rsidRDefault="00536D06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vulnerability</w:t>
            </w:r>
          </w:p>
        </w:tc>
        <w:tc>
          <w:tcPr>
            <w:tcW w:w="2420" w:type="dxa"/>
            <w:noWrap/>
            <w:hideMark/>
          </w:tcPr>
          <w:p w14:paraId="3548620F" w14:textId="77777777" w:rsidR="00536D06" w:rsidRDefault="00536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0.05099943697521045</w:t>
            </w:r>
          </w:p>
        </w:tc>
      </w:tr>
      <w:tr w:rsidR="00536D06" w14:paraId="39CF4A68" w14:textId="77777777" w:rsidTr="00536D0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107EDACF" w14:textId="77777777" w:rsidR="00536D06" w:rsidRDefault="00536D06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policymaking</w:t>
            </w:r>
          </w:p>
        </w:tc>
        <w:tc>
          <w:tcPr>
            <w:tcW w:w="2420" w:type="dxa"/>
            <w:noWrap/>
            <w:hideMark/>
          </w:tcPr>
          <w:p w14:paraId="6D9CF77C" w14:textId="77777777" w:rsidR="00536D06" w:rsidRDefault="00536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0.06587985160273914</w:t>
            </w:r>
          </w:p>
        </w:tc>
      </w:tr>
      <w:tr w:rsidR="00536D06" w14:paraId="7FB1C6EC" w14:textId="77777777" w:rsidTr="00536D0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60664315" w14:textId="77777777" w:rsidR="00536D06" w:rsidRDefault="00536D06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crime</w:t>
            </w:r>
          </w:p>
        </w:tc>
        <w:tc>
          <w:tcPr>
            <w:tcW w:w="2420" w:type="dxa"/>
            <w:noWrap/>
            <w:hideMark/>
          </w:tcPr>
          <w:p w14:paraId="4E286B86" w14:textId="77777777" w:rsidR="00536D06" w:rsidRDefault="00536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0.07726147185663887</w:t>
            </w:r>
          </w:p>
        </w:tc>
      </w:tr>
      <w:tr w:rsidR="00536D06" w14:paraId="3B99955B" w14:textId="77777777" w:rsidTr="00536D0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6229445E" w14:textId="77777777" w:rsidR="00536D06" w:rsidRDefault="00536D06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financing</w:t>
            </w:r>
          </w:p>
        </w:tc>
        <w:tc>
          <w:tcPr>
            <w:tcW w:w="2420" w:type="dxa"/>
            <w:noWrap/>
            <w:hideMark/>
          </w:tcPr>
          <w:p w14:paraId="6430B4EB" w14:textId="77777777" w:rsidR="00536D06" w:rsidRDefault="00536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0.17756418058125203</w:t>
            </w:r>
          </w:p>
        </w:tc>
      </w:tr>
    </w:tbl>
    <w:p w14:paraId="76078AB4" w14:textId="77777777" w:rsidR="00536D06" w:rsidRPr="00744851" w:rsidRDefault="00536D06" w:rsidP="00744851"/>
    <w:sectPr w:rsidR="00536D06" w:rsidRPr="00744851" w:rsidSect="00744851">
      <w:footerReference w:type="even" r:id="rId7"/>
      <w:footerReference w:type="default" r:id="rId8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C9108C" w14:textId="77777777" w:rsidR="00483660" w:rsidRDefault="00483660" w:rsidP="005A5D8B">
      <w:r>
        <w:separator/>
      </w:r>
    </w:p>
  </w:endnote>
  <w:endnote w:type="continuationSeparator" w:id="0">
    <w:p w14:paraId="5ECD53B6" w14:textId="77777777" w:rsidR="00483660" w:rsidRDefault="00483660" w:rsidP="005A5D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ptos Narrow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102073617"/>
      <w:docPartObj>
        <w:docPartGallery w:val="Page Numbers (Bottom of Page)"/>
        <w:docPartUnique/>
      </w:docPartObj>
    </w:sdtPr>
    <w:sdtContent>
      <w:p w14:paraId="3FB48C80" w14:textId="78924BBA" w:rsidR="005A5D8B" w:rsidRDefault="005A5D8B" w:rsidP="009423B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C13691E" w14:textId="77777777" w:rsidR="005A5D8B" w:rsidRDefault="005A5D8B" w:rsidP="005A5D8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052662890"/>
      <w:docPartObj>
        <w:docPartGallery w:val="Page Numbers (Bottom of Page)"/>
        <w:docPartUnique/>
      </w:docPartObj>
    </w:sdtPr>
    <w:sdtContent>
      <w:p w14:paraId="282B3BBA" w14:textId="4EBFFE1C" w:rsidR="005A5D8B" w:rsidRDefault="005A5D8B" w:rsidP="009423B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6D72ECD" w14:textId="77777777" w:rsidR="005A5D8B" w:rsidRDefault="005A5D8B" w:rsidP="005A5D8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A850BA" w14:textId="77777777" w:rsidR="00483660" w:rsidRDefault="00483660" w:rsidP="005A5D8B">
      <w:r>
        <w:separator/>
      </w:r>
    </w:p>
  </w:footnote>
  <w:footnote w:type="continuationSeparator" w:id="0">
    <w:p w14:paraId="5EEB7CFA" w14:textId="77777777" w:rsidR="00483660" w:rsidRDefault="00483660" w:rsidP="005A5D8B">
      <w:r>
        <w:continuationSeparator/>
      </w:r>
    </w:p>
  </w:footnote>
  <w:footnote w:id="1">
    <w:p w14:paraId="2D1D9BE5" w14:textId="60F840B4" w:rsidR="00A213CF" w:rsidRPr="00A213CF" w:rsidRDefault="00A213CF">
      <w:pPr>
        <w:pStyle w:val="FootnoteText"/>
        <w:rPr>
          <w:rFonts w:ascii="Cambria" w:hAnsi="Cambria"/>
          <w:lang w:val="tr-TR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Cambria" w:hAnsi="Cambria"/>
        </w:rPr>
        <w:t xml:space="preserve">The tables do not depict all the TF-IDF score above the treshold. 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851"/>
    <w:rsid w:val="000F1946"/>
    <w:rsid w:val="002A0B0F"/>
    <w:rsid w:val="002B627B"/>
    <w:rsid w:val="003272F8"/>
    <w:rsid w:val="00361522"/>
    <w:rsid w:val="003E4727"/>
    <w:rsid w:val="00482A00"/>
    <w:rsid w:val="00483660"/>
    <w:rsid w:val="00485404"/>
    <w:rsid w:val="00536D06"/>
    <w:rsid w:val="00587B75"/>
    <w:rsid w:val="005A5D8B"/>
    <w:rsid w:val="005F6309"/>
    <w:rsid w:val="00665796"/>
    <w:rsid w:val="00744851"/>
    <w:rsid w:val="00A213CF"/>
    <w:rsid w:val="00A310C0"/>
    <w:rsid w:val="00BE594E"/>
    <w:rsid w:val="00D738AB"/>
    <w:rsid w:val="00F71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E74E18D"/>
  <w15:chartTrackingRefBased/>
  <w15:docId w15:val="{F9DA4BEC-B21B-D74E-B9AC-281171468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6D06"/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448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48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448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48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48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485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485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485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485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4851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744851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744851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4851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4851"/>
    <w:rPr>
      <w:rFonts w:eastAsiaTheme="majorEastAsia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4851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4851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4851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4851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74485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4851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485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4851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74485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4851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7448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48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48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4851"/>
    <w:rPr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744851"/>
    <w:rPr>
      <w:b/>
      <w:bCs/>
      <w:smallCaps/>
      <w:color w:val="0F4761" w:themeColor="accent1" w:themeShade="BF"/>
      <w:spacing w:val="5"/>
    </w:rPr>
  </w:style>
  <w:style w:type="table" w:styleId="GridTable1Light">
    <w:name w:val="Grid Table 1 Light"/>
    <w:basedOn w:val="TableNormal"/>
    <w:uiPriority w:val="46"/>
    <w:rsid w:val="00744851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Footer">
    <w:name w:val="footer"/>
    <w:basedOn w:val="Normal"/>
    <w:link w:val="FooterChar"/>
    <w:uiPriority w:val="99"/>
    <w:unhideWhenUsed/>
    <w:rsid w:val="005A5D8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5D8B"/>
    <w:rPr>
      <w:lang w:val="en-US"/>
    </w:rPr>
  </w:style>
  <w:style w:type="character" w:styleId="PageNumber">
    <w:name w:val="page number"/>
    <w:basedOn w:val="DefaultParagraphFont"/>
    <w:uiPriority w:val="99"/>
    <w:semiHidden/>
    <w:unhideWhenUsed/>
    <w:rsid w:val="005A5D8B"/>
  </w:style>
  <w:style w:type="paragraph" w:styleId="FootnoteText">
    <w:name w:val="footnote text"/>
    <w:basedOn w:val="Normal"/>
    <w:link w:val="FootnoteTextChar"/>
    <w:uiPriority w:val="99"/>
    <w:semiHidden/>
    <w:unhideWhenUsed/>
    <w:rsid w:val="00A213CF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213CF"/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character" w:styleId="FootnoteReference">
    <w:name w:val="footnote reference"/>
    <w:basedOn w:val="DefaultParagraphFont"/>
    <w:uiPriority w:val="99"/>
    <w:semiHidden/>
    <w:unhideWhenUsed/>
    <w:rsid w:val="00A213C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1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0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C6F0803-BA1F-F147-8334-AE21DD52A2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431</Words>
  <Characters>2461</Characters>
  <Application>Microsoft Office Word</Application>
  <DocSecurity>0</DocSecurity>
  <Lines>20</Lines>
  <Paragraphs>5</Paragraphs>
  <ScaleCrop>false</ScaleCrop>
  <Company/>
  <LinksUpToDate>false</LinksUpToDate>
  <CharactersWithSpaces>2887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AYBIKE SAHINOGLU</dc:creator>
  <cp:keywords/>
  <dc:description/>
  <cp:lastModifiedBy>AYBIKE SAHINOGLU</cp:lastModifiedBy>
  <cp:revision>11</cp:revision>
  <dcterms:created xsi:type="dcterms:W3CDTF">2024-05-19T12:14:00Z</dcterms:created>
  <dcterms:modified xsi:type="dcterms:W3CDTF">2024-05-19T19:13:00Z</dcterms:modified>
</cp:coreProperties>
</file>