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BE49" w14:textId="247D44D0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0"/>
          <w:szCs w:val="20"/>
        </w:rPr>
      </w:pPr>
      <w:r>
        <w:rPr>
          <w:rFonts w:ascii="Segoe UI" w:hAnsi="Segoe UI" w:cs="Segoe UI"/>
          <w:color w:val="5B9BD5"/>
          <w:sz w:val="28"/>
          <w:szCs w:val="28"/>
        </w:rPr>
        <w:t>[</w:t>
      </w:r>
      <w:r w:rsidR="000179FF">
        <w:rPr>
          <w:rFonts w:ascii="Segoe UI" w:hAnsi="Segoe UI" w:cs="Segoe UI"/>
          <w:color w:val="5B9BD5"/>
          <w:sz w:val="28"/>
          <w:szCs w:val="28"/>
        </w:rPr>
        <w:t>c</w:t>
      </w:r>
      <w:r w:rsidR="00905BF6">
        <w:rPr>
          <w:rFonts w:ascii="Segoe UI" w:hAnsi="Segoe UI" w:cs="Segoe UI"/>
          <w:color w:val="5B9BD5"/>
          <w:sz w:val="28"/>
          <w:szCs w:val="28"/>
        </w:rPr>
        <w:t>ustomer</w:t>
      </w:r>
      <w:r w:rsidR="00E42DC4">
        <w:rPr>
          <w:rFonts w:ascii="Segoe UI" w:hAnsi="Segoe UI" w:cs="Segoe UI"/>
          <w:color w:val="5B9BD5"/>
          <w:sz w:val="28"/>
          <w:szCs w:val="28"/>
        </w:rPr>
        <w:t xml:space="preserve"> name</w:t>
      </w:r>
      <w:r>
        <w:rPr>
          <w:rFonts w:ascii="Segoe UI" w:hAnsi="Segoe UI" w:cs="Segoe UI"/>
          <w:color w:val="5B9BD5"/>
          <w:sz w:val="28"/>
          <w:szCs w:val="28"/>
        </w:rPr>
        <w:t>]</w:t>
      </w:r>
    </w:p>
    <w:p w14:paraId="1D86DE4F" w14:textId="6CBBE419" w:rsidR="00BC1E18" w:rsidRDefault="002437A5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8"/>
          <w:szCs w:val="28"/>
        </w:rPr>
      </w:pPr>
      <w:r w:rsidRPr="00E42DC4">
        <w:rPr>
          <w:rFonts w:ascii="Segoe UI Light" w:hAnsi="Segoe UI Light"/>
          <w:sz w:val="56"/>
          <w:szCs w:val="48"/>
        </w:rPr>
        <w:t xml:space="preserve">Microsoft Teams </w:t>
      </w:r>
      <w:r w:rsidR="00C2083F">
        <w:rPr>
          <w:rFonts w:ascii="Segoe UI Light" w:hAnsi="Segoe UI Light"/>
          <w:sz w:val="56"/>
          <w:szCs w:val="48"/>
        </w:rPr>
        <w:t>App Camp</w:t>
      </w:r>
      <w:r>
        <w:rPr>
          <w:rFonts w:ascii="Segoe UI Light" w:hAnsi="Segoe UI Light"/>
          <w:sz w:val="72"/>
          <w:szCs w:val="50"/>
        </w:rPr>
        <w:br/>
      </w:r>
      <w:r w:rsidR="00BC1E18">
        <w:rPr>
          <w:rFonts w:ascii="Segoe UI" w:hAnsi="Segoe UI" w:cs="Segoe UI"/>
          <w:color w:val="5B9BD5"/>
          <w:sz w:val="28"/>
          <w:szCs w:val="28"/>
        </w:rPr>
        <w:t>[</w:t>
      </w:r>
      <w:r w:rsidR="000179FF">
        <w:rPr>
          <w:rFonts w:ascii="Segoe UI" w:hAnsi="Segoe UI" w:cs="Segoe UI"/>
          <w:color w:val="5B9BD5"/>
          <w:sz w:val="28"/>
          <w:szCs w:val="28"/>
        </w:rPr>
        <w:t>d</w:t>
      </w:r>
      <w:r w:rsidR="00BC1E18">
        <w:rPr>
          <w:rFonts w:ascii="Segoe UI" w:hAnsi="Segoe UI" w:cs="Segoe UI"/>
          <w:color w:val="5B9BD5"/>
          <w:sz w:val="28"/>
          <w:szCs w:val="28"/>
        </w:rPr>
        <w:t xml:space="preserve">ay, </w:t>
      </w:r>
      <w:r w:rsidR="000179FF">
        <w:rPr>
          <w:rFonts w:ascii="Segoe UI" w:hAnsi="Segoe UI" w:cs="Segoe UI"/>
          <w:color w:val="5B9BD5"/>
          <w:sz w:val="28"/>
          <w:szCs w:val="28"/>
        </w:rPr>
        <w:t>da</w:t>
      </w:r>
      <w:r w:rsidR="00BC1E18">
        <w:rPr>
          <w:rFonts w:ascii="Segoe UI" w:hAnsi="Segoe UI" w:cs="Segoe UI"/>
          <w:color w:val="5B9BD5"/>
          <w:sz w:val="28"/>
          <w:szCs w:val="28"/>
        </w:rPr>
        <w:t>te]</w:t>
      </w:r>
    </w:p>
    <w:p w14:paraId="5A0B4468" w14:textId="77777777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Cs w:val="28"/>
        </w:rPr>
      </w:pPr>
    </w:p>
    <w:p w14:paraId="7D4C1D19" w14:textId="04D1C612" w:rsidR="00BC1E18" w:rsidRDefault="002437A5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[your company]</w:t>
      </w:r>
    </w:p>
    <w:p w14:paraId="6C0547AF" w14:textId="77777777" w:rsidR="00DA360D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[address]</w:t>
      </w:r>
    </w:p>
    <w:p w14:paraId="219BEB4E" w14:textId="77777777" w:rsidR="00DA360D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[city], [state]</w:t>
      </w:r>
    </w:p>
    <w:p w14:paraId="759EC402" w14:textId="77777777" w:rsidR="00BC1E18" w:rsidRDefault="00DA360D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</w:t>
      </w:r>
      <w:proofErr w:type="spellStart"/>
      <w:r>
        <w:rPr>
          <w:rFonts w:ascii="Segoe UI" w:hAnsi="Segoe UI" w:cs="Segoe UI"/>
          <w:color w:val="5B9BD5"/>
          <w:sz w:val="22"/>
          <w:szCs w:val="28"/>
        </w:rPr>
        <w:t>url</w:t>
      </w:r>
      <w:proofErr w:type="spellEnd"/>
      <w:r>
        <w:rPr>
          <w:rFonts w:ascii="Segoe UI" w:hAnsi="Segoe UI" w:cs="Segoe UI"/>
          <w:color w:val="5B9BD5"/>
          <w:sz w:val="22"/>
          <w:szCs w:val="28"/>
        </w:rPr>
        <w:t>]</w:t>
      </w:r>
    </w:p>
    <w:p w14:paraId="66D2752A" w14:textId="77777777" w:rsidR="00BC1E18" w:rsidRPr="004E6795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32"/>
          <w:szCs w:val="20"/>
        </w:rPr>
      </w:pPr>
    </w:p>
    <w:p w14:paraId="1B08EC8B" w14:textId="3530F697" w:rsidR="00C85986" w:rsidRDefault="00C85986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In this workshop, you’ll learn how to build Microsoft Teams applications without special tools, </w:t>
      </w:r>
      <w:r w:rsidR="00F01C78">
        <w:rPr>
          <w:rFonts w:ascii="Segoe UI" w:hAnsi="Segoe UI" w:cs="Segoe UI"/>
          <w:szCs w:val="20"/>
        </w:rPr>
        <w:t xml:space="preserve">and how to extend existing applications to work in Microsoft Teams. </w:t>
      </w:r>
      <w:r w:rsidR="00801A57">
        <w:rPr>
          <w:rFonts w:ascii="Segoe UI" w:hAnsi="Segoe UI" w:cs="Segoe UI"/>
          <w:szCs w:val="20"/>
        </w:rPr>
        <w:t xml:space="preserve">You’ll </w:t>
      </w:r>
      <w:r w:rsidR="00592B24">
        <w:rPr>
          <w:rFonts w:ascii="Segoe UI" w:hAnsi="Segoe UI" w:cs="Segoe UI"/>
          <w:szCs w:val="20"/>
        </w:rPr>
        <w:t xml:space="preserve">learn how Teams applications work, and </w:t>
      </w:r>
      <w:r w:rsidR="00636071">
        <w:rPr>
          <w:rFonts w:ascii="Segoe UI" w:hAnsi="Segoe UI" w:cs="Segoe UI"/>
          <w:szCs w:val="20"/>
        </w:rPr>
        <w:t>how to implement Azure AD Single Sign-On so users will have a seamless experience.</w:t>
      </w:r>
    </w:p>
    <w:p w14:paraId="2A5922D3" w14:textId="77777777" w:rsidR="00660E82" w:rsidRDefault="00660E82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</w:p>
    <w:p w14:paraId="7FD6C152" w14:textId="6279CB82" w:rsidR="00660E82" w:rsidRDefault="00660E82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Through a series of hands-on labs, you’ll </w:t>
      </w:r>
      <w:r w:rsidR="008D13E1">
        <w:rPr>
          <w:rFonts w:ascii="Segoe UI" w:hAnsi="Segoe UI" w:cs="Segoe UI"/>
          <w:szCs w:val="20"/>
        </w:rPr>
        <w:t xml:space="preserve">extend an existing web application to become a Teams application, complete with Azure AD Single Sign-on. </w:t>
      </w:r>
      <w:r w:rsidR="002A5C84">
        <w:rPr>
          <w:rFonts w:ascii="Segoe UI" w:hAnsi="Segoe UI" w:cs="Segoe UI"/>
          <w:szCs w:val="20"/>
        </w:rPr>
        <w:t xml:space="preserve">Then you’ll add </w:t>
      </w:r>
      <w:r w:rsidR="007B01B4">
        <w:rPr>
          <w:rFonts w:ascii="Segoe UI" w:hAnsi="Segoe UI" w:cs="Segoe UI"/>
          <w:szCs w:val="20"/>
        </w:rPr>
        <w:t>several</w:t>
      </w:r>
      <w:r w:rsidR="002A5C84">
        <w:rPr>
          <w:rFonts w:ascii="Segoe UI" w:hAnsi="Segoe UI" w:cs="Segoe UI"/>
          <w:szCs w:val="20"/>
        </w:rPr>
        <w:t xml:space="preserve"> collaborative features including:</w:t>
      </w:r>
    </w:p>
    <w:p w14:paraId="604B1F84" w14:textId="77777777" w:rsidR="002A5C84" w:rsidRDefault="002A5C84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</w:p>
    <w:p w14:paraId="0408A089" w14:textId="3557CBA7" w:rsidR="002A5C84" w:rsidRDefault="002A5C84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Configurable tabs that can be </w:t>
      </w:r>
      <w:r w:rsidR="002C11DD">
        <w:rPr>
          <w:rFonts w:ascii="Segoe UI" w:hAnsi="Segoe UI" w:cs="Segoe UI"/>
          <w:szCs w:val="20"/>
        </w:rPr>
        <w:t>set to display information to a particular Teams channel or conversation</w:t>
      </w:r>
    </w:p>
    <w:p w14:paraId="3F6BAA56" w14:textId="40C10B9A" w:rsidR="002C11DD" w:rsidRDefault="002C11DD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Message extensions that allow users to bring your application into conv</w:t>
      </w:r>
      <w:r w:rsidR="00213FDA">
        <w:rPr>
          <w:rFonts w:ascii="Segoe UI" w:hAnsi="Segoe UI" w:cs="Segoe UI"/>
          <w:szCs w:val="20"/>
        </w:rPr>
        <w:t>ersations</w:t>
      </w:r>
    </w:p>
    <w:p w14:paraId="5CBDBC36" w14:textId="42D7658A" w:rsidR="00213FDA" w:rsidRDefault="00213FDA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Deep links that bring users into your application in context</w:t>
      </w:r>
    </w:p>
    <w:p w14:paraId="4DF0E4EB" w14:textId="620C686C" w:rsidR="00213FDA" w:rsidRDefault="00213FDA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Dialogs (aka Task Modules) that </w:t>
      </w:r>
      <w:r w:rsidR="004E5461">
        <w:rPr>
          <w:rFonts w:ascii="Segoe UI" w:hAnsi="Segoe UI" w:cs="Segoe UI"/>
          <w:szCs w:val="20"/>
        </w:rPr>
        <w:t>allow interacting with individual users in shared environments</w:t>
      </w:r>
    </w:p>
    <w:p w14:paraId="03DE9064" w14:textId="68398B7A" w:rsidR="004E5461" w:rsidRDefault="004E5461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Adaptive cards – snippets of interactive content </w:t>
      </w:r>
      <w:r w:rsidR="00725998">
        <w:rPr>
          <w:rFonts w:ascii="Segoe UI" w:hAnsi="Segoe UI" w:cs="Segoe UI"/>
          <w:szCs w:val="20"/>
        </w:rPr>
        <w:t xml:space="preserve">in chat messages and </w:t>
      </w:r>
      <w:r w:rsidR="00F96822">
        <w:rPr>
          <w:rFonts w:ascii="Segoe UI" w:hAnsi="Segoe UI" w:cs="Segoe UI"/>
          <w:szCs w:val="20"/>
        </w:rPr>
        <w:t>email (in preview)</w:t>
      </w:r>
    </w:p>
    <w:p w14:paraId="068D29DA" w14:textId="77777777" w:rsidR="00F01C78" w:rsidRDefault="00F01C78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</w:p>
    <w:p w14:paraId="32E5B097" w14:textId="577CF3F5" w:rsidR="00BC1E18" w:rsidRDefault="00F96822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Cs w:val="20"/>
        </w:rPr>
        <w:t xml:space="preserve">Don’t miss this opportunity to learn </w:t>
      </w:r>
      <w:r w:rsidR="00856F40">
        <w:rPr>
          <w:rFonts w:ascii="Segoe UI" w:hAnsi="Segoe UI" w:cs="Segoe UI"/>
          <w:szCs w:val="20"/>
        </w:rPr>
        <w:t xml:space="preserve">how to build Teams apps </w:t>
      </w:r>
      <w:r w:rsidR="00F928E5">
        <w:rPr>
          <w:rFonts w:ascii="Segoe UI" w:hAnsi="Segoe UI" w:cs="Segoe UI"/>
          <w:szCs w:val="20"/>
        </w:rPr>
        <w:t>leveraging your existing investments in enterprise applications.</w:t>
      </w:r>
    </w:p>
    <w:p w14:paraId="342C8355" w14:textId="35CC46DE" w:rsidR="000012F4" w:rsidRDefault="00BC1E18" w:rsidP="000012F4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0"/>
          <w:szCs w:val="20"/>
        </w:rPr>
      </w:pPr>
      <w:r>
        <w:rPr>
          <w:rFonts w:ascii="Segoe UI Light" w:hAnsi="Segoe UI Light"/>
          <w:sz w:val="56"/>
          <w:szCs w:val="50"/>
        </w:rPr>
        <w:br w:type="page"/>
      </w:r>
      <w:r w:rsidR="000245F0">
        <w:rPr>
          <w:rFonts w:ascii="Segoe UI Light" w:hAnsi="Segoe UI Light"/>
          <w:sz w:val="48"/>
          <w:szCs w:val="50"/>
        </w:rPr>
        <w:lastRenderedPageBreak/>
        <w:t>Microsoft Teams App Camp</w:t>
      </w:r>
      <w:r w:rsidR="002D1B23">
        <w:rPr>
          <w:rFonts w:ascii="Segoe UI Light" w:hAnsi="Segoe UI Light"/>
          <w:sz w:val="48"/>
          <w:szCs w:val="50"/>
        </w:rPr>
        <w:t xml:space="preserve"> Agenda</w:t>
      </w:r>
      <w:r w:rsidRPr="00BC1E18">
        <w:rPr>
          <w:rFonts w:ascii="Segoe UI Light" w:hAnsi="Segoe UI Light"/>
          <w:sz w:val="48"/>
          <w:szCs w:val="50"/>
        </w:rPr>
        <w:br/>
      </w:r>
      <w:r>
        <w:rPr>
          <w:rFonts w:ascii="Segoe UI" w:hAnsi="Segoe UI" w:cs="Segoe UI"/>
          <w:color w:val="5B9BD5"/>
          <w:sz w:val="28"/>
          <w:szCs w:val="28"/>
        </w:rPr>
        <w:t xml:space="preserve"> </w:t>
      </w:r>
      <w:r w:rsidR="00B506F2">
        <w:rPr>
          <w:rFonts w:ascii="Segoe UI" w:hAnsi="Segoe UI" w:cs="Segoe UI"/>
          <w:color w:val="5B9BD5"/>
          <w:sz w:val="28"/>
          <w:szCs w:val="28"/>
        </w:rPr>
        <w:t>[</w:t>
      </w:r>
      <w:r w:rsidR="000179FF">
        <w:rPr>
          <w:rFonts w:ascii="Segoe UI" w:hAnsi="Segoe UI" w:cs="Segoe UI"/>
          <w:color w:val="5B9BD5"/>
          <w:sz w:val="28"/>
          <w:szCs w:val="28"/>
        </w:rPr>
        <w:t>c</w:t>
      </w:r>
      <w:r w:rsidR="00905BF6">
        <w:rPr>
          <w:rFonts w:ascii="Segoe UI" w:hAnsi="Segoe UI" w:cs="Segoe UI"/>
          <w:color w:val="5B9BD5"/>
          <w:sz w:val="28"/>
          <w:szCs w:val="28"/>
        </w:rPr>
        <w:t xml:space="preserve">ustomer </w:t>
      </w:r>
      <w:r w:rsidR="000179FF">
        <w:rPr>
          <w:rFonts w:ascii="Segoe UI" w:hAnsi="Segoe UI" w:cs="Segoe UI"/>
          <w:color w:val="5B9BD5"/>
          <w:sz w:val="28"/>
          <w:szCs w:val="28"/>
        </w:rPr>
        <w:t>n</w:t>
      </w:r>
      <w:r w:rsidR="000012F4">
        <w:rPr>
          <w:rFonts w:ascii="Segoe UI" w:hAnsi="Segoe UI" w:cs="Segoe UI"/>
          <w:color w:val="5B9BD5"/>
          <w:sz w:val="28"/>
          <w:szCs w:val="28"/>
        </w:rPr>
        <w:t>ame</w:t>
      </w:r>
      <w:r w:rsidR="00B506F2">
        <w:rPr>
          <w:rFonts w:ascii="Segoe UI" w:hAnsi="Segoe UI" w:cs="Segoe UI"/>
          <w:color w:val="5B9BD5"/>
          <w:sz w:val="28"/>
          <w:szCs w:val="28"/>
        </w:rPr>
        <w:t>]</w:t>
      </w:r>
    </w:p>
    <w:p w14:paraId="4ECC6FC0" w14:textId="77777777" w:rsidR="000012F4" w:rsidRPr="00A614C6" w:rsidRDefault="00000000" w:rsidP="00EF6AE2">
      <w:pPr>
        <w:pStyle w:val="Noparagraphstyle"/>
        <w:keepNext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pict w14:anchorId="061A119E">
          <v:line id="_x0000_s2051" style="position:absolute;z-index:1" from="-.1pt,6.25pt" to="467.9pt,6.25pt" strokeweight="1.25pt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1173"/>
        <w:gridCol w:w="7305"/>
      </w:tblGrid>
      <w:tr w:rsidR="005C5691" w:rsidRPr="005C5691" w14:paraId="43062970" w14:textId="77777777" w:rsidTr="00BB211E">
        <w:tc>
          <w:tcPr>
            <w:tcW w:w="1098" w:type="dxa"/>
            <w:shd w:val="clear" w:color="auto" w:fill="auto"/>
          </w:tcPr>
          <w:p w14:paraId="4518B39B" w14:textId="4A4B0EAA" w:rsidR="00536D2A" w:rsidRPr="005C5691" w:rsidRDefault="00BA786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10 min</w:t>
            </w:r>
          </w:p>
        </w:tc>
        <w:tc>
          <w:tcPr>
            <w:tcW w:w="818" w:type="dxa"/>
            <w:shd w:val="clear" w:color="auto" w:fill="auto"/>
          </w:tcPr>
          <w:p w14:paraId="5FAF0AE3" w14:textId="0E9DCEC9" w:rsidR="00536D2A" w:rsidRPr="00F84855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59418E8A" w14:textId="77777777" w:rsidR="00536D2A" w:rsidRPr="005C5691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5C5691">
              <w:rPr>
                <w:rFonts w:ascii="Segoe UI" w:hAnsi="Segoe UI" w:cs="Segoe UI"/>
                <w:b/>
                <w:sz w:val="20"/>
                <w:szCs w:val="20"/>
              </w:rPr>
              <w:t>Introductions</w:t>
            </w:r>
          </w:p>
        </w:tc>
      </w:tr>
      <w:tr w:rsidR="005C5691" w:rsidRPr="005C5691" w14:paraId="5822AD70" w14:textId="77777777" w:rsidTr="00BB211E">
        <w:tc>
          <w:tcPr>
            <w:tcW w:w="1098" w:type="dxa"/>
            <w:shd w:val="clear" w:color="auto" w:fill="auto"/>
          </w:tcPr>
          <w:p w14:paraId="5E707757" w14:textId="6D77424C" w:rsidR="00536D2A" w:rsidRPr="005C5691" w:rsidRDefault="00BA786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20 min</w:t>
            </w:r>
          </w:p>
        </w:tc>
        <w:tc>
          <w:tcPr>
            <w:tcW w:w="818" w:type="dxa"/>
            <w:shd w:val="clear" w:color="auto" w:fill="auto"/>
          </w:tcPr>
          <w:p w14:paraId="1B9F33A7" w14:textId="58E9199C" w:rsidR="00536D2A" w:rsidRPr="00F84855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="000179FF"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458D487D" w14:textId="06B70EAC" w:rsidR="00536D2A" w:rsidRPr="005C5691" w:rsidRDefault="00B40B7B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Introduction to Teams A</w:t>
            </w:r>
            <w:r w:rsidR="0062740A">
              <w:rPr>
                <w:rFonts w:ascii="Segoe UI" w:hAnsi="Segoe UI" w:cs="Segoe UI"/>
                <w:b/>
                <w:sz w:val="20"/>
                <w:szCs w:val="20"/>
              </w:rPr>
              <w:t>pps</w:t>
            </w:r>
            <w:r w:rsidR="00536D2A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62740A">
              <w:rPr>
                <w:rFonts w:ascii="Segoe UI" w:hAnsi="Segoe UI" w:cs="Segoe UI"/>
                <w:sz w:val="20"/>
                <w:szCs w:val="20"/>
              </w:rPr>
              <w:t>How Teams apps work</w:t>
            </w:r>
            <w:r w:rsidR="00213879">
              <w:rPr>
                <w:rFonts w:ascii="Segoe UI" w:hAnsi="Segoe UI" w:cs="Segoe UI"/>
                <w:sz w:val="20"/>
                <w:szCs w:val="20"/>
              </w:rPr>
              <w:t xml:space="preserve"> and what they can do</w:t>
            </w:r>
            <w:r w:rsidR="00B763A5">
              <w:rPr>
                <w:rFonts w:ascii="Segoe UI" w:hAnsi="Segoe UI" w:cs="Segoe UI"/>
                <w:sz w:val="20"/>
                <w:szCs w:val="20"/>
              </w:rPr>
              <w:t>; Teams app manifest and packaging</w:t>
            </w:r>
            <w:r w:rsidR="00213879">
              <w:rPr>
                <w:rFonts w:ascii="Segoe UI" w:hAnsi="Segoe UI" w:cs="Segoe UI"/>
                <w:sz w:val="20"/>
                <w:szCs w:val="20"/>
              </w:rPr>
              <w:br/>
            </w:r>
            <w:r w:rsidR="00213879">
              <w:rPr>
                <w:rFonts w:ascii="Segoe UI" w:hAnsi="Segoe UI" w:cs="Segoe UI"/>
                <w:color w:val="70AD47"/>
                <w:sz w:val="20"/>
                <w:szCs w:val="20"/>
              </w:rPr>
              <w:t>01 Introduction.pptx</w:t>
            </w:r>
          </w:p>
        </w:tc>
      </w:tr>
      <w:tr w:rsidR="005C5691" w14:paraId="69325E43" w14:textId="77777777" w:rsidTr="00BB211E">
        <w:tc>
          <w:tcPr>
            <w:tcW w:w="1098" w:type="dxa"/>
            <w:shd w:val="clear" w:color="auto" w:fill="auto"/>
          </w:tcPr>
          <w:p w14:paraId="711ADC1A" w14:textId="196482C6" w:rsidR="00536D2A" w:rsidRPr="005C5691" w:rsidRDefault="005D6AC9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818" w:type="dxa"/>
            <w:shd w:val="clear" w:color="auto" w:fill="auto"/>
          </w:tcPr>
          <w:p w14:paraId="2E7AC68F" w14:textId="6974A011" w:rsidR="00536D2A" w:rsidRPr="00F84855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="000179FF"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37203231" w14:textId="4699BD1C" w:rsidR="00536D2A" w:rsidRPr="005C5691" w:rsidRDefault="004D346B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Begin labs </w:t>
            </w:r>
            <w:r w:rsidR="00357723">
              <w:rPr>
                <w:rFonts w:ascii="Segoe UI" w:hAnsi="Segoe UI" w:cs="Segoe UI"/>
                <w:b/>
                <w:sz w:val="20"/>
                <w:szCs w:val="20"/>
              </w:rPr>
              <w:t>A01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– A03</w:t>
            </w:r>
            <w:r w:rsidR="00536D2A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345D62">
              <w:rPr>
                <w:rFonts w:ascii="Segoe UI" w:hAnsi="Segoe UI" w:cs="Segoe UI"/>
                <w:sz w:val="20"/>
                <w:szCs w:val="20"/>
              </w:rPr>
              <w:t xml:space="preserve">Overview of labs A01-A03; </w:t>
            </w:r>
            <w:r w:rsidR="00923895">
              <w:rPr>
                <w:rFonts w:ascii="Segoe UI" w:hAnsi="Segoe UI" w:cs="Segoe UI"/>
                <w:sz w:val="20"/>
                <w:szCs w:val="20"/>
              </w:rPr>
              <w:t>students begin labs</w:t>
            </w:r>
            <w:r w:rsidR="003E7FA9">
              <w:rPr>
                <w:rFonts w:ascii="Segoe UI" w:hAnsi="Segoe UI" w:cs="Segoe UI"/>
                <w:sz w:val="20"/>
                <w:szCs w:val="20"/>
              </w:rPr>
              <w:br/>
            </w:r>
            <w:r w:rsidR="003E7FA9">
              <w:rPr>
                <w:rFonts w:ascii="Segoe UI" w:hAnsi="Segoe UI" w:cs="Segoe UI"/>
                <w:color w:val="70AD47"/>
                <w:sz w:val="20"/>
                <w:szCs w:val="20"/>
              </w:rPr>
              <w:t>03 Labs A01-A03.ppts</w:t>
            </w:r>
          </w:p>
        </w:tc>
      </w:tr>
      <w:tr w:rsidR="00357723" w14:paraId="66626D49" w14:textId="77777777" w:rsidTr="00BB211E">
        <w:tc>
          <w:tcPr>
            <w:tcW w:w="1098" w:type="dxa"/>
            <w:shd w:val="clear" w:color="auto" w:fill="auto"/>
          </w:tcPr>
          <w:p w14:paraId="21CCBF41" w14:textId="1159BD7B" w:rsidR="00357723" w:rsidRPr="005C5691" w:rsidRDefault="005D6AC9" w:rsidP="00357723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40 min</w:t>
            </w:r>
          </w:p>
        </w:tc>
        <w:tc>
          <w:tcPr>
            <w:tcW w:w="818" w:type="dxa"/>
            <w:shd w:val="clear" w:color="auto" w:fill="auto"/>
          </w:tcPr>
          <w:p w14:paraId="46D1E7B8" w14:textId="3F6D00D4" w:rsidR="00357723" w:rsidRPr="00F84855" w:rsidRDefault="00357723" w:rsidP="00357723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7DB36624" w14:textId="6EECBA9B" w:rsidR="00357723" w:rsidRPr="00263F0E" w:rsidRDefault="00357723" w:rsidP="00357723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Introduction to Azure AD</w:t>
            </w:r>
            <w:r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263F0E">
              <w:rPr>
                <w:rFonts w:ascii="Segoe UI" w:hAnsi="Segoe UI" w:cs="Segoe UI"/>
                <w:bCs/>
                <w:sz w:val="20"/>
                <w:szCs w:val="20"/>
              </w:rPr>
              <w:t>Overview of Azure AD and Teams SSO to help students understand the labs they are doing</w:t>
            </w:r>
            <w:r w:rsidR="00263F0E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263F0E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02 Understanding Azure AD.pptx</w:t>
            </w:r>
          </w:p>
        </w:tc>
      </w:tr>
      <w:tr w:rsidR="00577E58" w:rsidRPr="00357723" w14:paraId="6B1A2136" w14:textId="77777777" w:rsidTr="00BB211E">
        <w:tc>
          <w:tcPr>
            <w:tcW w:w="1098" w:type="dxa"/>
            <w:shd w:val="clear" w:color="auto" w:fill="auto"/>
          </w:tcPr>
          <w:p w14:paraId="15929C6A" w14:textId="64914D63" w:rsidR="00577E58" w:rsidRPr="00357723" w:rsidRDefault="005D6AC9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818" w:type="dxa"/>
            <w:shd w:val="clear" w:color="auto" w:fill="auto"/>
          </w:tcPr>
          <w:p w14:paraId="34873BB1" w14:textId="0870646E" w:rsidR="00577E58" w:rsidRPr="00357723" w:rsidRDefault="007E7A66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4309D416" w14:textId="790CFF0B" w:rsidR="00577E58" w:rsidRPr="00263F0E" w:rsidRDefault="00577E58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Complete Labs A01-A03</w:t>
            </w:r>
          </w:p>
        </w:tc>
      </w:tr>
      <w:tr w:rsidR="00577E58" w14:paraId="22F17F85" w14:textId="77777777" w:rsidTr="00BB211E">
        <w:tc>
          <w:tcPr>
            <w:tcW w:w="1098" w:type="dxa"/>
            <w:shd w:val="clear" w:color="auto" w:fill="auto"/>
          </w:tcPr>
          <w:p w14:paraId="403A4386" w14:textId="7086204A" w:rsidR="00577E58" w:rsidRPr="005C5691" w:rsidRDefault="005D6AC9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818" w:type="dxa"/>
            <w:shd w:val="clear" w:color="auto" w:fill="auto"/>
          </w:tcPr>
          <w:p w14:paraId="163D455F" w14:textId="3413D52C" w:rsidR="00577E58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479B113F" w14:textId="6978EEF1" w:rsidR="00577E58" w:rsidRPr="00B94154" w:rsidRDefault="00577E58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Configurable Tab lab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Explanation and demonstration of configurable tabs; students complete the Configurable Tab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</w:t>
            </w:r>
            <w:r w:rsidR="003E7FA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 xml:space="preserve"> Configurable Tab.pptx</w:t>
            </w:r>
          </w:p>
        </w:tc>
      </w:tr>
      <w:tr w:rsidR="00577E58" w14:paraId="52A2C13B" w14:textId="77777777" w:rsidTr="00BB211E">
        <w:tc>
          <w:tcPr>
            <w:tcW w:w="1098" w:type="dxa"/>
            <w:shd w:val="clear" w:color="auto" w:fill="auto"/>
          </w:tcPr>
          <w:p w14:paraId="146E8F35" w14:textId="57575BE4" w:rsidR="00577E58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818" w:type="dxa"/>
            <w:shd w:val="clear" w:color="auto" w:fill="auto"/>
          </w:tcPr>
          <w:p w14:paraId="7078A1B1" w14:textId="6B6A96ED" w:rsidR="00577E58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5EE00167" w14:textId="5CEFCF4D" w:rsidR="00577E58" w:rsidRPr="00E73C89" w:rsidRDefault="00E73C89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Meeting app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  <w:t>Demonstration of the configurable tab being extended into a meeting; complete the Meeting App with Configurable Tab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</w:t>
            </w:r>
            <w:r w:rsidR="003E7FA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5</w:t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 xml:space="preserve"> Meeting </w:t>
            </w:r>
            <w:r w:rsidR="003E7FA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App with Configurable Tabs.pptx</w:t>
            </w:r>
          </w:p>
        </w:tc>
      </w:tr>
      <w:tr w:rsidR="003E7FA9" w14:paraId="06055D70" w14:textId="77777777" w:rsidTr="00BB211E">
        <w:tc>
          <w:tcPr>
            <w:tcW w:w="1098" w:type="dxa"/>
            <w:shd w:val="clear" w:color="auto" w:fill="auto"/>
          </w:tcPr>
          <w:p w14:paraId="6A0130F1" w14:textId="4B8631D2" w:rsidR="003E7FA9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818" w:type="dxa"/>
            <w:shd w:val="clear" w:color="auto" w:fill="auto"/>
          </w:tcPr>
          <w:p w14:paraId="4ABF80B7" w14:textId="0813390A" w:rsidR="003E7FA9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2FB9CD4A" w14:textId="5114F794" w:rsidR="003E7FA9" w:rsidRPr="00096E0B" w:rsidRDefault="00096E0B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Deep Linking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793B9E">
              <w:rPr>
                <w:rFonts w:ascii="Segoe UI" w:hAnsi="Segoe UI" w:cs="Segoe UI"/>
                <w:bCs/>
                <w:sz w:val="20"/>
                <w:szCs w:val="20"/>
              </w:rPr>
              <w:t>Understanding and d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emonstration of deep linking</w:t>
            </w:r>
            <w:r w:rsidR="00793B9E">
              <w:rPr>
                <w:rFonts w:ascii="Segoe UI" w:hAnsi="Segoe UI" w:cs="Segoe UI"/>
                <w:bCs/>
                <w:sz w:val="20"/>
                <w:szCs w:val="20"/>
              </w:rPr>
              <w:t>; complete the Deep Linking lab</w:t>
            </w:r>
            <w:r w:rsidR="00793B9E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793B9E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06 Deep Linking.pptx</w:t>
            </w:r>
          </w:p>
        </w:tc>
      </w:tr>
      <w:tr w:rsidR="00793B9E" w14:paraId="1B01FFA3" w14:textId="77777777" w:rsidTr="00BB211E">
        <w:tc>
          <w:tcPr>
            <w:tcW w:w="1098" w:type="dxa"/>
            <w:shd w:val="clear" w:color="auto" w:fill="auto"/>
          </w:tcPr>
          <w:p w14:paraId="77FAD2E9" w14:textId="1AF901A7" w:rsidR="00793B9E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818" w:type="dxa"/>
            <w:shd w:val="clear" w:color="auto" w:fill="auto"/>
          </w:tcPr>
          <w:p w14:paraId="6C7A2FC0" w14:textId="2615AFEC" w:rsidR="00793B9E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2686C360" w14:textId="01525E18" w:rsidR="00793B9E" w:rsidRPr="004443D5" w:rsidRDefault="00793B9E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Dialogs lab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br/>
            </w:r>
            <w:r w:rsidR="004443D5">
              <w:rPr>
                <w:rFonts w:ascii="Segoe UI" w:hAnsi="Segoe UI" w:cs="Segoe UI"/>
                <w:bCs/>
                <w:sz w:val="20"/>
                <w:szCs w:val="20"/>
              </w:rPr>
              <w:t>Formerly known as task modules, dialogs are modal pop-ups that can display a web page or adaptive card. Complete the Dialogs lab.</w:t>
            </w:r>
            <w:r w:rsidR="004443D5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4443D5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</w:t>
            </w:r>
            <w:r w:rsidR="00016B3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7 Dialogs.pptx</w:t>
            </w:r>
          </w:p>
        </w:tc>
      </w:tr>
      <w:tr w:rsidR="00016B39" w14:paraId="1AA8A15D" w14:textId="77777777" w:rsidTr="00BB211E">
        <w:tc>
          <w:tcPr>
            <w:tcW w:w="1098" w:type="dxa"/>
            <w:shd w:val="clear" w:color="auto" w:fill="auto"/>
          </w:tcPr>
          <w:p w14:paraId="1D2CD1ED" w14:textId="63B3F218" w:rsidR="00016B39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45 min</w:t>
            </w:r>
          </w:p>
        </w:tc>
        <w:tc>
          <w:tcPr>
            <w:tcW w:w="818" w:type="dxa"/>
            <w:shd w:val="clear" w:color="auto" w:fill="auto"/>
          </w:tcPr>
          <w:p w14:paraId="5B7E30DC" w14:textId="7CD80DF9" w:rsidR="00016B39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132557DE" w14:textId="4473B8A6" w:rsidR="00016B39" w:rsidRPr="00016B39" w:rsidRDefault="00016B39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Message Extension lab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4861F8">
              <w:rPr>
                <w:rFonts w:ascii="Segoe UI" w:hAnsi="Segoe UI" w:cs="Segoe UI"/>
                <w:bCs/>
                <w:sz w:val="20"/>
                <w:szCs w:val="20"/>
              </w:rPr>
              <w:t xml:space="preserve">What message extensions can do and how bots are involved. Introduction to adaptive cards. </w:t>
            </w:r>
            <w:r w:rsidR="004861F8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4861F8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08</w:t>
            </w:r>
            <w:r w:rsidR="0077325A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 xml:space="preserve"> Message Extension.pptx</w:t>
            </w:r>
          </w:p>
        </w:tc>
      </w:tr>
      <w:tr w:rsidR="007E7A66" w14:paraId="576CDC06" w14:textId="77777777" w:rsidTr="00BB211E">
        <w:tc>
          <w:tcPr>
            <w:tcW w:w="1098" w:type="dxa"/>
            <w:shd w:val="clear" w:color="auto" w:fill="auto"/>
          </w:tcPr>
          <w:p w14:paraId="7AE2291B" w14:textId="04581B47" w:rsidR="007E7A66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 min</w:t>
            </w:r>
          </w:p>
        </w:tc>
        <w:tc>
          <w:tcPr>
            <w:tcW w:w="818" w:type="dxa"/>
            <w:shd w:val="clear" w:color="auto" w:fill="auto"/>
          </w:tcPr>
          <w:p w14:paraId="514FFCA0" w14:textId="60C57212" w:rsidR="007E7A66" w:rsidRPr="00F84855" w:rsidRDefault="00AB47FD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049B5DDF" w14:textId="7087149D" w:rsidR="007E7A66" w:rsidRDefault="00AB47FD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Discussion and Wrap-up</w:t>
            </w:r>
          </w:p>
        </w:tc>
      </w:tr>
    </w:tbl>
    <w:p w14:paraId="7427482C" w14:textId="6625FDF9" w:rsidR="005C5691" w:rsidRPr="005C5691" w:rsidRDefault="005C5691" w:rsidP="00C96B7D">
      <w:pPr>
        <w:pStyle w:val="Noparagraphstyle"/>
        <w:keepNext/>
        <w:rPr>
          <w:rFonts w:ascii="Segoe UI" w:hAnsi="Segoe UI" w:cs="Segoe UI"/>
        </w:rPr>
      </w:pPr>
    </w:p>
    <w:sectPr w:rsidR="005C5691" w:rsidRPr="005C5691" w:rsidSect="00DA360D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E675" w14:textId="77777777" w:rsidR="00DA39B9" w:rsidRDefault="00DA39B9" w:rsidP="00B13F94">
      <w:r>
        <w:separator/>
      </w:r>
    </w:p>
  </w:endnote>
  <w:endnote w:type="continuationSeparator" w:id="0">
    <w:p w14:paraId="15121192" w14:textId="77777777" w:rsidR="00DA39B9" w:rsidRDefault="00DA39B9" w:rsidP="00B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F181" w14:textId="76C38BCB" w:rsidR="00947A10" w:rsidRDefault="00947A10" w:rsidP="00E9163F">
    <w:pPr>
      <w:pStyle w:val="Footer"/>
      <w:jc w:val="center"/>
      <w:rPr>
        <w:rFonts w:ascii="Calibri" w:hAnsi="Calibri" w:cs="Calibri"/>
      </w:rPr>
    </w:pPr>
    <w:r>
      <w:rPr>
        <w:rFonts w:ascii="Calibri" w:hAnsi="Calibri" w:cs="Calibri"/>
      </w:rPr>
      <w:t>App Camp for Enterprise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2ED6" w14:textId="77777777" w:rsidR="00DA39B9" w:rsidRDefault="00DA39B9" w:rsidP="00B13F94">
      <w:r>
        <w:separator/>
      </w:r>
    </w:p>
  </w:footnote>
  <w:footnote w:type="continuationSeparator" w:id="0">
    <w:p w14:paraId="63CC648E" w14:textId="77777777" w:rsidR="00DA39B9" w:rsidRDefault="00DA39B9" w:rsidP="00B1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67DD" w14:textId="77777777" w:rsidR="00545342" w:rsidRDefault="00000000">
    <w:pPr>
      <w:pStyle w:val="Header"/>
    </w:pPr>
    <w:r>
      <w:rPr>
        <w:noProof/>
      </w:rPr>
      <w:pict w14:anchorId="50C02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4" o:spid="_x0000_s1029" type="#_x0000_t75" style="position:absolute;margin-left:0;margin-top:0;width:612pt;height:11in;z-index:-1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680"/>
      <w:gridCol w:w="6896"/>
    </w:tblGrid>
    <w:tr w:rsidR="00DA360D" w:rsidRPr="00AA19DE" w14:paraId="34AF12DB" w14:textId="77777777" w:rsidTr="00BC11D5">
      <w:tc>
        <w:tcPr>
          <w:tcW w:w="2790" w:type="dxa"/>
          <w:shd w:val="clear" w:color="auto" w:fill="auto"/>
        </w:tcPr>
        <w:p w14:paraId="33E67840" w14:textId="1F849B91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7194" w:type="dxa"/>
          <w:shd w:val="clear" w:color="auto" w:fill="auto"/>
          <w:vAlign w:val="center"/>
        </w:tcPr>
        <w:p w14:paraId="2BA00365" w14:textId="23AC466B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</w:tr>
  </w:tbl>
  <w:p w14:paraId="3B733B3E" w14:textId="77777777" w:rsidR="00545342" w:rsidRDefault="00545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926D" w14:textId="77777777" w:rsidR="00545342" w:rsidRDefault="00000000">
    <w:pPr>
      <w:pStyle w:val="Header"/>
    </w:pPr>
    <w:r>
      <w:rPr>
        <w:noProof/>
      </w:rPr>
      <w:pict w14:anchorId="0EA07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3" o:spid="_x0000_s1028" type="#_x0000_t75" style="position:absolute;margin-left:0;margin-top:0;width:612pt;height:11in;z-index:-2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3E4"/>
    <w:multiLevelType w:val="hybridMultilevel"/>
    <w:tmpl w:val="796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4449"/>
    <w:multiLevelType w:val="hybridMultilevel"/>
    <w:tmpl w:val="BD9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1D3"/>
    <w:multiLevelType w:val="hybridMultilevel"/>
    <w:tmpl w:val="1D8E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6105">
    <w:abstractNumId w:val="1"/>
  </w:num>
  <w:num w:numId="2" w16cid:durableId="122308895">
    <w:abstractNumId w:val="2"/>
  </w:num>
  <w:num w:numId="3" w16cid:durableId="203503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F13"/>
    <w:rsid w:val="000012F4"/>
    <w:rsid w:val="00016B39"/>
    <w:rsid w:val="000179FF"/>
    <w:rsid w:val="000245F0"/>
    <w:rsid w:val="00096E0B"/>
    <w:rsid w:val="000D0CD2"/>
    <w:rsid w:val="001B7B02"/>
    <w:rsid w:val="001C0B99"/>
    <w:rsid w:val="001E51D1"/>
    <w:rsid w:val="001E79CA"/>
    <w:rsid w:val="00213879"/>
    <w:rsid w:val="00213FDA"/>
    <w:rsid w:val="002437A5"/>
    <w:rsid w:val="00252580"/>
    <w:rsid w:val="002639B7"/>
    <w:rsid w:val="00263F0E"/>
    <w:rsid w:val="002A5C84"/>
    <w:rsid w:val="002A6678"/>
    <w:rsid w:val="002C11DD"/>
    <w:rsid w:val="002C446D"/>
    <w:rsid w:val="002D1B23"/>
    <w:rsid w:val="002E6846"/>
    <w:rsid w:val="002F67FF"/>
    <w:rsid w:val="00344E14"/>
    <w:rsid w:val="00345D62"/>
    <w:rsid w:val="00357723"/>
    <w:rsid w:val="003C0E84"/>
    <w:rsid w:val="003E7FA9"/>
    <w:rsid w:val="004443D5"/>
    <w:rsid w:val="004670A0"/>
    <w:rsid w:val="004861F8"/>
    <w:rsid w:val="004D0781"/>
    <w:rsid w:val="004D346B"/>
    <w:rsid w:val="004E3FB7"/>
    <w:rsid w:val="004E5461"/>
    <w:rsid w:val="00536D2A"/>
    <w:rsid w:val="00540758"/>
    <w:rsid w:val="00540F13"/>
    <w:rsid w:val="00545342"/>
    <w:rsid w:val="00577E58"/>
    <w:rsid w:val="00592B24"/>
    <w:rsid w:val="005C5691"/>
    <w:rsid w:val="005D6AC9"/>
    <w:rsid w:val="0062740A"/>
    <w:rsid w:val="00634015"/>
    <w:rsid w:val="00636071"/>
    <w:rsid w:val="006472FF"/>
    <w:rsid w:val="00660E82"/>
    <w:rsid w:val="0072074D"/>
    <w:rsid w:val="00725998"/>
    <w:rsid w:val="0072626C"/>
    <w:rsid w:val="00735F93"/>
    <w:rsid w:val="007374D6"/>
    <w:rsid w:val="0077325A"/>
    <w:rsid w:val="00793B9E"/>
    <w:rsid w:val="00795710"/>
    <w:rsid w:val="007A1606"/>
    <w:rsid w:val="007A37D8"/>
    <w:rsid w:val="007B01B4"/>
    <w:rsid w:val="007E7A66"/>
    <w:rsid w:val="007F4A44"/>
    <w:rsid w:val="00801A57"/>
    <w:rsid w:val="00813CB0"/>
    <w:rsid w:val="00823374"/>
    <w:rsid w:val="0083099E"/>
    <w:rsid w:val="00856F40"/>
    <w:rsid w:val="00872ABD"/>
    <w:rsid w:val="00896CC3"/>
    <w:rsid w:val="008D13E1"/>
    <w:rsid w:val="00905BF6"/>
    <w:rsid w:val="00911258"/>
    <w:rsid w:val="00915727"/>
    <w:rsid w:val="00923895"/>
    <w:rsid w:val="009250AC"/>
    <w:rsid w:val="00947A10"/>
    <w:rsid w:val="009F3E0E"/>
    <w:rsid w:val="00A153CE"/>
    <w:rsid w:val="00A3214D"/>
    <w:rsid w:val="00A606D0"/>
    <w:rsid w:val="00A614C6"/>
    <w:rsid w:val="00A844CB"/>
    <w:rsid w:val="00A917B7"/>
    <w:rsid w:val="00AB47FD"/>
    <w:rsid w:val="00B13F94"/>
    <w:rsid w:val="00B40B7B"/>
    <w:rsid w:val="00B506F2"/>
    <w:rsid w:val="00B763A5"/>
    <w:rsid w:val="00B77119"/>
    <w:rsid w:val="00B94154"/>
    <w:rsid w:val="00BA7867"/>
    <w:rsid w:val="00BB0007"/>
    <w:rsid w:val="00BB211E"/>
    <w:rsid w:val="00BC11D5"/>
    <w:rsid w:val="00BC1E18"/>
    <w:rsid w:val="00C2083F"/>
    <w:rsid w:val="00C543A8"/>
    <w:rsid w:val="00C85986"/>
    <w:rsid w:val="00C96B7D"/>
    <w:rsid w:val="00CB0D51"/>
    <w:rsid w:val="00DA360D"/>
    <w:rsid w:val="00DA39B9"/>
    <w:rsid w:val="00DA475A"/>
    <w:rsid w:val="00DB06D5"/>
    <w:rsid w:val="00DE5A7E"/>
    <w:rsid w:val="00E42DC4"/>
    <w:rsid w:val="00E45368"/>
    <w:rsid w:val="00E605F1"/>
    <w:rsid w:val="00E622E5"/>
    <w:rsid w:val="00E73C89"/>
    <w:rsid w:val="00E9163F"/>
    <w:rsid w:val="00EF6AE2"/>
    <w:rsid w:val="00F01C78"/>
    <w:rsid w:val="00F048E2"/>
    <w:rsid w:val="00F30976"/>
    <w:rsid w:val="00F84855"/>
    <w:rsid w:val="00F928E5"/>
    <w:rsid w:val="00F96822"/>
    <w:rsid w:val="00FB73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39485870"/>
  <w15:chartTrackingRefBased/>
  <w15:docId w15:val="{4A6E9465-14F1-4EE3-A35C-6DCD9F8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14C4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table" w:styleId="TableGrid">
    <w:name w:val="Table Grid"/>
    <w:basedOn w:val="TableNormal"/>
    <w:rsid w:val="0081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3F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3F94"/>
    <w:rPr>
      <w:sz w:val="24"/>
    </w:rPr>
  </w:style>
  <w:style w:type="character" w:styleId="Hyperlink">
    <w:name w:val="Hyperlink"/>
    <w:uiPriority w:val="99"/>
    <w:unhideWhenUsed/>
    <w:rsid w:val="005C569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C56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5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loud\OneDrive%20-%20Microsoft\Documents\Custom%20Office%20Templates\Event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80F68EE4A526429DCED101FB647D2C" ma:contentTypeVersion="15" ma:contentTypeDescription="Create a new document." ma:contentTypeScope="" ma:versionID="418f41188634ad47189739415aea7a57">
  <xsd:schema xmlns:xsd="http://www.w3.org/2001/XMLSchema" xmlns:xs="http://www.w3.org/2001/XMLSchema" xmlns:p="http://schemas.microsoft.com/office/2006/metadata/properties" xmlns:ns1="http://schemas.microsoft.com/sharepoint/v3" xmlns:ns2="107b26af-9f50-4acb-a1b0-2170afa799b0" xmlns:ns3="5a979b81-4e6f-47bb-985f-73150280601b" targetNamespace="http://schemas.microsoft.com/office/2006/metadata/properties" ma:root="true" ma:fieldsID="d8fa168c1b370eccc8867cc0aa0d1b96" ns1:_="" ns2:_="" ns3:_="">
    <xsd:import namespace="http://schemas.microsoft.com/sharepoint/v3"/>
    <xsd:import namespace="107b26af-9f50-4acb-a1b0-2170afa799b0"/>
    <xsd:import namespace="5a979b81-4e6f-47bb-985f-731502806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b26af-9f50-4acb-a1b0-2170afa79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79b81-4e6f-47bb-985f-731502806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8A9E0-FA12-4AA0-9CA5-840FB920F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7b26af-9f50-4acb-a1b0-2170afa799b0"/>
    <ds:schemaRef ds:uri="5a979b81-4e6f-47bb-985f-731502806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1E823-F3C8-4259-9B98-38217F8FB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D5920-CF45-4311-8E57-7CBC867AD2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93FEE9C-F017-47CE-8DA0-8C60712D98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Event Agenda.dotx</Template>
  <TotalTime>103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Microsoft Technology Center</vt:lpstr>
    </vt:vector>
  </TitlesOfParts>
  <Company>Pivot Design, Inc.</Company>
  <LinksUpToDate>false</LinksUpToDate>
  <CharactersWithSpaces>2573</CharactersWithSpaces>
  <SharedDoc>false</SharedDoc>
  <HLinks>
    <vt:vector size="6" baseType="variant">
      <vt:variant>
        <vt:i4>7143461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http://www.microsoft.com/mtc/locations/boston.mspx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Microsoft Technology Center</dc:title>
  <dc:subject/>
  <dc:creator>Bob German</dc:creator>
  <cp:keywords/>
  <cp:lastModifiedBy>Bob German</cp:lastModifiedBy>
  <cp:revision>63</cp:revision>
  <dcterms:created xsi:type="dcterms:W3CDTF">2022-11-02T22:24:00Z</dcterms:created>
  <dcterms:modified xsi:type="dcterms:W3CDTF">2022-11-04T20:08:00Z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rogerman@microsoft.com</vt:lpwstr>
  </property>
  <property fmtid="{D5CDD505-2E9C-101B-9397-08002B2CF9AE}" pid="5" name="MSIP_Label_f42aa342-8706-4288-bd11-ebb85995028c_SetDate">
    <vt:lpwstr>2018-01-16T19:00:28.8509810Z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0x010100B280F68EE4A526429DCED101FB647D2C</vt:lpwstr>
  </property>
</Properties>
</file>