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Requintu</w:t>
      </w:r>
    </w:p>
    <w:p>
      <w:pPr>
        <w:pStyle w:val="Heading1"/>
        <w:jc w:val="center"/>
      </w:pPr>
      <w:r>
        <w:t xml:space="preserve">Manual de uso del proyecto</w:t>
      </w:r>
    </w:p>
    <w:p>
      <w:pPr>
        <w:spacing w:after="60"/>
        <w:jc w:val="center"/>
      </w:pPr>
      <w:r>
        <w:rPr>
          <w:i/>
          <w:iCs/>
          <w:color w:val="333333"/>
        </w:rPr>
        <w:t xml:space="preserve">Plataforma de negocios locales de Colombia</w:t>
      </w:r>
    </w:p>
    <w:p>
      <w:pPr>
        <w:spacing w:after="60"/>
        <w:jc w:val="center"/>
      </w:pPr>
      <w:r>
        <w:rPr>
          <w:i/>
          <w:iCs/>
          <w:color w:val="333333"/>
        </w:rPr>
        <w:t xml:space="preserve">Web: https://requintu.vercel.app</w:t>
      </w:r>
    </w:p>
    <w:p>
      <w:pPr>
        <w:spacing w:after="60"/>
        <w:jc w:val="center"/>
      </w:pPr>
      <w:r>
        <w:rPr>
          <w:i/>
          <w:iCs/>
          <w:color w:val="333333"/>
        </w:rPr>
        <w:t xml:space="preserve">App Android: Requintu-app-debug.apk / Requintu-app-release.apk</w:t>
      </w:r>
    </w:p>
    <w:p>
      <w:pPr>
        <w:jc w:val="center"/>
      </w:pPr>
      <w:r>
        <w:t xml:space="preserve">Versión 1.3 — 18 de septiembre de 2026</w:t>
      </w:r>
    </w:p>
    <w:p>
      <w:pPr>
        <w:spacing w:after="120"/>
      </w:pPr>
      <w:r>
        <w:t xml:space="preserve"/>
      </w:r>
    </w:p>
    <w:p>
      <w:pPr>
        <w:pStyle w:val="Heading1"/>
        <w:spacing w:after="120" w:before="240"/>
      </w:pPr>
      <w:r>
        <w:t xml:space="preserve">Índice</w:t>
      </w:r>
    </w:p>
    <w:p>
      <w:pPr>
        <w:pStyle w:val="ListParagraph"/>
        <w:numPr>
          <w:ilvl w:val="0"/>
          <w:numId w:val="1"/>
        </w:numPr>
        <w:spacing w:after="60"/>
      </w:pPr>
      <w:r>
        <w:rPr>
          <w:sz w:val="22"/>
          <w:szCs w:val="22"/>
        </w:rPr>
        <w:t xml:space="preserve">1. ¿Qué es Requintu?</w:t>
      </w:r>
    </w:p>
    <w:p>
      <w:pPr>
        <w:pStyle w:val="ListParagraph"/>
        <w:numPr>
          <w:ilvl w:val="0"/>
          <w:numId w:val="1"/>
        </w:numPr>
        <w:spacing w:after="60"/>
      </w:pPr>
      <w:r>
        <w:rPr>
          <w:sz w:val="22"/>
          <w:szCs w:val="22"/>
        </w:rPr>
        <w:t xml:space="preserve">2. Cómo acceder a la plataforma</w:t>
      </w:r>
    </w:p>
    <w:p>
      <w:pPr>
        <w:pStyle w:val="ListParagraph"/>
        <w:numPr>
          <w:ilvl w:val="0"/>
          <w:numId w:val="1"/>
        </w:numPr>
        <w:spacing w:after="60"/>
      </w:pPr>
      <w:r>
        <w:rPr>
          <w:sz w:val="22"/>
          <w:szCs w:val="22"/>
        </w:rPr>
        <w:t xml:space="preserve">3. Crear una cuenta (Registro)</w:t>
      </w:r>
    </w:p>
    <w:p>
      <w:pPr>
        <w:pStyle w:val="ListParagraph"/>
        <w:numPr>
          <w:ilvl w:val="0"/>
          <w:numId w:val="1"/>
        </w:numPr>
        <w:spacing w:after="60"/>
      </w:pPr>
      <w:r>
        <w:rPr>
          <w:sz w:val="22"/>
          <w:szCs w:val="22"/>
        </w:rPr>
        <w:t xml:space="preserve">4. Iniciar sesión y recuperar la contraseña</w:t>
      </w:r>
    </w:p>
    <w:p>
      <w:pPr>
        <w:pStyle w:val="ListParagraph"/>
        <w:numPr>
          <w:ilvl w:val="0"/>
          <w:numId w:val="1"/>
        </w:numPr>
        <w:spacing w:after="60"/>
      </w:pPr>
      <w:r>
        <w:rPr>
          <w:sz w:val="22"/>
          <w:szCs w:val="22"/>
        </w:rPr>
        <w:t xml:space="preserve">5. Explorar la plataforma</w:t>
      </w:r>
    </w:p>
    <w:p>
      <w:pPr>
        <w:pStyle w:val="ListParagraph"/>
        <w:numPr>
          <w:ilvl w:val="0"/>
          <w:numId w:val="1"/>
        </w:numPr>
        <w:spacing w:after="60"/>
      </w:pPr>
      <w:r>
        <w:rPr>
          <w:sz w:val="22"/>
          <w:szCs w:val="22"/>
        </w:rPr>
        <w:t xml:space="preserve">6. Crear y gestionar tu local (dueño de negocio)</w:t>
      </w:r>
    </w:p>
    <w:p>
      <w:pPr>
        <w:pStyle w:val="ListParagraph"/>
        <w:numPr>
          <w:ilvl w:val="0"/>
          <w:numId w:val="1"/>
        </w:numPr>
        <w:spacing w:after="60"/>
      </w:pPr>
      <w:r>
        <w:rPr>
          <w:sz w:val="22"/>
          <w:szCs w:val="22"/>
        </w:rPr>
        <w:t xml:space="preserve">7. Tu perfil</w:t>
      </w:r>
    </w:p>
    <w:p>
      <w:pPr>
        <w:pStyle w:val="ListParagraph"/>
        <w:numPr>
          <w:ilvl w:val="0"/>
          <w:numId w:val="1"/>
        </w:numPr>
        <w:spacing w:after="60"/>
      </w:pPr>
      <w:r>
        <w:rPr>
          <w:sz w:val="22"/>
          <w:szCs w:val="22"/>
        </w:rPr>
        <w:t xml:space="preserve">8. Panel de administración</w:t>
      </w:r>
    </w:p>
    <w:p>
      <w:pPr>
        <w:pStyle w:val="ListParagraph"/>
        <w:numPr>
          <w:ilvl w:val="0"/>
          <w:numId w:val="1"/>
        </w:numPr>
        <w:spacing w:after="60"/>
      </w:pPr>
      <w:r>
        <w:rPr>
          <w:sz w:val="22"/>
          <w:szCs w:val="22"/>
        </w:rPr>
        <w:t xml:space="preserve">9. Roles especiales: comerciante premium y cuenta de alcaldía</w:t>
      </w:r>
    </w:p>
    <w:p>
      <w:pPr>
        <w:pStyle w:val="ListParagraph"/>
        <w:numPr>
          <w:ilvl w:val="0"/>
          <w:numId w:val="1"/>
        </w:numPr>
        <w:spacing w:after="60"/>
      </w:pPr>
      <w:r>
        <w:rPr>
          <w:sz w:val="22"/>
          <w:szCs w:val="22"/>
        </w:rPr>
        <w:t xml:space="preserve">10. App Android (requisitos y uso)</w:t>
      </w:r>
    </w:p>
    <w:p>
      <w:pPr>
        <w:pStyle w:val="ListParagraph"/>
        <w:numPr>
          <w:ilvl w:val="0"/>
          <w:numId w:val="1"/>
        </w:numPr>
        <w:spacing w:after="60"/>
      </w:pPr>
      <w:r>
        <w:rPr>
          <w:sz w:val="22"/>
          <w:szCs w:val="22"/>
        </w:rPr>
        <w:t xml:space="preserve">11. Solución de problemas</w:t>
      </w:r>
    </w:p>
    <w:p>
      <w:pPr>
        <w:pStyle w:val="Heading1"/>
        <w:spacing w:after="120" w:before="240"/>
      </w:pPr>
      <w:r>
        <w:t xml:space="preserve">1. ¿Qué es Requintu?</w:t>
      </w:r>
    </w:p>
    <w:p>
      <w:pPr>
        <w:spacing w:after="120"/>
      </w:pPr>
      <w:r>
        <w:rPr>
          <w:sz w:val="22"/>
          <w:szCs w:val="22"/>
        </w:rPr>
        <w:t xml:space="preserve">Requintu es una plataforma en español que conecta a viajeros, turistas y usuarios en general con los negocios locales de Colombia. Permite descubrir locales por departamento y municipio a través de un mapa interactivo, consultar su información (fotos, promociones, calificaciones y ubicación), publicar contenido y administrar los locales desde la web y desde una aplicación nativa para Android.</w:t>
      </w:r>
    </w:p>
    <w:p>
      <w:pPr>
        <w:spacing w:after="120"/>
      </w:pPr>
      <w:r>
        <w:rPr>
          <w:sz w:val="22"/>
          <w:szCs w:val="22"/>
        </w:rPr>
        <w:t xml:space="preserve">La plataforma está compuesta por:</w:t>
      </w:r>
    </w:p>
    <w:p>
      <w:pPr>
        <w:pStyle w:val="ListParagraph"/>
        <w:numPr>
          <w:ilvl w:val="0"/>
          <w:numId w:val="1"/>
        </w:numPr>
        <w:spacing w:after="60"/>
      </w:pPr>
      <w:r>
        <w:rPr>
          <w:sz w:val="22"/>
          <w:szCs w:val="22"/>
        </w:rPr>
        <w:t xml:space="preserve">Sitio web (navegador): https://requintu.vercel.app</w:t>
      </w:r>
    </w:p>
    <w:p>
      <w:pPr>
        <w:pStyle w:val="ListParagraph"/>
        <w:numPr>
          <w:ilvl w:val="0"/>
          <w:numId w:val="1"/>
        </w:numPr>
        <w:spacing w:after="60"/>
      </w:pPr>
      <w:r>
        <w:rPr>
          <w:sz w:val="22"/>
          <w:szCs w:val="22"/>
        </w:rPr>
        <w:t xml:space="preserve">Aplicación Android (.apk): Requintu-app-debug.apk</w:t>
      </w:r>
    </w:p>
    <w:p>
      <w:pPr>
        <w:pStyle w:val="ListParagraph"/>
        <w:numPr>
          <w:ilvl w:val="0"/>
          <w:numId w:val="1"/>
        </w:numPr>
        <w:spacing w:after="60"/>
      </w:pPr>
      <w:r>
        <w:rPr>
          <w:sz w:val="22"/>
          <w:szCs w:val="22"/>
        </w:rPr>
        <w:t xml:space="preserve">Panel de administración para gestionar usuarios, locales y publicaciones.</w:t>
      </w:r>
    </w:p>
    <w:p>
      <w:pPr>
        <w:pStyle w:val="Heading1"/>
        <w:spacing w:after="120" w:before="240"/>
      </w:pPr>
      <w:r>
        <w:t xml:space="preserve">2. Cómo acceder a la plataforma</w:t>
      </w:r>
    </w:p>
    <w:p>
      <w:pPr>
        <w:pStyle w:val="Heading2"/>
        <w:spacing w:after="100" w:before="200"/>
      </w:pPr>
      <w:r>
        <w:t xml:space="preserve">2.1 Desde la web (computador o celular)</w:t>
      </w:r>
    </w:p>
    <w:p>
      <w:pPr>
        <w:spacing w:after="120"/>
      </w:pPr>
      <w:r>
        <w:rPr>
          <w:sz w:val="22"/>
          <w:szCs w:val="22"/>
        </w:rPr>
        <w:t xml:space="preserve">Abre tu navegador (recomendado: Chrome, Edge o Firefox) y entra a https://requintu.vercel.app. Funciona en pantallas de escritorio y en pantallas pequeñas (teléfono móvil) con diseño adaptable.</w:t>
      </w:r>
    </w:p>
    <w:p>
      <w:pPr>
        <w:pStyle w:val="Heading2"/>
        <w:spacing w:after="100" w:before="200"/>
      </w:pPr>
      <w:r>
        <w:t xml:space="preserve">2.2 Desde la app Android</w:t>
      </w:r>
    </w:p>
    <w:p>
      <w:pPr>
        <w:spacing w:after="120"/>
      </w:pPr>
      <w:r>
        <w:rPr>
          <w:sz w:val="22"/>
          <w:szCs w:val="22"/>
        </w:rPr>
        <w:t xml:space="preserve">Copia el archivo Requintu-app-debug.apk (desarrollo) o Requintu-app-release.apk (versión firmada) a tu celular o descárgalo del enlace que te compartan. Abre el archivo y acepta "instalar desde orígenes desconocidos" cuando el sistema lo pida. El ícono de la app aparece con el nombre "Requintu".</w:t>
      </w:r>
    </w:p>
    <w:p>
      <w:pPr>
        <w:pStyle w:val="Heading1"/>
        <w:spacing w:after="120" w:before="240"/>
      </w:pPr>
      <w:r>
        <w:t xml:space="preserve">3. Crear una cuenta (Registro)</w:t>
      </w:r>
    </w:p>
    <w:p>
      <w:pPr>
        <w:spacing w:after="120"/>
      </w:pPr>
      <w:r>
        <w:rPr>
          <w:sz w:val="22"/>
          <w:szCs w:val="22"/>
        </w:rPr>
        <w:t xml:space="preserve">Paso 1: Ve a la pantalla de inicio y pulsa el botón "Registrarse".</w:t>
      </w:r>
    </w:p>
    <w:p>
      <w:pPr>
        <w:spacing w:after="120"/>
      </w:pPr>
      <w:r>
        <w:rPr>
          <w:sz w:val="22"/>
          <w:szCs w:val="22"/>
        </w:rPr>
        <w:t xml:space="preserve">Paso 2: Completa el formulario con tus datos: nombre, correo electrónico y contraseña.</w:t>
      </w:r>
    </w:p>
    <w:p>
      <w:pPr>
        <w:spacing w:after="120"/>
      </w:pPr>
      <w:r>
        <w:rPr>
          <w:sz w:val="22"/>
          <w:szCs w:val="22"/>
        </w:rPr>
        <w:t xml:space="preserve">Paso 3: Confirma los datos y la plataforma creará tu cuenta.</w:t>
      </w:r>
    </w:p>
    <w:p>
      <w:pPr>
        <w:spacing w:after="120"/>
      </w:pPr>
      <w:r>
        <w:rPr>
          <w:sz w:val="22"/>
          <w:szCs w:val="22"/>
        </w:rPr>
        <w:t xml:space="preserve">Nota: guarda el correo y la contraseña en un lugar seguro; se usan para iniciar sesión en todas las secciones.</w:t>
      </w:r>
    </w:p>
    <w:p>
      <w:pPr>
        <w:spacing w:after="120"/>
      </w:pPr>
      <w:r>
        <w:rPr>
          <w:sz w:val="22"/>
          <w:szCs w:val="22"/>
        </w:rPr>
        <w:t xml:space="preserve">Al registrarte eliges el rol de turista (usuario común) o comerciante (dueño de negocio). Los roles especiales, como comerciante premium o cuenta de alcaldía, solo pueden ser asignados por un administrador; no se eligen en el registro.</w:t>
      </w:r>
    </w:p>
    <w:p>
      <w:pPr>
        <w:pStyle w:val="Heading1"/>
        <w:spacing w:after="120" w:before="240"/>
      </w:pPr>
      <w:r>
        <w:t xml:space="preserve">4. Iniciar sesión y recuperar la contraseña</w:t>
      </w:r>
    </w:p>
    <w:p>
      <w:pPr>
        <w:pStyle w:val="Heading2"/>
        <w:spacing w:after="100" w:before="200"/>
      </w:pPr>
      <w:r>
        <w:t xml:space="preserve">4.1 Iniciar sesión</w:t>
      </w:r>
    </w:p>
    <w:p>
      <w:pPr>
        <w:spacing w:after="120"/>
      </w:pPr>
      <w:r>
        <w:rPr>
          <w:sz w:val="22"/>
          <w:szCs w:val="22"/>
        </w:rPr>
        <w:t xml:space="preserve">Pulsa "Iniciar sesión" en el menú superior. Escribe tu correo y tu contraseña (respetando mayúsculas y minúsculas). Pulsa el botón para entrar. Si los datos son correctos se abre la sesión y se activan los menús de usuario.</w:t>
      </w:r>
    </w:p>
    <w:p>
      <w:pPr>
        <w:pStyle w:val="Heading2"/>
        <w:spacing w:after="100" w:before="200"/>
      </w:pPr>
      <w:r>
        <w:t xml:space="preserve">4.2 Recuperar la contraseña</w:t>
      </w:r>
    </w:p>
    <w:p>
      <w:pPr>
        <w:spacing w:after="120"/>
      </w:pPr>
      <w:r>
        <w:rPr>
          <w:sz w:val="22"/>
          <w:szCs w:val="22"/>
        </w:rPr>
        <w:t xml:space="preserve">En la pantalla de inicio de sesión pulsa "¿Olvidaste tu contraseña?". Escribe el correo con el que te registraste. Recibirás un correo con un enlace para crear una contraseña nueva. Abre el enlace, escribe la nueva contraseña y ya podrás iniciar sesión.</w:t>
      </w:r>
    </w:p>
    <w:p>
      <w:pPr>
        <w:spacing w:after="120"/>
      </w:pPr>
      <w:r>
        <w:rPr>
          <w:sz w:val="22"/>
          <w:szCs w:val="22"/>
        </w:rPr>
        <w:t xml:space="preserve">Nota: revisa también la carpeta de spam o promociones si el correo no aparece en la bandeja de entrada. La plataforma reintenta el envío automáticamente por si hay una falla temporal.</w:t>
      </w:r>
    </w:p>
    <w:p>
      <w:pPr>
        <w:pStyle w:val="Heading1"/>
        <w:spacing w:after="120" w:before="240"/>
      </w:pPr>
      <w:r>
        <w:t xml:space="preserve">5. Explorar la plataforma</w:t>
      </w:r>
    </w:p>
    <w:p>
      <w:pPr>
        <w:pStyle w:val="Heading2"/>
        <w:spacing w:after="100" w:before="200"/>
      </w:pPr>
      <w:r>
        <w:t xml:space="preserve">5.1 Inicio</w:t>
      </w:r>
    </w:p>
    <w:p>
      <w:pPr>
        <w:spacing w:after="120"/>
      </w:pPr>
      <w:r>
        <w:rPr>
          <w:sz w:val="22"/>
          <w:szCs w:val="22"/>
        </w:rPr>
        <w:t xml:space="preserve">La pantalla de inicio presenta la propuesta de Requintu y los accesos principales a las secciones de la plataforma.</w:t>
      </w:r>
    </w:p>
    <w:p>
      <w:pPr>
        <w:pStyle w:val="Heading2"/>
        <w:spacing w:after="100" w:before="200"/>
      </w:pPr>
      <w:r>
        <w:t xml:space="preserve">5.2 Mapa de Colombia</w:t>
      </w:r>
    </w:p>
    <w:p>
      <w:pPr>
        <w:spacing w:after="120"/>
      </w:pPr>
      <w:r>
        <w:rPr>
          <w:sz w:val="22"/>
          <w:szCs w:val="22"/>
        </w:rPr>
        <w:t xml:space="preserve">La sección "Mapa" (disponible después de iniciar sesión) muestra un mapa interactivo del país con todos los departamentos.</w:t>
      </w:r>
    </w:p>
    <w:p>
      <w:pPr>
        <w:pStyle w:val="ListParagraph"/>
        <w:numPr>
          <w:ilvl w:val="0"/>
          <w:numId w:val="1"/>
        </w:numPr>
        <w:spacing w:after="60"/>
      </w:pPr>
      <w:r>
        <w:rPr>
          <w:sz w:val="22"/>
          <w:szCs w:val="22"/>
        </w:rPr>
        <w:t xml:space="preserve">Ampliar / reducir: usa los botones + y - en la esquina superior derecha del mapa, o haz doble toque sobre él.</w:t>
      </w:r>
    </w:p>
    <w:p>
      <w:pPr>
        <w:pStyle w:val="ListParagraph"/>
        <w:numPr>
          <w:ilvl w:val="0"/>
          <w:numId w:val="1"/>
        </w:numPr>
        <w:spacing w:after="60"/>
      </w:pPr>
      <w:r>
        <w:rPr>
          <w:sz w:val="22"/>
          <w:szCs w:val="22"/>
        </w:rPr>
        <w:t xml:space="preserve">Moverte: desliza el dedo (o arrastra con el mouse) para recorrer el mapa.</w:t>
      </w:r>
    </w:p>
    <w:p>
      <w:pPr>
        <w:pStyle w:val="ListParagraph"/>
        <w:numPr>
          <w:ilvl w:val="0"/>
          <w:numId w:val="1"/>
        </w:numPr>
        <w:spacing w:after="60"/>
      </w:pPr>
      <w:r>
        <w:rPr>
          <w:sz w:val="22"/>
          <w:szCs w:val="22"/>
        </w:rPr>
        <w:t xml:space="preserve">Ver municipios de un departamento: toca el departamento; se abre un panel con su lista de municipios.</w:t>
      </w:r>
    </w:p>
    <w:p>
      <w:pPr>
        <w:pStyle w:val="ListParagraph"/>
        <w:numPr>
          <w:ilvl w:val="0"/>
          <w:numId w:val="1"/>
        </w:numPr>
        <w:spacing w:after="60"/>
      </w:pPr>
      <w:r>
        <w:rPr>
          <w:sz w:val="22"/>
          <w:szCs w:val="22"/>
        </w:rPr>
        <w:t xml:space="preserve">Ver locales de un municipio: toca el municipio y la plataforma muestra los locales recomendados en esa zona.</w:t>
      </w:r>
    </w:p>
    <w:p>
      <w:pPr>
        <w:pStyle w:val="ListParagraph"/>
        <w:numPr>
          <w:ilvl w:val="0"/>
          <w:numId w:val="1"/>
        </w:numPr>
        <w:spacing w:after="60"/>
      </w:pPr>
      <w:r>
        <w:rPr>
          <w:sz w:val="22"/>
          <w:szCs w:val="22"/>
        </w:rPr>
        <w:t xml:space="preserve">Volver: dentro del panel pulsa "Volver al mapa"; tu zoom y tu posición se conservan.</w:t>
      </w:r>
    </w:p>
    <w:p>
      <w:pPr>
        <w:spacing w:after="120"/>
      </w:pPr>
      <w:r>
        <w:rPr>
          <w:sz w:val="22"/>
          <w:szCs w:val="22"/>
        </w:rPr>
        <w:t xml:space="preserve">Nota: si tienes dificultad para tocar un departamento pequeño (por ejemplo Bogotá o Quindío), amplía primero con el botón + o con doble toque y después tócalo.</w:t>
      </w:r>
    </w:p>
    <w:p>
      <w:pPr>
        <w:pStyle w:val="Heading2"/>
        <w:spacing w:after="100" w:before="200"/>
      </w:pPr>
      <w:r>
        <w:t xml:space="preserve">5.3 Buscar locales</w:t>
      </w:r>
    </w:p>
    <w:p>
      <w:pPr>
        <w:spacing w:after="120"/>
      </w:pPr>
      <w:r>
        <w:rPr>
          <w:sz w:val="22"/>
          <w:szCs w:val="22"/>
        </w:rPr>
        <w:t xml:space="preserve">Ve a la sección "Locales". Filtra por departamento, municipio y categoría, o usa la búsqueda por nombre. Cada tarjeta de resultado muestra el local con sus estrellas de calificación y promociones. Toca una tarjeta para abrir el detalle del local.</w:t>
      </w:r>
    </w:p>
    <w:p>
      <w:pPr>
        <w:pStyle w:val="Heading2"/>
        <w:spacing w:after="100" w:before="200"/>
      </w:pPr>
      <w:r>
        <w:t xml:space="preserve">5.4 Detalle de un local</w:t>
      </w:r>
    </w:p>
    <w:p>
      <w:pPr>
        <w:spacing w:after="120"/>
      </w:pPr>
      <w:r>
        <w:rPr>
          <w:sz w:val="22"/>
          <w:szCs w:val="22"/>
        </w:rPr>
        <w:t xml:space="preserve">Fotos e información general del negocio, dirección con mapa de ubicación (Google Maps), promociones y planes o servicios, y calificaciones con estrellas y comentarios de los usuarios.</w:t>
      </w:r>
    </w:p>
    <w:p>
      <w:pPr>
        <w:pStyle w:val="Heading2"/>
        <w:spacing w:after="100" w:before="200"/>
      </w:pPr>
      <w:r>
        <w:t xml:space="preserve">5.5 Publicaciones</w:t>
      </w:r>
    </w:p>
    <w:p>
      <w:pPr>
        <w:spacing w:after="120"/>
      </w:pPr>
      <w:r>
        <w:rPr>
          <w:sz w:val="22"/>
          <w:szCs w:val="22"/>
        </w:rPr>
        <w:t xml:space="preserve">La sección "Publicaciones" es el muro de la comunidad para compartir experiencias, recomendar lugares y dejar avisos. Consulta las publicaciones existentes y crea las tuyas (requiere iniciar sesión).</w:t>
      </w:r>
    </w:p>
    <w:p>
      <w:pPr>
        <w:spacing w:after="120"/>
      </w:pPr>
      <w:r>
        <w:rPr>
          <w:sz w:val="22"/>
          <w:szCs w:val="22"/>
        </w:rPr>
        <w:t xml:space="preserve">Avisos en tiempo real: mientras estás en el muro, si otra persona publica aparecerá al pie el aviso "Hay N publicaciones nuevas en el muro"; pulsa "Ver ahora" para mostrar las novedades sin recargar la página. Si otro usuario edita o elimina una publicación, el muro se actualiza solo.</w:t>
      </w:r>
    </w:p>
    <w:p>
      <w:pPr>
        <w:pStyle w:val="Heading2"/>
        <w:spacing w:after="100" w:before="200"/>
      </w:pPr>
      <w:r>
        <w:t xml:space="preserve">5.6 Asistente por chat</w:t>
      </w:r>
    </w:p>
    <w:p>
      <w:pPr>
        <w:spacing w:after="120"/>
      </w:pPr>
      <w:r>
        <w:rPr>
          <w:sz w:val="22"/>
          <w:szCs w:val="22"/>
        </w:rPr>
        <w:t xml:space="preserve">En la esquina inferior derecha de la pantalla está el botón del asistente de Requintu. Ábrelo y escribe en lenguaje natural, por ejemplo: "recomiéndame los mejores restaurantes", "qué me recomiendas en Bucaramanga" o "sitios destacados". El asistente interpreta la ciudad, el departamento o la categoría que mencionas y responde con los locales recomendados: los destacados (con la insignia «Oficial») aparecen primero, junto con su calificación de estrellas y un enlace a la ficha de cada uno. Si no sabes qué preguntar, pulsa cualquiera de los mensajes sugeridos que el asistente te ofrece.</w:t>
      </w:r>
    </w:p>
    <w:p>
      <w:pPr>
        <w:spacing w:after="120"/>
      </w:pPr>
      <w:r>
        <w:rPr>
          <w:sz w:val="22"/>
          <w:szCs w:val="22"/>
        </w:rPr>
        <w:t xml:space="preserve">También responde a saludos y agradecimientos, y sigue el idioma de la aplicación: si la plataforma está en inglés, el asistente responde en inglés.</w:t>
      </w:r>
    </w:p>
    <w:p>
      <w:pPr>
        <w:pStyle w:val="Heading1"/>
        <w:spacing w:after="120" w:before="240"/>
      </w:pPr>
      <w:r>
        <w:t xml:space="preserve">6. Crear y gestionar tu local (dueño de negocio)</w:t>
      </w:r>
    </w:p>
    <w:p>
      <w:pPr>
        <w:spacing w:after="120"/>
      </w:pPr>
      <w:r>
        <w:rPr>
          <w:sz w:val="22"/>
          <w:szCs w:val="22"/>
        </w:rPr>
        <w:t xml:space="preserve">Si eres dueño de un negocio, usa la opción "Crear local" (requiere iniciar sesión).</w:t>
      </w:r>
    </w:p>
    <w:p>
      <w:pPr>
        <w:spacing w:after="120"/>
      </w:pPr>
      <w:r>
        <w:rPr>
          <w:sz w:val="22"/>
          <w:szCs w:val="22"/>
        </w:rPr>
        <w:t xml:space="preserve">Paso 1: Inicia sesión y ve al menú "Crear local".</w:t>
      </w:r>
    </w:p>
    <w:p>
      <w:pPr>
        <w:spacing w:after="120"/>
      </w:pPr>
      <w:r>
        <w:rPr>
          <w:sz w:val="22"/>
          <w:szCs w:val="22"/>
        </w:rPr>
        <w:t xml:space="preserve">Paso 2: Completa el formulario: nombre del local, categoría, departamento y municipio, dirección y descripción.</w:t>
      </w:r>
    </w:p>
    <w:p>
      <w:pPr>
        <w:spacing w:after="120"/>
      </w:pPr>
      <w:r>
        <w:rPr>
          <w:sz w:val="22"/>
          <w:szCs w:val="22"/>
        </w:rPr>
        <w:t xml:space="preserve">Paso 3: Sube las fotos del local.</w:t>
      </w:r>
    </w:p>
    <w:p>
      <w:pPr>
        <w:spacing w:after="120"/>
      </w:pPr>
      <w:r>
        <w:rPr>
          <w:sz w:val="22"/>
          <w:szCs w:val="22"/>
        </w:rPr>
        <w:t xml:space="preserve">Paso 4: Verifica la vista previa con el mapa de tu dirección.</w:t>
      </w:r>
    </w:p>
    <w:p>
      <w:pPr>
        <w:spacing w:after="120"/>
      </w:pPr>
      <w:r>
        <w:rPr>
          <w:sz w:val="22"/>
          <w:szCs w:val="22"/>
        </w:rPr>
        <w:t xml:space="preserve">Paso 5: Guarda los cambios. Tu local queda publicado y visible en los resultados del municipio.</w:t>
      </w:r>
    </w:p>
    <w:p>
      <w:pPr>
        <w:spacing w:after="120"/>
      </w:pPr>
      <w:r>
        <w:rPr>
          <w:sz w:val="22"/>
          <w:szCs w:val="22"/>
        </w:rPr>
        <w:t xml:space="preserve">Nota: revisa que la dirección escrita coincida con la ubicación real para que el mapa apunte correctamente.</w:t>
      </w:r>
    </w:p>
    <w:p>
      <w:pPr>
        <w:spacing w:after="120"/>
      </w:pPr>
      <w:r>
        <w:rPr>
          <w:sz w:val="22"/>
          <w:szCs w:val="22"/>
        </w:rPr>
        <w:t xml:space="preserve">Cantidad de locales e imágenes según tu rol:</w:t>
      </w:r>
    </w:p>
    <w:tbl>
      <w:tblPr>
        <w:tblW w:type="pct" w:w="100%"/>
        <w:tblBorders>
          <w:top w:val="single" w:color="12283D" w:sz="4"/>
          <w:left w:val="single" w:color="12283D" w:sz="4"/>
          <w:bottom w:val="single" w:color="12283D" w:sz="4"/>
          <w:right w:val="single" w:color="12283D" w:sz="4"/>
          <w:insideH w:val="single" w:color="BBBBBB" w:sz="2"/>
          <w:insideV w:val="single" w:color="BBBBBB" w:sz="2"/>
        </w:tblBorders>
      </w:tblPr>
      <w:tblGrid>
        <w:gridCol w:w="100"/>
        <w:gridCol w:w="100"/>
        <w:gridCol w:w="100"/>
      </w:tblGrid>
      <w:tr>
        <w:trPr>
          <w:tblHeader/>
        </w:trPr>
        <w:tc>
          <w:tcPr>
            <w:shd w:fill="12283D" w:color="auto"/>
            <w:vAlign w:val="center"/>
          </w:tcPr>
          <w:p>
            <w:r>
              <w:rPr>
                <w:b/>
                <w:bCs/>
                <w:color w:val="FFFFFF"/>
                <w:sz w:val="20"/>
                <w:szCs w:val="20"/>
              </w:rPr>
              <w:t xml:space="preserve">Rol</w:t>
            </w:r>
          </w:p>
        </w:tc>
        <w:tc>
          <w:tcPr>
            <w:shd w:fill="12283D" w:color="auto"/>
            <w:vAlign w:val="center"/>
          </w:tcPr>
          <w:p>
            <w:r>
              <w:rPr>
                <w:b/>
                <w:bCs/>
                <w:color w:val="FFFFFF"/>
                <w:sz w:val="20"/>
                <w:szCs w:val="20"/>
              </w:rPr>
              <w:t xml:space="preserve">Locales</w:t>
            </w:r>
          </w:p>
        </w:tc>
        <w:tc>
          <w:tcPr>
            <w:shd w:fill="12283D" w:color="auto"/>
            <w:vAlign w:val="center"/>
          </w:tcPr>
          <w:p>
            <w:r>
              <w:rPr>
                <w:b/>
                <w:bCs/>
                <w:color w:val="FFFFFF"/>
                <w:sz w:val="20"/>
                <w:szCs w:val="20"/>
              </w:rPr>
              <w:t xml:space="preserve">Imágenes</w:t>
            </w:r>
          </w:p>
        </w:tc>
      </w:tr>
      <w:tr>
        <w:tc>
          <w:tcPr>
            <w:vAlign w:val="center"/>
          </w:tcPr>
          <w:p>
            <w:r>
              <w:rPr>
                <w:sz w:val="20"/>
                <w:szCs w:val="20"/>
              </w:rPr>
              <w:t xml:space="preserve">Comerciante</w:t>
            </w:r>
          </w:p>
        </w:tc>
        <w:tc>
          <w:tcPr>
            <w:vAlign w:val="center"/>
          </w:tcPr>
          <w:p>
            <w:r>
              <w:rPr>
                <w:sz w:val="20"/>
                <w:szCs w:val="20"/>
              </w:rPr>
              <w:t xml:space="preserve">1 local</w:t>
            </w:r>
          </w:p>
        </w:tc>
        <w:tc>
          <w:tcPr>
            <w:vAlign w:val="center"/>
          </w:tcPr>
          <w:p>
            <w:r>
              <w:rPr>
                <w:sz w:val="20"/>
                <w:szCs w:val="20"/>
              </w:rPr>
              <w:t xml:space="preserve">1 imagen por local</w:t>
            </w:r>
          </w:p>
        </w:tc>
      </w:tr>
      <w:tr>
        <w:tc>
          <w:tcPr>
            <w:vAlign w:val="center"/>
          </w:tcPr>
          <w:p>
            <w:r>
              <w:rPr>
                <w:sz w:val="20"/>
                <w:szCs w:val="20"/>
              </w:rPr>
              <w:t xml:space="preserve">Comerciante premium</w:t>
            </w:r>
          </w:p>
        </w:tc>
        <w:tc>
          <w:tcPr>
            <w:vAlign w:val="center"/>
          </w:tcPr>
          <w:p>
            <w:r>
              <w:rPr>
                <w:sz w:val="20"/>
                <w:szCs w:val="20"/>
              </w:rPr>
              <w:t xml:space="preserve">Hasta 5 locales</w:t>
            </w:r>
          </w:p>
        </w:tc>
        <w:tc>
          <w:tcPr>
            <w:vAlign w:val="center"/>
          </w:tcPr>
          <w:p>
            <w:r>
              <w:rPr>
                <w:sz w:val="20"/>
                <w:szCs w:val="20"/>
              </w:rPr>
              <w:t xml:space="preserve">Varias imágenes por local (galería)</w:t>
            </w:r>
          </w:p>
        </w:tc>
      </w:tr>
      <w:tr>
        <w:tc>
          <w:tcPr>
            <w:vAlign w:val="center"/>
          </w:tcPr>
          <w:p>
            <w:r>
              <w:rPr>
                <w:sz w:val="20"/>
                <w:szCs w:val="20"/>
              </w:rPr>
              <w:t xml:space="preserve">Alcaldía</w:t>
            </w:r>
          </w:p>
        </w:tc>
        <w:tc>
          <w:tcPr>
            <w:vAlign w:val="center"/>
          </w:tcPr>
          <w:p>
            <w:r>
              <w:rPr>
                <w:sz w:val="20"/>
                <w:szCs w:val="20"/>
              </w:rPr>
              <w:t xml:space="preserve">1 local oficial destacado</w:t>
            </w:r>
          </w:p>
        </w:tc>
        <w:tc>
          <w:tcPr>
            <w:vAlign w:val="center"/>
          </w:tcPr>
          <w:p>
            <w:r>
              <w:rPr>
                <w:sz w:val="20"/>
                <w:szCs w:val="20"/>
              </w:rPr>
              <w:t xml:space="preserve">1 imagen por local</w:t>
            </w:r>
          </w:p>
        </w:tc>
      </w:tr>
    </w:tbl>
    <w:p>
      <w:pPr>
        <w:pStyle w:val="Heading1"/>
        <w:spacing w:after="120" w:before="240"/>
      </w:pPr>
      <w:r>
        <w:t xml:space="preserve">7. Tu perfil</w:t>
      </w:r>
    </w:p>
    <w:p>
      <w:pPr>
        <w:spacing w:after="120"/>
      </w:pPr>
      <w:r>
        <w:rPr>
          <w:sz w:val="22"/>
          <w:szCs w:val="22"/>
        </w:rPr>
        <w:t xml:space="preserve">Entra al menú "Perfil" (requiere iniciar sesión). Revisa tus datos personales y actualiza la información que lo permita.</w:t>
      </w:r>
    </w:p>
    <w:p>
      <w:pPr>
        <w:pStyle w:val="Heading1"/>
        <w:spacing w:after="120" w:before="240"/>
      </w:pPr>
      <w:r>
        <w:t xml:space="preserve">8. Panel de administración</w:t>
      </w:r>
    </w:p>
    <w:p>
      <w:pPr>
        <w:spacing w:after="120"/>
      </w:pPr>
      <w:r>
        <w:rPr>
          <w:sz w:val="22"/>
          <w:szCs w:val="22"/>
        </w:rPr>
        <w:t xml:space="preserve">El panel de administración está disponible únicamente para cuentas con rol de administrador (se activa en el menú al iniciar sesión con una cuenta administradora).</w:t>
      </w:r>
    </w:p>
    <w:p>
      <w:pPr>
        <w:pStyle w:val="Heading2"/>
        <w:spacing w:after="100" w:before="200"/>
      </w:pPr>
      <w:r>
        <w:t xml:space="preserve">8.1 Resumen de estadísticas</w:t>
      </w:r>
    </w:p>
    <w:p>
      <w:pPr>
        <w:spacing w:after="120"/>
      </w:pPr>
      <w:r>
        <w:rPr>
          <w:sz w:val="22"/>
          <w:szCs w:val="22"/>
        </w:rPr>
        <w:t xml:space="preserve">Tarjetas con los totales del sistema: usuarios registrados, locales creados, publicaciones y la distribución de usuarios por rol (administrador, comerciante, comerciante premium, alcaldía y usuario común).</w:t>
      </w:r>
    </w:p>
    <w:p>
      <w:pPr>
        <w:pStyle w:val="Heading2"/>
        <w:spacing w:after="100" w:before="200"/>
      </w:pPr>
      <w:r>
        <w:t xml:space="preserve">8.2 Pestaña Usuarios</w:t>
      </w:r>
    </w:p>
    <w:p>
      <w:pPr>
        <w:spacing w:after="120"/>
      </w:pPr>
      <w:r>
        <w:rPr>
          <w:sz w:val="22"/>
          <w:szCs w:val="22"/>
        </w:rPr>
        <w:t xml:space="preserve">Lista paginada de usuarios con su rol y acciones de gestión: cambiar el rol (p. ej., asignar comerciante premium o alcaldía) o eliminar la cuenta.</w:t>
      </w:r>
    </w:p>
    <w:p>
      <w:pPr>
        <w:pStyle w:val="Heading2"/>
        <w:spacing w:after="100" w:before="200"/>
      </w:pPr>
      <w:r>
        <w:t xml:space="preserve">8.3 Pestaña Locales</w:t>
      </w:r>
    </w:p>
    <w:p>
      <w:pPr>
        <w:spacing w:after="120"/>
      </w:pPr>
      <w:r>
        <w:rPr>
          <w:sz w:val="22"/>
          <w:szCs w:val="22"/>
        </w:rPr>
        <w:t xml:space="preserve">Lista paginada de locales con propietario, ubicación, estrellas y promociones; permite gestionar (eliminar) locales indebidos.</w:t>
      </w:r>
    </w:p>
    <w:p>
      <w:pPr>
        <w:pStyle w:val="Heading2"/>
        <w:spacing w:after="100" w:before="200"/>
      </w:pPr>
      <w:r>
        <w:t xml:space="preserve">8.4 Pestaña Publicaciones</w:t>
      </w:r>
    </w:p>
    <w:p>
      <w:pPr>
        <w:spacing w:after="120"/>
      </w:pPr>
      <w:r>
        <w:rPr>
          <w:sz w:val="22"/>
          <w:szCs w:val="22"/>
        </w:rPr>
        <w:t xml:space="preserve">Lista de publicaciones con autor y fecha, para moderar el contenido de la comunidad.</w:t>
      </w:r>
    </w:p>
    <w:p>
      <w:pPr>
        <w:spacing w:after="120"/>
      </w:pPr>
      <w:r>
        <w:rPr>
          <w:sz w:val="22"/>
          <w:szCs w:val="22"/>
        </w:rPr>
        <w:t xml:space="preserve">Nota: en pantallas pequeñas las tablas del panel se desplazan de forma horizontal con el dedo para ver todas las columnas.</w:t>
      </w:r>
    </w:p>
    <w:p>
      <w:pPr>
        <w:pStyle w:val="Heading1"/>
        <w:spacing w:after="120" w:before="240"/>
      </w:pPr>
      <w:r>
        <w:t xml:space="preserve">9. Roles especiales: comerciante premium y cuenta de alcaldía</w:t>
      </w:r>
    </w:p>
    <w:p>
      <w:pPr>
        <w:spacing w:after="120"/>
      </w:pPr>
      <w:r>
        <w:rPr>
          <w:sz w:val="22"/>
          <w:szCs w:val="22"/>
        </w:rPr>
        <w:t xml:space="preserve">Estos roles no se eligen en el registro: los asigna el administrador desde la pestaña Usuarios del panel.</w:t>
      </w:r>
    </w:p>
    <w:p>
      <w:pPr>
        <w:pStyle w:val="Heading2"/>
        <w:spacing w:after="100" w:before="200"/>
      </w:pPr>
      <w:r>
        <w:t xml:space="preserve">9.1 Comerciante premium</w:t>
      </w:r>
    </w:p>
    <w:p>
      <w:pPr>
        <w:pStyle w:val="ListParagraph"/>
        <w:numPr>
          <w:ilvl w:val="0"/>
          <w:numId w:val="1"/>
        </w:numPr>
        <w:spacing w:after="60"/>
      </w:pPr>
      <w:r>
        <w:rPr>
          <w:sz w:val="22"/>
          <w:szCs w:val="22"/>
        </w:rPr>
        <w:t xml:space="preserve">Puede crear hasta 5 locales (el comerciante común solo 1).</w:t>
      </w:r>
    </w:p>
    <w:p>
      <w:pPr>
        <w:pStyle w:val="ListParagraph"/>
        <w:numPr>
          <w:ilvl w:val="0"/>
          <w:numId w:val="1"/>
        </w:numPr>
        <w:spacing w:after="60"/>
      </w:pPr>
      <w:r>
        <w:rPr>
          <w:sz w:val="22"/>
          <w:szCs w:val="22"/>
        </w:rPr>
        <w:t xml:space="preserve">Sube varias imágenes por local (galería visible en el detalle).</w:t>
      </w:r>
    </w:p>
    <w:p>
      <w:pPr>
        <w:pStyle w:val="ListParagraph"/>
        <w:numPr>
          <w:ilvl w:val="0"/>
          <w:numId w:val="1"/>
        </w:numPr>
        <w:spacing w:after="60"/>
      </w:pPr>
      <w:r>
        <w:rPr>
          <w:sz w:val="22"/>
          <w:szCs w:val="22"/>
        </w:rPr>
        <w:t xml:space="preserve">Ideal para negocios con varias sedes o servicios.</w:t>
      </w:r>
    </w:p>
    <w:p>
      <w:pPr>
        <w:pStyle w:val="Heading2"/>
        <w:spacing w:after="100" w:before="200"/>
      </w:pPr>
      <w:r>
        <w:t xml:space="preserve">9.2 Cuenta de alcaldía (local oficial)</w:t>
      </w:r>
    </w:p>
    <w:p>
      <w:pPr>
        <w:pStyle w:val="ListParagraph"/>
        <w:numPr>
          <w:ilvl w:val="0"/>
          <w:numId w:val="1"/>
        </w:numPr>
        <w:spacing w:after="60"/>
      </w:pPr>
      <w:r>
        <w:rPr>
          <w:sz w:val="22"/>
          <w:szCs w:val="22"/>
        </w:rPr>
        <w:t xml:space="preserve">Publica el local oficial del municipio (1 por cuenta).</w:t>
      </w:r>
    </w:p>
    <w:p>
      <w:pPr>
        <w:pStyle w:val="ListParagraph"/>
        <w:numPr>
          <w:ilvl w:val="0"/>
          <w:numId w:val="1"/>
        </w:numPr>
        <w:spacing w:after="60"/>
      </w:pPr>
      <w:r>
        <w:rPr>
          <w:sz w:val="22"/>
          <w:szCs w:val="22"/>
        </w:rPr>
        <w:t xml:space="preserve">El local se marca como destacado y aparece primero en los resultados del municipio.</w:t>
      </w:r>
    </w:p>
    <w:p>
      <w:pPr>
        <w:pStyle w:val="ListParagraph"/>
        <w:numPr>
          <w:ilvl w:val="0"/>
          <w:numId w:val="1"/>
        </w:numPr>
        <w:spacing w:after="60"/>
      </w:pPr>
      <w:r>
        <w:rPr>
          <w:sz w:val="22"/>
          <w:szCs w:val="22"/>
        </w:rPr>
        <w:t xml:space="preserve">Muestra la insignia «Oficial» en la lista y en el detalle.</w:t>
      </w:r>
    </w:p>
    <w:p>
      <w:pPr>
        <w:pStyle w:val="Heading1"/>
        <w:spacing w:after="120" w:before="240"/>
      </w:pPr>
      <w:r>
        <w:t xml:space="preserve">10. App Android (requisitos y uso)</w:t>
      </w:r>
    </w:p>
    <w:p>
      <w:pPr>
        <w:spacing w:after="120"/>
      </w:pPr>
      <w:r>
        <w:rPr>
          <w:sz w:val="22"/>
          <w:szCs w:val="22"/>
        </w:rPr>
        <w:t xml:space="preserve">Requisito: Android 7 o superior.</w:t>
      </w:r>
    </w:p>
    <w:p>
      <w:pPr>
        <w:spacing w:after="120"/>
      </w:pPr>
      <w:r>
        <w:rPr>
          <w:sz w:val="22"/>
          <w:szCs w:val="22"/>
        </w:rPr>
        <w:t xml:space="preserve">Instalación: permite la instalación desde orígenes desconocidos la primera vez (para la versión firmada release, el sistema puede pedir confirmación adicional por seguridad).</w:t>
      </w:r>
    </w:p>
    <w:p>
      <w:pPr>
        <w:spacing w:after="120"/>
      </w:pPr>
      <w:r>
        <w:rPr>
          <w:sz w:val="22"/>
          <w:szCs w:val="22"/>
        </w:rPr>
        <w:t xml:space="preserve">Inicio de sesión: usa la misma cuenta y la misma contraseña que en la web.</w:t>
      </w:r>
    </w:p>
    <w:p>
      <w:pPr>
        <w:spacing w:after="120"/>
      </w:pPr>
      <w:r>
        <w:rPr>
          <w:sz w:val="22"/>
          <w:szCs w:val="22"/>
        </w:rPr>
        <w:t xml:space="preserve">Botón atrás del teléfono: dentro de la app vuelve a la pantalla anterior y, en la pantalla principal, cierra la aplicación.</w:t>
      </w:r>
    </w:p>
    <w:p>
      <w:pPr>
        <w:spacing w:after="120"/>
      </w:pPr>
      <w:r>
        <w:rPr>
          <w:sz w:val="22"/>
          <w:szCs w:val="22"/>
        </w:rPr>
        <w:t xml:space="preserve">Contenido: las mismas funciones de la web (mapa con zoom, locales, perfil, publicaciones y panel admin).</w:t>
      </w:r>
    </w:p>
    <w:p>
      <w:pPr>
        <w:spacing w:after="120"/>
      </w:pPr>
      <w:r>
        <w:rPr>
          <w:sz w:val="22"/>
          <w:szCs w:val="22"/>
        </w:rPr>
        <w:t xml:space="preserve">Nota: para recibir las últimas mejoras instala la nueva versión del archivo APK cada vez que se te entregue una actualización.</w:t>
      </w:r>
    </w:p>
    <w:p>
      <w:pPr>
        <w:pStyle w:val="Heading1"/>
        <w:spacing w:after="120" w:before="240"/>
      </w:pPr>
      <w:r>
        <w:t xml:space="preserve">11. Solución de problemas</w:t>
      </w:r>
    </w:p>
    <w:tbl>
      <w:tblPr>
        <w:tblW w:type="pct" w:w="100%"/>
        <w:tblBorders>
          <w:top w:val="single" w:color="12283D" w:sz="4"/>
          <w:left w:val="single" w:color="12283D" w:sz="4"/>
          <w:bottom w:val="single" w:color="12283D" w:sz="4"/>
          <w:right w:val="single" w:color="12283D" w:sz="4"/>
          <w:insideH w:val="single" w:color="BBBBBB" w:sz="2"/>
          <w:insideV w:val="single" w:color="BBBBBB" w:sz="2"/>
        </w:tblBorders>
      </w:tblPr>
      <w:tblGrid>
        <w:gridCol w:w="100"/>
        <w:gridCol w:w="100"/>
      </w:tblGrid>
      <w:tr>
        <w:trPr>
          <w:tblHeader/>
        </w:trPr>
        <w:tc>
          <w:tcPr>
            <w:shd w:fill="12283D" w:color="auto"/>
            <w:vAlign w:val="center"/>
          </w:tcPr>
          <w:p>
            <w:r>
              <w:rPr>
                <w:b/>
                <w:bCs/>
                <w:color w:val="FFFFFF"/>
                <w:sz w:val="20"/>
                <w:szCs w:val="20"/>
              </w:rPr>
              <w:t xml:space="preserve">Problema</w:t>
            </w:r>
          </w:p>
        </w:tc>
        <w:tc>
          <w:tcPr>
            <w:shd w:fill="12283D" w:color="auto"/>
            <w:vAlign w:val="center"/>
          </w:tcPr>
          <w:p>
            <w:r>
              <w:rPr>
                <w:b/>
                <w:bCs/>
                <w:color w:val="FFFFFF"/>
                <w:sz w:val="20"/>
                <w:szCs w:val="20"/>
              </w:rPr>
              <w:t xml:space="preserve">Solución</w:t>
            </w:r>
          </w:p>
        </w:tc>
      </w:tr>
      <w:tr>
        <w:tc>
          <w:tcPr>
            <w:vAlign w:val="center"/>
          </w:tcPr>
          <w:p>
            <w:r>
              <w:rPr>
                <w:sz w:val="20"/>
                <w:szCs w:val="20"/>
              </w:rPr>
              <w:t xml:space="preserve">No abre o no conecta</w:t>
            </w:r>
          </w:p>
        </w:tc>
        <w:tc>
          <w:tcPr>
            <w:vAlign w:val="center"/>
          </w:tcPr>
          <w:p>
            <w:r>
              <w:rPr>
                <w:sz w:val="20"/>
                <w:szCs w:val="20"/>
              </w:rPr>
              <w:t xml:space="preserve">Revisa que tengas conexión a internet y que el servidor esté activo; espera unos segundos y vuelve a intentar.</w:t>
            </w:r>
          </w:p>
        </w:tc>
      </w:tr>
      <w:tr>
        <w:tc>
          <w:tcPr>
            <w:vAlign w:val="center"/>
          </w:tcPr>
          <w:p>
            <w:r>
              <w:rPr>
                <w:sz w:val="20"/>
                <w:szCs w:val="20"/>
              </w:rPr>
              <w:t xml:space="preserve">Dice "credenciales inválidas"</w:t>
            </w:r>
          </w:p>
        </w:tc>
        <w:tc>
          <w:tcPr>
            <w:vAlign w:val="center"/>
          </w:tcPr>
          <w:p>
            <w:r>
              <w:rPr>
                <w:sz w:val="20"/>
                <w:szCs w:val="20"/>
              </w:rPr>
              <w:t xml:space="preserve">Confirma que escribiste bien el correo y la contraseña (respeta mayúsculas); si la olvidaste, usa "¿Olvidaste tu contraseña?".</w:t>
            </w:r>
          </w:p>
        </w:tc>
      </w:tr>
      <w:tr>
        <w:tc>
          <w:tcPr>
            <w:vAlign w:val="center"/>
          </w:tcPr>
          <w:p>
            <w:r>
              <w:rPr>
                <w:sz w:val="20"/>
                <w:szCs w:val="20"/>
              </w:rPr>
              <w:t xml:space="preserve">La sesión se cierra al recargar</w:t>
            </w:r>
          </w:p>
        </w:tc>
        <w:tc>
          <w:tcPr>
            <w:vAlign w:val="center"/>
          </w:tcPr>
          <w:p>
            <w:r>
              <w:rPr>
                <w:sz w:val="20"/>
                <w:szCs w:val="20"/>
              </w:rPr>
              <w:t xml:space="preserve">Actualiza la app o la web a la versión más reciente; ya se corrigió la persistencia de sesión.</w:t>
            </w:r>
          </w:p>
        </w:tc>
      </w:tr>
      <w:tr>
        <w:tc>
          <w:tcPr>
            <w:vAlign w:val="center"/>
          </w:tcPr>
          <w:p>
            <w:r>
              <w:rPr>
                <w:sz w:val="20"/>
                <w:szCs w:val="20"/>
              </w:rPr>
              <w:t xml:space="preserve">No me deja subir más fotos</w:t>
            </w:r>
          </w:p>
        </w:tc>
        <w:tc>
          <w:tcPr>
            <w:vAlign w:val="center"/>
          </w:tcPr>
          <w:p>
            <w:r>
              <w:rPr>
                <w:sz w:val="20"/>
                <w:szCs w:val="20"/>
              </w:rPr>
              <w:t xml:space="preserve">Cada rol tiene una cuota diaria de subidas; espera al siguiente día o solicita el rol premium al administrador.</w:t>
            </w:r>
          </w:p>
        </w:tc>
      </w:tr>
      <w:tr>
        <w:tc>
          <w:tcPr>
            <w:vAlign w:val="center"/>
          </w:tcPr>
          <w:p>
            <w:r>
              <w:rPr>
                <w:sz w:val="20"/>
                <w:szCs w:val="20"/>
              </w:rPr>
              <w:t xml:space="preserve">No encuentro mi local destacado</w:t>
            </w:r>
          </w:p>
        </w:tc>
        <w:tc>
          <w:tcPr>
            <w:vAlign w:val="center"/>
          </w:tcPr>
          <w:p>
            <w:r>
              <w:rPr>
                <w:sz w:val="20"/>
                <w:szCs w:val="20"/>
              </w:rPr>
              <w:t xml:space="preserve">El local oficial de la alcaldía aparece primero en el listado del municipio con la insignia «Oficial».</w:t>
            </w:r>
          </w:p>
        </w:tc>
      </w:tr>
      <w:tr>
        <w:tc>
          <w:tcPr>
            <w:vAlign w:val="center"/>
          </w:tcPr>
          <w:p>
            <w:r>
              <w:rPr>
                <w:sz w:val="20"/>
                <w:szCs w:val="20"/>
              </w:rPr>
              <w:t xml:space="preserve">El mapa no amplía o el panel sale desordenado</w:t>
            </w:r>
          </w:p>
        </w:tc>
        <w:tc>
          <w:tcPr>
            <w:vAlign w:val="center"/>
          </w:tcPr>
          <w:p>
            <w:r>
              <w:rPr>
                <w:sz w:val="20"/>
                <w:szCs w:val="20"/>
              </w:rPr>
              <w:t xml:space="preserve">Asegúrate de usar la versión más reciente de la web o del APK.</w:t>
            </w:r>
          </w:p>
        </w:tc>
      </w:tr>
      <w:tr>
        <w:tc>
          <w:tcPr>
            <w:vAlign w:val="center"/>
          </w:tcPr>
          <w:p>
            <w:r>
              <w:rPr>
                <w:sz w:val="20"/>
                <w:szCs w:val="20"/>
              </w:rPr>
              <w:t xml:space="preserve">Imágenes que no cargan</w:t>
            </w:r>
          </w:p>
        </w:tc>
        <w:tc>
          <w:tcPr>
            <w:vAlign w:val="center"/>
          </w:tcPr>
          <w:p>
            <w:r>
              <w:rPr>
                <w:sz w:val="20"/>
                <w:szCs w:val="20"/>
              </w:rPr>
              <w:t xml:space="preserve">Vuelve a entrar a la sección o verifica tu conexión.</w:t>
            </w:r>
          </w:p>
        </w:tc>
      </w:tr>
      <w:tr>
        <w:tc>
          <w:tcPr>
            <w:vAlign w:val="center"/>
          </w:tcPr>
          <w:p>
            <w:r>
              <w:rPr>
                <w:sz w:val="20"/>
                <w:szCs w:val="20"/>
              </w:rPr>
              <w:t xml:space="preserve">No llega el correo de recuperación</w:t>
            </w:r>
          </w:p>
        </w:tc>
        <w:tc>
          <w:tcPr>
            <w:vAlign w:val="center"/>
          </w:tcPr>
          <w:p>
            <w:r>
              <w:rPr>
                <w:sz w:val="20"/>
                <w:szCs w:val="20"/>
              </w:rPr>
              <w:t xml:space="preserve">Espera unos segundos (la plataforma reintenta el envío automáticamente) y revisa las carpetas de spam o promociones.</w:t>
            </w:r>
          </w:p>
        </w:tc>
      </w:tr>
    </w:tbl>
    <w:p>
      <w:pPr>
        <w:spacing w:after="120"/>
      </w:pPr>
      <w:r>
        <w:t xml:space="preserve"/>
      </w:r>
    </w:p>
    <w:p>
      <w:pPr>
        <w:jc w:val="center"/>
      </w:pPr>
      <w:r>
        <w:t xml:space="preserve">Fin del manual</w:t>
      </w:r>
    </w:p>
    <w:p>
      <w:pPr>
        <w:jc w:val="center"/>
      </w:pPr>
      <w:r>
        <w:t xml:space="preserve">Gracias por usar Requintu.</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Manual de Uso Requintu v1.3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2026-09-18T20:33:12.477Z</dcterms:created>
  <dcterms:modified xsi:type="dcterms:W3CDTF">2026-09-18T20:33:12.477Z</dcterms:modified>
</cp:coreProperties>
</file>

<file path=docProps/custom.xml><?xml version="1.0" encoding="utf-8"?>
<Properties xmlns="http://schemas.openxmlformats.org/officeDocument/2006/custom-properties" xmlns:vt="http://schemas.openxmlformats.org/officeDocument/2006/docPropsVTypes"/>
</file>