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Asbestos</w:t>
      </w:r>
      <w:r>
        <w:t xml:space="preserve"> </w:t>
      </w:r>
      <w:r>
        <w:t xml:space="preserve">types,</w:t>
      </w:r>
      <w:r>
        <w:t xml:space="preserve"> </w:t>
      </w:r>
      <w:r>
        <w:t xml:space="preserve">history,</w:t>
      </w:r>
      <w:r>
        <w:t xml:space="preserve"> </w:t>
      </w:r>
      <w:r>
        <w:t xml:space="preserve">and</w:t>
      </w:r>
      <w:r>
        <w:t xml:space="preserve"> </w:t>
      </w:r>
      <w:r>
        <w:t xml:space="preserve">global</w:t>
      </w:r>
      <w:r>
        <w:t xml:space="preserve"> </w:t>
      </w:r>
      <w:r>
        <w:t xml:space="preserve">use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Carl</w:t>
      </w:r>
      <w:r>
        <w:t xml:space="preserve"> </w:t>
      </w:r>
      <w:r>
        <w:t xml:space="preserve">Reynolds</w:t>
      </w:r>
    </w:p>
    <w:p>
      <w:pPr>
        <w:pStyle w:val="Heading1"/>
      </w:pPr>
      <w:bookmarkStart w:id="21" w:name="asbestos-types-history-and-global-use"/>
      <w:bookmarkEnd w:id="21"/>
      <w:r>
        <w:t xml:space="preserve">Asbestos types, history, and global use</w:t>
      </w:r>
    </w:p>
    <w:p>
      <w:pPr>
        <w:pStyle w:val="Heading2"/>
      </w:pPr>
      <w:bookmarkStart w:id="22" w:name="section"/>
      <w:bookmarkEnd w:id="22"/>
    </w:p>
    <w:p>
      <w:pPr>
        <w:pStyle w:val="FirstParagraph"/>
      </w:pPr>
      <w:r>
        <w:t xml:space="preserve">this talk is available online</w:t>
      </w:r>
    </w:p>
    <w:p>
      <w:pPr>
        <w:pStyle w:val="BlockText"/>
      </w:pPr>
      <w:hyperlink r:id="rId23">
        <w:r>
          <w:rPr>
            <w:rStyle w:val="Hyperlink"/>
          </w:rPr>
          <w:t xml:space="preserve">http://carlreynolds.net/asbestos-types-history-and-global-use</w:t>
        </w:r>
      </w:hyperlink>
    </w:p>
    <w:p>
      <w:pPr>
        <w:pStyle w:val="Heading2"/>
      </w:pPr>
      <w:bookmarkStart w:id="24" w:name="learning-outcomes"/>
      <w:bookmarkEnd w:id="24"/>
      <w:r>
        <w:t xml:space="preserve">Learning outcomes</w:t>
      </w:r>
    </w:p>
    <w:p>
      <w:pPr>
        <w:pStyle w:val="Heading2"/>
      </w:pPr>
      <w:bookmarkStart w:id="25" w:name="section-1"/>
      <w:bookmarkEnd w:id="25"/>
    </w:p>
    <w:p>
      <w:pPr>
        <w:pStyle w:val="Compact"/>
        <w:numPr>
          <w:numId w:val="1001"/>
          <w:ilvl w:val="0"/>
        </w:numPr>
      </w:pPr>
      <w:r>
        <w:t xml:space="preserve">give examples of important commercial asbestos fibre types</w:t>
      </w:r>
    </w:p>
    <w:p>
      <w:pPr>
        <w:pStyle w:val="Compact"/>
        <w:numPr>
          <w:numId w:val="1001"/>
          <w:ilvl w:val="0"/>
        </w:numPr>
      </w:pPr>
      <w:r>
        <w:t xml:space="preserve">describe the physical properties of asbestos</w:t>
      </w:r>
    </w:p>
    <w:p>
      <w:pPr>
        <w:pStyle w:val="Compact"/>
        <w:numPr>
          <w:numId w:val="1001"/>
          <w:ilvl w:val="0"/>
        </w:numPr>
      </w:pPr>
      <w:r>
        <w:t xml:space="preserve">outline historic and contemporary asbestos use</w:t>
      </w:r>
    </w:p>
    <w:p>
      <w:pPr>
        <w:pStyle w:val="Heading1"/>
      </w:pPr>
      <w:bookmarkStart w:id="26" w:name="asbestos"/>
      <w:bookmarkEnd w:id="26"/>
      <w:r>
        <w:t xml:space="preserve">Asbestos</w:t>
      </w:r>
    </w:p>
    <w:p>
      <w:pPr>
        <w:pStyle w:val="Heading2"/>
      </w:pPr>
      <w:bookmarkStart w:id="27" w:name="why-does-asbestos-matter"/>
      <w:bookmarkEnd w:id="27"/>
      <w:r>
        <w:t xml:space="preserve">Why does asbestos matter?</w:t>
      </w:r>
    </w:p>
    <w:p>
      <w:pPr>
        <w:pStyle w:val="Heading2"/>
      </w:pPr>
      <w:bookmarkStart w:id="28" w:name="section-2"/>
      <w:bookmarkEnd w:id="28"/>
    </w:p>
    <w:p>
      <w:pPr>
        <w:pStyle w:val="Heading3"/>
      </w:pPr>
      <w:bookmarkStart w:id="29" w:name="asbestos-matters-because"/>
      <w:bookmarkEnd w:id="29"/>
      <w:r>
        <w:t xml:space="preserve">Asbestos matters because</w:t>
      </w:r>
    </w:p>
    <w:p>
      <w:pPr>
        <w:pStyle w:val="Compact"/>
        <w:numPr>
          <w:numId w:val="1002"/>
          <w:ilvl w:val="0"/>
        </w:numPr>
      </w:pPr>
      <w:r>
        <w:t xml:space="preserve">its a carcinogen</w:t>
      </w:r>
    </w:p>
    <w:p>
      <w:pPr>
        <w:pStyle w:val="Compact"/>
        <w:numPr>
          <w:numId w:val="1002"/>
          <w:ilvl w:val="0"/>
        </w:numPr>
      </w:pPr>
      <w:r>
        <w:t xml:space="preserve">its a cause of death and disability</w:t>
      </w:r>
    </w:p>
    <w:p>
      <w:pPr>
        <w:pStyle w:val="Compact"/>
        <w:numPr>
          <w:numId w:val="1002"/>
          <w:ilvl w:val="0"/>
        </w:numPr>
      </w:pPr>
      <w:r>
        <w:t xml:space="preserve">its an on-going occupational problem</w:t>
      </w:r>
    </w:p>
    <w:p>
      <w:pPr>
        <w:pStyle w:val="Heading2"/>
      </w:pPr>
      <w:bookmarkStart w:id="30" w:name="so-what-is-asbestos"/>
      <w:bookmarkEnd w:id="30"/>
      <w:r>
        <w:t xml:space="preserve">So what is asbestos?</w:t>
      </w:r>
    </w:p>
    <w:p>
      <w:pPr>
        <w:pStyle w:val="Heading2"/>
      </w:pPr>
      <w:bookmarkStart w:id="31" w:name="section-3"/>
      <w:bookmarkEnd w:id="31"/>
    </w:p>
    <w:p>
      <w:pPr>
        <w:pStyle w:val="FirstParagraph"/>
      </w:pPr>
      <w:r>
        <w:t xml:space="preserve">The word 'asbestos' came into English usage in the early 17th century, via Latin from the Greek asbestos meaning 'unquenchable' or 'unextinguishable'.</w:t>
      </w:r>
    </w:p>
    <w:p>
      <w:pPr>
        <w:pStyle w:val="BodyText"/>
      </w:pPr>
      <w:r>
        <w:t xml:space="preserve">This is apt because one of the commercially useful properties asbestos has been exploited for is its incombustibility.</w:t>
      </w:r>
    </w:p>
    <w:p>
      <w:pPr>
        <w:pStyle w:val="BodyText"/>
      </w:pPr>
      <w:r>
        <w:t xml:space="preserve">(as an aside,</w:t>
      </w:r>
      <w:r>
        <w:t xml:space="preserve"> </w:t>
      </w:r>
      <w:hyperlink r:id="rId32">
        <w:r>
          <w:rPr>
            <w:rStyle w:val="Hyperlink"/>
          </w:rPr>
          <w:t xml:space="preserve">there's more to it</w:t>
        </w:r>
      </w:hyperlink>
      <w:r>
        <w:t xml:space="preserve">)</w:t>
      </w:r>
    </w:p>
    <w:p>
      <w:pPr>
        <w:pStyle w:val="Heading2"/>
      </w:pPr>
      <w:bookmarkStart w:id="33" w:name="section-4"/>
      <w:bookmarkEnd w:id="33"/>
    </w:p>
    <w:p>
      <w:pPr>
        <w:pStyle w:val="FirstParagraph"/>
      </w:pPr>
      <w:r>
        <w:rPr>
          <w:b/>
        </w:rPr>
        <w:t xml:space="preserve">Asbestos</w:t>
      </w:r>
      <w:r>
        <w:t xml:space="preserve"> </w:t>
      </w:r>
      <w:r>
        <w:t xml:space="preserve">refers to a set of six (Chrysotile, Crocidolite, Amosite, Anthophyllite, Actinolite, Tremolite)</w:t>
      </w:r>
      <w:r>
        <w:t xml:space="preserve"> </w:t>
      </w:r>
      <w:r>
        <w:rPr>
          <w:b/>
        </w:rPr>
        <w:t xml:space="preserve">silicate minerals</w:t>
      </w:r>
      <w:r>
        <w:t xml:space="preserve"> </w:t>
      </w:r>
      <w:r>
        <w:t xml:space="preserve">characterised by being</w:t>
      </w:r>
      <w:r>
        <w:t xml:space="preserve"> </w:t>
      </w:r>
      <w:r>
        <w:rPr>
          <w:b/>
        </w:rPr>
        <w:t xml:space="preserve">asbestiform</w:t>
      </w:r>
    </w:p>
    <w:p>
      <w:pPr>
        <w:pStyle w:val="Heading2"/>
      </w:pPr>
      <w:bookmarkStart w:id="34" w:name="section-5"/>
      <w:bookmarkEnd w:id="34"/>
    </w:p>
    <w:p>
      <w:pPr>
        <w:pStyle w:val="Compact"/>
        <w:numPr>
          <w:numId w:val="100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silicate</w:t>
      </w:r>
      <w:r>
        <w:t xml:space="preserve"> </w:t>
      </w:r>
      <w:r>
        <w:t xml:space="preserve">is a salt or ester of silicic acid. Most commonly this is a silica oxide anion which combines with a cation.</w:t>
      </w:r>
    </w:p>
    <w:p>
      <w:pPr>
        <w:pStyle w:val="Compact"/>
        <w:numPr>
          <w:numId w:val="100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mineral</w:t>
      </w:r>
      <w:r>
        <w:t xml:space="preserve"> </w:t>
      </w:r>
      <w:r>
        <w:t xml:space="preserve">is a naturally occuring chemical compound. Silicate minerals make up over 90% of the earth's crust.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Asbestiform</w:t>
      </w:r>
      <w:r>
        <w:t xml:space="preserve"> </w:t>
      </w:r>
      <w:r>
        <w:t xml:space="preserve">refers to the form of a mineral in which ultra-fine single crystal fibers (fibrils) occur in bundles that can be separated into increasingly finer fiber bundles.</w:t>
      </w:r>
    </w:p>
    <w:p>
      <w:pPr>
        <w:pStyle w:val="Heading2"/>
      </w:pPr>
      <w:bookmarkStart w:id="35" w:name="where-does-asbestos-come-from"/>
      <w:bookmarkEnd w:id="35"/>
      <w:r>
        <w:t xml:space="preserve">Where does asbestos come from?</w:t>
      </w:r>
    </w:p>
    <w:p>
      <w:pPr>
        <w:pStyle w:val="Heading2"/>
      </w:pPr>
      <w:bookmarkStart w:id="36" w:name="section-6"/>
      <w:bookmarkEnd w:id="36"/>
    </w:p>
    <w:p>
      <w:pPr>
        <w:pStyle w:val="Compact"/>
        <w:numPr>
          <w:numId w:val="1004"/>
          <w:ilvl w:val="0"/>
        </w:numPr>
      </w:pPr>
      <w:r>
        <w:t xml:space="preserve">Asbestos minerals are widespread in the environment, and are found in many areas where the original rock mass has undergone metamorphism.</w:t>
      </w:r>
    </w:p>
    <w:p>
      <w:pPr>
        <w:pStyle w:val="Compact"/>
        <w:numPr>
          <w:numId w:val="1004"/>
          <w:ilvl w:val="0"/>
        </w:numPr>
      </w:pPr>
      <w:r>
        <w:t xml:space="preserve">Metamorphism is the alteration of the composition or structure of a rock by heat, pressure, or other natural agency.</w:t>
      </w:r>
    </w:p>
    <w:p>
      <w:pPr>
        <w:pStyle w:val="Compact"/>
        <w:numPr>
          <w:numId w:val="1004"/>
          <w:ilvl w:val="0"/>
        </w:numPr>
      </w:pPr>
      <w:r>
        <w:t xml:space="preserve">Chyrsotile is the most commonly occuring form of asbestos.</w:t>
      </w:r>
    </w:p>
    <w:p>
      <w:pPr>
        <w:pStyle w:val="Heading2"/>
      </w:pPr>
      <w:bookmarkStart w:id="37" w:name="section-7"/>
      <w:bookmarkEnd w:id="37"/>
    </w:p>
    <w:p>
      <w:pPr>
        <w:pStyle w:val="Compact"/>
        <w:numPr>
          <w:numId w:val="1005"/>
          <w:ilvl w:val="0"/>
        </w:numPr>
      </w:pPr>
      <w:r>
        <w:t xml:space="preserve">The largest asbestos pit in the world is in Russia’s Ural Mountains on the outskirts of the town Asbest (named for its asbestos industry).</w:t>
      </w:r>
    </w:p>
    <w:p>
      <w:pPr>
        <w:pStyle w:val="Heading2"/>
      </w:pPr>
      <w:bookmarkStart w:id="38" w:name="what-are-the-types-of-asbestos"/>
      <w:bookmarkEnd w:id="38"/>
      <w:r>
        <w:t xml:space="preserve">What are the types of asbestos?</w:t>
      </w:r>
    </w:p>
    <w:p>
      <w:pPr>
        <w:pStyle w:val="Heading2"/>
      </w:pPr>
      <w:bookmarkStart w:id="39" w:name="section-8"/>
      <w:bookmarkEnd w:id="39"/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Commercial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Mineral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Chemical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Chrysotile</w:t>
            </w:r>
          </w:p>
        </w:tc>
        <w:tc>
          <w:p>
            <w:pPr>
              <w:pStyle w:val="Compact"/>
              <w:jc w:val="left"/>
            </w:pPr>
            <w:r>
              <w:t xml:space="preserve">Serpentine</w:t>
            </w:r>
          </w:p>
        </w:tc>
        <w:tc>
          <w:p>
            <w:pPr>
              <w:pStyle w:val="Compact"/>
              <w:jc w:val="left"/>
            </w:pPr>
            <w:r>
              <w:t xml:space="preserve">(Mg, Fe)</w:t>
            </w:r>
            <w:r>
              <w:rPr>
                <w:vertAlign w:val="subscript"/>
              </w:rPr>
              <w:t xml:space="preserve">6</w:t>
            </w:r>
            <w:r>
              <w:t xml:space="preserve">(OH)</w:t>
            </w:r>
            <w:r>
              <w:rPr>
                <w:vertAlign w:val="subscript"/>
              </w:rPr>
              <w:t xml:space="preserve">8</w:t>
            </w:r>
            <w:r>
              <w:t xml:space="preserve">Si</w:t>
            </w:r>
            <w:r>
              <w:rPr>
                <w:vertAlign w:val="subscript"/>
              </w:rPr>
              <w:t xml:space="preserve">4</w:t>
            </w:r>
            <w:r>
              <w:t xml:space="preserve">O</w:t>
            </w:r>
            <w:r>
              <w:rPr>
                <w:vertAlign w:val="subscript"/>
              </w:rP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Crocidolite</w:t>
            </w:r>
          </w:p>
        </w:tc>
        <w:tc>
          <w:p>
            <w:pPr>
              <w:pStyle w:val="Compact"/>
              <w:jc w:val="left"/>
            </w:pPr>
            <w:r>
              <w:t xml:space="preserve">Amphibole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  <w:r>
              <w:rPr>
                <w:vertAlign w:val="subscript"/>
              </w:rPr>
              <w:t xml:space="preserve">2</w:t>
            </w:r>
            <w:r>
              <w:t xml:space="preserve">(Fe</w:t>
            </w:r>
            <w:r>
              <w:rPr>
                <w:vertAlign w:val="subscript"/>
              </w:rPr>
              <w:t xml:space="preserve">3+2</w:t>
            </w:r>
            <w:r>
              <w:t xml:space="preserve">(Fe</w:t>
            </w:r>
            <w:r>
              <w:rPr>
                <w:vertAlign w:val="subscript"/>
              </w:rPr>
              <w:t xml:space="preserve">2+</w:t>
            </w:r>
            <w:r>
              <w:t xml:space="preserve">)</w:t>
            </w:r>
            <w:r>
              <w:rPr>
                <w:vertAlign w:val="subscript"/>
              </w:rPr>
              <w:t xml:space="preserve">3</w:t>
            </w:r>
            <w:r>
              <w:t xml:space="preserve">(OH)</w:t>
            </w:r>
            <w:r>
              <w:rPr>
                <w:vertAlign w:val="subscript"/>
              </w:rPr>
              <w:t xml:space="preserve">2</w:t>
            </w:r>
            <w:r>
              <w:t xml:space="preserve">Si</w:t>
            </w:r>
            <w:r>
              <w:rPr>
                <w:vertAlign w:val="subscript"/>
              </w:rPr>
              <w:t xml:space="preserve">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Anthophyllite</w:t>
            </w:r>
          </w:p>
        </w:tc>
        <w:tc>
          <w:p>
            <w:pPr>
              <w:pStyle w:val="Compact"/>
              <w:jc w:val="left"/>
            </w:pPr>
            <w:r>
              <w:t xml:space="preserve">Amphibole</w:t>
            </w:r>
          </w:p>
        </w:tc>
        <w:tc>
          <w:p>
            <w:pPr>
              <w:pStyle w:val="Compact"/>
              <w:jc w:val="left"/>
            </w:pPr>
            <w:r>
              <w:t xml:space="preserve">(Mg, Fe)</w:t>
            </w:r>
            <w:r>
              <w:rPr>
                <w:vertAlign w:val="subscript"/>
              </w:rPr>
              <w:t xml:space="preserve">7</w:t>
            </w:r>
            <w:r>
              <w:t xml:space="preserve">(OH)2Si</w:t>
            </w:r>
            <w:r>
              <w:rPr>
                <w:vertAlign w:val="subscript"/>
              </w:rPr>
              <w:t xml:space="preserve">8</w:t>
            </w:r>
            <w:r>
              <w:t xml:space="preserve">O</w:t>
            </w:r>
            <w:r>
              <w:rPr>
                <w:vertAlign w:val="subscript"/>
              </w:rP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Amosite</w:t>
            </w:r>
          </w:p>
        </w:tc>
        <w:tc>
          <w:p>
            <w:pPr>
              <w:pStyle w:val="Compact"/>
              <w:jc w:val="left"/>
            </w:pPr>
            <w:r>
              <w:t xml:space="preserve">Amphibole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  <w:r>
              <w:rPr>
                <w:vertAlign w:val="subscript"/>
              </w:rPr>
              <w:t xml:space="preserve">7</w:t>
            </w:r>
            <w:r>
              <w:t xml:space="preserve">(OH)2Si</w:t>
            </w:r>
            <w:r>
              <w:rPr>
                <w:vertAlign w:val="subscript"/>
              </w:rPr>
              <w:t xml:space="preserve">8</w:t>
            </w:r>
            <w:r>
              <w:t xml:space="preserve">O</w:t>
            </w:r>
            <w:r>
              <w:rPr>
                <w:vertAlign w:val="subscript"/>
              </w:rPr>
              <w:t xml:space="preserve">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Fe</w:t>
            </w:r>
            <w:r>
              <w:rPr>
                <w:vertAlign w:val="subscript"/>
              </w:rPr>
              <w:t xml:space="preserve">7</w:t>
            </w:r>
            <w:r>
              <w:t xml:space="preserve">(OH)2Si</w:t>
            </w:r>
            <w:r>
              <w:rPr>
                <w:vertAlign w:val="subscript"/>
              </w:rPr>
              <w:t xml:space="preserve">8</w:t>
            </w:r>
            <w:r>
              <w:t xml:space="preserve">O</w:t>
            </w:r>
            <w:r>
              <w:rPr>
                <w:vertAlign w:val="subscript"/>
              </w:rP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(Actinolite)*</w:t>
            </w:r>
          </w:p>
        </w:tc>
        <w:tc>
          <w:p>
            <w:pPr>
              <w:pStyle w:val="Compact"/>
              <w:jc w:val="left"/>
            </w:pPr>
            <w:r>
              <w:t xml:space="preserve">Amphibole</w:t>
            </w:r>
          </w:p>
        </w:tc>
        <w:tc>
          <w:p>
            <w:pPr>
              <w:pStyle w:val="Compact"/>
              <w:jc w:val="left"/>
            </w:pPr>
            <w:r>
              <w:t xml:space="preserve">Ca</w:t>
            </w:r>
            <w:r>
              <w:rPr>
                <w:vertAlign w:val="subscript"/>
              </w:rPr>
              <w:t xml:space="preserve">2</w:t>
            </w:r>
            <w:r>
              <w:t xml:space="preserve">Fe5(OH)2Si</w:t>
            </w:r>
            <w:r>
              <w:rPr>
                <w:vertAlign w:val="subscript"/>
              </w:rPr>
              <w:t xml:space="preserve">8</w:t>
            </w:r>
            <w:r>
              <w:t xml:space="preserve">O</w:t>
            </w:r>
            <w:r>
              <w:rPr>
                <w:vertAlign w:val="subscript"/>
              </w:rP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(Tremolite)*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Ca</w:t>
            </w:r>
            <w:r>
              <w:rPr>
                <w:vertAlign w:val="subscript"/>
              </w:rPr>
              <w:t xml:space="preserve">2</w:t>
            </w:r>
            <w:r>
              <w:t xml:space="preserve">Mg5(OH)2Si</w:t>
            </w:r>
            <w:r>
              <w:rPr>
                <w:vertAlign w:val="subscript"/>
              </w:rPr>
              <w:t xml:space="preserve">8</w:t>
            </w:r>
            <w:r>
              <w:t xml:space="preserve">O</w:t>
            </w:r>
            <w:r>
              <w:rPr>
                <w:vertAlign w:val="subscript"/>
              </w:rPr>
              <w:t xml:space="preserve">22</w:t>
            </w:r>
          </w:p>
        </w:tc>
      </w:tr>
    </w:tbl>
    <w:p>
      <w:pPr>
        <w:pStyle w:val="Heading2"/>
      </w:pPr>
      <w:bookmarkStart w:id="40" w:name="section-9"/>
      <w:bookmarkEnd w:id="40"/>
    </w:p>
    <w:p>
      <w:pPr>
        <w:pStyle w:val="FirstParagraph"/>
      </w:pPr>
      <w:r>
        <w:t xml:space="preserve">*Although asbestiform tremolite and actinolite occur in nature, large commercially mined deposits are rare.</w:t>
      </w:r>
    </w:p>
    <w:p>
      <w:pPr>
        <w:pStyle w:val="Heading2"/>
      </w:pPr>
      <w:bookmarkStart w:id="41" w:name="section-10"/>
      <w:bookmarkEnd w:id="41"/>
    </w:p>
    <w:p>
      <w:pPr>
        <w:pStyle w:val="Compact"/>
        <w:numPr>
          <w:numId w:val="1006"/>
          <w:ilvl w:val="0"/>
        </w:numPr>
      </w:pPr>
      <w:r>
        <w:t xml:space="preserve">The two main types of asbestos fibre are</w:t>
      </w:r>
      <w:r>
        <w:t xml:space="preserve"> </w:t>
      </w:r>
      <w:r>
        <w:rPr>
          <w:b/>
        </w:rPr>
        <w:t xml:space="preserve">serpentine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amphibole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Serpentine</w:t>
      </w:r>
      <w:r>
        <w:t xml:space="preserve"> </w:t>
      </w:r>
      <w:r>
        <w:t xml:space="preserve">fibres are curly like a snake.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Amphibole</w:t>
      </w:r>
      <w:r>
        <w:t xml:space="preserve"> </w:t>
      </w:r>
      <w:r>
        <w:t xml:space="preserve">fibres are needle like.</w:t>
      </w:r>
    </w:p>
    <w:p>
      <w:pPr>
        <w:pStyle w:val="Heading2"/>
      </w:pPr>
      <w:bookmarkStart w:id="42" w:name="section-11"/>
      <w:bookmarkEnd w:id="42"/>
    </w:p>
    <w:p>
      <w:pPr>
        <w:pStyle w:val="FirstParagraph"/>
      </w:pPr>
      <w:r>
        <w:t xml:space="preserve">In practice, just knowing about</w:t>
      </w:r>
      <w:r>
        <w:t xml:space="preserve"> </w:t>
      </w:r>
      <w:r>
        <w:rPr>
          <w:b/>
        </w:rPr>
        <w:t xml:space="preserve">Chrysotile</w:t>
      </w:r>
      <w:r>
        <w:t xml:space="preserve"> </w:t>
      </w:r>
      <w:r>
        <w:t xml:space="preserve">(which is white),</w:t>
      </w:r>
      <w:r>
        <w:t xml:space="preserve"> </w:t>
      </w:r>
      <w:r>
        <w:rPr>
          <w:b/>
        </w:rPr>
        <w:t xml:space="preserve">Crocidolite</w:t>
      </w:r>
      <w:r>
        <w:t xml:space="preserve"> </w:t>
      </w:r>
      <w:r>
        <w:t xml:space="preserve">(which is blue), and</w:t>
      </w:r>
      <w:r>
        <w:t xml:space="preserve"> </w:t>
      </w:r>
      <w:r>
        <w:rPr>
          <w:b/>
        </w:rPr>
        <w:t xml:space="preserve">Amosite</w:t>
      </w:r>
      <w:r>
        <w:t xml:space="preserve"> </w:t>
      </w:r>
      <w:r>
        <w:t xml:space="preserve">(which is brown) is probably enough.</w:t>
      </w:r>
    </w:p>
    <w:p>
      <w:pPr>
        <w:pStyle w:val="Heading1"/>
      </w:pPr>
      <w:bookmarkStart w:id="43" w:name="history-of-asbestos-use"/>
      <w:bookmarkEnd w:id="43"/>
      <w:r>
        <w:t xml:space="preserve">History of asbestos use</w:t>
      </w:r>
    </w:p>
    <w:p>
      <w:pPr>
        <w:pStyle w:val="Heading2"/>
      </w:pPr>
      <w:bookmarkStart w:id="44" w:name="the-ancients"/>
      <w:bookmarkEnd w:id="44"/>
      <w:r>
        <w:t xml:space="preserve">The ancients</w:t>
      </w:r>
    </w:p>
    <w:p>
      <w:pPr>
        <w:pStyle w:val="Heading2"/>
      </w:pPr>
      <w:bookmarkStart w:id="45" w:name="section-12"/>
      <w:bookmarkEnd w:id="45"/>
    </w:p>
    <w:p>
      <w:pPr>
        <w:pStyle w:val="Compact"/>
        <w:numPr>
          <w:numId w:val="1007"/>
          <w:ilvl w:val="0"/>
        </w:numPr>
      </w:pPr>
      <w:r>
        <w:t xml:space="preserve">Plutarch (AD 46 - AD 120), a Greek author, describes eternal flames in the Acropolis being created with asbestos lamp wicks, in his book On the Decline of the Oracles.</w:t>
      </w:r>
    </w:p>
    <w:p>
      <w:pPr>
        <w:pStyle w:val="Compact"/>
        <w:numPr>
          <w:numId w:val="1007"/>
          <w:ilvl w:val="0"/>
        </w:numPr>
      </w:pPr>
      <w:r>
        <w:t xml:space="preserve">Pliny the Elder(AD 23 - AD 79), a Roman author, describes asbestos being used for table cloths, napkins, and burial shrouds, in his book Natural History.</w:t>
      </w:r>
    </w:p>
    <w:p>
      <w:pPr>
        <w:pStyle w:val="Heading2"/>
      </w:pPr>
      <w:bookmarkStart w:id="46" w:name="modern-use"/>
      <w:bookmarkEnd w:id="46"/>
      <w:r>
        <w:t xml:space="preserve">Modern use</w:t>
      </w:r>
    </w:p>
    <w:p>
      <w:pPr>
        <w:pStyle w:val="Heading2"/>
      </w:pPr>
      <w:bookmarkStart w:id="47" w:name="section-13"/>
      <w:bookmarkEnd w:id="47"/>
    </w:p>
    <w:p>
      <w:pPr>
        <w:pStyle w:val="FirstParagraph"/>
      </w:pPr>
      <w:r>
        <w:t xml:space="preserve">PFC Joseph M. Theis demonstrating an Asbestos Suit. England, 9th March 1943.</w:t>
      </w:r>
    </w:p>
    <w:p>
      <w:pPr>
        <w:pStyle w:val="Heading2"/>
      </w:pPr>
      <w:bookmarkStart w:id="48" w:name="section-14"/>
      <w:bookmarkEnd w:id="48"/>
    </w:p>
    <w:p>
      <w:pPr>
        <w:pStyle w:val="FirstParagraph"/>
      </w:pPr>
      <w:r>
        <w:t xml:space="preserve">Unscrewing of an AIB ceiling tile.</w:t>
      </w:r>
    </w:p>
    <w:p>
      <w:pPr>
        <w:pStyle w:val="Heading2"/>
      </w:pPr>
      <w:bookmarkStart w:id="49" w:name="section-15"/>
      <w:bookmarkEnd w:id="49"/>
    </w:p>
    <w:p>
      <w:pPr>
        <w:pStyle w:val="FirstParagraph"/>
      </w:pPr>
      <w:r>
        <w:t xml:space="preserve">Damaged asbestos lagging on hot water pipes.</w:t>
      </w:r>
    </w:p>
    <w:p>
      <w:pPr>
        <w:pStyle w:val="Heading2"/>
      </w:pPr>
      <w:bookmarkStart w:id="50" w:name="section-16"/>
      <w:bookmarkEnd w:id="50"/>
    </w:p>
    <w:p>
      <w:pPr>
        <w:pStyle w:val="FirstParagraph"/>
      </w:pPr>
      <w:r>
        <w:t xml:space="preserve">Asbestos cement corrugated roof.</w:t>
      </w:r>
    </w:p>
    <w:p>
      <w:pPr>
        <w:pStyle w:val="Heading2"/>
      </w:pPr>
      <w:bookmarkStart w:id="51" w:name="today"/>
      <w:bookmarkEnd w:id="51"/>
      <w:r>
        <w:t xml:space="preserve">Today</w:t>
      </w:r>
    </w:p>
    <w:p>
      <w:pPr>
        <w:pStyle w:val="Heading2"/>
      </w:pPr>
      <w:bookmarkStart w:id="52" w:name="section-17"/>
      <w:bookmarkEnd w:id="52"/>
    </w:p>
    <w:p>
      <w:pPr>
        <w:pStyle w:val="FirstParagraph"/>
      </w:pPr>
      <w:r>
        <w:t xml:space="preserve">Worldwide consumption rate of asbestos is 2 million metric tons per year.</w:t>
      </w:r>
    </w:p>
    <w:p>
      <w:pPr>
        <w:pStyle w:val="BodyText"/>
      </w:pPr>
      <w:r>
        <w:t xml:space="preserve">Production and consumption continues in countries such as Brasil, Russia, India, China, and Iran.</w:t>
      </w:r>
    </w:p>
    <w:p>
      <w:pPr>
        <w:pStyle w:val="Heading2"/>
      </w:pPr>
      <w:bookmarkStart w:id="53" w:name="section-18"/>
      <w:bookmarkEnd w:id="53"/>
    </w:p>
    <w:p>
      <w:pPr>
        <w:pStyle w:val="FirstParagraph"/>
      </w:pPr>
      <w:r>
        <w:t xml:space="preserve">Approximately 125 million people around the world work in environments in which they are exposed to asbestos, and at least 107000 people die from occupational exposure to asbesotos (WHO).</w:t>
      </w:r>
    </w:p>
    <w:p>
      <w:pPr>
        <w:pStyle w:val="Heading2"/>
      </w:pPr>
      <w:bookmarkStart w:id="54" w:name="suggested-reading-and-self-directed-learning"/>
      <w:bookmarkEnd w:id="54"/>
      <w:r>
        <w:t xml:space="preserve">Suggested reading and self directed learning</w:t>
      </w:r>
    </w:p>
    <w:p>
      <w:pPr>
        <w:pStyle w:val="Heading2"/>
      </w:pPr>
      <w:bookmarkStart w:id="55" w:name="section-19"/>
      <w:bookmarkEnd w:id="55"/>
    </w:p>
    <w:p>
      <w:pPr>
        <w:pStyle w:val="Compact"/>
        <w:numPr>
          <w:numId w:val="1008"/>
          <w:ilvl w:val="0"/>
        </w:numPr>
      </w:pPr>
      <w:hyperlink r:id="rId56">
        <w:r>
          <w:rPr>
            <w:rStyle w:val="Hyperlink"/>
          </w:rPr>
          <w:t xml:space="preserve">Institute of Occupational Medicine Asbestos Guide</w:t>
        </w:r>
      </w:hyperlink>
    </w:p>
    <w:p>
      <w:pPr>
        <w:pStyle w:val="Compact"/>
        <w:numPr>
          <w:numId w:val="1008"/>
          <w:ilvl w:val="0"/>
        </w:numPr>
      </w:pPr>
      <w:hyperlink r:id="rId57">
        <w:r>
          <w:rPr>
            <w:rStyle w:val="Hyperlink"/>
          </w:rPr>
          <w:t xml:space="preserve">Alleman, James E., and Brooke T. Mossman. "Asbestos revisited." Scientific American 277.1 (1997): 54-7.</w:t>
        </w:r>
      </w:hyperlink>
    </w:p>
    <w:p>
      <w:pPr>
        <w:pStyle w:val="Compact"/>
        <w:numPr>
          <w:numId w:val="1008"/>
          <w:ilvl w:val="0"/>
        </w:numPr>
      </w:pPr>
      <w:hyperlink r:id="rId58">
        <w:r>
          <w:rPr>
            <w:rStyle w:val="Hyperlink"/>
          </w:rPr>
          <w:t xml:space="preserve">International Agency for Research on Cancer; 2012. ASBESTOS (CHRYSOTILE, AMOSITE, CROCIDOLITE, TREMOLITE, ACTINOLITE AND ANTHOPHYLLITE)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b15a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6f62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e53d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arlreynolds.net/asbestos-types-history-and-global-use" TargetMode="External" /><Relationship Type="http://schemas.openxmlformats.org/officeDocument/2006/relationships/hyperlink" Id="rId32" Target="http://www.ierfinc.org/Origin_of_the_Word_%20Asbestos.pdf" TargetMode="External" /><Relationship Type="http://schemas.openxmlformats.org/officeDocument/2006/relationships/hyperlink" Id="rId56" Target="http://www.iom-world.org/services/asbestos-services/asbestos-guide/" TargetMode="External" /><Relationship Type="http://schemas.openxmlformats.org/officeDocument/2006/relationships/hyperlink" Id="rId57" Target="https://web.archive.org/web/20100603095555/http://www.virlab.virginia.edu/Nanoscience_class/lecture_notes/Lecture_14_Materials/Asbestos_CNT/Sci%20Am%20-%20Asbestos%20Revisited%20-%20July%201997.pdf" TargetMode="External" /><Relationship Type="http://schemas.openxmlformats.org/officeDocument/2006/relationships/hyperlink" Id="rId58" Target="https://www.ncbi.nlm.nih.gov/books/NBK30437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arlreynolds.net/asbestos-types-history-and-global-use" TargetMode="External" /><Relationship Type="http://schemas.openxmlformats.org/officeDocument/2006/relationships/hyperlink" Id="rId32" Target="http://www.ierfinc.org/Origin_of_the_Word_%20Asbestos.pdf" TargetMode="External" /><Relationship Type="http://schemas.openxmlformats.org/officeDocument/2006/relationships/hyperlink" Id="rId56" Target="http://www.iom-world.org/services/asbestos-services/asbestos-guide/" TargetMode="External" /><Relationship Type="http://schemas.openxmlformats.org/officeDocument/2006/relationships/hyperlink" Id="rId57" Target="https://web.archive.org/web/20100603095555/http://www.virlab.virginia.edu/Nanoscience_class/lecture_notes/Lecture_14_Materials/Asbestos_CNT/Sci%20Am%20-%20Asbestos%20Revisited%20-%20July%201997.pdf" TargetMode="External" /><Relationship Type="http://schemas.openxmlformats.org/officeDocument/2006/relationships/hyperlink" Id="rId58" Target="https://www.ncbi.nlm.nih.gov/books/NBK30437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Asbestos types, history, and global use</dc:title>
  <dc:creator>Dr Carl Reynolds</dc:creator>
</cp:coreProperties>
</file>