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783" w:rsidRPr="00AF7053" w:rsidRDefault="00840783" w14:paraId="730d2096">
      <w:pPr>
        <w:rPr>
          <w:b/>
        </w:rPr>
      </w:pPr>
      <w:proofErr w:type="spellStart"/>
      <w:r w:rsidRPr="00AF7053">
        <w:rPr>
          <w:b/>
          <w:lang w:val="en-US"/>
        </w:rPr>
        <w:t>Abstact</w:t>
      </w:r>
      <w:proofErr w:type="spellEnd"/>
    </w:p>
    <w:p w:rsidR="00840783" w:rsidRDefault="00AF7053" w14:paraId="5f2b7b8d">
      <w:r>
        <w:t xml:space="preserve">В этой статье рассматриваются исследования, в которых раскрыты подходы к распознаванию, также предлагается немного другой подход распознавания эмоций и программная реализация. </w:t>
      </w:r>
    </w:p>
    <w:p w:rsidR="00AF7053" w:rsidRDefault="00AF7053" w14:paraId="54f65843"/>
    <w:p w:rsidR="00AF7053" w:rsidRPr="00AF7053" w:rsidRDefault="00AF7053" w14:paraId="219729c4">
      <w:pPr>
        <w:rPr>
          <w:b/>
        </w:rPr>
      </w:pPr>
      <w:r w:rsidRPr="00AF7053">
        <w:rPr>
          <w:b/>
        </w:rPr>
        <w:t>Введение</w:t>
      </w:r>
      <w:r w:rsidR="00D35287">
        <w:rPr>
          <w:b/>
        </w:rPr>
        <w:t xml:space="preserve"> !!!добавить про генерацию речи!!</w:t>
      </w:r>
      <w:bookmarkStart w:id="0" w:name="_GoBack"/>
      <w:bookmarkEnd w:id="0"/>
    </w:p>
    <w:p w:rsidR="00AF7053" w:rsidRDefault="00AF7053" w14:paraId="644b2cfd">
      <w:pPr>
        <w:ind w:firstLine="0" w:hanging="0" w:right="0" w:left="0"/>
        <w:bidi w:val="false"/>
        <w:jc w:val="left"/>
        <w:spacing w:line="264" w:lineRule="auto" w:before="0" w:after="160"/>
      </w:pPr>
      <w:r>
        <w:t>Технология распознавания эмоций человека может быть полезна в разных областях. Наибол</w:t>
      </w:r>
      <w:r w:rsidR="00E358DA">
        <w:t>ее очевидные из которых: построение роботов и</w:t>
      </w:r>
      <w:r>
        <w:t xml:space="preserve"> оценка качества обслуживания клиентов. 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Arial" w:eastAsia="Arial" w:cs="Arial" w:ascii="Arial"/>
          <w:shadow w:val="false"/>
          <w:vertAlign w:val="baseline"/>
          <w:effect w:val="none"/>
        </w:rPr>
        <w:t xml:space="preserve">Если у говорящего робота будет способность эмоционально окрашивать некоторые выражения, это позволит ему лучше взаимодействовать с людьми.  Также, 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Arial" w:eastAsia="Arial" w:cs="Arial" w:ascii="Arial"/>
          <w:shadow w:val="false"/>
          <w:vertAlign w:val="baseline"/>
          <w:effect w:val="none"/>
        </w:rPr>
        <w:t xml:space="preserve">ч</w:t>
      </w:r>
      <w:r>
        <w:t xml:space="preserve">тобы робот мог хорошо взаимодействовать с людьми, ему необходимо хорошо понимать людей. Могут возникать ситуации, когда при принятии определенных решений, робот должен учитывать эмоциональное состояние человека. </w:t>
      </w:r>
      <w:proofErr w:type="gramStart"/>
      <w:r>
        <w:t>Например,(</w:t>
      </w:r>
      <w:proofErr w:type="gramEnd"/>
      <w:r>
        <w:t>ПРИВЕСТИ ПРИМЕР).</w:t>
      </w:r>
    </w:p>
    <w:p w:rsidR="004E4067" w:rsidRDefault="00AF7053" w14:paraId="55c34fd2">
      <w:r>
        <w:t>Более приближенное к настоящему применение этой технологии лежит в област</w:t>
      </w:r>
      <w:r w:rsidR="00E358DA">
        <w:t xml:space="preserve">и оценки качества обслуживания клиентов. Например, </w:t>
      </w:r>
      <w:r w:rsidR="00E358DA">
        <w:rPr>
          <w:lang w:val="en-US"/>
        </w:rPr>
        <w:t>call</w:t>
      </w:r>
      <w:r w:rsidR="00E358DA" w:rsidRPr="00E358DA">
        <w:t>-</w:t>
      </w:r>
      <w:r w:rsidR="00E358DA">
        <w:t>центры ведут записи звонков, и для оценки качества работы операторов, можно анализировать звонки и выявлять особо эмоциональные разговоры.</w:t>
      </w:r>
    </w:p>
    <w:p w:rsidR="004E4067" w:rsidRDefault="00E358DA" w14:paraId="4db27458">
      <w:r>
        <w:t xml:space="preserve">Существует множество исследований, раскрывающих зависимости между акустическими характеристиками и эмоциями человека. </w:t>
      </w:r>
      <w:r w:rsidR="004E4067">
        <w:t>В большинстве исследований в</w:t>
      </w:r>
      <w:r>
        <w:t>ыделяют две основные характеристики речи: высота тона</w:t>
      </w:r>
      <w:r w:rsidR="004E4067">
        <w:t xml:space="preserve"> </w:t>
      </w:r>
      <w:r>
        <w:t>(частота звука) и громкость.</w:t>
      </w:r>
      <w:r w:rsidR="004E4067">
        <w:t xml:space="preserve"> И при оценке эмоционального состояния сравнивают текущие характеристики с средними. Такой подход не универсален, ведь такие сложности как: разный голос у людей, разное качество записи, не позволяют рассчитать среднее значение этих характеристик</w:t>
      </w:r>
      <w:r w:rsidR="00FA258F">
        <w:t xml:space="preserve"> для всех людей.</w:t>
      </w:r>
      <w:r w:rsidR="004E4067">
        <w:t xml:space="preserve"> И получается, чтобы наиболее точно определять эмоции </w:t>
      </w:r>
      <w:r w:rsidR="00FA258F">
        <w:t xml:space="preserve">определенного </w:t>
      </w:r>
      <w:r w:rsidR="004E4067">
        <w:t>человека, необходимо несколько его нейтральных записей речи.</w:t>
      </w:r>
    </w:p>
    <w:p w:rsidR="00FA258F" w:rsidRDefault="00FA258F" w14:paraId="32476ac7">
      <w:r>
        <w:t>Но люди, даже если слышат голос впервые, могут определять базовые эмоции, такие как: злость, радость, грусть. Поэтому в этом исследовании мы попытаемся собрать лучшие техники, привнести свои и разработать систему, способную распознавать эмоции любого человека без статистических данных на него.</w:t>
      </w:r>
    </w:p>
    <w:p w:rsidR="004E4067" w:rsidRDefault="004E4067" w14:paraId="12916ec1"/>
    <w:p w:rsidR="001419F7" w:rsidRDefault="001419F7" w14:paraId="49366fbb">
      <w:pPr>
        <w:rPr>
          <w:b/>
        </w:rPr>
      </w:pPr>
      <w:r w:rsidRPr="001419F7">
        <w:rPr>
          <w:b/>
        </w:rPr>
        <w:t>Проблема</w:t>
      </w:r>
    </w:p>
    <w:p w:rsidR="001419F7" w:rsidRDefault="003513DF" w14:paraId="11b105b2">
      <w:pPr>
        <w:ind w:firstLine="0" w:hanging="0" w:right="0" w:left="0"/>
        <w:bidi w:val="false"/>
        <w:jc w:val="left"/>
        <w:spacing w:line="264" w:lineRule="auto" w:before="0" w:after="160"/>
      </w:pPr>
      <w:r>
        <w:t xml:space="preserve">Задачу распознавания эмоций человека по записи его речи можно разбить 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Arial" w:eastAsia="Arial" w:cs="Arial" w:ascii="Arial"/>
          <w:shadow w:val="false"/>
          <w:vertAlign w:val="baseline"/>
          <w:effect w:val="none"/>
        </w:rPr>
        <w:t xml:space="preserve"> две </w:t>
      </w:r>
      <w:r>
        <w:t xml:space="preserve">на части:</w:t>
      </w:r>
    </w:p>
    <w:p w:rsidR="003513DF" w:rsidRDefault="003513DF" w:rsidP="003513DF" w14:paraId="3c9b5458">
      <w:pP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Arial" w:eastAsia="Arial" w:cs="Arial" w:ascii="Arial"/>
          <w:shadow w:val="false"/>
          <w:vertAlign w:val="baseline"/>
          <w:effect w:val="none"/>
        </w:rPr>
        <w:pStyle w:val="a3"/>
        <w:numPr>
          <w:ilvl w:val="0"/>
          <w:numId w:val="1"/>
        </w:numPr>
        <w:bidi w:val="false"/>
        <w:jc w:val="left"/>
        <w:spacing w:line="264" w:lineRule="auto" w:before="0" w:after="160"/>
      </w:pPr>
      <w:r>
        <w:t xml:space="preserve">Считывание данных с записи, избавляясь от лишних шумов, нормализуя громкость.</w:t>
      </w:r>
    </w:p>
    <w:p w14:paraId="7425075d">
      <w:pPr>
        <w:pStyle w:val="a3"/>
        <w:numPr>
          <w:ilvl w:val="0"/>
          <w:numId w:val="1"/>
        </w:numPr>
        <w:bidi w:val="false"/>
        <w:jc w:val="left"/>
      </w:pPr>
      <w:r>
        <w:t xml:space="preserve"> </w:t>
      </w:r>
      <w:r>
        <w:t>Связывание всех меняющихся характеристик речи с базовыми эмоциями.</w:t>
      </w:r>
    </w:p>
    <w:p w:rsidR="003513DF" w:rsidRDefault="00044DE6" w:rsidP="003513DF" w14:paraId="3ece2a63">
      <w:pPr>
        <w:bidi w:val="false"/>
        <w:jc w:val="left"/>
        <w:ind w:firstLine="0" w:hanging="0" w:right="0" w:left="0"/>
        <w:spacing w:line="264" w:lineRule="auto" w:before="0" w:after="160"/>
      </w:pP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Arial" w:eastAsia="Arial" w:cs="Arial" w:ascii="Arial"/>
          <w:shadow w:val="false"/>
          <w:vertAlign w:val="baseline"/>
          <w:effect w:val="none"/>
        </w:rPr>
        <w:t xml:space="preserve">Поскольку в записи часто присутствуют различные шумы, которые могут повлиять на получение правильных результатов, необходимо к записи предварительно применить несколько фильтров(4.2). Также запись может быть очень разбросана по громкости, поэтому необходимо нормализовать громкость. </w:t>
      </w:r>
    </w:p>
    <w:p w:rsidR="00044DE6" w:rsidRDefault="00044DE6" w:rsidP="003513DF" w14:paraId="42577910">
      <w:pPr>
        <w:ind w:firstLine="0" w:hanging="0" w:right="0" w:left="0"/>
        <w:bidi w:val="false"/>
        <w:jc w:val="left"/>
        <w:spacing w:line="264" w:lineRule="auto" w:before="0" w:after="160"/>
      </w:pPr>
      <w:r>
        <w:t xml:space="preserve">Как уже говорилось в части 1, многие исследования используют такие характеристики как средняя высота тона и громкости. Но все люди разные и у всех разные тон и громкость. При этом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Arial" w:eastAsia="Arial" w:cs="Arial" w:ascii="Arial"/>
          <w:shadow w:val="false"/>
          <w:vertAlign w:val="baseline"/>
          <w:effect w:val="none"/>
        </w:rPr>
        <w:t xml:space="preserve">,</w:t>
      </w:r>
      <w:r>
        <w:t xml:space="preserve"> 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Arial" w:eastAsia="Arial" w:cs="Arial" w:ascii="Arial"/>
          <w:shadow w:val="false"/>
          <w:vertAlign w:val="baseline"/>
          <w:effect w:val="none"/>
        </w:rPr>
        <w:t xml:space="preserve">эти показатели</w:t>
      </w:r>
      <w:r>
        <w:t xml:space="preserve"> 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Arial" w:eastAsia="Arial" w:cs="Arial" w:ascii="Arial"/>
          <w:shadow w:val="false"/>
          <w:vertAlign w:val="baseline"/>
          <w:effect w:val="none"/>
        </w:rPr>
        <w:t xml:space="preserve">могут еще</w:t>
      </w:r>
      <w:r>
        <w:t xml:space="preserve"> зависеть от качества записи. Например, если микрофон стоял далеко, то громкость будет маленькой и правила не сработают.</w:t>
      </w:r>
    </w:p>
    <w:p w:rsidR="00044DE6" w:rsidRDefault="00044DE6" w:rsidP="003513DF" w14:paraId="6d184c95">
      <w:pPr>
        <w:ind w:firstLine="0" w:hanging="0" w:right="0" w:left="0"/>
        <w:bidi w:val="false"/>
        <w:jc w:val="left"/>
        <w:spacing w:line="264" w:lineRule="auto" w:before="0" w:after="160"/>
      </w:pPr>
      <w:r>
        <w:t xml:space="preserve">А тон, по-другому частота звука, у каждого индивидуальная. И невозможно подобрать какое-то 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Arial" w:eastAsia="Arial" w:cs="Arial" w:ascii="Arial"/>
          <w:shadow w:val="false"/>
          <w:vertAlign w:val="baseline"/>
          <w:effect w:val="none"/>
        </w:rPr>
        <w:t xml:space="preserve">глобальные</w:t>
      </w:r>
      <w:r>
        <w:t xml:space="preserve"> 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Arial" w:eastAsia="Arial" w:cs="Arial" w:ascii="Arial"/>
          <w:shadow w:val="false"/>
          <w:vertAlign w:val="baseline"/>
          <w:effect w:val="none"/>
        </w:rPr>
        <w:t xml:space="preserve">средние</w:t>
      </w:r>
      <w:r>
        <w:t xml:space="preserve"> 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Arial" w:eastAsia="Arial" w:cs="Arial" w:ascii="Arial"/>
          <w:shadow w:val="false"/>
          <w:vertAlign w:val="baseline"/>
          <w:effect w:val="none"/>
        </w:rPr>
        <w:t xml:space="preserve">значения</w:t>
      </w:r>
      <w:r>
        <w:t xml:space="preserve"> тона и громкости, которые использовались бы при оценке эмоционального состояния человека.</w:t>
      </w:r>
    </w:p>
    <w:p w:rsidR="00B25141" w:rsidRDefault="00044DE6" w:rsidP="003513DF" w14:paraId="2ecc2bd0">
      <w:r>
        <w:lastRenderedPageBreak/>
        <w:t>В этой статье мы будем рассматривать только три базовые эмоции: злость, радость, грусть. В то время как в других исследованиях еще присутствуют такие эмоции как: отвр</w:t>
      </w:r>
      <w:r w:rsidR="00B25141">
        <w:t>ащение, страх, удивление и т.д.</w:t>
      </w:r>
      <w:r>
        <w:t xml:space="preserve"> Это обусловлено тем, что эти базовые эмоции наиболее ярко выражены и легко распознаются человеком.</w:t>
      </w:r>
    </w:p>
    <w:p w:rsidR="00B25141" w:rsidRDefault="00B25141" w:rsidP="003513DF" w14:paraId="18bf792f">
      <w:r>
        <w:t>Выделим некоторые характеристики, которые описаны в исследованиях (напоминаю, мы работаем только с тремя эмоциями, поэтому характеристики приводятся только для них):</w:t>
      </w:r>
    </w:p>
    <w:p w:rsidR="00B25141" w:rsidRDefault="00B25141" w:rsidP="00B25141" w14:paraId="289314fd">
      <w:pPr>
        <w:ind w:firstLine="708"/>
        <w:rPr>
          <w:i/>
        </w:rPr>
      </w:pPr>
      <w:r>
        <w:rPr>
          <w:i/>
        </w:rPr>
        <w:t xml:space="preserve">- </w:t>
      </w:r>
      <w:r w:rsidRPr="00B25141">
        <w:rPr>
          <w:i/>
        </w:rPr>
        <w:t>радость: тон выше среднего, громкость выше среднего, быстрый ритм</w:t>
      </w:r>
      <w:r>
        <w:rPr>
          <w:i/>
        </w:rPr>
        <w:t>.</w:t>
      </w:r>
    </w:p>
    <w:p w:rsidR="00B25141" w:rsidRDefault="00B25141" w:rsidP="00B25141" w14:paraId="59ed3ec1">
      <w:pPr>
        <w:ind w:firstLine="708"/>
        <w:rPr>
          <w:i/>
        </w:rPr>
      </w:pPr>
      <w:r>
        <w:rPr>
          <w:i/>
        </w:rPr>
        <w:t>- злость: тон выше среднего, громкость намного выше среднего</w:t>
      </w:r>
    </w:p>
    <w:p w:rsidR="00B25141" w:rsidRDefault="00B25141" w:rsidP="00B25141" w14:paraId="3ecb16cd">
      <w:pPr>
        <w:ind w:firstLine="708"/>
        <w:rPr>
          <w:i/>
        </w:rPr>
      </w:pPr>
      <w:r>
        <w:rPr>
          <w:i/>
        </w:rPr>
        <w:t>- грусть: тон ниже среднего, громкость ниже среднего</w:t>
      </w:r>
    </w:p>
    <w:p w:rsidR="00B432B8" w:rsidRDefault="00B25141" w:rsidP="00B25141" w14:paraId="1b56693f">
      <w:pPr>
        <w:ind w:firstLine="0" w:hanging="0" w:right="0" w:left="0"/>
        <w:bidi w:val="false"/>
        <w:jc w:val="left"/>
        <w:spacing w:line="264" w:lineRule="auto" w:before="0" w:after="160"/>
      </w:pPr>
      <w:r>
        <w:t xml:space="preserve">Первое, что бросается в глаза, так это слово </w:t>
      </w:r>
      <w:r w:rsidRPr="00B25141">
        <w:rPr>
          <w:i/>
        </w:rPr>
        <w:t>среднее</w:t>
      </w:r>
      <w:r>
        <w:rPr>
          <w:i/>
        </w:rPr>
        <w:t>.</w:t>
      </w:r>
      <w:r>
        <w:t xml:space="preserve"> Везде для определения эмоции</w:t>
      </w:r>
      <w:r w:rsidR="00B432B8">
        <w:t xml:space="preserve"> требуется среднее значения для сравнения. Если перед нами стоит задача определения эмоций одного человека, тогда мы 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Arial" w:eastAsia="Arial" w:cs="Arial" w:ascii="Arial"/>
          <w:shadow w:val="false"/>
          <w:vertAlign w:val="baseline"/>
          <w:effect w:val="none"/>
        </w:rPr>
        <w:t xml:space="preserve">можем</w:t>
      </w:r>
      <w:r>
        <w:t xml:space="preserve"> собрать множество его нейтральных записей речи и подсчитать эти средние значения для этого человека. </w:t>
      </w:r>
    </w:p>
    <w:p w:rsidR="00B25141" w:rsidRDefault="00B432B8" w:rsidP="00B25141" w14:paraId="296675f9">
      <w:pPr>
        <w:ind w:firstLine="0" w:hanging="0" w:right="0" w:left="0"/>
      </w:pPr>
      <w:r>
        <w:t>Но наша задача определять эмоции без предварительного сбора информации для каждого человека. Поэтому необходимо выделить признаки, позволяющие определять эмоции без средних значений.</w:t>
      </w:r>
    </w:p>
    <w:p w:rsidR="00B432B8" w:rsidRDefault="00B432B8" w:rsidP="00B25141" w14:paraId="45574f2d"/>
    <w:p w:rsidR="00B432B8" w:rsidRDefault="00B432B8" w:rsidP="00B25141" w14:paraId="57b666ed">
      <w:pPr>
        <w:rPr>
          <w:b/>
        </w:rPr>
      </w:pPr>
      <w:r w:rsidRPr="00B432B8">
        <w:rPr>
          <w:b/>
        </w:rPr>
        <w:t>Идея</w:t>
      </w:r>
    </w:p>
    <w:p w:rsidR="00B432B8" w:rsidRPr="00B432B8" w:rsidRDefault="00B432B8" w:rsidP="00B25141" w14:paraId="2e026d04">
      <w:pPr>
        <w:rPr>
          <w:b/>
        </w:rPr>
      </w:pPr>
    </w:p>
    <w:sectPr w:rsidR="00B432B8" w:rsidRPr="00B43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AC0123"/>
    <w:multiLevelType w:val="hybridMultilevel"/>
    <w:tmpl w:val="81168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0d"/>
    <w:mulit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ist" w:pos="720"/>
        </w:tabs>
        <w:ind w:left="720" w:firstLine="-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ist" w:pos="1440"/>
        </w:tabs>
        <w:ind w:left="1440" w:firstLine="-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ist" w:pos="2160"/>
        </w:tabs>
        <w:ind w:left="2160" w:firstLine="-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ist" w:pos="2880"/>
        </w:tabs>
        <w:ind w:left="2880" w:firstLine="-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ist" w:pos="3600"/>
        </w:tabs>
        <w:ind w:left="3600" w:firstLine="-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ist" w:pos="4320"/>
        </w:tabs>
        <w:ind w:left="4320" w:firstLine="-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ist" w:pos="5040"/>
        </w:tabs>
        <w:ind w:left="5040" w:firstLine="-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ist" w:pos="5760"/>
        </w:tabs>
        <w:ind w:left="5760" w:firstLine="-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ist" w:pos="6480"/>
        </w:tabs>
        <w:ind w:left="6480" w:firstLine="-360"/>
      </w:pPr>
      <w:rPr>
        <w:rFonts w:ascii="Wingdings" w:hAnsi="Wingdings" w:hint="default"/>
      </w:rPr>
    </w:lvl>
  </w:abstractNum>
  <w:abstractNum w:abstractNumId="2">
    <w:nsid w:val="2096"/>
    <w:mulit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ist" w:pos="720"/>
        </w:tabs>
        <w:ind w:left="720" w:firstLine="-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ist" w:pos="1440"/>
        </w:tabs>
        <w:ind w:left="1440" w:firstLine="-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ist" w:pos="2160"/>
        </w:tabs>
        <w:ind w:left="2160" w:firstLine="-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ist" w:pos="2880"/>
        </w:tabs>
        <w:ind w:left="2880" w:firstLine="-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ist" w:pos="3600"/>
        </w:tabs>
        <w:ind w:left="3600" w:firstLine="-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ist" w:pos="4320"/>
        </w:tabs>
        <w:ind w:left="4320" w:firstLine="-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ist" w:pos="5040"/>
        </w:tabs>
        <w:ind w:left="5040" w:firstLine="-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ist" w:pos="5760"/>
        </w:tabs>
        <w:ind w:left="5760" w:firstLine="-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ist" w:pos="6480"/>
        </w:tabs>
        <w:ind w:left="6480" w:firstLine="-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6B8"/>
    <w:rsid w:val="00044DE6"/>
    <w:rsid w:val="001419F7"/>
    <w:rsid w:val="003216B8"/>
    <w:rsid w:val="003513DF"/>
    <w:rsid w:val="004E4067"/>
    <w:rsid w:val="00805BBC"/>
    <w:rsid w:val="00840783"/>
    <w:rsid w:val="008C173A"/>
    <w:rsid w:val="00AF7053"/>
    <w:rsid w:val="00B25141"/>
    <w:rsid w:val="00B432B8"/>
    <w:rsid w:val="00C56024"/>
    <w:rsid w:val="00D35287"/>
    <w:rsid w:val="00E358DA"/>
    <w:rsid w:val="00FA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8B7B8-432C-4669-9DD1-0418B749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Мусин Айдар</dc:creator>
  <cp:keywords/>
  <dc:description/>
  <cp:lastModifiedBy>Айдар</cp:lastModifiedBy>
  <cp:revision>5</cp:revision>
  <dcterms:created xsi:type="dcterms:W3CDTF">2015-05-06T08:57:00Z</dcterms:created>
  <dcterms:modified xsi:type="dcterms:W3CDTF">2015-05-11T13:19:23Z</dcterms:modified>
</cp:coreProperties>
</file>