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</w:pPr>
      <w:r>
        <w:rPr>
          <w:rFonts w:hint="eastAsia" w:ascii="Tahoma" w:hAnsi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  <w:lang w:eastAsia="zh-CN"/>
        </w:rPr>
        <w:t>路由器刷机交流群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  <w:lang w:eastAsia="zh-CN"/>
        </w:rPr>
        <w:t>（560920042）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instrText xml:space="preserve"> HYPERLINK "https://jq.qq.com/?_wv=1027&amp;k=5XnELI5"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separate"/>
      </w:r>
      <w:r>
        <w:rPr>
          <w:rStyle w:val="4"/>
          <w:rFonts w:hint="eastAsia" w:ascii="Tahoma" w:hAnsi="Tahoma" w:eastAsia="Tahoma" w:cs="Tahoma"/>
          <w:b w:val="0"/>
          <w:i w:val="0"/>
          <w:caps w:val="0"/>
          <w:spacing w:val="0"/>
          <w:sz w:val="28"/>
          <w:szCs w:val="28"/>
          <w:shd w:val="clear" w:color="auto" w:fill="FFFFFF"/>
        </w:rPr>
        <w:t>https://jq.qq.com/?_wv=1027&amp;k=5XnELI5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end"/>
      </w:r>
    </w:p>
    <w:p>
      <w:pP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980565" cy="19392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本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教程</w:t>
      </w:r>
      <w:r>
        <w:rPr>
          <w:rFonts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为斐讯K2P MTK版本（硬件版本号A1、A2）的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刷机教程</w:t>
      </w:r>
    </w:p>
    <w:p>
      <w:pP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本压缩包文件说明：</w:t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k2p_MTK_v14_breed  为植入breed专用包 </w:t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链接：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instrText xml:space="preserve"> HYPERLINK "https://pan.baidu.com/s/1cHiGQLbP6TkyIl2jQBLFZg" </w:instrTex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https://pan.baidu.com/s/1cHiGQLbP6TkyIl2jQBLFZg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密码：bw8d</w:t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K2P_3.4.3.9-099_20180321-2321.trx  为华硕固件</w:t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链接：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instrText xml:space="preserve"> HYPERLINK "https://pan.baidu.com/s/1-z4fDDTtJe9akU66JsAAkQ" </w:instrTex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https://pan.baidu.com/s/1-z4fDDTtJe9akU66JsAAkQ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密码：sg9a</w:t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eastAsia="zh-CN"/>
        </w:rPr>
        <w:t>RoutAckProV1B2</w:t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t xml:space="preserve">    为开启telnet工具</w:t>
      </w:r>
    </w:p>
    <w:p>
      <w:pP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t>链接：</w:t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instrText xml:space="preserve"> HYPERLINK "https://pan.baidu.com/s/19yZHU-rxidEcpswAA-WzEA" </w:instrText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t>https://pan.baidu.com/s/19yZHU-rxidEcpswAA-WzEA</w:t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t xml:space="preserve"> 密码：34vd</w:t>
      </w:r>
      <w:bookmarkStart w:id="0" w:name="_GoBack"/>
      <w:bookmarkEnd w:id="0"/>
    </w:p>
    <w:p>
      <w:pP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刷机前一定要查看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K2P 斐讯系统的版本号：不同的版本号刷机方法不一样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斐讯系统版本越高刷机难道越大，所以建议大家不要升级斐讯！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第一章，查看斐讯系统版本的方法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587115" cy="2176780"/>
            <wp:effectExtent l="0" t="0" r="1333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23310" cy="1707515"/>
            <wp:effectExtent l="0" t="0" r="15240" b="6985"/>
            <wp:docPr id="3" name="图片 3" descr="QQ图片2018012010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01201030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54425" cy="1700530"/>
            <wp:effectExtent l="0" t="0" r="3175" b="13970"/>
            <wp:docPr id="4" name="图片 4" descr="QQ图片2018012010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801201030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  <w:t xml:space="preserve">                 </w:t>
      </w:r>
      <w:r>
        <w:rPr>
          <w:rStyle w:val="3"/>
          <w:rFonts w:hint="eastAsia" w:ascii="宋体" w:hAnsi="宋体" w:eastAsia="宋体" w:cs="宋体"/>
          <w:b/>
          <w:i w:val="0"/>
          <w:caps w:val="0"/>
          <w:color w:val="0000FF"/>
          <w:spacing w:val="0"/>
          <w:sz w:val="30"/>
          <w:szCs w:val="30"/>
          <w:shd w:val="clear" w:fill="FFFFFF"/>
          <w:lang w:val="en-US" w:eastAsia="zh-CN"/>
        </w:rPr>
        <w:t>第二章，刷入breed的方法</w:t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1，如果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斐讯</w:t>
      </w:r>
      <w: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官方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系统版本为</w:t>
      </w:r>
      <w: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 xml:space="preserve"> V22.5.7.85版本可以在WEB“手动升级”页面直接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导入我压缩包里面提供的固件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k2p_MTK_v14_breed ，</w:t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成功升级k2p_MTK_v14_breed之后 ，</w:t>
      </w:r>
    </w:p>
    <w:p>
      <w:r>
        <w:drawing>
          <wp:inline distT="0" distB="0" distL="114300" distR="114300">
            <wp:extent cx="3602355" cy="1749425"/>
            <wp:effectExtent l="0" t="0" r="17145" b="317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5060" cy="2014220"/>
            <wp:effectExtent l="0" t="0" r="254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t>然后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按照后面第三章提供的方法导入华硕固件</w:t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如果你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的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K2P</w:t>
      </w:r>
      <w: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当前固件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为斐讯</w:t>
      </w:r>
      <w: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官方固件（22.5.13.27-V22.7.8.2以前版本），请从官方BootLoade刷入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k2p_MTK_v14_breed，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官方Bootloader进入方法：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、计算机设置为固定IP：192.168.2.2，计算机网线连接K2P的任一LAN口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②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、K2P断电，按住K2P复位键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不放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然后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K2P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插上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电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源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心里面默数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0秒后放开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③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、访问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"http://192.168.2.1/"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http://192.168.2.1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进入官方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Bootloader界面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如图：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452620" cy="1641475"/>
            <wp:effectExtent l="0" t="0" r="508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3"/>
          <w:rFonts w:hint="default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选择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k2p_MTK_v14_breed  然后点击Up</w:t>
      </w:r>
      <w:r>
        <w:rPr>
          <w:rStyle w:val="3"/>
          <w:rFonts w:hint="default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date firmware</w:t>
      </w:r>
    </w:p>
    <w:p>
      <w:pPr>
        <w:rPr>
          <w:rStyle w:val="3"/>
          <w:rFonts w:hint="default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4157980" cy="1348105"/>
            <wp:effectExtent l="0" t="0" r="1397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等待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重新启动后K2P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灯恢复为黄色，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访问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"http://192.168.2.1/"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http://192.168.2.1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能进入斐讯系统登录界面，表示成功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t>然后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按照后面第三章提供的方法导入极迅固件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1"/>
        </w:numP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如果你当前固件是K2P官方新固件（V22.7.8.2版本及之后），请先用【</w:t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eastAsia="zh-CN"/>
        </w:rPr>
        <w:t>RoutAckProV1B2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】开启telnet</w:t>
      </w:r>
    </w:p>
    <w:p>
      <w:pPr>
        <w:numPr>
          <w:ilvl w:val="0"/>
          <w:numId w:val="0"/>
        </w:numP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542665" cy="3056890"/>
            <wp:effectExtent l="0" t="0" r="63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 然后使路由器处于联网状态，用windows telnet登录k2p，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（不会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telnet的问度娘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）分开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执行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一下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3条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代码</w:t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：</w:t>
      </w:r>
    </w:p>
    <w:p>
      <w:pPr>
        <w:numPr>
          <w:ilvl w:val="0"/>
          <w:numId w:val="0"/>
        </w:num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不要复制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 1 2 3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212" w:leftChars="0" w:right="0" w:rightChars="0"/>
        <w:rPr>
          <w:rFonts w:hint="eastAsia" w:ascii="宋体" w:hAnsi="宋体" w:eastAsia="宋体" w:cs="宋体"/>
          <w:b w:val="0"/>
          <w:bCs/>
          <w:color w:val="auto"/>
          <w:sz w:val="18"/>
          <w:szCs w:val="18"/>
        </w:rPr>
      </w:pP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1    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wget http://iytc.net/tools/k2p.sh -O /tmp/k2p.s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212" w:leftChars="0" w:right="0" w:rightChars="0"/>
        <w:rPr>
          <w:rFonts w:hint="eastAsia" w:ascii="宋体" w:hAnsi="宋体" w:eastAsia="宋体" w:cs="宋体"/>
          <w:b w:val="0"/>
          <w:bCs/>
          <w:color w:val="auto"/>
          <w:sz w:val="18"/>
          <w:szCs w:val="18"/>
        </w:rPr>
      </w:pP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2    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chmod 755 /tmp/k2p.sh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212" w:leftChars="0" w:right="0" w:rightChars="0"/>
        <w:rPr>
          <w:rStyle w:val="3"/>
          <w:rFonts w:hint="default"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3   </w:t>
      </w:r>
      <w:r>
        <w:rPr>
          <w:rStyle w:val="3"/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/tmp/k2p.sh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50105" cy="2328545"/>
            <wp:effectExtent l="0" t="0" r="17145" b="146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新的脚本会更新官方的</w:t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t>Bootloader</w:t>
      </w:r>
      <w:r>
        <w:rPr>
          <w:rStyle w:val="3"/>
          <w:rFonts w:ascii="Tahoma" w:hAnsi="Tahoma" w:eastAsia="Tahoma" w:cs="Tahom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为breed，刷写过程中千万不要断电或复位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u w:val="single"/>
          <w:shd w:val="clear" w:fill="FFFFFF"/>
          <w:lang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等待重启，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u w:val="single"/>
          <w:shd w:val="clear" w:fill="FFFFFF"/>
          <w:lang w:eastAsia="zh-CN"/>
        </w:rPr>
        <w:t>灯为黄色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并能访问</w:t>
      </w:r>
      <w:r>
        <w:rPr>
          <w:rFonts w:hint="default" w:ascii="Tahoma" w:hAnsi="Tahoma" w:eastAsia="Tahoma" w:cs="Tahoma"/>
          <w:b/>
          <w:bCs/>
          <w:i w:val="0"/>
          <w:caps w:val="0"/>
          <w:color w:val="1611F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bCs/>
          <w:i w:val="0"/>
          <w:caps w:val="0"/>
          <w:color w:val="1611F7"/>
          <w:spacing w:val="0"/>
          <w:sz w:val="21"/>
          <w:szCs w:val="21"/>
          <w:u w:val="single"/>
          <w:shd w:val="clear" w:fill="FFFFFF"/>
        </w:rPr>
        <w:instrText xml:space="preserve"> HYPERLINK "http://192.168.2.1/" \t "http://www.right.com.cn/forum/_blank" </w:instrText>
      </w:r>
      <w:r>
        <w:rPr>
          <w:rFonts w:hint="default" w:ascii="Tahoma" w:hAnsi="Tahoma" w:eastAsia="Tahoma" w:cs="Tahoma"/>
          <w:b/>
          <w:bCs/>
          <w:i w:val="0"/>
          <w:caps w:val="0"/>
          <w:color w:val="1611F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1611F7"/>
          <w:spacing w:val="0"/>
          <w:sz w:val="21"/>
          <w:szCs w:val="21"/>
          <w:u w:val="single"/>
          <w:shd w:val="clear" w:fill="FFFFFF"/>
        </w:rPr>
        <w:t>http://192.168.2.1</w:t>
      </w:r>
      <w:r>
        <w:rPr>
          <w:rFonts w:hint="default" w:ascii="Tahoma" w:hAnsi="Tahoma" w:eastAsia="Tahoma" w:cs="Tahoma"/>
          <w:b/>
          <w:bCs/>
          <w:i w:val="0"/>
          <w:caps w:val="0"/>
          <w:color w:val="1611F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u w:val="single"/>
          <w:shd w:val="clear" w:fill="FFFFFF"/>
          <w:lang w:eastAsia="zh-CN"/>
        </w:rPr>
        <w:t>进入斐讯系统，表示成功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u w:val="single"/>
          <w:shd w:val="clear" w:fill="FFFFFF"/>
          <w:lang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1611F7"/>
          <w:spacing w:val="0"/>
          <w:sz w:val="21"/>
          <w:szCs w:val="21"/>
          <w:shd w:val="clear" w:fill="FFFFFF"/>
          <w:lang w:val="en-US" w:eastAsia="zh-CN"/>
        </w:rPr>
        <w:t>然后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按照后面第三章提供的方法导入极迅固件</w:t>
      </w:r>
    </w:p>
    <w:p>
      <w:pPr>
        <w:numPr>
          <w:ilvl w:val="0"/>
          <w:numId w:val="0"/>
        </w:num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 xml:space="preserve">      第三章， 进入breed导入华硕固件方法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3"/>
          <w:rFonts w:hint="eastAsia" w:ascii="Tahoma" w:hAnsi="Tahoma" w:eastAsia="宋体" w:cs="Tahoma"/>
          <w:b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breed</w:t>
      </w:r>
      <w:r>
        <w:rPr>
          <w:rStyle w:val="3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进入方法：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、计算机设置为固定IP：192.168.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.2，计算机网线连接K2P的任一LAN口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②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、K2P断电，按住K2P复位键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不放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然后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K2P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插上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电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源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心里面默数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0秒后放开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③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、访问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"http://192.168.2.1/" \t "http://www.right.com.cn/forum/_blank"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http://192.168.</w:t>
      </w:r>
      <w:r>
        <w:rPr>
          <w:rStyle w:val="4"/>
          <w:rFonts w:hint="eastAsia" w:ascii="Tahoma" w:hAnsi="Tahoma" w:eastAsia="宋体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  <w:lang w:val="en-US" w:eastAsia="zh-CN"/>
        </w:rPr>
        <w:t>1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.1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进入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breed界面</w:t>
      </w:r>
    </w:p>
    <w:p>
      <w:r>
        <w:drawing>
          <wp:inline distT="0" distB="0" distL="114300" distR="114300">
            <wp:extent cx="4851400" cy="2427605"/>
            <wp:effectExtent l="0" t="0" r="6350" b="1079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④点击恢复出厂设置，选择</w:t>
      </w:r>
      <w:r>
        <w:rPr>
          <w:rFonts w:hint="eastAsia"/>
          <w:lang w:val="en-US" w:eastAsia="zh-CN"/>
        </w:rPr>
        <w:t>config区（公版） 点击执行</w:t>
      </w:r>
    </w:p>
    <w:p>
      <w:r>
        <w:rPr>
          <w:rFonts w:hint="eastAsia" w:ascii="仿宋" w:hAnsi="仿宋" w:eastAsia="仿宋" w:cs="仿宋"/>
          <w:sz w:val="24"/>
        </w:rPr>
        <w:drawing>
          <wp:inline distT="0" distB="0" distL="114300" distR="114300">
            <wp:extent cx="5306695" cy="3440430"/>
            <wp:effectExtent l="0" t="0" r="8255" b="7620"/>
            <wp:docPr id="2" name="图片 7" descr="C:\Users\Administrator\Desktop\新建文件夹\12121212121.JPG1212121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C:\Users\Administrator\Desktop\新建文件夹\12121212121.JPG1212121212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⑤点击固件更新，固件选择文件  极迅固件：</w:t>
      </w:r>
      <w:r>
        <w:rPr>
          <w:rStyle w:val="3"/>
          <w:rFonts w:hint="eastAsia" w:ascii="Tahoma" w:hAnsi="Tahoma" w:eastAsia="宋体" w:cs="Tahoma"/>
          <w:b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K2P_3.4.3.9-099_20180321-2321.trx 勾选自动重启 点击上传，其他的不要去动，都默认就好！</w:t>
      </w:r>
    </w:p>
    <w:p>
      <w:r>
        <w:drawing>
          <wp:inline distT="0" distB="0" distL="114300" distR="114300">
            <wp:extent cx="5267960" cy="2710180"/>
            <wp:effectExtent l="0" t="0" r="8890" b="139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b/>
          <w:bCs/>
          <w:color w:val="1611F7"/>
          <w:lang w:val="en-US" w:eastAsia="zh-CN"/>
        </w:rPr>
      </w:pPr>
      <w:r>
        <w:rPr>
          <w:rFonts w:hint="eastAsia"/>
          <w:b/>
          <w:bCs/>
          <w:color w:val="1611F7"/>
          <w:lang w:val="en-US" w:eastAsia="zh-CN"/>
        </w:rPr>
        <w:t>⑥点击更新 等待自动重启，黄灯闪烁之后，计算机IP 设置为自动获取IP，</w:t>
      </w:r>
    </w:p>
    <w:p>
      <w:pPr>
        <w:widowControl/>
        <w:jc w:val="left"/>
        <w:rPr>
          <w:rStyle w:val="3"/>
          <w:rFonts w:hint="eastAsia" w:ascii="Tahoma" w:hAnsi="Tahoma" w:cs="Tahoma"/>
          <w:color w:val="0000FF"/>
          <w:kern w:val="0"/>
          <w:sz w:val="84"/>
          <w:szCs w:val="84"/>
          <w:shd w:val="clear" w:color="auto" w:fill="FFFFFF"/>
          <w:lang w:bidi="ar"/>
        </w:rPr>
      </w:pPr>
      <w:r>
        <w:rPr>
          <w:rStyle w:val="3"/>
          <w:rFonts w:ascii="Tahoma" w:hAnsi="Tahoma" w:eastAsia="Tahoma" w:cs="Tahoma"/>
          <w:color w:val="0000FF"/>
          <w:kern w:val="0"/>
          <w:sz w:val="84"/>
          <w:szCs w:val="84"/>
          <w:shd w:val="clear" w:color="auto" w:fill="FFFFFF"/>
          <w:lang w:bidi="ar"/>
        </w:rPr>
        <w:t>刷机完成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Style w:val="6"/>
          <w:rFonts w:hint="eastAsia" w:ascii="微软雅黑" w:hAnsi="微软雅黑"/>
          <w:color w:val="FF0000"/>
          <w:sz w:val="30"/>
          <w:szCs w:val="30"/>
          <w:shd w:val="clear" w:color="auto" w:fill="F9F9F9"/>
        </w:rPr>
        <w:t xml:space="preserve">华硕固件  默认192.168.6.1 </w:t>
      </w:r>
      <w:r>
        <w:rPr>
          <w:rFonts w:ascii="Tahoma" w:hAnsi="Tahoma" w:eastAsia="Tahoma" w:cs="Tahoma"/>
          <w:color w:val="44444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t>无线默认密码1234567890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</w:p>
    <w:p>
      <w:pPr>
        <w:widowControl/>
        <w:spacing w:line="270" w:lineRule="atLeast"/>
        <w:jc w:val="left"/>
        <w:rPr>
          <w:rFonts w:hint="eastAsia" w:ascii="Tahoma" w:hAnsi="Tahoma" w:cs="Tahoma"/>
          <w:b/>
          <w:color w:val="0000FF"/>
          <w:kern w:val="0"/>
          <w:sz w:val="44"/>
          <w:szCs w:val="44"/>
          <w:shd w:val="clear" w:color="auto" w:fill="FFFFFF"/>
          <w:lang w:bidi="ar"/>
        </w:rPr>
      </w:pPr>
      <w:r>
        <w:rPr>
          <w:rFonts w:hint="eastAsia" w:ascii="Tahoma" w:hAnsi="Tahoma" w:cs="Tahoma"/>
          <w:b/>
          <w:color w:val="0000FF"/>
          <w:kern w:val="0"/>
          <w:sz w:val="44"/>
          <w:szCs w:val="44"/>
          <w:shd w:val="clear" w:color="auto" w:fill="FFFFFF"/>
          <w:lang w:bidi="ar"/>
        </w:rPr>
        <w:t xml:space="preserve">以上就是全部刷机步骤  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b/>
          <w:color w:val="0000FF"/>
          <w:kern w:val="0"/>
          <w:sz w:val="44"/>
          <w:szCs w:val="44"/>
          <w:shd w:val="clear" w:color="auto" w:fill="FFFFFF"/>
          <w:lang w:bidi="ar"/>
        </w:rPr>
      </w:pPr>
    </w:p>
    <w:p>
      <w:pPr>
        <w:widowControl/>
        <w:spacing w:line="270" w:lineRule="atLeast"/>
        <w:jc w:val="left"/>
        <w:rPr>
          <w:rFonts w:hint="eastAsia" w:ascii="Tahoma" w:hAnsi="Tahoma" w:cs="Tahoma"/>
          <w:b/>
          <w:color w:val="FF0000"/>
          <w:kern w:val="0"/>
          <w:sz w:val="44"/>
          <w:szCs w:val="44"/>
          <w:shd w:val="clear" w:color="auto" w:fill="FFFFFF"/>
          <w:lang w:bidi="ar"/>
        </w:rPr>
      </w:pPr>
      <w:r>
        <w:rPr>
          <w:rFonts w:hint="eastAsia" w:ascii="Tahoma" w:hAnsi="Tahoma" w:cs="Tahoma"/>
          <w:b/>
          <w:color w:val="FF0000"/>
          <w:kern w:val="0"/>
          <w:sz w:val="44"/>
          <w:szCs w:val="44"/>
          <w:shd w:val="clear" w:color="auto" w:fill="FFFFFF"/>
          <w:lang w:bidi="ar"/>
        </w:rPr>
        <w:t>刷完默认是英文的界面，不知道怎么改中文的继续往下看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drawing>
          <wp:inline distT="0" distB="0" distL="114300" distR="114300">
            <wp:extent cx="5266055" cy="3241675"/>
            <wp:effectExtent l="0" t="0" r="10795" b="158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t>1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drawing>
          <wp:inline distT="0" distB="0" distL="114300" distR="114300">
            <wp:extent cx="2171700" cy="3619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t>2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drawing>
          <wp:inline distT="0" distB="0" distL="114300" distR="114300">
            <wp:extent cx="1514475" cy="2286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t>3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drawing>
          <wp:inline distT="0" distB="0" distL="114300" distR="114300">
            <wp:extent cx="952500" cy="77152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t>4改成简体中文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drawing>
          <wp:inline distT="0" distB="0" distL="114300" distR="114300">
            <wp:extent cx="5269865" cy="365125"/>
            <wp:effectExtent l="0" t="0" r="6985" b="1587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drawing>
          <wp:inline distT="0" distB="0" distL="114300" distR="114300">
            <wp:extent cx="2381250" cy="66675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t xml:space="preserve">5点这个保存  </w:t>
      </w:r>
    </w:p>
    <w:p>
      <w:pPr>
        <w:widowControl/>
        <w:spacing w:line="270" w:lineRule="atLeast"/>
        <w:jc w:val="left"/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</w:pPr>
      <w:r>
        <w:rPr>
          <w:rFonts w:hint="eastAsia" w:ascii="Tahoma" w:hAnsi="Tahoma" w:cs="Tahoma"/>
          <w:color w:val="444444"/>
          <w:kern w:val="0"/>
          <w:szCs w:val="21"/>
          <w:shd w:val="clear" w:color="auto" w:fill="FFFFFF"/>
          <w:lang w:bidi="ar"/>
        </w:rPr>
        <w:drawing>
          <wp:inline distT="0" distB="0" distL="114300" distR="114300">
            <wp:extent cx="2324100" cy="36195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</w:pPr>
      <w:r>
        <w:rPr>
          <w:rFonts w:hint="eastAsia" w:ascii="Tahoma" w:hAnsi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  <w:lang w:eastAsia="zh-CN"/>
        </w:rPr>
        <w:t>路由器刷机交流群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  <w:lang w:eastAsia="zh-CN"/>
        </w:rPr>
        <w:t>（560920042）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8"/>
          <w:szCs w:val="28"/>
          <w:shd w:val="clear" w:color="auto" w:fill="FFFFFF"/>
        </w:rPr>
        <w:t>：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instrText xml:space="preserve"> HYPERLINK "https://jq.qq.com/?_wv=1027&amp;k=5XnELI5"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separate"/>
      </w:r>
      <w:r>
        <w:rPr>
          <w:rStyle w:val="4"/>
          <w:rFonts w:hint="eastAsia" w:ascii="Tahoma" w:hAnsi="Tahoma" w:eastAsia="Tahoma" w:cs="Tahoma"/>
          <w:b w:val="0"/>
          <w:i w:val="0"/>
          <w:caps w:val="0"/>
          <w:spacing w:val="0"/>
          <w:sz w:val="28"/>
          <w:szCs w:val="28"/>
          <w:shd w:val="clear" w:color="auto" w:fill="FFFFFF"/>
        </w:rPr>
        <w:t>https://jq.qq.com/?_wv=1027&amp;k=5XnELI5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sz w:val="28"/>
          <w:szCs w:val="28"/>
          <w:shd w:val="clear" w:color="auto" w:fill="FFFFFF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426" w:bottom="14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2B8BF"/>
    <w:multiLevelType w:val="singleLevel"/>
    <w:tmpl w:val="5A62B8B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96361"/>
    <w:rsid w:val="05C81792"/>
    <w:rsid w:val="070014D4"/>
    <w:rsid w:val="0F2E7FBD"/>
    <w:rsid w:val="1B8D0D4F"/>
    <w:rsid w:val="1DCC5A5D"/>
    <w:rsid w:val="1FF67330"/>
    <w:rsid w:val="23733C30"/>
    <w:rsid w:val="29BB4558"/>
    <w:rsid w:val="2D1855CC"/>
    <w:rsid w:val="2E39459E"/>
    <w:rsid w:val="2EF17904"/>
    <w:rsid w:val="2F69083D"/>
    <w:rsid w:val="30B73A67"/>
    <w:rsid w:val="3BBD7560"/>
    <w:rsid w:val="3D1D07AB"/>
    <w:rsid w:val="3E7743C9"/>
    <w:rsid w:val="45964E3E"/>
    <w:rsid w:val="4C2A772F"/>
    <w:rsid w:val="511054CD"/>
    <w:rsid w:val="6BA3634E"/>
    <w:rsid w:val="71FF12B0"/>
    <w:rsid w:val="761C3304"/>
    <w:rsid w:val="7F9358A8"/>
    <w:rsid w:val="7FDF6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6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2018-03-31T16:28:23Z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