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E609D5" w:rsidRDefault="00DA6500" w:rsidP="00E609D5">
      <w:pPr>
        <w:jc w:val="center"/>
        <w:rPr>
          <w:b/>
          <w:sz w:val="36"/>
        </w:rPr>
      </w:pPr>
      <w:r>
        <w:rPr>
          <w:b/>
          <w:sz w:val="36"/>
        </w:rPr>
        <w:t xml:space="preserve">Design of a Modular, </w:t>
      </w:r>
      <w:r w:rsidR="00E609D5" w:rsidRPr="00E609D5">
        <w:rPr>
          <w:b/>
          <w:sz w:val="36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1: Introduction</w:t>
      </w:r>
    </w:p>
    <w:p w:rsidR="00E609D5" w:rsidRP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609D5">
        <w:rPr>
          <w:sz w:val="28"/>
        </w:rPr>
        <w:t>-Background of Wind Energy Harvesting</w:t>
      </w:r>
    </w:p>
    <w:p w:rsidR="00E609D5" w:rsidRPr="00E609D5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-Problem Statement and Research Objective</w:t>
      </w:r>
    </w:p>
    <w:p w:rsidR="00E609D5" w:rsidRDefault="00E609D5" w:rsidP="00E609D5">
      <w:pPr>
        <w:rPr>
          <w:sz w:val="32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-Thesis Outline</w:t>
      </w: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2: Review of Wind Energy Conversion(WEC) Systems</w:t>
      </w:r>
    </w:p>
    <w:p w:rsid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8"/>
        </w:rPr>
        <w:t xml:space="preserve">-Power Equations 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-Current Wind Turbine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a)Mechanical aspects(drivetrains)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b)Electrical aspects(synchronous, induction)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-Flux orientations</w:t>
      </w:r>
      <w:r w:rsidR="00F142A6">
        <w:rPr>
          <w:sz w:val="28"/>
        </w:rPr>
        <w:t xml:space="preserve"> in PM based systems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-Importance of modularity in WEC Systems</w:t>
      </w:r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t>Chapter 3</w:t>
      </w:r>
      <w:r w:rsidRPr="00F142A6">
        <w:rPr>
          <w:b/>
          <w:sz w:val="32"/>
        </w:rPr>
        <w:t xml:space="preserve">: Design of Proposed Generator </w:t>
      </w:r>
    </w:p>
    <w:p w:rsidR="00F142A6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a)Sizing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c)Phase turns, Phase resistance &amp; inductance and air-gap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Electromagnetic Finite Element Analysis</w:t>
      </w: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lastRenderedPageBreak/>
        <w:t>Chapter 4:</w:t>
      </w:r>
      <w:r>
        <w:rPr>
          <w:sz w:val="32"/>
        </w:rPr>
        <w:t xml:space="preserve"> </w:t>
      </w:r>
      <w:r>
        <w:rPr>
          <w:b/>
          <w:sz w:val="32"/>
        </w:rPr>
        <w:t>Optimization and Results</w:t>
      </w:r>
    </w:p>
    <w:p w:rsidR="00F142A6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CB5CE9"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BC37BC" w:rsidRDefault="00BC37BC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BC37BC" w:rsidP="00E609D5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-Benchmarking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-Conclusion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-Future work</w:t>
      </w: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  <w:bookmarkStart w:id="0" w:name="_GoBack"/>
      <w:bookmarkEnd w:id="0"/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CB5CE9" w:rsidRPr="00F142A6" w:rsidRDefault="00CB5CE9" w:rsidP="00E609D5">
      <w:pPr>
        <w:rPr>
          <w:sz w:val="28"/>
        </w:rPr>
      </w:pPr>
    </w:p>
    <w:p w:rsidR="00F142A6" w:rsidRP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609D5" w:rsidRP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E609D5" w:rsidRPr="00E609D5" w:rsidRDefault="00E609D5" w:rsidP="00E609D5">
      <w:pPr>
        <w:rPr>
          <w:sz w:val="32"/>
        </w:rPr>
      </w:pPr>
    </w:p>
    <w:p w:rsidR="00E609D5" w:rsidRPr="00E609D5" w:rsidRDefault="00E609D5" w:rsidP="00E609D5">
      <w:pPr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28"/>
        </w:rPr>
      </w:pPr>
    </w:p>
    <w:p w:rsidR="00E609D5" w:rsidRPr="00E609D5" w:rsidRDefault="00E609D5" w:rsidP="00E609D5">
      <w:pPr>
        <w:rPr>
          <w:b/>
          <w:sz w:val="28"/>
        </w:rPr>
      </w:pPr>
    </w:p>
    <w:sectPr w:rsidR="00E609D5" w:rsidRPr="00E60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5F7296"/>
    <w:rsid w:val="006A1FA1"/>
    <w:rsid w:val="00BC37BC"/>
    <w:rsid w:val="00C36B35"/>
    <w:rsid w:val="00CB5CE9"/>
    <w:rsid w:val="00DA6500"/>
    <w:rsid w:val="00DC0213"/>
    <w:rsid w:val="00E609D5"/>
    <w:rsid w:val="00EF4F1B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0F5D91-6A69-4087-8DAB-ED026BD6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2017-02-27T18:39:00Z</dcterms:created>
  <dcterms:modified xsi:type="dcterms:W3CDTF">2017-02-27T19:07:00Z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