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9A614D" w:rsidRPr="007A16A4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A0223A" w:rsidRPr="00A0223A" w:rsidRDefault="00E609D5" w:rsidP="00E609D5">
      <w:pPr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 w:rsidRPr="00A0223A">
        <w:rPr>
          <w:sz w:val="28"/>
        </w:rPr>
        <w:t>-</w:t>
      </w:r>
      <w:r w:rsidR="00A0223A">
        <w:rPr>
          <w:sz w:val="28"/>
        </w:rPr>
        <w:t>Introduction</w:t>
      </w:r>
    </w:p>
    <w:p w:rsidR="00E609D5" w:rsidRDefault="00E609D5" w:rsidP="00A0223A">
      <w:pPr>
        <w:ind w:left="708" w:firstLine="708"/>
        <w:rPr>
          <w:sz w:val="28"/>
        </w:rPr>
      </w:pPr>
      <w:r>
        <w:rPr>
          <w:sz w:val="28"/>
        </w:rPr>
        <w:t xml:space="preserve">-Power Equations </w:t>
      </w:r>
      <w:r w:rsidR="00A0223A">
        <w:rPr>
          <w:sz w:val="28"/>
        </w:rPr>
        <w:t>and parameters</w:t>
      </w:r>
    </w:p>
    <w:p w:rsidR="002660DE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-Challenges in WEC</w:t>
      </w:r>
      <w:r w:rsidR="00173B02">
        <w:rPr>
          <w:sz w:val="28"/>
        </w:rPr>
        <w:t xml:space="preserve"> Systems</w:t>
      </w:r>
      <w:bookmarkStart w:id="0" w:name="_GoBack"/>
      <w:bookmarkEnd w:id="0"/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A0223A">
        <w:rPr>
          <w:sz w:val="28"/>
        </w:rPr>
        <w:t>Induction Generators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</w:t>
      </w:r>
      <w:r w:rsidR="00A0223A">
        <w:rPr>
          <w:sz w:val="28"/>
        </w:rPr>
        <w:t>Synchronous Generators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  <w:r w:rsidR="00A0223A">
        <w:rPr>
          <w:sz w:val="28"/>
        </w:rPr>
        <w:t xml:space="preserve"> and AFPM </w:t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</w:t>
      </w:r>
      <w:r w:rsidR="00A0223A">
        <w:rPr>
          <w:sz w:val="28"/>
        </w:rPr>
        <w:t>EA vs Analytical evalution for given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lastRenderedPageBreak/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BC37BC" w:rsidRDefault="00362647" w:rsidP="007A16A4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F142A6" w:rsidP="00E609D5">
      <w:pPr>
        <w:rPr>
          <w:sz w:val="28"/>
        </w:rPr>
      </w:pPr>
      <w:r>
        <w:rPr>
          <w:sz w:val="28"/>
        </w:rPr>
        <w:tab/>
      </w: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173B02"/>
    <w:rsid w:val="002660DE"/>
    <w:rsid w:val="00362647"/>
    <w:rsid w:val="00537A8E"/>
    <w:rsid w:val="005F7296"/>
    <w:rsid w:val="006A1FA1"/>
    <w:rsid w:val="006C24AE"/>
    <w:rsid w:val="007A16A4"/>
    <w:rsid w:val="0086754E"/>
    <w:rsid w:val="009A614D"/>
    <w:rsid w:val="00A0223A"/>
    <w:rsid w:val="00BC37BC"/>
    <w:rsid w:val="00C36B35"/>
    <w:rsid w:val="00CA4A1A"/>
    <w:rsid w:val="00CB5CE9"/>
    <w:rsid w:val="00CF6E46"/>
    <w:rsid w:val="00DA6500"/>
    <w:rsid w:val="00DC0213"/>
    <w:rsid w:val="00E609D5"/>
    <w:rsid w:val="00E71967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BF1F18-0E04-438F-871B-625C4667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20</cp:revision>
  <dcterms:created xsi:type="dcterms:W3CDTF">2017-02-27T18:39:00Z</dcterms:created>
  <dcterms:modified xsi:type="dcterms:W3CDTF">2017-05-20T13:17:00Z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