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45pt;height:360.85pt" o:ole="">
            <v:imagedata r:id="rId9" o:title=""/>
          </v:shape>
          <o:OLEObject Type="Embed" ProgID="Visio.Drawing.15" ShapeID="_x0000_i1025" DrawAspect="Content" ObjectID="_1569352258"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4.15pt" o:ole="">
            <v:imagedata r:id="rId12" o:title=""/>
          </v:shape>
          <o:OLEObject Type="Embed" ProgID="Visio.Drawing.15" ShapeID="_x0000_i1026" DrawAspect="Content" ObjectID="_1569352259"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45pt" o:ole="">
            <v:imagedata r:id="rId14" o:title=""/>
          </v:shape>
          <o:OLEObject Type="Embed" ProgID="Visio.Drawing.15" ShapeID="_x0000_i1027" DrawAspect="Content" ObjectID="_1569352260"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45pt;height:225.85pt" o:ole="">
            <v:imagedata r:id="rId16" o:title=""/>
          </v:shape>
          <o:OLEObject Type="Embed" ProgID="Visio.Drawing.15" ShapeID="_x0000_i1028" DrawAspect="Content" ObjectID="_1569352261"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Constant value of this parameter is taken as 7 mm for our proposed generator.</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6.7pt;height:18pt" o:ole="">
            <v:imagedata r:id="rId18" o:title=""/>
          </v:shape>
          <o:OLEObject Type="Embed" ProgID="Equation.DSMT4" ShapeID="_x0000_i1029" DrawAspect="Content" ObjectID="_1569352262"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3pt;height:16.7pt" o:ole="">
            <v:imagedata r:id="rId20" o:title=""/>
          </v:shape>
          <o:OLEObject Type="Embed" ProgID="Equation.DSMT4" ShapeID="_x0000_i1030" DrawAspect="Content" ObjectID="_1569352263"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50.15pt;height:18.85pt" o:ole="">
            <v:imagedata r:id="rId22" o:title=""/>
          </v:shape>
          <o:OLEObject Type="Embed" ProgID="Equation.DSMT4" ShapeID="_x0000_i1031" DrawAspect="Content" ObjectID="_1569352264"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69.85pt;height:16.7pt" o:ole="">
            <v:imagedata r:id="rId24" o:title=""/>
          </v:shape>
          <o:OLEObject Type="Embed" ProgID="Equation.DSMT4" ShapeID="_x0000_i1032" DrawAspect="Content" ObjectID="_1569352265"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6.85pt;height:16.7pt" o:ole="">
            <v:imagedata r:id="rId26" o:title=""/>
          </v:shape>
          <o:OLEObject Type="Embed" ProgID="Equation.DSMT4" ShapeID="_x0000_i1033" DrawAspect="Content" ObjectID="_1569352266"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55pt;height:18.85pt" o:ole="">
                  <v:imagedata r:id="rId28" o:title=""/>
                </v:shape>
                <o:OLEObject Type="Embed" ProgID="Equation.DSMT4" ShapeID="_x0000_i1034" DrawAspect="Content" ObjectID="_1569352267"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55pt;height:18.85pt" o:ole="">
                  <v:imagedata r:id="rId30" o:title=""/>
                </v:shape>
                <o:OLEObject Type="Embed" ProgID="Equation.DSMT4" ShapeID="_x0000_i1035" DrawAspect="Content" ObjectID="_1569352268"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8.55pt;height:18.85pt" o:ole="">
                  <v:imagedata r:id="rId32" o:title=""/>
                </v:shape>
                <o:OLEObject Type="Embed" ProgID="Equation.DSMT4" ShapeID="_x0000_i1036" DrawAspect="Content" ObjectID="_1569352269"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85pt;height:18.85pt" o:ole="">
                  <v:imagedata r:id="rId34" o:title=""/>
                </v:shape>
                <o:OLEObject Type="Embed" ProgID="Equation.DSMT4" ShapeID="_x0000_i1037" DrawAspect="Content" ObjectID="_1569352270"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2.15pt;height:18.85pt" o:ole="">
                  <v:imagedata r:id="rId36" o:title=""/>
                </v:shape>
                <o:OLEObject Type="Embed" ProgID="Equation.DSMT4" ShapeID="_x0000_i1038" DrawAspect="Content" ObjectID="_1569352271"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3.7pt;height:18.85pt" o:ole="">
                  <v:imagedata r:id="rId38" o:title=""/>
                </v:shape>
                <o:OLEObject Type="Embed" ProgID="Equation.DSMT4" ShapeID="_x0000_i1039" DrawAspect="Content" ObjectID="_1569352272"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55pt;height:18.85pt" o:ole="">
                  <v:imagedata r:id="rId40" o:title=""/>
                </v:shape>
                <o:OLEObject Type="Embed" ProgID="Equation.DSMT4" ShapeID="_x0000_i1040" DrawAspect="Content" ObjectID="_1569352273"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55pt;height:18.85pt" o:ole="">
                  <v:imagedata r:id="rId42" o:title=""/>
                </v:shape>
                <o:OLEObject Type="Embed" ProgID="Equation.DSMT4" ShapeID="_x0000_i1041" DrawAspect="Content" ObjectID="_1569352274"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45pt;height:18.85pt" o:ole="">
            <v:imagedata r:id="rId44" o:title=""/>
          </v:shape>
          <o:OLEObject Type="Embed" ProgID="Equation.DSMT4" ShapeID="_x0000_i1042" DrawAspect="Content" ObjectID="_1569352275"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6.85pt;height:18pt" o:ole="">
            <v:imagedata r:id="rId46" o:title=""/>
          </v:shape>
          <o:OLEObject Type="Embed" ProgID="Equation.DSMT4" ShapeID="_x0000_i1043" DrawAspect="Content" ObjectID="_1569352276"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3.3pt;height:18.85pt" o:ole="">
            <v:imagedata r:id="rId48" o:title=""/>
          </v:shape>
          <o:OLEObject Type="Embed" ProgID="Equation.DSMT4" ShapeID="_x0000_i1044" DrawAspect="Content" ObjectID="_1569352277"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45pt;height:18.85pt" o:ole="">
            <v:imagedata r:id="rId50" o:title=""/>
          </v:shape>
          <o:OLEObject Type="Embed" ProgID="Equation.DSMT4" ShapeID="_x0000_i1045" DrawAspect="Content" ObjectID="_1569352278"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8pt;height:18pt" o:ole="">
            <v:imagedata r:id="rId52" o:title=""/>
          </v:shape>
          <o:OLEObject Type="Embed" ProgID="Equation.DSMT4" ShapeID="_x0000_i1046" DrawAspect="Content" ObjectID="_1569352279"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7" type="#_x0000_t75" style="width:96pt;height:18pt" o:ole="">
            <v:imagedata r:id="rId54" o:title=""/>
          </v:shape>
          <o:OLEObject Type="Embed" ProgID="Equation.DSMT4" ShapeID="_x0000_i1047" DrawAspect="Content" ObjectID="_1569352280"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8" type="#_x0000_t75" style="width:115.7pt;height:18.85pt" o:ole="">
            <v:imagedata r:id="rId56" o:title=""/>
          </v:shape>
          <o:OLEObject Type="Embed" ProgID="Equation.DSMT4" ShapeID="_x0000_i1048" DrawAspect="Content" ObjectID="_1569352281"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9" type="#_x0000_t75" style="width:110.15pt;height:18.85pt" o:ole="">
            <v:imagedata r:id="rId58" o:title=""/>
          </v:shape>
          <o:OLEObject Type="Embed" ProgID="Equation.DSMT4" ShapeID="_x0000_i1049" DrawAspect="Content" ObjectID="_1569352282"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50" type="#_x0000_t75" style="width:313.3pt;height:18.85pt" o:ole="">
            <v:imagedata r:id="rId60" o:title=""/>
          </v:shape>
          <o:OLEObject Type="Embed" ProgID="Equation.DSMT4" ShapeID="_x0000_i1050" DrawAspect="Content" ObjectID="_1569352283"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BE7567" w:rsidP="006543BD">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20" w:dyaOrig="680">
          <v:shape id="_x0000_i1051" type="#_x0000_t75" style="width:306pt;height:33.85pt" o:ole="">
            <v:imagedata r:id="rId62" o:title=""/>
          </v:shape>
          <o:OLEObject Type="Embed" ProgID="Equation.DSMT4" ShapeID="_x0000_i1051" DrawAspect="Content" ObjectID="_1569352284" r:id="rId63"/>
        </w:object>
      </w:r>
      <w:r w:rsidR="006543BD">
        <w:rPr>
          <w:rFonts w:ascii="Times New Roman" w:hAnsi="Times New Roman" w:cs="Times New Roman"/>
          <w:sz w:val="24"/>
          <w:lang w:val="en-US"/>
        </w:rPr>
        <w:tab/>
        <w:t>(4-10)</w:t>
      </w: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2" type="#_x0000_t75" style="width:33pt;height:18pt" o:ole="">
            <v:imagedata r:id="rId64" o:title=""/>
          </v:shape>
          <o:OLEObject Type="Embed" ProgID="Equation.DSMT4" ShapeID="_x0000_i1052" DrawAspect="Content" ObjectID="_1569352285"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3" type="#_x0000_t75" style="width:13.3pt;height:18pt" o:ole="">
            <v:imagedata r:id="rId66" o:title=""/>
          </v:shape>
          <o:OLEObject Type="Embed" ProgID="Equation.DSMT4" ShapeID="_x0000_i1053" DrawAspect="Content" ObjectID="_1569352286" r:id="rId67"/>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penalty function. Order of these seven penalty functions and related penalty coe</w:t>
      </w:r>
      <w:r w:rsidR="00146B0D">
        <w:rPr>
          <w:rFonts w:ascii="Times New Roman" w:hAnsi="Times New Roman" w:cs="Times New Roman"/>
          <w:sz w:val="24"/>
          <w:lang w:val="en-US"/>
        </w:rPr>
        <w:t>fficients are given in Table 4-3</w:t>
      </w:r>
      <w:r>
        <w:rPr>
          <w:rFonts w:ascii="Times New Roman" w:hAnsi="Times New Roman" w:cs="Times New Roman"/>
          <w:sz w:val="24"/>
          <w:lang w:val="en-US"/>
        </w:rPr>
        <w:t>.</w:t>
      </w:r>
    </w:p>
    <w:p w:rsidR="006543BD" w:rsidRDefault="00146B0D" w:rsidP="006543BD">
      <w:pPr>
        <w:spacing w:line="360" w:lineRule="auto"/>
        <w:jc w:val="center"/>
        <w:rPr>
          <w:rFonts w:ascii="Times New Roman" w:hAnsi="Times New Roman" w:cs="Times New Roman"/>
          <w:sz w:val="24"/>
          <w:lang w:val="en-US"/>
        </w:rPr>
      </w:pPr>
      <w:r>
        <w:rPr>
          <w:rFonts w:ascii="Times New Roman" w:hAnsi="Times New Roman" w:cs="Times New Roman"/>
        </w:rPr>
        <w:t>Table 4-3</w:t>
      </w:r>
      <w:r w:rsidR="006543BD">
        <w:rPr>
          <w:rFonts w:ascii="Times New Roman" w:hAnsi="Times New Roman" w:cs="Times New Roman"/>
        </w:rPr>
        <w:t>.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6543BD" w:rsidRPr="00F7673A" w:rsidTr="006E44D6">
        <w:tc>
          <w:tcPr>
            <w:tcW w:w="2187"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54" type="#_x0000_t75" style="width:14.55pt;height:18pt" o:ole="">
                  <v:imagedata r:id="rId68" o:title=""/>
                </v:shape>
                <o:OLEObject Type="Embed" ProgID="Equation.DSMT4" ShapeID="_x0000_i1054" DrawAspect="Content" ObjectID="_1569352287" r:id="rId6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55" type="#_x0000_t75" style="width:31.7pt;height:18.85pt" o:ole="">
                  <v:imagedata r:id="rId70" o:title=""/>
                </v:shape>
                <o:OLEObject Type="Embed" ProgID="Equation.DSMT4" ShapeID="_x0000_i1055" DrawAspect="Content" ObjectID="_1569352288" r:id="rId71"/>
              </w:object>
            </w:r>
          </w:p>
        </w:tc>
        <w:tc>
          <w:tcPr>
            <w:tcW w:w="1932" w:type="dxa"/>
            <w:vAlign w:val="center"/>
          </w:tcPr>
          <w:p w:rsidR="006543BD" w:rsidRPr="00F7673A" w:rsidRDefault="006543BD" w:rsidP="006E44D6">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56" type="#_x0000_t75" style="width:18pt;height:18pt" o:ole="">
                  <v:imagedata r:id="rId72" o:title=""/>
                </v:shape>
                <o:OLEObject Type="Embed" ProgID="Equation.DSMT4" ShapeID="_x0000_i1056" DrawAspect="Content" ObjectID="_1569352289" r:id="rId73"/>
              </w:object>
            </w:r>
            <w:r w:rsidRPr="00F7673A">
              <w:rPr>
                <w:rFonts w:ascii="Times New Roman" w:hAnsi="Times New Roman" w:cs="Times New Roman"/>
                <w:lang w:val="en-US"/>
              </w:rPr>
              <w:t>=5x10</w:t>
            </w:r>
            <w:r w:rsidRPr="00F7673A">
              <w:rPr>
                <w:rFonts w:ascii="Times New Roman" w:hAnsi="Times New Roman" w:cs="Times New Roman"/>
                <w:vertAlign w:val="superscript"/>
                <w:lang w:val="en-US"/>
              </w:rPr>
              <w:t>9</w:t>
            </w:r>
          </w:p>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57" type="#_x0000_t75" style="width:19.7pt;height:18pt" o:ole="">
                  <v:imagedata r:id="rId74" o:title=""/>
                </v:shape>
                <o:OLEObject Type="Embed" ProgID="Equation.DSMT4" ShapeID="_x0000_i1057" DrawAspect="Content" ObjectID="_1569352290" r:id="rId75"/>
              </w:object>
            </w:r>
            <w:r w:rsidRPr="00F7673A">
              <w:rPr>
                <w:rFonts w:ascii="Times New Roman" w:hAnsi="Times New Roman" w:cs="Times New Roman"/>
                <w:lang w:val="en-US"/>
              </w:rPr>
              <w:t>=3x10</w:t>
            </w:r>
            <w:r w:rsidRPr="00F7673A">
              <w:rPr>
                <w:rFonts w:ascii="Times New Roman" w:hAnsi="Times New Roman" w:cs="Times New Roman"/>
                <w:vertAlign w:val="superscript"/>
                <w:lang w:val="en-US"/>
              </w:rPr>
              <w:t>9</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58" type="#_x0000_t75" style="width:15pt;height:18pt" o:ole="">
                  <v:imagedata r:id="rId76" o:title=""/>
                </v:shape>
                <o:OLEObject Type="Embed" ProgID="Equation.DSMT4" ShapeID="_x0000_i1058" DrawAspect="Content" ObjectID="_1569352291" r:id="rId77"/>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59" type="#_x0000_t75" style="width:13.3pt;height:18pt" o:ole="">
                  <v:imagedata r:id="rId78" o:title=""/>
                </v:shape>
                <o:OLEObject Type="Embed" ProgID="Equation.DSMT4" ShapeID="_x0000_i1059" DrawAspect="Content" ObjectID="_1569352292" r:id="rId7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60" type="#_x0000_t75" style="width:14.55pt;height:18pt" o:ole="">
                  <v:imagedata r:id="rId80" o:title=""/>
                </v:shape>
                <o:OLEObject Type="Embed" ProgID="Equation.DSMT4" ShapeID="_x0000_i1060" DrawAspect="Content" ObjectID="_1569352293" r:id="rId8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1" type="#_x0000_t75" style="width:13.3pt;height:18pt" o:ole="">
                  <v:imagedata r:id="rId82" o:title=""/>
                </v:shape>
                <o:OLEObject Type="Embed" ProgID="Equation.DSMT4" ShapeID="_x0000_i1061" DrawAspect="Content" ObjectID="_1569352294" r:id="rId8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2" type="#_x0000_t75" style="width:15pt;height:18pt" o:ole="">
                  <v:imagedata r:id="rId84" o:title=""/>
                </v:shape>
                <o:OLEObject Type="Embed" ProgID="Equation.DSMT4" ShapeID="_x0000_i1062" DrawAspect="Content" ObjectID="_1569352295" r:id="rId85"/>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3" type="#_x0000_t75" style="width:13.3pt;height:18pt" o:ole="">
                  <v:imagedata r:id="rId86" o:title=""/>
                </v:shape>
                <o:OLEObject Type="Embed" ProgID="Equation.DSMT4" ShapeID="_x0000_i1063" DrawAspect="Content" ObjectID="_1569352296" r:id="rId87"/>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8</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4" type="#_x0000_t75" style="width:15pt;height:18pt" o:ole="">
                  <v:imagedata r:id="rId88" o:title=""/>
                </v:shape>
                <o:OLEObject Type="Embed" ProgID="Equation.DSMT4" ShapeID="_x0000_i1064" DrawAspect="Content" ObjectID="_1569352297" r:id="rId8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5" type="#_x0000_t75" style="width:13.3pt;height:18pt" o:ole="">
                  <v:imagedata r:id="rId90" o:title=""/>
                </v:shape>
                <o:OLEObject Type="Embed" ProgID="Equation.DSMT4" ShapeID="_x0000_i1065" DrawAspect="Content" ObjectID="_1569352298" r:id="rId9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6" type="#_x0000_t75" style="width:15pt;height:18pt" o:ole="">
                  <v:imagedata r:id="rId92" o:title=""/>
                </v:shape>
                <o:OLEObject Type="Embed" ProgID="Equation.DSMT4" ShapeID="_x0000_i1066" DrawAspect="Content" ObjectID="_1569352299" r:id="rId9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067" type="#_x0000_t75" style="width:32.15pt;height:19.7pt" o:ole="">
                  <v:imagedata r:id="rId94" o:title=""/>
                </v:shape>
                <o:OLEObject Type="Embed" ProgID="Equation.DSMT4" ShapeID="_x0000_i1067" DrawAspect="Content" ObjectID="_1569352300" r:id="rId95"/>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68" type="#_x0000_t75" style="width:20.15pt;height:18pt" o:ole="">
                  <v:imagedata r:id="rId96" o:title=""/>
                </v:shape>
                <o:OLEObject Type="Embed" ProgID="Equation.DSMT4" ShapeID="_x0000_i1068" DrawAspect="Content" ObjectID="_1569352301" r:id="rId97"/>
              </w:object>
            </w:r>
            <w:r w:rsidRPr="00F7673A">
              <w:rPr>
                <w:rFonts w:ascii="Times New Roman" w:hAnsi="Times New Roman" w:cs="Times New Roman"/>
                <w:lang w:val="en-US"/>
              </w:rPr>
              <w:t>=1</w:t>
            </w:r>
          </w:p>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069" type="#_x0000_t75" style="width:21.85pt;height:18pt" o:ole="">
                  <v:imagedata r:id="rId98" o:title=""/>
                </v:shape>
                <o:OLEObject Type="Embed" ProgID="Equation.DSMT4" ShapeID="_x0000_i1069" DrawAspect="Content" ObjectID="_1569352302" r:id="rId99"/>
              </w:object>
            </w:r>
            <w:r w:rsidRPr="00F7673A">
              <w:rPr>
                <w:rFonts w:ascii="Times New Roman" w:hAnsi="Times New Roman" w:cs="Times New Roman"/>
                <w:lang w:val="en-US"/>
              </w:rPr>
              <w:t>=10</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70" type="#_x0000_t75" style="width:15pt;height:18pt" o:ole="">
                  <v:imagedata r:id="rId100" o:title=""/>
                </v:shape>
                <o:OLEObject Type="Embed" ProgID="Equation.DSMT4" ShapeID="_x0000_i1070" DrawAspect="Content" ObjectID="_1569352303" r:id="rId10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71" type="#_x0000_t75" style="width:13.3pt;height:18pt" o:ole="">
                  <v:imagedata r:id="rId102" o:title=""/>
                </v:shape>
                <o:OLEObject Type="Embed" ProgID="Equation.DSMT4" ShapeID="_x0000_i1071" DrawAspect="Content" ObjectID="_1569352304" r:id="rId10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BE7567" w:rsidRDefault="00BE7567" w:rsidP="006543BD">
      <w:pPr>
        <w:spacing w:line="360" w:lineRule="auto"/>
        <w:jc w:val="both"/>
        <w:rPr>
          <w:rFonts w:ascii="Times New Roman" w:hAnsi="Times New Roman" w:cs="Times New Roman"/>
          <w:sz w:val="24"/>
          <w:lang w:val="en-US"/>
        </w:rPr>
      </w:pP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58"/>
          <w:sz w:val="24"/>
          <w:szCs w:val="24"/>
          <w:lang w:val="en-US"/>
        </w:rPr>
        <w:object w:dxaOrig="4819" w:dyaOrig="1280">
          <v:shape id="_x0000_i1072" type="#_x0000_t75" style="width:241.3pt;height:62.55pt" o:ole="">
            <v:imagedata r:id="rId104" o:title=""/>
          </v:shape>
          <o:OLEObject Type="Embed" ProgID="Equation.DSMT4" ShapeID="_x0000_i1072" DrawAspect="Content" ObjectID="_1569352305" r:id="rId105"/>
        </w:object>
      </w:r>
      <w:r>
        <w:rPr>
          <w:rFonts w:ascii="Times New Roman" w:hAnsi="Times New Roman" w:cs="Times New Roman"/>
          <w:sz w:val="24"/>
          <w:szCs w:val="24"/>
          <w:lang w:val="en-US"/>
        </w:rPr>
        <w:tab/>
        <w:t>(4-11)</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40"/>
          <w:sz w:val="24"/>
          <w:szCs w:val="24"/>
          <w:lang w:val="en-US"/>
        </w:rPr>
        <w:object w:dxaOrig="5040" w:dyaOrig="920">
          <v:shape id="_x0000_i1073" type="#_x0000_t75" style="width:251.55pt;height:45.45pt" o:ole="">
            <v:imagedata r:id="rId106" o:title=""/>
          </v:shape>
          <o:OLEObject Type="Embed" ProgID="Equation.DSMT4" ShapeID="_x0000_i1073" DrawAspect="Content" ObjectID="_1569352306" r:id="rId107"/>
        </w:object>
      </w:r>
      <w:r>
        <w:rPr>
          <w:rFonts w:ascii="Times New Roman" w:hAnsi="Times New Roman" w:cs="Times New Roman"/>
          <w:sz w:val="24"/>
          <w:szCs w:val="24"/>
          <w:lang w:val="en-US"/>
        </w:rPr>
        <w:tab/>
        <w:t>(4-12)</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40"/>
          <w:sz w:val="24"/>
          <w:szCs w:val="24"/>
          <w:lang w:val="en-US"/>
        </w:rPr>
        <w:object w:dxaOrig="3680" w:dyaOrig="920">
          <v:shape id="_x0000_i1074" type="#_x0000_t75" style="width:184.3pt;height:45.45pt" o:ole="">
            <v:imagedata r:id="rId108" o:title=""/>
          </v:shape>
          <o:OLEObject Type="Embed" ProgID="Equation.DSMT4" ShapeID="_x0000_i1074" DrawAspect="Content" ObjectID="_1569352307" r:id="rId109"/>
        </w:object>
      </w:r>
      <w:r>
        <w:rPr>
          <w:rFonts w:ascii="Times New Roman" w:hAnsi="Times New Roman" w:cs="Times New Roman"/>
          <w:sz w:val="24"/>
          <w:szCs w:val="24"/>
          <w:lang w:val="en-US"/>
        </w:rPr>
        <w:tab/>
        <w:t>(4-13)</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9595D" w:rsidRPr="003965DD">
        <w:rPr>
          <w:rFonts w:ascii="Times New Roman" w:hAnsi="Times New Roman" w:cs="Times New Roman"/>
          <w:position w:val="-34"/>
          <w:sz w:val="24"/>
          <w:szCs w:val="24"/>
          <w:lang w:val="en-US"/>
        </w:rPr>
        <w:object w:dxaOrig="3760" w:dyaOrig="800">
          <v:shape id="_x0000_i1075" type="#_x0000_t75" style="width:188.55pt;height:39.85pt" o:ole="">
            <v:imagedata r:id="rId110" o:title=""/>
          </v:shape>
          <o:OLEObject Type="Embed" ProgID="Equation.DSMT4" ShapeID="_x0000_i1075" DrawAspect="Content" ObjectID="_1569352308" r:id="rId111"/>
        </w:object>
      </w:r>
      <w:r>
        <w:rPr>
          <w:rFonts w:ascii="Times New Roman" w:hAnsi="Times New Roman" w:cs="Times New Roman"/>
          <w:sz w:val="24"/>
          <w:szCs w:val="24"/>
          <w:lang w:val="en-US"/>
        </w:rPr>
        <w:tab/>
        <w:t>(4-14)</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417305">
        <w:rPr>
          <w:rFonts w:ascii="Times New Roman" w:hAnsi="Times New Roman" w:cs="Times New Roman"/>
          <w:position w:val="-40"/>
          <w:sz w:val="24"/>
          <w:szCs w:val="24"/>
          <w:lang w:val="en-US"/>
        </w:rPr>
        <w:object w:dxaOrig="6020" w:dyaOrig="920">
          <v:shape id="_x0000_i1076" type="#_x0000_t75" style="width:303pt;height:45.45pt" o:ole="">
            <v:imagedata r:id="rId112" o:title=""/>
          </v:shape>
          <o:OLEObject Type="Embed" ProgID="Equation.DSMT4" ShapeID="_x0000_i1076" DrawAspect="Content" ObjectID="_1569352309" r:id="rId113"/>
        </w:object>
      </w:r>
      <w:r>
        <w:rPr>
          <w:rFonts w:ascii="Times New Roman" w:hAnsi="Times New Roman" w:cs="Times New Roman"/>
          <w:sz w:val="24"/>
          <w:szCs w:val="24"/>
          <w:lang w:val="en-US"/>
        </w:rPr>
        <w:tab/>
        <w:t>(4-15)</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7026A3">
        <w:rPr>
          <w:rFonts w:ascii="Times New Roman" w:hAnsi="Times New Roman" w:cs="Times New Roman"/>
          <w:position w:val="-66"/>
          <w:sz w:val="24"/>
          <w:szCs w:val="24"/>
          <w:lang w:val="en-US"/>
        </w:rPr>
        <w:object w:dxaOrig="6120" w:dyaOrig="1440">
          <v:shape id="_x0000_i1077" type="#_x0000_t75" style="width:306pt;height:1in" o:ole="">
            <v:imagedata r:id="rId114" o:title=""/>
          </v:shape>
          <o:OLEObject Type="Embed" ProgID="Equation.DSMT4" ShapeID="_x0000_i1077" DrawAspect="Content" ObjectID="_1569352310" r:id="rId115"/>
        </w:object>
      </w:r>
      <w:r>
        <w:rPr>
          <w:rFonts w:ascii="Times New Roman" w:hAnsi="Times New Roman" w:cs="Times New Roman"/>
          <w:sz w:val="24"/>
          <w:szCs w:val="24"/>
          <w:lang w:val="en-US"/>
        </w:rPr>
        <w:tab/>
        <w:t>(4-16)</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A21E51">
        <w:rPr>
          <w:rFonts w:ascii="Times New Roman" w:hAnsi="Times New Roman" w:cs="Times New Roman"/>
          <w:position w:val="-40"/>
          <w:sz w:val="24"/>
          <w:szCs w:val="24"/>
          <w:lang w:val="en-US"/>
        </w:rPr>
        <w:object w:dxaOrig="4520" w:dyaOrig="920">
          <v:shape id="_x0000_i1078" type="#_x0000_t75" style="width:226.3pt;height:45.45pt" o:ole="">
            <v:imagedata r:id="rId116" o:title=""/>
          </v:shape>
          <o:OLEObject Type="Embed" ProgID="Equation.DSMT4" ShapeID="_x0000_i1078" DrawAspect="Content" ObjectID="_1569352311" r:id="rId117"/>
        </w:object>
      </w:r>
      <w:r>
        <w:rPr>
          <w:rFonts w:ascii="Times New Roman" w:hAnsi="Times New Roman" w:cs="Times New Roman"/>
          <w:sz w:val="24"/>
          <w:szCs w:val="24"/>
          <w:lang w:val="en-US"/>
        </w:rPr>
        <w:tab/>
        <w:t>(4-17)</w:t>
      </w:r>
    </w:p>
    <w:p w:rsidR="006543BD" w:rsidRDefault="006543BD" w:rsidP="00654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w:t>
      </w:r>
      <w:r w:rsidR="00BE7567">
        <w:rPr>
          <w:rFonts w:ascii="Times New Roman" w:hAnsi="Times New Roman" w:cs="Times New Roman"/>
          <w:sz w:val="24"/>
          <w:szCs w:val="24"/>
          <w:lang w:val="en-US"/>
        </w:rPr>
        <w:t xml:space="preserve">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p>
    <w:p w:rsidR="00A942E2" w:rsidRPr="00A942E2" w:rsidRDefault="00A942E2" w:rsidP="006543BD">
      <w:pPr>
        <w:spacing w:line="360" w:lineRule="auto"/>
        <w:jc w:val="both"/>
        <w:rPr>
          <w:rFonts w:ascii="Times New Roman" w:hAnsi="Times New Roman" w:cs="Times New Roman"/>
          <w:sz w:val="24"/>
        </w:rPr>
      </w:pPr>
      <w:r>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Pr>
          <w:rFonts w:ascii="Times New Roman" w:hAnsi="Times New Roman" w:cs="Times New Roman"/>
          <w:sz w:val="24"/>
        </w:rPr>
        <w:t xml:space="preserve">. Current density is initially assigned as the half of the upper limit of the current density, namely </w:t>
      </w:r>
      <w:proofErr w:type="spellStart"/>
      <w:r>
        <w:rPr>
          <w:rFonts w:ascii="Times New Roman" w:hAnsi="Times New Roman" w:cs="Times New Roman"/>
          <w:sz w:val="24"/>
        </w:rPr>
        <w:t>J</w:t>
      </w:r>
      <w:r>
        <w:rPr>
          <w:rFonts w:ascii="Times New Roman" w:hAnsi="Times New Roman" w:cs="Times New Roman"/>
          <w:sz w:val="24"/>
          <w:vertAlign w:val="subscript"/>
        </w:rPr>
        <w:t>max</w:t>
      </w:r>
      <w:proofErr w:type="spellEnd"/>
      <w:r>
        <w:rPr>
          <w:rFonts w:ascii="Times New Roman" w:hAnsi="Times New Roman" w:cs="Times New Roman"/>
          <w:sz w:val="24"/>
        </w:rPr>
        <w:t>/</w:t>
      </w:r>
      <w:proofErr w:type="gramStart"/>
      <w:r>
        <w:rPr>
          <w:rFonts w:ascii="Times New Roman" w:hAnsi="Times New Roman" w:cs="Times New Roman"/>
          <w:sz w:val="24"/>
        </w:rPr>
        <w:t>2 .</w:t>
      </w:r>
      <w:proofErr w:type="gramEnd"/>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Pr="00A942E2">
        <w:rPr>
          <w:rFonts w:ascii="Times New Roman" w:hAnsi="Times New Roman" w:cs="Times New Roman"/>
          <w:sz w:val="24"/>
        </w:rPr>
        <w:t xml:space="preserve"> </w:t>
      </w:r>
      <w:r>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r>
        <w:rPr>
          <w:rFonts w:ascii="Times New Roman" w:hAnsi="Times New Roman" w:cs="Times New Roman"/>
          <w:sz w:val="24"/>
        </w:rPr>
        <w:t xml:space="preserve"> </w:t>
      </w:r>
      <w:r w:rsidR="008003A7">
        <w:rPr>
          <w:rFonts w:ascii="Times New Roman" w:hAnsi="Times New Roman" w:cs="Times New Roman"/>
          <w:sz w:val="24"/>
        </w:rPr>
        <w:t>operating conditions</w:t>
      </w:r>
      <w:r>
        <w:rPr>
          <w:rFonts w:ascii="Times New Roman" w:hAnsi="Times New Roman" w:cs="Times New Roman"/>
          <w:sz w:val="24"/>
        </w:rPr>
        <w:t xml:space="preserve"> for the same design to </w:t>
      </w:r>
      <w:r w:rsidR="008003A7">
        <w:rPr>
          <w:rFonts w:ascii="Times New Roman" w:hAnsi="Times New Roman" w:cs="Times New Roman"/>
          <w:sz w:val="24"/>
        </w:rPr>
        <w:t>evaluate</w:t>
      </w:r>
      <w:r>
        <w:rPr>
          <w:rFonts w:ascii="Times New Roman" w:hAnsi="Times New Roman" w:cs="Times New Roman"/>
          <w:sz w:val="24"/>
        </w:rPr>
        <w:t xml:space="preserve"> performance </w:t>
      </w:r>
      <w:r w:rsidR="008003A7">
        <w:rPr>
          <w:rFonts w:ascii="Times New Roman" w:hAnsi="Times New Roman" w:cs="Times New Roman"/>
          <w:sz w:val="24"/>
        </w:rPr>
        <w:t>of the generator</w:t>
      </w:r>
      <w:r>
        <w:rPr>
          <w:rFonts w:ascii="Times New Roman" w:hAnsi="Times New Roman" w:cs="Times New Roman"/>
          <w:sz w:val="24"/>
        </w:rPr>
        <w:t xml:space="preserve"> at different </w:t>
      </w:r>
      <w:r w:rsidR="008003A7">
        <w:rPr>
          <w:rFonts w:ascii="Times New Roman" w:hAnsi="Times New Roman" w:cs="Times New Roman"/>
          <w:sz w:val="24"/>
        </w:rPr>
        <w:t xml:space="preserve">wind </w:t>
      </w:r>
      <w:r>
        <w:rPr>
          <w:rFonts w:ascii="Times New Roman" w:hAnsi="Times New Roman" w:cs="Times New Roman"/>
          <w:sz w:val="24"/>
        </w:rPr>
        <w:t xml:space="preserve">speeds. Cost </w:t>
      </w:r>
      <w:r>
        <w:rPr>
          <w:rFonts w:ascii="Times New Roman" w:hAnsi="Times New Roman" w:cs="Times New Roman"/>
          <w:sz w:val="24"/>
        </w:rPr>
        <w:lastRenderedPageBreak/>
        <w:t xml:space="preserve">function is calculated according to objective function defined in Eq. </w:t>
      </w:r>
      <w:r>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Pr>
          <w:rFonts w:ascii="Times New Roman" w:hAnsi="Times New Roman" w:cs="Times New Roman"/>
          <w:sz w:val="24"/>
          <w:lang w:val="en-US"/>
        </w:rPr>
        <w:t>table.</w:t>
      </w:r>
      <w:r>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p>
    <w:p w:rsidR="006543BD" w:rsidRDefault="00A942E2" w:rsidP="00A942E2">
      <w:pPr>
        <w:spacing w:line="360" w:lineRule="auto"/>
        <w:jc w:val="center"/>
      </w:pPr>
      <w:r>
        <w:object w:dxaOrig="8565" w:dyaOrig="11911">
          <v:shape id="_x0000_i1079" type="#_x0000_t75" style="width:373.3pt;height:519.45pt" o:ole="">
            <v:imagedata r:id="rId118" o:title=""/>
          </v:shape>
          <o:OLEObject Type="Embed" ProgID="Visio.Drawing.15" ShapeID="_x0000_i1079" DrawAspect="Content" ObjectID="_1569352312" r:id="rId119"/>
        </w:object>
      </w:r>
    </w:p>
    <w:p w:rsidR="006543BD" w:rsidRDefault="00146B0D" w:rsidP="006543B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006543BD" w:rsidRPr="00322DC3">
        <w:rPr>
          <w:rFonts w:ascii="Times New Roman" w:hAnsi="Times New Roman" w:cs="Times New Roman"/>
          <w:szCs w:val="24"/>
          <w:lang w:val="en-US"/>
        </w:rPr>
        <w:t xml:space="preserve">. </w:t>
      </w:r>
      <w:r w:rsidR="006543BD">
        <w:rPr>
          <w:rFonts w:ascii="Times New Roman" w:hAnsi="Times New Roman" w:cs="Times New Roman"/>
          <w:szCs w:val="24"/>
          <w:lang w:val="en-US"/>
        </w:rPr>
        <w:t>Optimization flowchart</w:t>
      </w:r>
    </w:p>
    <w:p w:rsidR="0090302D" w:rsidRDefault="0090302D" w:rsidP="006543BD">
      <w:pPr>
        <w:spacing w:line="360" w:lineRule="auto"/>
        <w:jc w:val="center"/>
        <w:rPr>
          <w:rFonts w:ascii="Times New Roman" w:hAnsi="Times New Roman" w:cs="Times New Roman"/>
          <w:szCs w:val="24"/>
          <w:lang w:val="en-US"/>
        </w:rPr>
      </w:pPr>
    </w:p>
    <w:p w:rsidR="0090302D" w:rsidRDefault="0090302D" w:rsidP="0090302D">
      <w:pPr>
        <w:pStyle w:val="Heading2"/>
        <w:numPr>
          <w:ilvl w:val="2"/>
          <w:numId w:val="39"/>
        </w:numPr>
        <w:rPr>
          <w:lang w:val="en-US"/>
        </w:rPr>
      </w:pPr>
      <w:r>
        <w:rPr>
          <w:lang w:val="en-US"/>
        </w:rPr>
        <w:t>Operating Conditions of the Generator</w:t>
      </w:r>
    </w:p>
    <w:p w:rsidR="00FD4569" w:rsidRDefault="0090302D" w:rsidP="0090302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If a design calculations of a wind turbine generator is only based on the rated speed and power output conditions, probably manufactured design will not be efficient as much as it was in the design stage. This is due to intermittent nature of the wind. Therefore, variable speed operation must be taken into account and different speed distributions of the turbine must be evaluated during the optimization. In this study, design optimization of the proposed AFPM is carried under </w:t>
      </w:r>
      <w:r w:rsidR="00FC4214">
        <w:rPr>
          <w:rFonts w:ascii="Times New Roman" w:hAnsi="Times New Roman" w:cs="Times New Roman"/>
          <w:sz w:val="24"/>
          <w:lang w:val="en-US"/>
        </w:rPr>
        <w:t>9</w:t>
      </w:r>
      <w:r>
        <w:rPr>
          <w:rFonts w:ascii="Times New Roman" w:hAnsi="Times New Roman" w:cs="Times New Roman"/>
          <w:sz w:val="24"/>
          <w:lang w:val="en-US"/>
        </w:rPr>
        <w:t xml:space="preserve"> different wind speed conditions with respect to give</w:t>
      </w:r>
      <w:r w:rsidR="005858BA">
        <w:rPr>
          <w:rFonts w:ascii="Times New Roman" w:hAnsi="Times New Roman" w:cs="Times New Roman"/>
          <w:sz w:val="24"/>
          <w:lang w:val="en-US"/>
        </w:rPr>
        <w:t xml:space="preserve">n time probabilistic densities. For this purpose, wind speed measurements data </w:t>
      </w:r>
      <w:r w:rsidR="00FD4569">
        <w:rPr>
          <w:rFonts w:ascii="Times New Roman" w:hAnsi="Times New Roman" w:cs="Times New Roman"/>
          <w:sz w:val="24"/>
          <w:lang w:val="en-US"/>
        </w:rPr>
        <w:t xml:space="preserve">of a sample WPP, located in </w:t>
      </w:r>
      <w:proofErr w:type="spellStart"/>
      <w:r w:rsidR="00FD4569">
        <w:rPr>
          <w:rFonts w:ascii="Times New Roman" w:hAnsi="Times New Roman" w:cs="Times New Roman"/>
          <w:sz w:val="24"/>
          <w:lang w:val="en-US"/>
        </w:rPr>
        <w:t>Çanakkale</w:t>
      </w:r>
      <w:proofErr w:type="spellEnd"/>
      <w:r w:rsidR="00FD4569">
        <w:rPr>
          <w:rFonts w:ascii="Times New Roman" w:hAnsi="Times New Roman" w:cs="Times New Roman"/>
          <w:sz w:val="24"/>
          <w:lang w:val="en-US"/>
        </w:rPr>
        <w:t xml:space="preserve">/Turkey, </w:t>
      </w:r>
      <w:r w:rsidR="005858BA">
        <w:rPr>
          <w:rFonts w:ascii="Times New Roman" w:hAnsi="Times New Roman" w:cs="Times New Roman"/>
          <w:sz w:val="24"/>
          <w:lang w:val="en-US"/>
        </w:rPr>
        <w:t xml:space="preserve">is </w:t>
      </w:r>
      <w:r w:rsidR="00FD4569">
        <w:rPr>
          <w:rFonts w:ascii="Times New Roman" w:hAnsi="Times New Roman" w:cs="Times New Roman"/>
          <w:sz w:val="24"/>
          <w:lang w:val="en-US"/>
        </w:rPr>
        <w:t>used</w:t>
      </w:r>
      <w:r w:rsidR="005858BA">
        <w:rPr>
          <w:rFonts w:ascii="Times New Roman" w:hAnsi="Times New Roman" w:cs="Times New Roman"/>
          <w:sz w:val="24"/>
          <w:lang w:val="en-US"/>
        </w:rPr>
        <w:t xml:space="preserve">. </w:t>
      </w:r>
      <w:r w:rsidR="00FD4569">
        <w:rPr>
          <w:rFonts w:ascii="Times New Roman" w:hAnsi="Times New Roman" w:cs="Times New Roman"/>
          <w:sz w:val="24"/>
          <w:lang w:val="en-US"/>
        </w:rPr>
        <w:t>In Fig. 4-6, time probabilities of the wind speed intervals are calculated based on the one year period of measurement data. As it can be seen from this figure, wind speed density plot shows typical Weibull distribution.</w:t>
      </w:r>
    </w:p>
    <w:p w:rsidR="00FE5E6A" w:rsidRDefault="00FE5E6A" w:rsidP="0090302D">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drawing>
          <wp:inline distT="0" distB="0" distL="0" distR="0">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0302D" w:rsidP="0090302D">
      <w:pPr>
        <w:spacing w:line="360" w:lineRule="auto"/>
        <w:jc w:val="both"/>
        <w:rPr>
          <w:lang w:val="en-US"/>
        </w:rPr>
      </w:pPr>
      <w:r>
        <w:rPr>
          <w:rFonts w:ascii="Times New Roman" w:hAnsi="Times New Roman" w:cs="Times New Roman"/>
          <w:sz w:val="24"/>
          <w:lang w:val="en-US"/>
        </w:rPr>
        <w:t xml:space="preserve">Different properties of the wind speed distribution and </w:t>
      </w:r>
      <w:r w:rsidR="00BB1942">
        <w:rPr>
          <w:rFonts w:ascii="Times New Roman" w:hAnsi="Times New Roman" w:cs="Times New Roman"/>
          <w:sz w:val="24"/>
          <w:lang w:val="en-US"/>
        </w:rPr>
        <w:t xml:space="preserve">a 5MW </w:t>
      </w:r>
      <w:r>
        <w:rPr>
          <w:rFonts w:ascii="Times New Roman" w:hAnsi="Times New Roman" w:cs="Times New Roman"/>
          <w:sz w:val="24"/>
          <w:lang w:val="en-US"/>
        </w:rPr>
        <w:t>“reference” wind turbine</w:t>
      </w:r>
      <w:r w:rsidR="00B46758">
        <w:rPr>
          <w:rFonts w:ascii="Times New Roman" w:hAnsi="Times New Roman" w:cs="Times New Roman"/>
          <w:sz w:val="24"/>
          <w:lang w:val="en-US"/>
        </w:rPr>
        <w:t xml:space="preserve"> </w:t>
      </w:r>
      <w:r w:rsidR="00B46758">
        <w:rPr>
          <w:rFonts w:ascii="Times New Roman" w:hAnsi="Times New Roman" w:cs="Times New Roman"/>
          <w:sz w:val="24"/>
          <w:lang w:val="en-US"/>
        </w:rPr>
        <w:fldChar w:fldCharType="begin" w:fldLock="1"/>
      </w:r>
      <w:r w:rsidR="00B46758">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"[18]", "plainTextFormattedCitation" : "[18]", "previouslyFormattedCitation" : "[18]" }, "properties" : { "noteIndex" : 15 }, "schema" : "https://github.com/citation-style-language/schema/raw/master/csl-citation.json" }</w:instrText>
      </w:r>
      <w:r w:rsidR="00B46758">
        <w:rPr>
          <w:rFonts w:ascii="Times New Roman" w:hAnsi="Times New Roman" w:cs="Times New Roman"/>
          <w:sz w:val="24"/>
          <w:lang w:val="en-US"/>
        </w:rPr>
        <w:fldChar w:fldCharType="separate"/>
      </w:r>
      <w:r w:rsidR="00B46758" w:rsidRPr="00B46758">
        <w:rPr>
          <w:rFonts w:ascii="Times New Roman" w:hAnsi="Times New Roman" w:cs="Times New Roman"/>
          <w:noProof/>
          <w:sz w:val="24"/>
          <w:lang w:val="en-US"/>
        </w:rPr>
        <w:t>[18]</w:t>
      </w:r>
      <w:r w:rsidR="00B46758">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of this study, are tabulated in Table 4-6.</w:t>
      </w:r>
    </w:p>
    <w:p w:rsidR="0090302D" w:rsidRPr="002740B2" w:rsidRDefault="0090302D" w:rsidP="0090302D">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90302D" w:rsidTr="00B3676D">
        <w:trPr>
          <w:trHeight w:val="1224"/>
          <w:jc w:val="center"/>
        </w:trPr>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t>
            </w:r>
            <w:r w:rsidR="003371B0">
              <w:rPr>
                <w:rFonts w:ascii="Times New Roman" w:hAnsi="Times New Roman" w:cs="Times New Roman"/>
                <w:sz w:val="24"/>
                <w:lang w:val="en-US"/>
              </w:rPr>
              <w:t>k</w:t>
            </w:r>
            <w:r>
              <w:rPr>
                <w:rFonts w:ascii="Times New Roman" w:hAnsi="Times New Roman" w:cs="Times New Roman"/>
                <w:sz w:val="24"/>
                <w:lang w:val="en-US"/>
              </w:rPr>
              <w:t>W)</w:t>
            </w:r>
          </w:p>
        </w:tc>
        <w:tc>
          <w:tcPr>
            <w:tcW w:w="1283"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B3676D" w:rsidTr="00B3676D">
        <w:trPr>
          <w:trHeight w:val="403"/>
          <w:jc w:val="center"/>
        </w:trPr>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B3676D" w:rsidTr="00B3676D">
        <w:trPr>
          <w:trHeight w:val="1224"/>
          <w:jc w:val="center"/>
        </w:trPr>
        <w:tc>
          <w:tcPr>
            <w:tcW w:w="1266" w:type="dxa"/>
            <w:shd w:val="clear" w:color="auto" w:fill="B4C6E7" w:themeFill="accent5" w:themeFillTint="66"/>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B3676D" w:rsidRPr="00B3676D" w:rsidRDefault="00BB1942" w:rsidP="00B367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9F5702" w:rsidRDefault="009F5702" w:rsidP="0007045E">
      <w:pPr>
        <w:spacing w:line="360" w:lineRule="auto"/>
        <w:jc w:val="both"/>
        <w:rPr>
          <w:rFonts w:ascii="Times New Roman" w:hAnsi="Times New Roman" w:cs="Times New Roman"/>
          <w:sz w:val="24"/>
          <w:lang w:val="en-US"/>
        </w:rPr>
      </w:pP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677ACA">
      <w:pPr>
        <w:pStyle w:val="Heading2"/>
        <w:numPr>
          <w:ilvl w:val="0"/>
          <w:numId w:val="44"/>
        </w:numPr>
        <w:rPr>
          <w:lang w:val="en-US"/>
        </w:rPr>
      </w:pPr>
      <w:r>
        <w:rPr>
          <w:lang w:val="en-US"/>
        </w:rPr>
        <w:t>Constants</w:t>
      </w:r>
    </w:p>
    <w:p w:rsidR="00A07A7A" w:rsidRDefault="00677AC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w:t>
      </w:r>
      <w:r w:rsidR="00B4201E">
        <w:rPr>
          <w:rFonts w:ascii="Times New Roman" w:hAnsi="Times New Roman" w:cs="Times New Roman"/>
          <w:sz w:val="24"/>
          <w:lang w:val="en-US"/>
        </w:rPr>
        <w:t xml:space="preserve"> independent variables in our optimization, some other variables and parameters can be taken as constant based on the assumptions and experiences in order to simplify the optimization handling and to avoid </w:t>
      </w:r>
      <w:r w:rsidR="0043101A">
        <w:rPr>
          <w:rFonts w:ascii="Times New Roman" w:hAnsi="Times New Roman" w:cs="Times New Roman"/>
          <w:sz w:val="24"/>
          <w:lang w:val="en-US"/>
        </w:rPr>
        <w:t>large</w:t>
      </w:r>
      <w:r w:rsidR="00B4201E">
        <w:rPr>
          <w:rFonts w:ascii="Times New Roman" w:hAnsi="Times New Roman" w:cs="Times New Roman"/>
          <w:sz w:val="24"/>
          <w:lang w:val="en-US"/>
        </w:rPr>
        <w:t xml:space="preserve"> and complex search spaces.</w:t>
      </w:r>
      <w:r w:rsidR="00A129B2">
        <w:rPr>
          <w:rFonts w:ascii="Times New Roman" w:hAnsi="Times New Roman" w:cs="Times New Roman"/>
          <w:sz w:val="24"/>
          <w:lang w:val="en-US"/>
        </w:rPr>
        <w:t xml:space="preserve"> </w:t>
      </w:r>
      <w:r w:rsidR="00682B7A">
        <w:rPr>
          <w:rFonts w:ascii="Times New Roman" w:hAnsi="Times New Roman" w:cs="Times New Roman"/>
          <w:sz w:val="24"/>
          <w:lang w:val="en-US"/>
        </w:rPr>
        <w:t>C</w:t>
      </w:r>
      <w:r w:rsidR="00A129B2">
        <w:rPr>
          <w:rFonts w:ascii="Times New Roman" w:hAnsi="Times New Roman" w:cs="Times New Roman"/>
          <w:sz w:val="24"/>
          <w:lang w:val="en-US"/>
        </w:rPr>
        <w:t>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677ACA" w:rsidRDefault="00677ACA" w:rsidP="00B4201E">
      <w:pPr>
        <w:spacing w:line="360" w:lineRule="auto"/>
        <w:jc w:val="both"/>
        <w:rPr>
          <w:rFonts w:ascii="Times New Roman" w:hAnsi="Times New Roman" w:cs="Times New Roman"/>
          <w:sz w:val="24"/>
          <w:lang w:val="en-US"/>
        </w:rPr>
      </w:pPr>
    </w:p>
    <w:p w:rsidR="00677ACA" w:rsidRDefault="00677ACA" w:rsidP="00B4201E">
      <w:pPr>
        <w:spacing w:line="360" w:lineRule="auto"/>
        <w:jc w:val="both"/>
        <w:rPr>
          <w:rFonts w:ascii="Times New Roman" w:hAnsi="Times New Roman" w:cs="Times New Roman"/>
          <w:sz w:val="24"/>
          <w:lang w:val="en-US"/>
        </w:rPr>
      </w:pPr>
    </w:p>
    <w:p w:rsidR="00677ACA" w:rsidRDefault="00677ACA" w:rsidP="00B4201E">
      <w:pPr>
        <w:spacing w:line="360" w:lineRule="auto"/>
        <w:jc w:val="both"/>
        <w:rPr>
          <w:rFonts w:ascii="Times New Roman" w:hAnsi="Times New Roman" w:cs="Times New Roman"/>
          <w:sz w:val="24"/>
          <w:lang w:val="en-US"/>
        </w:rPr>
      </w:pPr>
    </w:p>
    <w:p w:rsidR="00677ACA" w:rsidRDefault="00677ACA" w:rsidP="00B4201E">
      <w:pPr>
        <w:spacing w:line="360" w:lineRule="auto"/>
        <w:jc w:val="both"/>
        <w:rPr>
          <w:rFonts w:ascii="Times New Roman" w:hAnsi="Times New Roman" w:cs="Times New Roman"/>
          <w:sz w:val="24"/>
          <w:lang w:val="en-US"/>
        </w:rPr>
      </w:pPr>
    </w:p>
    <w:p w:rsidR="00BC0016" w:rsidRPr="00BC0016" w:rsidRDefault="00BC0016" w:rsidP="00BC0016">
      <w:pPr>
        <w:spacing w:line="360" w:lineRule="auto"/>
        <w:jc w:val="center"/>
        <w:rPr>
          <w:lang w:val="en-US"/>
        </w:rPr>
      </w:pPr>
      <w:r>
        <w:rPr>
          <w:rFonts w:ascii="Times New Roman" w:hAnsi="Times New Roman" w:cs="Times New Roman"/>
        </w:rPr>
        <w:lastRenderedPageBreak/>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012C21"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of  “airgap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677ACA">
        <w:rPr>
          <w:rFonts w:ascii="Times New Roman" w:hAnsi="Times New Roman" w:cs="Times New Roman"/>
          <w:sz w:val="24"/>
          <w:lang w:val="en-US"/>
        </w:rPr>
        <w:t xml:space="preserve"> </w:t>
      </w:r>
      <w:r w:rsidR="00677ACA">
        <w:rPr>
          <w:rFonts w:ascii="Times New Roman" w:hAnsi="Times New Roman" w:cs="Times New Roman"/>
          <w:sz w:val="24"/>
          <w:lang w:val="en-US"/>
        </w:rPr>
        <w:fldChar w:fldCharType="begin" w:fldLock="1"/>
      </w:r>
      <w:r w:rsidR="00677ACA">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sidR="00677ACA">
        <w:rPr>
          <w:rFonts w:ascii="Times New Roman" w:hAnsi="Times New Roman" w:cs="Times New Roman"/>
          <w:sz w:val="24"/>
          <w:lang w:val="en-US"/>
        </w:rPr>
        <w:fldChar w:fldCharType="separate"/>
      </w:r>
      <w:r w:rsidR="00677ACA" w:rsidRPr="00677ACA">
        <w:rPr>
          <w:rFonts w:ascii="Times New Roman" w:hAnsi="Times New Roman" w:cs="Times New Roman"/>
          <w:noProof/>
          <w:sz w:val="24"/>
          <w:lang w:val="en-US"/>
        </w:rPr>
        <w:t>[13], [14]</w:t>
      </w:r>
      <w:r w:rsidR="00677ACA">
        <w:rPr>
          <w:rFonts w:ascii="Times New Roman" w:hAnsi="Times New Roman" w:cs="Times New Roman"/>
          <w:sz w:val="24"/>
          <w:lang w:val="en-US"/>
        </w:rPr>
        <w:fldChar w:fldCharType="end"/>
      </w:r>
      <w:r w:rsidR="005E3D51">
        <w:rPr>
          <w:rFonts w:ascii="Times New Roman" w:hAnsi="Times New Roman" w:cs="Times New Roman"/>
          <w:sz w:val="24"/>
          <w:lang w:val="en-US"/>
        </w:rPr>
        <w:t>.</w:t>
      </w:r>
      <w:r w:rsidR="00677ACA">
        <w:rPr>
          <w:rFonts w:ascii="Times New Roman" w:hAnsi="Times New Roman" w:cs="Times New Roman"/>
          <w:sz w:val="24"/>
          <w:lang w:val="en-US"/>
        </w:rPr>
        <w:t xml:space="preserve"> </w:t>
      </w:r>
      <w:r w:rsidR="00851D4D">
        <w:rPr>
          <w:rFonts w:ascii="Times New Roman" w:hAnsi="Times New Roman" w:cs="Times New Roman"/>
          <w:sz w:val="24"/>
          <w:lang w:val="en-US"/>
        </w:rPr>
        <w:t xml:space="preserve">Current density is optimized during the optimization process with other independent variables. </w:t>
      </w:r>
      <w:r w:rsidR="00555D43">
        <w:rPr>
          <w:rFonts w:ascii="Times New Roman" w:hAnsi="Times New Roman" w:cs="Times New Roman"/>
          <w:sz w:val="24"/>
          <w:lang w:val="en-US"/>
        </w:rPr>
        <w:t>However, final value of this variable is determined by the iterative design loops in the multi-speed code, instead of random number assigned by the GA. 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"[19]\u2013[21]", "plainTextFormattedCitation" : "[19]\u2013[21]", "previouslyFormattedCitation" : "[19]\u2013[21]"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[19]–[21]</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"[22]", "plainTextFormattedCitation" : "[22]", "previouslyFormattedCitation" : "[22]"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[22]</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lastRenderedPageBreak/>
        <w:t>Table 4-5. Material constants of the proposed AFPM</w:t>
      </w:r>
    </w:p>
    <w:tbl>
      <w:tblPr>
        <w:tblStyle w:val="TableGrid"/>
        <w:tblW w:w="0" w:type="auto"/>
        <w:jc w:val="center"/>
        <w:tblLook w:val="04A0" w:firstRow="1" w:lastRow="0" w:firstColumn="1" w:lastColumn="0" w:noHBand="0" w:noVBand="1"/>
      </w:tblPr>
      <w:tblGrid>
        <w:gridCol w:w="2011"/>
        <w:gridCol w:w="1839"/>
        <w:gridCol w:w="2025"/>
      </w:tblGrid>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tcPr>
          <w:p w:rsidR="00415E03" w:rsidRPr="009B2BDB" w:rsidRDefault="00415E03" w:rsidP="001B729C">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80" type="#_x0000_t75" style="width:18.85pt;height:18.85pt" o:ole="">
                  <v:imagedata r:id="rId121" o:title=""/>
                </v:shape>
                <o:OLEObject Type="Embed" ProgID="Equation.DSMT4" ShapeID="_x0000_i1080" DrawAspect="Content" ObjectID="_1569352313" r:id="rId122"/>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sidR="007E356C">
              <w:rPr>
                <w:rFonts w:ascii="Times New Roman" w:hAnsi="Times New Roman" w:cs="Times New Roman"/>
                <w:sz w:val="20"/>
                <w:lang w:val="en-US"/>
              </w:rPr>
              <w:t xml:space="preserve"> </w:t>
            </w:r>
            <w:r w:rsidR="007E356C">
              <w:rPr>
                <w:rFonts w:ascii="Times New Roman" w:hAnsi="Times New Roman" w:cs="Times New Roman"/>
                <w:sz w:val="20"/>
                <w:vertAlign w:val="superscript"/>
                <w:lang w:val="en-US"/>
              </w:rPr>
              <w:t>O</w:t>
            </w:r>
            <w:r w:rsidR="007E356C">
              <w:rPr>
                <w:rFonts w:ascii="Times New Roman" w:hAnsi="Times New Roman" w:cs="Times New Roman"/>
                <w:sz w:val="20"/>
                <w:lang w:val="en-US"/>
              </w:rPr>
              <w:t>C</w:t>
            </w:r>
            <w:r w:rsidR="007E356C">
              <w:rPr>
                <w:rFonts w:ascii="Times New Roman" w:hAnsi="Times New Roman" w:cs="Times New Roman"/>
                <w:sz w:val="20"/>
                <w:vertAlign w:val="superscript"/>
                <w:lang w:val="en-US"/>
              </w:rPr>
              <w:t>-1</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81" type="#_x0000_t75" style="width:32.15pt;height:18.85pt" o:ole="">
                  <v:imagedata r:id="rId123" o:title=""/>
                </v:shape>
                <o:OLEObject Type="Embed" ProgID="Equation.DSMT4" ShapeID="_x0000_i1081" DrawAspect="Content" ObjectID="_1569352314" r:id="rId124"/>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sidR="007E356C">
              <w:rPr>
                <w:rFonts w:ascii="Times New Roman" w:hAnsi="Times New Roman" w:cs="Times New Roman"/>
                <w:sz w:val="20"/>
                <w:lang w:val="en-US"/>
              </w:rPr>
              <w:t xml:space="preserve"> </w:t>
            </w:r>
            <w:proofErr w:type="spellStart"/>
            <w:r w:rsidR="007E356C">
              <w:rPr>
                <w:rFonts w:ascii="Times New Roman" w:hAnsi="Times New Roman" w:cs="Times New Roman"/>
                <w:sz w:val="20"/>
                <w:lang w:val="en-US"/>
              </w:rPr>
              <w:t>ohm.m</w:t>
            </w:r>
            <w:proofErr w:type="spellEnd"/>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82" type="#_x0000_t75" style="width:24.85pt;height:18.85pt" o:ole="">
                  <v:imagedata r:id="rId125" o:title=""/>
                </v:shape>
                <o:OLEObject Type="Embed" ProgID="Equation.DSMT4" ShapeID="_x0000_i1082" DrawAspect="Content" ObjectID="_1569352315" r:id="rId126"/>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83" type="#_x0000_t75" style="width:26.55pt;height:18.85pt" o:ole="">
                  <v:imagedata r:id="rId127" o:title=""/>
                </v:shape>
                <o:OLEObject Type="Embed" ProgID="Equation.DSMT4" ShapeID="_x0000_i1083" DrawAspect="Content" ObjectID="_1569352316" r:id="rId128"/>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84" type="#_x0000_t75" style="width:13.7pt;height:18.85pt" o:ole="">
                  <v:imagedata r:id="rId129" o:title=""/>
                </v:shape>
                <o:OLEObject Type="Embed" ProgID="Equation.DSMT4" ShapeID="_x0000_i1084" DrawAspect="Content" ObjectID="_1569352317" r:id="rId130"/>
              </w:object>
            </w:r>
          </w:p>
        </w:tc>
        <w:tc>
          <w:tcPr>
            <w:tcW w:w="1839" w:type="dxa"/>
          </w:tcPr>
          <w:p w:rsidR="00415E03" w:rsidRPr="009B2BDB" w:rsidRDefault="009D7EBD"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"[23]", "plainTextFormattedCitation" : "[23]", "previouslyFormattedCitation" : "[23]"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527A5E">
              <w:rPr>
                <w:rFonts w:ascii="Times New Roman" w:hAnsi="Times New Roman" w:cs="Times New Roman"/>
                <w:noProof/>
                <w:sz w:val="20"/>
                <w:lang w:val="en-US"/>
              </w:rPr>
              <w:t>[23]</w:t>
            </w:r>
            <w:r w:rsidRPr="009B2BDB">
              <w:rPr>
                <w:rFonts w:ascii="Times New Roman" w:hAnsi="Times New Roman" w:cs="Times New Roman"/>
                <w:sz w:val="20"/>
                <w:lang w:val="en-US"/>
              </w:rPr>
              <w:fldChar w:fldCharType="end"/>
            </w:r>
          </w:p>
        </w:tc>
        <w:tc>
          <w:tcPr>
            <w:tcW w:w="2025" w:type="dxa"/>
            <w:vAlign w:val="center"/>
          </w:tcPr>
          <w:p w:rsidR="00415E03" w:rsidRPr="009B2BDB" w:rsidRDefault="00415E03"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85" type="#_x0000_t75" style="width:15.45pt;height:18.85pt" o:ole="">
                  <v:imagedata r:id="rId131" o:title=""/>
                </v:shape>
                <o:OLEObject Type="Embed" ProgID="Equation.DSMT4" ShapeID="_x0000_i1085" DrawAspect="Content" ObjectID="_1569352318" r:id="rId132"/>
              </w:object>
            </w:r>
          </w:p>
        </w:tc>
        <w:tc>
          <w:tcPr>
            <w:tcW w:w="1839" w:type="dxa"/>
          </w:tcPr>
          <w:p w:rsidR="00415E03" w:rsidRPr="009B2BDB" w:rsidRDefault="005C7D8A" w:rsidP="005C7D8A">
            <w:pPr>
              <w:spacing w:line="360" w:lineRule="auto"/>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86" type="#_x0000_t75" style="width:17.15pt;height:18.85pt" o:ole="">
                  <v:imagedata r:id="rId133" o:title=""/>
                </v:shape>
                <o:OLEObject Type="Embed" ProgID="Equation.DSMT4" ShapeID="_x0000_i1086" DrawAspect="Content" ObjectID="_1569352319" r:id="rId134"/>
              </w:object>
            </w:r>
          </w:p>
        </w:tc>
        <w:tc>
          <w:tcPr>
            <w:tcW w:w="1839" w:type="dxa"/>
          </w:tcPr>
          <w:p w:rsidR="00415E03" w:rsidRPr="009B2BDB" w:rsidRDefault="005C7D8A"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415E03" w:rsidRPr="009B2BDB" w:rsidRDefault="00415E03" w:rsidP="00606708">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750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87" type="#_x0000_t75" style="width:24.85pt;height:18.85pt" o:ole="">
                  <v:imagedata r:id="rId135" o:title=""/>
                </v:shape>
                <o:OLEObject Type="Embed" ProgID="Equation.DSMT4" ShapeID="_x0000_i1087" DrawAspect="Content" ObjectID="_1569352320" r:id="rId136"/>
              </w:object>
            </w:r>
          </w:p>
        </w:tc>
        <w:tc>
          <w:tcPr>
            <w:tcW w:w="1839" w:type="dxa"/>
          </w:tcPr>
          <w:p w:rsidR="00415E03" w:rsidRPr="009B2BDB" w:rsidRDefault="00D44656"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243B906D">
                <v:shape id="_x0000_i1088" type="#_x0000_t75" style="width:21.85pt;height:18.85pt" o:ole="">
                  <v:imagedata r:id="rId137" o:title=""/>
                </v:shape>
                <o:OLEObject Type="Embed" ProgID="Equation.DSMT4" ShapeID="_x0000_i1088" DrawAspect="Content" ObjectID="_1569352321" r:id="rId138"/>
              </w:object>
            </w:r>
          </w:p>
        </w:tc>
        <w:tc>
          <w:tcPr>
            <w:tcW w:w="1839" w:type="dxa"/>
          </w:tcPr>
          <w:p w:rsidR="00415E03"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0.97</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w14:anchorId="53548DB5">
                <v:shape id="_x0000_i1089" type="#_x0000_t75" style="width:24pt;height:19.7pt" o:ole="">
                  <v:imagedata r:id="rId139" o:title=""/>
                </v:shape>
                <o:OLEObject Type="Embed" ProgID="Equation.DSMT4" ShapeID="_x0000_i1089" DrawAspect="Content" ObjectID="_1569352322" r:id="rId140"/>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w14:anchorId="771E7AD5">
                <v:shape id="_x0000_i1090" type="#_x0000_t75" style="width:24pt;height:18.85pt" o:ole="">
                  <v:imagedata r:id="rId141" o:title=""/>
                </v:shape>
                <o:OLEObject Type="Embed" ProgID="Equation.DSMT4" ShapeID="_x0000_i1090" DrawAspect="Content" ObjectID="_1569352323" r:id="rId142"/>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w14:anchorId="05404323">
                <v:shape id="_x0000_i1091" type="#_x0000_t75" style="width:30pt;height:19.7pt" o:ole="">
                  <v:imagedata r:id="rId143" o:title=""/>
                </v:shape>
                <o:OLEObject Type="Embed" ProgID="Equation.DSMT4" ShapeID="_x0000_i1091" DrawAspect="Content" ObjectID="_1569352324" r:id="rId144"/>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415E03" w:rsidRPr="009B2BDB" w:rsidRDefault="00415E03" w:rsidP="009E228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sidR="009E228C">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9E228C" w:rsidRPr="009B2BDB" w:rsidTr="000F232B">
        <w:trPr>
          <w:trHeight w:val="20"/>
          <w:jc w:val="center"/>
        </w:trPr>
        <w:tc>
          <w:tcPr>
            <w:tcW w:w="2011" w:type="dxa"/>
            <w:vAlign w:val="center"/>
          </w:tcPr>
          <w:p w:rsidR="009E228C" w:rsidRPr="009B2BDB" w:rsidRDefault="009E228C" w:rsidP="00415E03">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114" type="#_x0000_t75" style="width:21.85pt;height:18.45pt" o:ole="">
                  <v:imagedata r:id="rId145" o:title=""/>
                </v:shape>
                <o:OLEObject Type="Embed" ProgID="Equation.DSMT4" ShapeID="_x0000_i1114" DrawAspect="Content" ObjectID="_1569352325" r:id="rId146"/>
              </w:object>
            </w:r>
          </w:p>
        </w:tc>
        <w:tc>
          <w:tcPr>
            <w:tcW w:w="1839" w:type="dxa"/>
          </w:tcPr>
          <w:p w:rsid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9E228C" w:rsidRP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92" type="#_x0000_t75" style="width:27.85pt;height:19.7pt" o:ole="">
                  <v:imagedata r:id="rId147" o:title=""/>
                </v:shape>
                <o:OLEObject Type="Embed" ProgID="Equation.DSMT4" ShapeID="_x0000_i1092" DrawAspect="Content" ObjectID="_1569352326" r:id="rId148"/>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415E03" w:rsidRPr="009B2BDB" w:rsidRDefault="0093490F" w:rsidP="0093490F">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00415E03" w:rsidRPr="009B2BDB">
              <w:rPr>
                <w:rFonts w:ascii="Times New Roman" w:hAnsi="Times New Roman" w:cs="Times New Roman"/>
                <w:sz w:val="20"/>
                <w:lang w:val="en-US"/>
              </w:rPr>
              <w:t xml:space="preserve"> kg/m</w:t>
            </w:r>
            <w:r w:rsidR="00415E03"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93" type="#_x0000_t75" style="width:21.85pt;height:19.7pt" o:ole="">
                  <v:imagedata r:id="rId149" o:title=""/>
                </v:shape>
                <o:OLEObject Type="Embed" ProgID="Equation.DSMT4" ShapeID="_x0000_i1093" DrawAspect="Content" ObjectID="_1569352327" r:id="rId150"/>
              </w:object>
            </w:r>
          </w:p>
        </w:tc>
        <w:tc>
          <w:tcPr>
            <w:tcW w:w="1839" w:type="dxa"/>
          </w:tcPr>
          <w:p w:rsidR="00415E03" w:rsidRPr="009B2BDB" w:rsidRDefault="00D44656"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94" type="#_x0000_t75" style="width:21.85pt;height:19.7pt" o:ole="">
                  <v:imagedata r:id="rId151" o:title=""/>
                </v:shape>
                <o:OLEObject Type="Embed" ProgID="Equation.DSMT4" ShapeID="_x0000_i1094" DrawAspect="Content" ObjectID="_1569352328" r:id="rId152"/>
              </w:object>
            </w:r>
          </w:p>
        </w:tc>
        <w:tc>
          <w:tcPr>
            <w:tcW w:w="1839" w:type="dxa"/>
          </w:tcPr>
          <w:p w:rsidR="00D44656" w:rsidRPr="009B2BDB" w:rsidRDefault="00D44656"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44656"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95" type="#_x0000_t75" style="width:27.85pt;height:18.85pt" o:ole="">
                  <v:imagedata r:id="rId153" o:title=""/>
                </v:shape>
                <o:OLEObject Type="Embed" ProgID="Equation.DSMT4" ShapeID="_x0000_i1095" DrawAspect="Content" ObjectID="_1569352329" r:id="rId154"/>
              </w:object>
            </w:r>
          </w:p>
        </w:tc>
        <w:tc>
          <w:tcPr>
            <w:tcW w:w="1839" w:type="dxa"/>
          </w:tcPr>
          <w:p w:rsidR="00D44656" w:rsidRDefault="000F232B"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00D44656" w:rsidRPr="009B2BDB">
              <w:rPr>
                <w:rFonts w:ascii="Times New Roman" w:hAnsi="Times New Roman" w:cs="Times New Roman"/>
                <w:sz w:val="20"/>
                <w:lang w:val="en-US"/>
              </w:rPr>
              <w:t>/kg</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96" type="#_x0000_t75" style="width:36.45pt;height:18.85pt" o:ole="">
                  <v:imagedata r:id="rId155" o:title=""/>
                </v:shape>
                <o:OLEObject Type="Embed" ProgID="Equation.DSMT4" ShapeID="_x0000_i1096" DrawAspect="Content" ObjectID="_1569352330" r:id="rId156"/>
              </w:object>
            </w:r>
          </w:p>
        </w:tc>
        <w:tc>
          <w:tcPr>
            <w:tcW w:w="1839" w:type="dxa"/>
          </w:tcPr>
          <w:p w:rsidR="00D44656"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00D44656"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97" type="#_x0000_t75" style="width:32.15pt;height:18.85pt" o:ole="">
                  <v:imagedata r:id="rId157" o:title=""/>
                </v:shape>
                <o:OLEObject Type="Embed" ProgID="Equation.DSMT4" ShapeID="_x0000_i1097" DrawAspect="Content" ObjectID="_1569352331" r:id="rId158"/>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copper</w:t>
            </w:r>
          </w:p>
        </w:tc>
        <w:tc>
          <w:tcPr>
            <w:tcW w:w="2025" w:type="dxa"/>
            <w:vAlign w:val="center"/>
          </w:tcPr>
          <w:p w:rsidR="00415E03"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00415E03"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98" type="#_x0000_t75" style="width:30.45pt;height:18.85pt" o:ole="">
                  <v:imagedata r:id="rId159" o:title=""/>
                </v:shape>
                <o:OLEObject Type="Embed" ProgID="Equation.DSMT4" ShapeID="_x0000_i1098" DrawAspect="Content" ObjectID="_1569352332" r:id="rId160"/>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epoxy</w:t>
            </w:r>
          </w:p>
        </w:tc>
        <w:tc>
          <w:tcPr>
            <w:tcW w:w="2025" w:type="dxa"/>
            <w:vAlign w:val="center"/>
          </w:tcPr>
          <w:p w:rsidR="00415E03" w:rsidRPr="00ED61A1" w:rsidRDefault="00AF762B" w:rsidP="00ED61A1">
            <w:pPr>
              <w:pStyle w:val="ListParagraph"/>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w:t>
            </w:r>
            <w:r w:rsidR="00415E03" w:rsidRPr="00ED61A1">
              <w:rPr>
                <w:rFonts w:ascii="Times New Roman" w:hAnsi="Times New Roman" w:cs="Times New Roman"/>
                <w:sz w:val="20"/>
                <w:lang w:val="en-US"/>
              </w:rPr>
              <w:t>/kg</w:t>
            </w:r>
          </w:p>
        </w:tc>
      </w:tr>
    </w:tbl>
    <w:p w:rsidR="00CD3D6F" w:rsidRPr="00B4201E" w:rsidRDefault="00CD3D6F" w:rsidP="00ED61A1">
      <w:pPr>
        <w:pStyle w:val="Heading2"/>
        <w:numPr>
          <w:ilvl w:val="0"/>
          <w:numId w:val="46"/>
        </w:numPr>
        <w:rPr>
          <w:lang w:val="en-US"/>
        </w:rPr>
      </w:pPr>
      <w:r>
        <w:rPr>
          <w:lang w:val="en-US"/>
        </w:rPr>
        <w:lastRenderedPageBreak/>
        <w:t xml:space="preserve">Constraints </w:t>
      </w:r>
    </w:p>
    <w:p w:rsidR="00ED61A1"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w:t>
      </w:r>
      <w:r w:rsidR="00ED7E0F">
        <w:rPr>
          <w:rFonts w:ascii="Times New Roman" w:hAnsi="Times New Roman" w:cs="Times New Roman"/>
          <w:sz w:val="24"/>
          <w:szCs w:val="24"/>
          <w:lang w:val="en-US"/>
        </w:rPr>
        <w:t>defines the condition</w:t>
      </w:r>
      <w:r>
        <w:rPr>
          <w:rFonts w:ascii="Times New Roman" w:hAnsi="Times New Roman" w:cs="Times New Roman"/>
          <w:sz w:val="24"/>
          <w:szCs w:val="24"/>
          <w:lang w:val="en-US"/>
        </w:rPr>
        <w:t xml:space="preserve"> which are not supposed to be violated. </w:t>
      </w:r>
      <w:r w:rsidR="00ED7E0F">
        <w:rPr>
          <w:rFonts w:ascii="Times New Roman" w:hAnsi="Times New Roman" w:cs="Times New Roman"/>
          <w:sz w:val="24"/>
          <w:szCs w:val="24"/>
          <w:lang w:val="en-US"/>
        </w:rPr>
        <w:t xml:space="preserve">This necessity can be due </w:t>
      </w:r>
      <w:r w:rsidR="00ED61A1">
        <w:rPr>
          <w:rFonts w:ascii="Times New Roman" w:hAnsi="Times New Roman" w:cs="Times New Roman"/>
          <w:sz w:val="24"/>
          <w:szCs w:val="24"/>
          <w:lang w:val="en-US"/>
        </w:rPr>
        <w:t xml:space="preserve">to </w:t>
      </w:r>
      <w:r w:rsidR="00ED7E0F">
        <w:rPr>
          <w:rFonts w:ascii="Times New Roman" w:hAnsi="Times New Roman" w:cs="Times New Roman"/>
          <w:sz w:val="24"/>
          <w:szCs w:val="24"/>
          <w:lang w:val="en-US"/>
        </w:rPr>
        <w:t xml:space="preserve">physical properties of the materials or due to designer priorities. </w:t>
      </w:r>
      <w:r>
        <w:rPr>
          <w:rFonts w:ascii="Times New Roman" w:hAnsi="Times New Roman" w:cs="Times New Roman"/>
          <w:sz w:val="24"/>
          <w:szCs w:val="24"/>
          <w:lang w:val="en-US"/>
        </w:rPr>
        <w:t xml:space="preserve">In this study, independent variables are allowed to vary between lower and upper bounds of the predetermined search space. However, sometimes selection of these variables by GA can </w:t>
      </w:r>
      <w:r w:rsidR="00C619E3">
        <w:rPr>
          <w:rFonts w:ascii="Times New Roman" w:hAnsi="Times New Roman" w:cs="Times New Roman"/>
          <w:sz w:val="24"/>
          <w:szCs w:val="24"/>
          <w:lang w:val="en-US"/>
        </w:rPr>
        <w:t>result in</w:t>
      </w:r>
      <w:r>
        <w:rPr>
          <w:rFonts w:ascii="Times New Roman" w:hAnsi="Times New Roman" w:cs="Times New Roman"/>
          <w:sz w:val="24"/>
          <w:szCs w:val="24"/>
          <w:lang w:val="en-US"/>
        </w:rPr>
        <w:t xml:space="preserve"> improper</w:t>
      </w:r>
      <w:r w:rsidR="00C619E3">
        <w:rPr>
          <w:rFonts w:ascii="Times New Roman" w:hAnsi="Times New Roman" w:cs="Times New Roman"/>
          <w:sz w:val="24"/>
          <w:szCs w:val="24"/>
          <w:lang w:val="en-US"/>
        </w:rPr>
        <w:t xml:space="preserve"> consequences</w:t>
      </w:r>
      <w:r>
        <w:rPr>
          <w:rFonts w:ascii="Times New Roman" w:hAnsi="Times New Roman" w:cs="Times New Roman"/>
          <w:sz w:val="24"/>
          <w:szCs w:val="24"/>
          <w:lang w:val="en-US"/>
        </w:rPr>
        <w:t>.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3B752B" w:rsidRPr="003B752B">
        <w:rPr>
          <w:rFonts w:ascii="Times New Roman" w:hAnsi="Times New Roman" w:cs="Times New Roman"/>
          <w:sz w:val="24"/>
          <w:szCs w:val="24"/>
          <w:lang w:val="en-US"/>
        </w:rPr>
        <w:t>These corrections occur at every loop of design calculation of generator.</w:t>
      </w:r>
      <w:r w:rsidR="003B752B">
        <w:rPr>
          <w:rFonts w:ascii="Times New Roman" w:hAnsi="Times New Roman" w:cs="Times New Roman"/>
          <w:sz w:val="24"/>
          <w:szCs w:val="24"/>
          <w:lang w:val="en-US"/>
        </w:rPr>
        <w:t xml:space="preserve"> For example in this study:</w:t>
      </w:r>
    </w:p>
    <w:p w:rsidR="003B752B" w:rsidRDefault="003B752B" w:rsidP="00ED61A1">
      <w:pPr>
        <w:pStyle w:val="ListParagraph"/>
        <w:numPr>
          <w:ilvl w:val="0"/>
          <w:numId w:val="4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15778A" w:rsidRPr="00ED61A1">
        <w:rPr>
          <w:rFonts w:ascii="Times New Roman" w:hAnsi="Times New Roman" w:cs="Times New Roman"/>
          <w:sz w:val="24"/>
          <w:szCs w:val="24"/>
          <w:lang w:val="en-US"/>
        </w:rPr>
        <w:t xml:space="preserve">irgap clearance, number of turns, number of poles, number of parallel branches and number of stacks are selected </w:t>
      </w:r>
      <w:r w:rsidR="00533416" w:rsidRPr="00ED61A1">
        <w:rPr>
          <w:rFonts w:ascii="Times New Roman" w:hAnsi="Times New Roman" w:cs="Times New Roman"/>
          <w:sz w:val="24"/>
          <w:szCs w:val="24"/>
          <w:lang w:val="en-US"/>
        </w:rPr>
        <w:t>as</w:t>
      </w:r>
      <w:r w:rsidR="0015778A" w:rsidRPr="00ED61A1">
        <w:rPr>
          <w:rFonts w:ascii="Times New Roman" w:hAnsi="Times New Roman" w:cs="Times New Roman"/>
          <w:sz w:val="24"/>
          <w:szCs w:val="24"/>
          <w:lang w:val="en-US"/>
        </w:rPr>
        <w:t xml:space="preserve"> integer variables. </w:t>
      </w:r>
    </w:p>
    <w:p w:rsidR="003B752B" w:rsidRDefault="0015778A"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In addition to that, number of </w:t>
      </w:r>
      <w:r w:rsidR="001F24E9" w:rsidRPr="00ED61A1">
        <w:rPr>
          <w:rFonts w:ascii="Times New Roman" w:hAnsi="Times New Roman" w:cs="Times New Roman"/>
          <w:sz w:val="24"/>
          <w:szCs w:val="24"/>
          <w:lang w:val="en-US"/>
        </w:rPr>
        <w:t>poles are rounded nearest in</w:t>
      </w:r>
      <w:r w:rsidR="00E979CF" w:rsidRPr="00ED61A1">
        <w:rPr>
          <w:rFonts w:ascii="Times New Roman" w:hAnsi="Times New Roman" w:cs="Times New Roman"/>
          <w:sz w:val="24"/>
          <w:szCs w:val="24"/>
          <w:lang w:val="en-US"/>
        </w:rPr>
        <w:t xml:space="preserve">teger which is multiple of four, </w:t>
      </w:r>
      <w:r w:rsidR="001F24E9" w:rsidRPr="00ED61A1">
        <w:rPr>
          <w:rFonts w:ascii="Times New Roman" w:hAnsi="Times New Roman" w:cs="Times New Roman"/>
          <w:sz w:val="24"/>
          <w:szCs w:val="24"/>
          <w:lang w:val="en-US"/>
        </w:rPr>
        <w:t xml:space="preserve">in order to get a suitable number of series connected coils. </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Winding thickness/coil pitch ratio is also controlled in case any improper former dimensions. </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p>
    <w:p w:rsidR="003B752B" w:rsidRDefault="006C4B7E"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value is allowed to vary between 0.7 and 0.8. </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 xml:space="preserve">optimization. Hence individuals </w:t>
      </w:r>
      <w:r w:rsidR="006E7C65">
        <w:rPr>
          <w:rFonts w:ascii="Times New Roman" w:hAnsi="Times New Roman" w:cs="Times New Roman"/>
          <w:sz w:val="24"/>
          <w:szCs w:val="24"/>
          <w:lang w:val="en-US"/>
        </w:rPr>
        <w:lastRenderedPageBreak/>
        <w:t>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optimization changes the search dire</w:t>
      </w:r>
      <w:bookmarkStart w:id="1" w:name="_GoBack"/>
      <w:bookmarkEnd w:id="1"/>
      <w:r w:rsidR="006E7C65">
        <w:rPr>
          <w:rFonts w:ascii="Times New Roman" w:hAnsi="Times New Roman" w:cs="Times New Roman"/>
          <w:sz w:val="24"/>
          <w:szCs w:val="24"/>
          <w:lang w:val="en-US"/>
        </w:rPr>
        <w:t xml:space="preserv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t>
      </w:r>
      <w:r w:rsidR="007E0DC6">
        <w:rPr>
          <w:rFonts w:ascii="Times New Roman" w:hAnsi="Times New Roman" w:cs="Times New Roman"/>
          <w:sz w:val="24"/>
          <w:szCs w:val="24"/>
          <w:lang w:val="en-US"/>
        </w:rPr>
        <w:t xml:space="preserve">rate </w:t>
      </w:r>
      <w:r>
        <w:rPr>
          <w:rFonts w:ascii="Times New Roman" w:hAnsi="Times New Roman" w:cs="Times New Roman"/>
          <w:sz w:val="24"/>
          <w:szCs w:val="24"/>
          <w:lang w:val="en-US"/>
        </w:rPr>
        <w:t>with respect to airgap c</w:t>
      </w:r>
      <w:r w:rsidR="007E0DC6">
        <w:rPr>
          <w:rFonts w:ascii="Times New Roman" w:hAnsi="Times New Roman" w:cs="Times New Roman"/>
          <w:sz w:val="24"/>
          <w:szCs w:val="24"/>
          <w:lang w:val="en-US"/>
        </w:rPr>
        <w:t>learance excess 10%, individual,</w:t>
      </w:r>
      <w:r>
        <w:rPr>
          <w:rFonts w:ascii="Times New Roman" w:hAnsi="Times New Roman" w:cs="Times New Roman"/>
          <w:sz w:val="24"/>
          <w:szCs w:val="24"/>
          <w:lang w:val="en-US"/>
        </w:rPr>
        <w:t xml:space="preserve"> which has this much deflected core, is penalized. Another constraint is related to axial length and it’s very important. Because one of the salient advantages of proposed AFPM is shorter axial length. For this purpose, individuals who has axial length higher than 5 meter</w:t>
      </w:r>
      <w:r w:rsidR="008C4CEB">
        <w:rPr>
          <w:rFonts w:ascii="Times New Roman" w:hAnsi="Times New Roman" w:cs="Times New Roman"/>
          <w:sz w:val="24"/>
          <w:szCs w:val="24"/>
          <w:lang w:val="en-US"/>
        </w:rPr>
        <w:t>s</w:t>
      </w:r>
      <w:r>
        <w:rPr>
          <w:rFonts w:ascii="Times New Roman" w:hAnsi="Times New Roman" w:cs="Times New Roman"/>
          <w:sz w:val="24"/>
          <w:szCs w:val="24"/>
          <w:lang w:val="en-US"/>
        </w:rPr>
        <w:t>, are penalized.</w:t>
      </w:r>
    </w:p>
    <w:p w:rsidR="00C5240B"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w:t>
      </w:r>
      <w:r w:rsidR="008C4CEB">
        <w:rPr>
          <w:rFonts w:ascii="Times New Roman" w:hAnsi="Times New Roman" w:cs="Times New Roman"/>
          <w:sz w:val="24"/>
          <w:szCs w:val="24"/>
          <w:lang w:val="en-US"/>
        </w:rPr>
        <w:t xml:space="preserve">In addition to temperature constraint, efficiency constraint also guarantees the temperature rise by enforcing high efficiency penalty to candidate individuals with high copper losses. </w:t>
      </w:r>
      <w:r w:rsidR="00FA6B5C">
        <w:rPr>
          <w:rFonts w:ascii="Times New Roman" w:hAnsi="Times New Roman" w:cs="Times New Roman"/>
          <w:sz w:val="24"/>
          <w:szCs w:val="24"/>
          <w:lang w:val="en-US"/>
        </w:rPr>
        <w:t>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w:t>
      </w:r>
      <w:r w:rsidR="003612D8">
        <w:rPr>
          <w:rFonts w:ascii="Times New Roman" w:hAnsi="Times New Roman" w:cs="Times New Roman"/>
          <w:sz w:val="24"/>
          <w:szCs w:val="24"/>
          <w:lang w:val="en-US"/>
        </w:rPr>
        <w:t xml:space="preserve">a </w:t>
      </w:r>
      <w:r w:rsidR="00FA6B5C">
        <w:rPr>
          <w:rFonts w:ascii="Times New Roman" w:hAnsi="Times New Roman" w:cs="Times New Roman"/>
          <w:sz w:val="24"/>
          <w:szCs w:val="24"/>
          <w:lang w:val="en-US"/>
        </w:rPr>
        <w:t>penalty function.</w:t>
      </w:r>
      <w:r w:rsidR="0062286D">
        <w:rPr>
          <w:rFonts w:ascii="Times New Roman" w:hAnsi="Times New Roman" w:cs="Times New Roman"/>
          <w:sz w:val="24"/>
          <w:szCs w:val="24"/>
          <w:lang w:val="en-US"/>
        </w:rPr>
        <w:t xml:space="preserve"> </w:t>
      </w:r>
    </w:p>
    <w:p w:rsidR="007D6BA5" w:rsidRPr="00E324EA" w:rsidRDefault="0062286D"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 constraint employed in this optimization work is related to electrical ra</w:t>
      </w:r>
      <w:r w:rsidR="00C5240B">
        <w:rPr>
          <w:rFonts w:ascii="Times New Roman" w:hAnsi="Times New Roman" w:cs="Times New Roman"/>
          <w:sz w:val="24"/>
          <w:szCs w:val="24"/>
          <w:lang w:val="en-US"/>
        </w:rPr>
        <w:t xml:space="preserve">ting of the proposed generator. </w:t>
      </w:r>
      <w:proofErr w:type="spellStart"/>
      <w:r>
        <w:rPr>
          <w:rFonts w:ascii="Times New Roman" w:hAnsi="Times New Roman" w:cs="Times New Roman"/>
          <w:sz w:val="24"/>
          <w:szCs w:val="24"/>
          <w:lang w:val="en-US"/>
        </w:rPr>
        <w:t>Rms</w:t>
      </w:r>
      <w:proofErr w:type="spellEnd"/>
      <w:r>
        <w:rPr>
          <w:rFonts w:ascii="Times New Roman" w:hAnsi="Times New Roman" w:cs="Times New Roman"/>
          <w:sz w:val="24"/>
          <w:szCs w:val="24"/>
          <w:lang w:val="en-US"/>
        </w:rPr>
        <w:t xml:space="preserve"> value of the voltage per phase</w:t>
      </w:r>
      <w:r w:rsidR="00C5240B">
        <w:rPr>
          <w:rFonts w:ascii="Times New Roman" w:hAnsi="Times New Roman" w:cs="Times New Roman"/>
          <w:sz w:val="24"/>
          <w:szCs w:val="24"/>
          <w:lang w:val="en-US"/>
        </w:rPr>
        <w:t xml:space="preserve"> (</w:t>
      </w:r>
      <w:r w:rsidR="00C5240B" w:rsidRPr="00C5240B">
        <w:rPr>
          <w:rFonts w:ascii="Times New Roman" w:hAnsi="Times New Roman" w:cs="Times New Roman"/>
          <w:position w:val="-14"/>
          <w:sz w:val="24"/>
          <w:szCs w:val="24"/>
          <w:lang w:val="en-US"/>
        </w:rPr>
        <w:object w:dxaOrig="660" w:dyaOrig="380">
          <v:shape id="_x0000_i1099" type="#_x0000_t75" style="width:32.15pt;height:18.85pt" o:ole="">
            <v:imagedata r:id="rId161" o:title=""/>
          </v:shape>
          <o:OLEObject Type="Embed" ProgID="Equation.DSMT4" ShapeID="_x0000_i1099" DrawAspect="Content" ObjectID="_1569352333" r:id="rId162"/>
        </w:object>
      </w:r>
      <w:r w:rsidR="00C5240B">
        <w:rPr>
          <w:rFonts w:ascii="Times New Roman" w:hAnsi="Times New Roman" w:cs="Times New Roman"/>
          <w:sz w:val="24"/>
          <w:szCs w:val="24"/>
          <w:lang w:val="en-US"/>
        </w:rPr>
        <w:t>)</w:t>
      </w:r>
      <w:r>
        <w:rPr>
          <w:rFonts w:ascii="Times New Roman" w:hAnsi="Times New Roman" w:cs="Times New Roman"/>
          <w:sz w:val="24"/>
          <w:szCs w:val="24"/>
          <w:lang w:val="en-US"/>
        </w:rPr>
        <w:t xml:space="preserv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Pr>
          <w:rFonts w:ascii="Times New Roman" w:hAnsi="Times New Roman" w:cs="Times New Roman"/>
          <w:sz w:val="24"/>
          <w:szCs w:val="24"/>
          <w:lang w:val="en-US"/>
        </w:rPr>
        <w:t xml:space="preserve">can’t </w:t>
      </w:r>
      <w:r>
        <w:rPr>
          <w:rFonts w:ascii="Times New Roman" w:hAnsi="Times New Roman" w:cs="Times New Roman"/>
          <w:sz w:val="24"/>
          <w:szCs w:val="24"/>
          <w:lang w:val="en-US"/>
        </w:rPr>
        <w:lastRenderedPageBreak/>
        <w:t xml:space="preserve">excess the 690 V, which is </w:t>
      </w:r>
      <w:r w:rsidR="005377B4">
        <w:rPr>
          <w:rFonts w:ascii="Times New Roman" w:hAnsi="Times New Roman" w:cs="Times New Roman"/>
          <w:sz w:val="24"/>
          <w:szCs w:val="24"/>
          <w:lang w:val="en-US"/>
        </w:rPr>
        <w:t xml:space="preserve">a </w:t>
      </w:r>
      <w:r>
        <w:rPr>
          <w:rFonts w:ascii="Times New Roman" w:hAnsi="Times New Roman" w:cs="Times New Roman"/>
          <w:sz w:val="24"/>
          <w:szCs w:val="24"/>
          <w:lang w:val="en-US"/>
        </w:rPr>
        <w:t>common voltage level among commercial wind turbine generators</w:t>
      </w:r>
      <w:r w:rsidR="00051A12">
        <w:rPr>
          <w:rFonts w:ascii="Times New Roman" w:hAnsi="Times New Roman" w:cs="Times New Roman"/>
          <w:sz w:val="24"/>
          <w:szCs w:val="24"/>
          <w:lang w:val="en-US"/>
        </w:rPr>
        <w:fldChar w:fldCharType="begin" w:fldLock="1"/>
      </w:r>
      <w:r w:rsidR="00527A5E">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"[24], [25]", "plainTextFormattedCitation" : "[24], [25]", "previouslyFormattedCitation" : "[24], [25]"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527A5E" w:rsidRPr="00527A5E">
        <w:rPr>
          <w:rFonts w:ascii="Times New Roman" w:hAnsi="Times New Roman" w:cs="Times New Roman"/>
          <w:noProof/>
          <w:sz w:val="24"/>
          <w:szCs w:val="24"/>
          <w:lang w:val="en-US"/>
        </w:rPr>
        <w:t>[24], [25]</w:t>
      </w:r>
      <w:r w:rsidR="00051A12">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C5240B">
        <w:rPr>
          <w:rFonts w:ascii="Times New Roman" w:hAnsi="Times New Roman" w:cs="Times New Roman"/>
          <w:sz w:val="24"/>
          <w:szCs w:val="24"/>
          <w:lang w:val="en-US"/>
        </w:rPr>
        <w:t>s</w:t>
      </w:r>
      <w:r w:rsidR="00157618">
        <w:rPr>
          <w:rFonts w:ascii="Times New Roman" w:hAnsi="Times New Roman" w:cs="Times New Roman"/>
          <w:sz w:val="24"/>
          <w:szCs w:val="24"/>
          <w:lang w:val="en-US"/>
        </w:rPr>
        <w:t xml:space="preserve">. </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100" type="#_x0000_t75" style="width:22.3pt;height:18.85pt" o:ole="">
                  <v:imagedata r:id="rId28" o:title=""/>
                </v:shape>
                <o:OLEObject Type="Embed" ProgID="Equation.DSMT4" ShapeID="_x0000_i1100" DrawAspect="Content" ObjectID="_1569352334" r:id="rId163"/>
              </w:object>
            </w:r>
          </w:p>
        </w:tc>
        <w:tc>
          <w:tcPr>
            <w:tcW w:w="3992" w:type="dxa"/>
            <w:vAlign w:val="center"/>
          </w:tcPr>
          <w:p w:rsidR="008274F8" w:rsidRDefault="008274F8" w:rsidP="007339E8">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r w:rsidR="007339E8">
              <w:rPr>
                <w:rFonts w:ascii="Times New Roman" w:hAnsi="Times New Roman" w:cs="Times New Roman"/>
                <w:sz w:val="24"/>
                <w:lang w:val="en-US"/>
              </w:rPr>
              <w:t>57</w:t>
            </w:r>
            <w:r>
              <w:rPr>
                <w:rFonts w:ascii="Times New Roman" w:hAnsi="Times New Roman" w:cs="Times New Roman"/>
                <w:sz w:val="24"/>
                <w:lang w:val="en-US"/>
              </w:rPr>
              <w:t xml:space="preserve">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2.70</w:t>
            </w:r>
            <w:r w:rsidR="00AF6969">
              <w:rPr>
                <w:rFonts w:ascii="Times New Roman" w:hAnsi="Times New Roman" w:cs="Times New Roman"/>
                <w:sz w:val="24"/>
                <w:lang w:val="en-US"/>
              </w:rPr>
              <w:t xml:space="preserve"> A/mm</w:t>
            </w:r>
            <w:r w:rsidR="00AF6969">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101" type="#_x0000_t75" style="width:11.55pt;height:18.85pt" o:ole="">
                  <v:imagedata r:id="rId30" o:title=""/>
                </v:shape>
                <o:OLEObject Type="Embed" ProgID="Equation.DSMT4" ShapeID="_x0000_i1101" DrawAspect="Content" ObjectID="_1569352335" r:id="rId164"/>
              </w:object>
            </w:r>
          </w:p>
        </w:tc>
        <w:tc>
          <w:tcPr>
            <w:tcW w:w="3992" w:type="dxa"/>
            <w:vAlign w:val="center"/>
          </w:tcPr>
          <w:p w:rsidR="008274F8"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102" type="#_x0000_t75" style="width:9pt;height:18.85pt" o:ole="">
                  <v:imagedata r:id="rId165" o:title=""/>
                </v:shape>
                <o:OLEObject Type="Embed" ProgID="Equation.DSMT4" ShapeID="_x0000_i1102" DrawAspect="Content" ObjectID="_1569352336" r:id="rId166"/>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c</w:t>
            </w:r>
            <w:proofErr w:type="spellEnd"/>
          </w:p>
        </w:tc>
        <w:tc>
          <w:tcPr>
            <w:tcW w:w="3992" w:type="dxa"/>
            <w:vAlign w:val="center"/>
          </w:tcPr>
          <w:p w:rsid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21.5</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turns-</w:t>
            </w:r>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branch-</w:t>
            </w:r>
            <w:r w:rsidRPr="00556813">
              <w:rPr>
                <w:rFonts w:ascii="Times New Roman" w:hAnsi="Times New Roman" w:cs="Times New Roman"/>
                <w:position w:val="-12"/>
                <w:sz w:val="24"/>
                <w:lang w:val="en-US"/>
              </w:rPr>
              <w:object w:dxaOrig="660" w:dyaOrig="360">
                <v:shape id="_x0000_i1103" type="#_x0000_t75" style="width:33.85pt;height:18.85pt" o:ole="">
                  <v:imagedata r:id="rId36" o:title=""/>
                </v:shape>
                <o:OLEObject Type="Embed" ProgID="Equation.DSMT4" ShapeID="_x0000_i1103" DrawAspect="Content" ObjectID="_1569352337" r:id="rId167"/>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w:t>
            </w:r>
            <w:proofErr w:type="spellStart"/>
            <w:r>
              <w:rPr>
                <w:rFonts w:ascii="Times New Roman" w:eastAsiaTheme="minorEastAsia" w:hAnsi="Times New Roman" w:cs="Times New Roman"/>
                <w:i/>
                <w:sz w:val="24"/>
                <w:szCs w:val="20"/>
              </w:rPr>
              <w:t>h</w:t>
            </w:r>
            <w:r w:rsidR="00757A74">
              <w:rPr>
                <w:rFonts w:ascii="Times New Roman" w:eastAsiaTheme="minorEastAsia" w:hAnsi="Times New Roman" w:cs="Times New Roman"/>
                <w:i/>
                <w:sz w:val="24"/>
                <w:szCs w:val="20"/>
                <w:vertAlign w:val="subscript"/>
              </w:rPr>
              <w:t>w</w:t>
            </w:r>
            <w:proofErr w:type="spellEnd"/>
          </w:p>
        </w:tc>
        <w:tc>
          <w:tcPr>
            <w:tcW w:w="3992" w:type="dxa"/>
            <w:vAlign w:val="center"/>
          </w:tcPr>
          <w:p w:rsidR="00AF6969"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40.6</w:t>
            </w:r>
            <w:r w:rsidR="00191B35">
              <w:rPr>
                <w:rFonts w:ascii="Times New Roman" w:hAnsi="Times New Roman" w:cs="Times New Roman"/>
                <w:sz w:val="24"/>
                <w:lang w:val="en-US"/>
              </w:rPr>
              <w:t xml:space="preserve">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104" type="#_x0000_t75" style="width:26.55pt;height:18.85pt" o:ole="">
                  <v:imagedata r:id="rId40" o:title=""/>
                </v:shape>
                <o:OLEObject Type="Embed" ProgID="Equation.DSMT4" ShapeID="_x0000_i1104" DrawAspect="Content" ObjectID="_1569352338" r:id="rId168"/>
              </w:object>
            </w:r>
          </w:p>
        </w:tc>
        <w:tc>
          <w:tcPr>
            <w:tcW w:w="3992" w:type="dxa"/>
            <w:vAlign w:val="center"/>
          </w:tcPr>
          <w:p w:rsidR="004A4568" w:rsidRDefault="00FF06D0"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r w:rsidR="009C181C">
              <w:rPr>
                <w:rFonts w:ascii="Times New Roman" w:hAnsi="Times New Roman" w:cs="Times New Roman"/>
                <w:sz w:val="24"/>
                <w:lang w:val="en-US"/>
              </w:rPr>
              <w:t>82</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proofErr w:type="spellStart"/>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roofErr w:type="spellEnd"/>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proofErr w:type="spellStart"/>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roofErr w:type="spellEnd"/>
          </w:p>
        </w:tc>
        <w:tc>
          <w:tcPr>
            <w:tcW w:w="3992" w:type="dxa"/>
            <w:vAlign w:val="center"/>
          </w:tcPr>
          <w:p w:rsidR="004A4568"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17.1</w:t>
            </w:r>
            <w:r w:rsidR="00757A74">
              <w:rPr>
                <w:rFonts w:ascii="Times New Roman" w:hAnsi="Times New Roman" w:cs="Times New Roman"/>
                <w:sz w:val="24"/>
                <w:lang w:val="en-US"/>
              </w:rPr>
              <w:t xml:space="preserve">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r w:rsidR="009C181C">
              <w:rPr>
                <w:rFonts w:ascii="Times New Roman" w:hAnsi="Times New Roman" w:cs="Times New Roman"/>
                <w:sz w:val="24"/>
                <w:lang w:val="en-US"/>
              </w:rPr>
              <w:t>61</w:t>
            </w:r>
            <w:r>
              <w:rPr>
                <w:rFonts w:ascii="Times New Roman" w:hAnsi="Times New Roman" w:cs="Times New Roman"/>
                <w:sz w:val="24"/>
                <w:lang w:val="en-US"/>
              </w:rPr>
              <w:t xml:space="preserve">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105" type="#_x0000_t75" style="width:26.55pt;height:18pt" o:ole="">
                  <v:imagedata r:id="rId42" o:title=""/>
                </v:shape>
                <o:OLEObject Type="Embed" ProgID="Equation.DSMT4" ShapeID="_x0000_i1105" DrawAspect="Content" ObjectID="_1569352339" r:id="rId169"/>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93490F"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93490F"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Components of the objective function, which was given in Eq. (4-10), are tabulated for the optimized design</w:t>
      </w:r>
      <w:r w:rsidR="00930AE9">
        <w:rPr>
          <w:rFonts w:ascii="Times New Roman" w:hAnsi="Times New Roman" w:cs="Times New Roman"/>
          <w:sz w:val="24"/>
          <w:lang w:val="en-US"/>
        </w:rPr>
        <w:t xml:space="preserve"> in Table 4-</w:t>
      </w:r>
      <w:proofErr w:type="gramStart"/>
      <w:r w:rsidR="00930AE9">
        <w:rPr>
          <w:rFonts w:ascii="Times New Roman" w:hAnsi="Times New Roman" w:cs="Times New Roman"/>
          <w:sz w:val="24"/>
          <w:lang w:val="en-US"/>
        </w:rPr>
        <w:t xml:space="preserve">10 </w:t>
      </w:r>
      <w:r>
        <w:rPr>
          <w:rFonts w:ascii="Times New Roman" w:hAnsi="Times New Roman" w:cs="Times New Roman"/>
          <w:sz w:val="24"/>
          <w:lang w:val="en-US"/>
        </w:rPr>
        <w:t>.</w:t>
      </w:r>
      <w:proofErr w:type="gramEnd"/>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06" type="#_x0000_t75" style="width:13.3pt;height:18pt" o:ole="">
            <v:imagedata r:id="rId171" o:title=""/>
          </v:shape>
          <o:OLEObject Type="Embed" ProgID="Equation.DSMT4" ShapeID="_x0000_i1106" DrawAspect="Content" ObjectID="_1569352340" r:id="rId172"/>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07" type="#_x0000_t75" style="width:12pt;height:18pt" o:ole="">
                  <v:imagedata r:id="rId173" o:title=""/>
                </v:shape>
                <o:OLEObject Type="Embed" ProgID="Equation.DSMT4" ShapeID="_x0000_i1107" DrawAspect="Content" ObjectID="_1569352341" r:id="rId174"/>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8" type="#_x0000_t75" style="width:13.3pt;height:18pt" o:ole="">
                  <v:imagedata r:id="rId175" o:title=""/>
                </v:shape>
                <o:OLEObject Type="Embed" ProgID="Equation.DSMT4" ShapeID="_x0000_i1108" DrawAspect="Content" ObjectID="_1569352342" r:id="rId176"/>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9" type="#_x0000_t75" style="width:13.3pt;height:18pt" o:ole="">
                  <v:imagedata r:id="rId177" o:title=""/>
                </v:shape>
                <o:OLEObject Type="Embed" ProgID="Equation.DSMT4" ShapeID="_x0000_i1109" DrawAspect="Content" ObjectID="_1569352343" r:id="rId178"/>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0" type="#_x0000_t75" style="width:13.3pt;height:18pt" o:ole="">
                  <v:imagedata r:id="rId179" o:title=""/>
                </v:shape>
                <o:OLEObject Type="Embed" ProgID="Equation.DSMT4" ShapeID="_x0000_i1110" DrawAspect="Content" ObjectID="_1569352344" r:id="rId180"/>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1" type="#_x0000_t75" style="width:13.3pt;height:18pt" o:ole="">
                  <v:imagedata r:id="rId181" o:title=""/>
                </v:shape>
                <o:OLEObject Type="Embed" ProgID="Equation.DSMT4" ShapeID="_x0000_i1111" DrawAspect="Content" ObjectID="_1569352345" r:id="rId182"/>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2" type="#_x0000_t75" style="width:13.3pt;height:18pt" o:ole="">
                  <v:imagedata r:id="rId171" o:title=""/>
                </v:shape>
                <o:OLEObject Type="Embed" ProgID="Equation.DSMT4" ShapeID="_x0000_i1112" DrawAspect="Content" ObjectID="_1569352346" r:id="rId18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3" type="#_x0000_t75" style="width:13.3pt;height:18pt" o:ole="">
                  <v:imagedata r:id="rId184" o:title=""/>
                </v:shape>
                <o:OLEObject Type="Embed" ProgID="Equation.DSMT4" ShapeID="_x0000_i1113" DrawAspect="Content" ObjectID="_1569352347" r:id="rId18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lastRenderedPageBreak/>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w:t>
      </w:r>
      <w:r>
        <w:rPr>
          <w:rFonts w:ascii="Times New Roman" w:hAnsi="Times New Roman" w:cs="Times New Roman"/>
          <w:sz w:val="24"/>
        </w:rPr>
        <w:lastRenderedPageBreak/>
        <w:t>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527A5E" w:rsidRPr="00527A5E" w:rsidRDefault="000F10B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527A5E" w:rsidRPr="00527A5E">
        <w:rPr>
          <w:rFonts w:ascii="Times New Roman" w:hAnsi="Times New Roman" w:cs="Times New Roman"/>
          <w:noProof/>
          <w:szCs w:val="24"/>
        </w:rPr>
        <w:t>[1]</w:t>
      </w:r>
      <w:r w:rsidR="00527A5E" w:rsidRPr="00527A5E">
        <w:rPr>
          <w:rFonts w:ascii="Times New Roman" w:hAnsi="Times New Roman" w:cs="Times New Roman"/>
          <w:noProof/>
          <w:szCs w:val="24"/>
        </w:rPr>
        <w:tab/>
        <w:t>Umut Güvengir, “ONLINE APPLICATION OF SHEM TO GRID-CONNECTED INVERTERS WITH VARIABLE DC LINK VOLTAGE BY PARTICLE SWARM OPTIMIZATION,”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w:t>
      </w:r>
      <w:r w:rsidRPr="00527A5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527A5E">
        <w:rPr>
          <w:rFonts w:ascii="Times New Roman" w:hAnsi="Times New Roman" w:cs="Times New Roman"/>
          <w:i/>
          <w:iCs/>
          <w:noProof/>
          <w:szCs w:val="24"/>
        </w:rPr>
        <w:t>International Conference on Renewable Energies and Power Quality - ICREPQ’10</w:t>
      </w:r>
      <w:r w:rsidRPr="00527A5E">
        <w:rPr>
          <w:rFonts w:ascii="Times New Roman" w:hAnsi="Times New Roman" w:cs="Times New Roman"/>
          <w:noProof/>
          <w:szCs w:val="24"/>
        </w:rPr>
        <w:t>, 2010.</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[3]</w:t>
      </w:r>
      <w:r w:rsidRPr="00527A5E">
        <w:rPr>
          <w:rFonts w:ascii="Times New Roman" w:hAnsi="Times New Roman" w:cs="Times New Roman"/>
          <w:noProof/>
          <w:szCs w:val="24"/>
        </w:rPr>
        <w:tab/>
        <w:t>K. M. Leung, “GENETIC ALGORITHMS,” 2003. [Online]. Available: http://cis.poly.edu/~mleung/CS4744/f04/ch06/GA3.pdf.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[4]</w:t>
      </w:r>
      <w:r w:rsidRPr="00527A5E">
        <w:rPr>
          <w:rFonts w:ascii="Times New Roman" w:hAnsi="Times New Roman" w:cs="Times New Roman"/>
          <w:noProof/>
          <w:szCs w:val="24"/>
        </w:rPr>
        <w:tab/>
        <w:t xml:space="preserve">M. Mitchell, “An introduction to genetic algorithms,” </w:t>
      </w:r>
      <w:r w:rsidRPr="00527A5E">
        <w:rPr>
          <w:rFonts w:ascii="Times New Roman" w:hAnsi="Times New Roman" w:cs="Times New Roman"/>
          <w:i/>
          <w:iCs/>
          <w:noProof/>
          <w:szCs w:val="24"/>
        </w:rPr>
        <w:t>Comput. Math. with Appl.</w:t>
      </w:r>
      <w:r w:rsidRPr="00527A5E">
        <w:rPr>
          <w:rFonts w:ascii="Times New Roman" w:hAnsi="Times New Roman" w:cs="Times New Roman"/>
          <w:noProof/>
          <w:szCs w:val="24"/>
        </w:rPr>
        <w:t>, vol. 32, no. 6, p. 133, 1996.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[5]</w:t>
      </w:r>
      <w:r w:rsidRPr="00527A5E">
        <w:rPr>
          <w:rFonts w:ascii="Times New Roman" w:hAnsi="Times New Roman" w:cs="Times New Roman"/>
          <w:noProof/>
          <w:szCs w:val="24"/>
        </w:rPr>
        <w:tab/>
        <w:t xml:space="preserve">S. N. Sivanandam and S. N. Deepa, </w:t>
      </w:r>
      <w:r w:rsidRPr="00527A5E">
        <w:rPr>
          <w:rFonts w:ascii="Times New Roman" w:hAnsi="Times New Roman" w:cs="Times New Roman"/>
          <w:i/>
          <w:iCs/>
          <w:noProof/>
          <w:szCs w:val="24"/>
        </w:rPr>
        <w:t>Introduction to genetic algorithms</w:t>
      </w:r>
      <w:r w:rsidRPr="00527A5E">
        <w:rPr>
          <w:rFonts w:ascii="Times New Roman" w:hAnsi="Times New Roman" w:cs="Times New Roman"/>
          <w:noProof/>
          <w:szCs w:val="24"/>
        </w:rPr>
        <w:t>. 2008.</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[6]</w:t>
      </w:r>
      <w:r w:rsidRPr="00527A5E">
        <w:rPr>
          <w:rFonts w:ascii="Times New Roman" w:hAnsi="Times New Roman" w:cs="Times New Roman"/>
          <w:noProof/>
          <w:szCs w:val="24"/>
        </w:rPr>
        <w:tab/>
        <w:t>J. M. PEÑA, “Heuristic Optimization Introduction and Simple Heuristics.” [Online]. Available: http://mat.uab.cat/~alseda/MasterOpt/IntroHO.pdf.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[7]</w:t>
      </w:r>
      <w:r w:rsidRPr="00527A5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527A5E">
        <w:rPr>
          <w:rFonts w:ascii="Times New Roman" w:hAnsi="Times New Roman" w:cs="Times New Roman"/>
          <w:i/>
          <w:iCs/>
          <w:noProof/>
          <w:szCs w:val="24"/>
        </w:rPr>
        <w:t>IEEE Trans. Energy Convers.</w:t>
      </w:r>
      <w:r w:rsidRPr="00527A5E">
        <w:rPr>
          <w:rFonts w:ascii="Times New Roman" w:hAnsi="Times New Roman" w:cs="Times New Roman"/>
          <w:noProof/>
          <w:szCs w:val="24"/>
        </w:rPr>
        <w:t>, vol. 31, no. 1, pp. 150–158,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[8]</w:t>
      </w:r>
      <w:r w:rsidRPr="00527A5E">
        <w:rPr>
          <w:rFonts w:ascii="Times New Roman" w:hAnsi="Times New Roman" w:cs="Times New Roman"/>
          <w:noProof/>
          <w:szCs w:val="24"/>
        </w:rPr>
        <w:tab/>
        <w:t xml:space="preserve">G. Papa, B. Korousic-Seljak, B. Benedicic, and T. Kmecl, “Universal motor efficiency improvement using evolutionary optimization,” </w:t>
      </w:r>
      <w:r w:rsidRPr="00527A5E">
        <w:rPr>
          <w:rFonts w:ascii="Times New Roman" w:hAnsi="Times New Roman" w:cs="Times New Roman"/>
          <w:i/>
          <w:iCs/>
          <w:noProof/>
          <w:szCs w:val="24"/>
        </w:rPr>
        <w:t>IEEE Trans. Ind. Electron.</w:t>
      </w:r>
      <w:r w:rsidRPr="00527A5E">
        <w:rPr>
          <w:rFonts w:ascii="Times New Roman" w:hAnsi="Times New Roman" w:cs="Times New Roman"/>
          <w:noProof/>
          <w:szCs w:val="24"/>
        </w:rPr>
        <w:t>, vol. 50, no. 3, pp. 602–611, Jun. 2003.</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[9]</w:t>
      </w:r>
      <w:r w:rsidRPr="00527A5E">
        <w:rPr>
          <w:rFonts w:ascii="Times New Roman" w:hAnsi="Times New Roman" w:cs="Times New Roman"/>
          <w:noProof/>
          <w:szCs w:val="24"/>
        </w:rPr>
        <w:tab/>
        <w:t xml:space="preserve">R. Zeinali, “DESIGN AND OPTIMZIATION OF HIGH TORQUE DENSITY GENERATOR,” </w:t>
      </w:r>
      <w:r w:rsidRPr="00527A5E">
        <w:rPr>
          <w:rFonts w:ascii="Times New Roman" w:hAnsi="Times New Roman" w:cs="Times New Roman"/>
          <w:i/>
          <w:iCs/>
          <w:noProof/>
          <w:szCs w:val="24"/>
        </w:rPr>
        <w:t>MS thesis</w:t>
      </w:r>
      <w:r w:rsidRPr="00527A5E">
        <w:rPr>
          <w:rFonts w:ascii="Times New Roman" w:hAnsi="Times New Roman" w:cs="Times New Roman"/>
          <w:noProof/>
          <w:szCs w:val="24"/>
        </w:rPr>
        <w:t>, no. September,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[10]</w:t>
      </w:r>
      <w:r w:rsidRPr="00527A5E">
        <w:rPr>
          <w:rFonts w:ascii="Times New Roman" w:hAnsi="Times New Roman" w:cs="Times New Roman"/>
          <w:noProof/>
          <w:szCs w:val="24"/>
        </w:rPr>
        <w:tab/>
        <w:t xml:space="preserve">M. Łukaniszyn, M. JagieŁa, and R. Wróbel, “Optimization of permanent magnet shape for minimum cogging torque using a genetic algorithm,” </w:t>
      </w:r>
      <w:r w:rsidRPr="00527A5E">
        <w:rPr>
          <w:rFonts w:ascii="Times New Roman" w:hAnsi="Times New Roman" w:cs="Times New Roman"/>
          <w:i/>
          <w:iCs/>
          <w:noProof/>
          <w:szCs w:val="24"/>
        </w:rPr>
        <w:t>IEEE Trans. Magn.</w:t>
      </w:r>
      <w:r w:rsidRPr="00527A5E">
        <w:rPr>
          <w:rFonts w:ascii="Times New Roman" w:hAnsi="Times New Roman" w:cs="Times New Roman"/>
          <w:noProof/>
          <w:szCs w:val="24"/>
        </w:rPr>
        <w:t>, vol. 40, no. 2 II, pp. 1228–1231, 2004.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[11]</w:t>
      </w:r>
      <w:r w:rsidRPr="00527A5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527A5E">
        <w:rPr>
          <w:rFonts w:ascii="Times New Roman" w:hAnsi="Times New Roman" w:cs="Times New Roman"/>
          <w:i/>
          <w:iCs/>
          <w:noProof/>
          <w:szCs w:val="24"/>
        </w:rPr>
        <w:t>2005 Eur. Conf. Power Electron. Appl.</w:t>
      </w:r>
      <w:r w:rsidRPr="00527A5E">
        <w:rPr>
          <w:rFonts w:ascii="Times New Roman" w:hAnsi="Times New Roman" w:cs="Times New Roman"/>
          <w:noProof/>
          <w:szCs w:val="24"/>
        </w:rPr>
        <w:t>, vol. 9, p. 10 pp.-pp.P.10,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lastRenderedPageBreak/>
        <w:t>[12]</w:t>
      </w:r>
      <w:r w:rsidRPr="00527A5E">
        <w:rPr>
          <w:rFonts w:ascii="Times New Roman" w:hAnsi="Times New Roman" w:cs="Times New Roman"/>
          <w:noProof/>
          <w:szCs w:val="24"/>
        </w:rPr>
        <w:tab/>
        <w:t>“MATLAB Documentation.” [Online]. Available: https://www.mathworks.com/help/matlab/. [Accessed: 08-Aug-2017].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[13]</w:t>
      </w:r>
      <w:r w:rsidRPr="00527A5E">
        <w:rPr>
          <w:rFonts w:ascii="Times New Roman" w:hAnsi="Times New Roman" w:cs="Times New Roman"/>
          <w:noProof/>
          <w:szCs w:val="24"/>
        </w:rPr>
        <w:tab/>
        <w:t xml:space="preserve">J. N. Stander, G. Venter, and M. J. Kamper, “Review of direct-drive radial flux wind turbine generator mechanical design,” </w:t>
      </w:r>
      <w:r w:rsidRPr="00527A5E">
        <w:rPr>
          <w:rFonts w:ascii="Times New Roman" w:hAnsi="Times New Roman" w:cs="Times New Roman"/>
          <w:i/>
          <w:iCs/>
          <w:noProof/>
          <w:szCs w:val="24"/>
        </w:rPr>
        <w:t>Wind Energy</w:t>
      </w:r>
      <w:r w:rsidRPr="00527A5E">
        <w:rPr>
          <w:rFonts w:ascii="Times New Roman" w:hAnsi="Times New Roman" w:cs="Times New Roman"/>
          <w:noProof/>
          <w:szCs w:val="24"/>
        </w:rPr>
        <w:t>, vol. 15, no. 3, pp. 459–472, Apr.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[14]</w:t>
      </w:r>
      <w:r w:rsidRPr="00527A5E">
        <w:rPr>
          <w:rFonts w:ascii="Times New Roman" w:hAnsi="Times New Roman" w:cs="Times New Roman"/>
          <w:noProof/>
          <w:szCs w:val="24"/>
        </w:rPr>
        <w:tab/>
        <w:t xml:space="preserve">H. Li and Z. Chen, “Structural mass in direct-drive permanent magnet electrical generators,” </w:t>
      </w:r>
      <w:r w:rsidRPr="00527A5E">
        <w:rPr>
          <w:rFonts w:ascii="Times New Roman" w:hAnsi="Times New Roman" w:cs="Times New Roman"/>
          <w:i/>
          <w:iCs/>
          <w:noProof/>
          <w:szCs w:val="24"/>
        </w:rPr>
        <w:t>Renew. Power Gener. IET</w:t>
      </w:r>
      <w:r w:rsidRPr="00527A5E">
        <w:rPr>
          <w:rFonts w:ascii="Times New Roman" w:hAnsi="Times New Roman" w:cs="Times New Roman"/>
          <w:noProof/>
          <w:szCs w:val="24"/>
        </w:rPr>
        <w:t>, vol. 2, no. 1, pp. 3–15, 2007.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[15]</w:t>
      </w:r>
      <w:r w:rsidRPr="00527A5E">
        <w:rPr>
          <w:rFonts w:ascii="Times New Roman" w:hAnsi="Times New Roman" w:cs="Times New Roman"/>
          <w:noProof/>
          <w:szCs w:val="24"/>
        </w:rPr>
        <w:tab/>
        <w:t xml:space="preserve">J. F. Gieras and M. Wing, </w:t>
      </w:r>
      <w:r w:rsidRPr="00527A5E">
        <w:rPr>
          <w:rFonts w:ascii="Times New Roman" w:hAnsi="Times New Roman" w:cs="Times New Roman"/>
          <w:i/>
          <w:iCs/>
          <w:noProof/>
          <w:szCs w:val="24"/>
        </w:rPr>
        <w:t>Permanent Magnet Motor Technology: design and applications</w:t>
      </w:r>
      <w:r w:rsidRPr="00527A5E">
        <w:rPr>
          <w:rFonts w:ascii="Times New Roman" w:hAnsi="Times New Roman" w:cs="Times New Roman"/>
          <w:noProof/>
          <w:szCs w:val="24"/>
        </w:rPr>
        <w:t>, vol. 113.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[16]</w:t>
      </w:r>
      <w:r w:rsidRPr="00527A5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[17]</w:t>
      </w:r>
      <w:r w:rsidRPr="00527A5E">
        <w:rPr>
          <w:rFonts w:ascii="Times New Roman" w:hAnsi="Times New Roman" w:cs="Times New Roman"/>
          <w:noProof/>
          <w:szCs w:val="24"/>
        </w:rPr>
        <w:tab/>
        <w:t>T. Veflingstad, “Axial flux machines with super high torque density or super high efficiency,” no. July, p. 2014,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[18]</w:t>
      </w:r>
      <w:r w:rsidRPr="00527A5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[19]</w:t>
      </w:r>
      <w:r w:rsidRPr="00527A5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527A5E">
        <w:rPr>
          <w:rFonts w:ascii="Times New Roman" w:hAnsi="Times New Roman" w:cs="Times New Roman"/>
          <w:i/>
          <w:iCs/>
          <w:noProof/>
          <w:szCs w:val="24"/>
        </w:rPr>
        <w:t>IEEE Int. Conf. Electr. Mach. Drives, 2005.</w:t>
      </w:r>
      <w:r w:rsidRPr="00527A5E">
        <w:rPr>
          <w:rFonts w:ascii="Times New Roman" w:hAnsi="Times New Roman" w:cs="Times New Roman"/>
          <w:noProof/>
          <w:szCs w:val="24"/>
        </w:rPr>
        <w:t>, pp. 1695–1702,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[20]</w:t>
      </w:r>
      <w:r w:rsidRPr="00527A5E">
        <w:rPr>
          <w:rFonts w:ascii="Times New Roman" w:hAnsi="Times New Roman" w:cs="Times New Roman"/>
          <w:noProof/>
          <w:szCs w:val="24"/>
        </w:rPr>
        <w:tab/>
        <w:t xml:space="preserve">A. Parviainen, </w:t>
      </w:r>
      <w:r w:rsidRPr="00527A5E">
        <w:rPr>
          <w:rFonts w:ascii="Times New Roman" w:hAnsi="Times New Roman" w:cs="Times New Roman"/>
          <w:i/>
          <w:iCs/>
          <w:noProof/>
          <w:szCs w:val="24"/>
        </w:rPr>
        <w:t>Design of Axial-Flux Permanent-Magnet Low-Speed Machines and Performance Comparison between Radial-Flux and Axial-Flux Machines</w:t>
      </w:r>
      <w:r w:rsidRPr="00527A5E">
        <w:rPr>
          <w:rFonts w:ascii="Times New Roman" w:hAnsi="Times New Roman" w:cs="Times New Roman"/>
          <w:noProof/>
          <w:szCs w:val="24"/>
        </w:rPr>
        <w:t>.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[21]</w:t>
      </w:r>
      <w:r w:rsidRPr="00527A5E">
        <w:rPr>
          <w:rFonts w:ascii="Times New Roman" w:hAnsi="Times New Roman" w:cs="Times New Roman"/>
          <w:noProof/>
          <w:szCs w:val="24"/>
        </w:rPr>
        <w:tab/>
        <w:t xml:space="preserve">J. Braid, A. van Zyl, and C. Landy, “Design, analysis and development of a multistage axial-flux permanent magnet synchronous machine,” </w:t>
      </w:r>
      <w:r w:rsidRPr="00527A5E">
        <w:rPr>
          <w:rFonts w:ascii="Times New Roman" w:hAnsi="Times New Roman" w:cs="Times New Roman"/>
          <w:i/>
          <w:iCs/>
          <w:noProof/>
          <w:szCs w:val="24"/>
        </w:rPr>
        <w:t>Africon Conf. Africa, 2002. IEEE AFRICON. 6th</w:t>
      </w:r>
      <w:r w:rsidRPr="00527A5E">
        <w:rPr>
          <w:rFonts w:ascii="Times New Roman" w:hAnsi="Times New Roman" w:cs="Times New Roman"/>
          <w:noProof/>
          <w:szCs w:val="24"/>
        </w:rPr>
        <w:t>, vol. 2, pp. 675–680,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[22]</w:t>
      </w:r>
      <w:r w:rsidRPr="00527A5E">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527A5E">
        <w:rPr>
          <w:rFonts w:ascii="Times New Roman" w:hAnsi="Times New Roman" w:cs="Times New Roman"/>
          <w:i/>
          <w:iCs/>
          <w:noProof/>
          <w:szCs w:val="24"/>
        </w:rPr>
        <w:t>Adv. Mater. Res.</w:t>
      </w:r>
      <w:r w:rsidRPr="00527A5E">
        <w:rPr>
          <w:rFonts w:ascii="Times New Roman" w:hAnsi="Times New Roman" w:cs="Times New Roman"/>
          <w:noProof/>
          <w:szCs w:val="24"/>
        </w:rPr>
        <w:t>, vol. 347–353, no. m, pp. 2227–2230, Oct. 2011.</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[23]</w:t>
      </w:r>
      <w:r w:rsidRPr="00527A5E">
        <w:rPr>
          <w:rFonts w:ascii="Times New Roman" w:hAnsi="Times New Roman" w:cs="Times New Roman"/>
          <w:noProof/>
          <w:szCs w:val="24"/>
        </w:rPr>
        <w:tab/>
        <w:t xml:space="preserve">“Sintered Neodymium Iron Boron (NdFeB) Magnets.” [Online]. Available: </w:t>
      </w:r>
      <w:r w:rsidRPr="00527A5E">
        <w:rPr>
          <w:rFonts w:ascii="Times New Roman" w:hAnsi="Times New Roman" w:cs="Times New Roman"/>
          <w:noProof/>
          <w:szCs w:val="24"/>
        </w:rPr>
        <w:lastRenderedPageBreak/>
        <w:t>http://www.eclipsemagnetics.com/media/wysiwyg/brochures/neodymium_grades_data.pdf.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[24]</w:t>
      </w:r>
      <w:r w:rsidRPr="00527A5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rPr>
      </w:pPr>
      <w:r w:rsidRPr="00527A5E">
        <w:rPr>
          <w:rFonts w:ascii="Times New Roman" w:hAnsi="Times New Roman" w:cs="Times New Roman"/>
          <w:noProof/>
          <w:szCs w:val="24"/>
        </w:rPr>
        <w:t>[25]</w:t>
      </w:r>
      <w:r w:rsidRPr="00527A5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045" w:rsidRDefault="00D00045" w:rsidP="009C3F1E">
      <w:pPr>
        <w:spacing w:after="0" w:line="240" w:lineRule="auto"/>
      </w:pPr>
      <w:r>
        <w:separator/>
      </w:r>
    </w:p>
  </w:endnote>
  <w:endnote w:type="continuationSeparator" w:id="0">
    <w:p w:rsidR="00D00045" w:rsidRDefault="00D00045"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93490F" w:rsidRPr="009E3770" w:rsidRDefault="0093490F"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ED61A1" w:rsidRPr="00ED61A1">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93490F" w:rsidRPr="009E3770" w:rsidRDefault="0093490F"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A30AD1" w:rsidRPr="00A30AD1">
          <w:rPr>
            <w:rFonts w:cs="Times New Roman"/>
            <w:noProof/>
          </w:rPr>
          <w:t>26</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045" w:rsidRDefault="00D00045" w:rsidP="009C3F1E">
      <w:pPr>
        <w:spacing w:after="0" w:line="240" w:lineRule="auto"/>
      </w:pPr>
      <w:r>
        <w:separator/>
      </w:r>
    </w:p>
  </w:footnote>
  <w:footnote w:type="continuationSeparator" w:id="0">
    <w:p w:rsidR="00D00045" w:rsidRDefault="00D00045"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9"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3"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8" w15:restartNumberingAfterBreak="0">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6"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0"/>
  </w:num>
  <w:num w:numId="2">
    <w:abstractNumId w:val="44"/>
  </w:num>
  <w:num w:numId="3">
    <w:abstractNumId w:val="21"/>
  </w:num>
  <w:num w:numId="4">
    <w:abstractNumId w:val="35"/>
  </w:num>
  <w:num w:numId="5">
    <w:abstractNumId w:val="28"/>
  </w:num>
  <w:num w:numId="6">
    <w:abstractNumId w:val="36"/>
  </w:num>
  <w:num w:numId="7">
    <w:abstractNumId w:val="15"/>
  </w:num>
  <w:num w:numId="8">
    <w:abstractNumId w:val="42"/>
  </w:num>
  <w:num w:numId="9">
    <w:abstractNumId w:val="32"/>
  </w:num>
  <w:num w:numId="10">
    <w:abstractNumId w:val="3"/>
  </w:num>
  <w:num w:numId="11">
    <w:abstractNumId w:val="24"/>
  </w:num>
  <w:num w:numId="12">
    <w:abstractNumId w:val="7"/>
  </w:num>
  <w:num w:numId="13">
    <w:abstractNumId w:val="43"/>
  </w:num>
  <w:num w:numId="14">
    <w:abstractNumId w:val="26"/>
  </w:num>
  <w:num w:numId="15">
    <w:abstractNumId w:val="6"/>
  </w:num>
  <w:num w:numId="16">
    <w:abstractNumId w:val="30"/>
  </w:num>
  <w:num w:numId="17">
    <w:abstractNumId w:val="8"/>
  </w:num>
  <w:num w:numId="18">
    <w:abstractNumId w:val="5"/>
  </w:num>
  <w:num w:numId="19">
    <w:abstractNumId w:val="18"/>
  </w:num>
  <w:num w:numId="20">
    <w:abstractNumId w:val="16"/>
  </w:num>
  <w:num w:numId="21">
    <w:abstractNumId w:val="14"/>
  </w:num>
  <w:num w:numId="22">
    <w:abstractNumId w:val="41"/>
  </w:num>
  <w:num w:numId="23">
    <w:abstractNumId w:val="2"/>
  </w:num>
  <w:num w:numId="24">
    <w:abstractNumId w:val="22"/>
  </w:num>
  <w:num w:numId="25">
    <w:abstractNumId w:val="37"/>
  </w:num>
  <w:num w:numId="26">
    <w:abstractNumId w:val="9"/>
  </w:num>
  <w:num w:numId="27">
    <w:abstractNumId w:val="12"/>
  </w:num>
  <w:num w:numId="28">
    <w:abstractNumId w:val="23"/>
  </w:num>
  <w:num w:numId="29">
    <w:abstractNumId w:val="10"/>
  </w:num>
  <w:num w:numId="30">
    <w:abstractNumId w:val="1"/>
  </w:num>
  <w:num w:numId="31">
    <w:abstractNumId w:val="45"/>
  </w:num>
  <w:num w:numId="32">
    <w:abstractNumId w:val="46"/>
  </w:num>
  <w:num w:numId="33">
    <w:abstractNumId w:val="34"/>
  </w:num>
  <w:num w:numId="34">
    <w:abstractNumId w:val="29"/>
  </w:num>
  <w:num w:numId="35">
    <w:abstractNumId w:val="19"/>
  </w:num>
  <w:num w:numId="36">
    <w:abstractNumId w:val="31"/>
  </w:num>
  <w:num w:numId="37">
    <w:abstractNumId w:val="25"/>
  </w:num>
  <w:num w:numId="38">
    <w:abstractNumId w:val="39"/>
  </w:num>
  <w:num w:numId="39">
    <w:abstractNumId w:val="11"/>
  </w:num>
  <w:num w:numId="40">
    <w:abstractNumId w:val="4"/>
  </w:num>
  <w:num w:numId="41">
    <w:abstractNumId w:val="0"/>
  </w:num>
  <w:num w:numId="42">
    <w:abstractNumId w:val="17"/>
  </w:num>
  <w:num w:numId="43">
    <w:abstractNumId w:val="27"/>
  </w:num>
  <w:num w:numId="44">
    <w:abstractNumId w:val="38"/>
  </w:num>
  <w:num w:numId="45">
    <w:abstractNumId w:val="40"/>
  </w:num>
  <w:num w:numId="46">
    <w:abstractNumId w:val="13"/>
  </w:num>
  <w:num w:numId="47">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52B"/>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95D"/>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0D3F"/>
    <w:rsid w:val="00651493"/>
    <w:rsid w:val="00651E95"/>
    <w:rsid w:val="00652085"/>
    <w:rsid w:val="0065309C"/>
    <w:rsid w:val="006531BC"/>
    <w:rsid w:val="0065362E"/>
    <w:rsid w:val="006538B7"/>
    <w:rsid w:val="006543BD"/>
    <w:rsid w:val="00655CD2"/>
    <w:rsid w:val="006574A4"/>
    <w:rsid w:val="00657ABC"/>
    <w:rsid w:val="006609CE"/>
    <w:rsid w:val="006617AD"/>
    <w:rsid w:val="00662BE3"/>
    <w:rsid w:val="006636D1"/>
    <w:rsid w:val="006637CE"/>
    <w:rsid w:val="00665310"/>
    <w:rsid w:val="00666209"/>
    <w:rsid w:val="006664E1"/>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8F"/>
    <w:rsid w:val="00944C3F"/>
    <w:rsid w:val="0094509D"/>
    <w:rsid w:val="0094664C"/>
    <w:rsid w:val="009468A2"/>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942"/>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2EED"/>
    <w:rsid w:val="00D73360"/>
    <w:rsid w:val="00D741B4"/>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758"/>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1A1"/>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8.wmf"/><Relationship Id="rId138" Type="http://schemas.openxmlformats.org/officeDocument/2006/relationships/oleObject" Target="embeddings/oleObject59.bin"/><Relationship Id="rId159" Type="http://schemas.openxmlformats.org/officeDocument/2006/relationships/image" Target="media/image76.wmf"/><Relationship Id="rId170" Type="http://schemas.openxmlformats.org/officeDocument/2006/relationships/image" Target="media/image79.png"/><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18.bin"/><Relationship Id="rId74" Type="http://schemas.openxmlformats.org/officeDocument/2006/relationships/image" Target="media/image33.wmf"/><Relationship Id="rId128" Type="http://schemas.openxmlformats.org/officeDocument/2006/relationships/oleObject" Target="embeddings/oleObject54.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0.bin"/><Relationship Id="rId181" Type="http://schemas.openxmlformats.org/officeDocument/2006/relationships/image" Target="media/image85.wmf"/><Relationship Id="rId22" Type="http://schemas.openxmlformats.org/officeDocument/2006/relationships/image" Target="media/image7.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image" Target="media/image55.emf"/><Relationship Id="rId139" Type="http://schemas.openxmlformats.org/officeDocument/2006/relationships/image" Target="media/image66.wmf"/><Relationship Id="rId85" Type="http://schemas.openxmlformats.org/officeDocument/2006/relationships/oleObject" Target="embeddings/oleObject34.bin"/><Relationship Id="rId150" Type="http://schemas.openxmlformats.org/officeDocument/2006/relationships/oleObject" Target="embeddings/oleObject65.bin"/><Relationship Id="rId171" Type="http://schemas.openxmlformats.org/officeDocument/2006/relationships/image" Target="media/image80.wmf"/><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50.wmf"/><Relationship Id="rId129" Type="http://schemas.openxmlformats.org/officeDocument/2006/relationships/image" Target="media/image61.wmf"/><Relationship Id="rId54" Type="http://schemas.openxmlformats.org/officeDocument/2006/relationships/image" Target="media/image23.wmf"/><Relationship Id="rId75" Type="http://schemas.openxmlformats.org/officeDocument/2006/relationships/oleObject" Target="embeddings/oleObject29.bin"/><Relationship Id="rId96" Type="http://schemas.openxmlformats.org/officeDocument/2006/relationships/image" Target="media/image44.wmf"/><Relationship Id="rId140" Type="http://schemas.openxmlformats.org/officeDocument/2006/relationships/oleObject" Target="embeddings/oleObject60.bin"/><Relationship Id="rId161" Type="http://schemas.openxmlformats.org/officeDocument/2006/relationships/image" Target="media/image77.wmf"/><Relationship Id="rId182" Type="http://schemas.openxmlformats.org/officeDocument/2006/relationships/oleObject" Target="embeddings/oleObject83.bin"/><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package" Target="embeddings/Microsoft_Visio_Drawing5.vsdx"/><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image" Target="media/image39.wmf"/><Relationship Id="rId130" Type="http://schemas.openxmlformats.org/officeDocument/2006/relationships/oleObject" Target="embeddings/oleObject55.bin"/><Relationship Id="rId151" Type="http://schemas.openxmlformats.org/officeDocument/2006/relationships/image" Target="media/image72.wmf"/><Relationship Id="rId172" Type="http://schemas.openxmlformats.org/officeDocument/2006/relationships/oleObject" Target="embeddings/oleObject78.bin"/><Relationship Id="rId13" Type="http://schemas.openxmlformats.org/officeDocument/2006/relationships/package" Target="embeddings/Microsoft_Visio_Drawing2.vsdx"/><Relationship Id="rId18" Type="http://schemas.openxmlformats.org/officeDocument/2006/relationships/image" Target="media/image5.wmf"/><Relationship Id="rId39" Type="http://schemas.openxmlformats.org/officeDocument/2006/relationships/oleObject" Target="embeddings/oleObject11.bin"/><Relationship Id="rId109" Type="http://schemas.openxmlformats.org/officeDocument/2006/relationships/oleObject" Target="embeddings/oleObject4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image" Target="media/image34.wmf"/><Relationship Id="rId97" Type="http://schemas.openxmlformats.org/officeDocument/2006/relationships/oleObject" Target="embeddings/oleObject40.bin"/><Relationship Id="rId104" Type="http://schemas.openxmlformats.org/officeDocument/2006/relationships/image" Target="media/image48.wmf"/><Relationship Id="rId120" Type="http://schemas.openxmlformats.org/officeDocument/2006/relationships/image" Target="media/image56.png"/><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3.bin"/><Relationship Id="rId167" Type="http://schemas.openxmlformats.org/officeDocument/2006/relationships/oleObject" Target="embeddings/oleObject75.bin"/><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2.wmf"/><Relationship Id="rId162" Type="http://schemas.openxmlformats.org/officeDocument/2006/relationships/oleObject" Target="embeddings/oleObject71.bin"/><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oleObject" Target="embeddings/oleObject35.bin"/><Relationship Id="rId110" Type="http://schemas.openxmlformats.org/officeDocument/2006/relationships/image" Target="media/image51.wmf"/><Relationship Id="rId115" Type="http://schemas.openxmlformats.org/officeDocument/2006/relationships/oleObject" Target="embeddings/oleObject49.bin"/><Relationship Id="rId131" Type="http://schemas.openxmlformats.org/officeDocument/2006/relationships/image" Target="media/image62.wmf"/><Relationship Id="rId136" Type="http://schemas.openxmlformats.org/officeDocument/2006/relationships/oleObject" Target="embeddings/oleObject58.bin"/><Relationship Id="rId157" Type="http://schemas.openxmlformats.org/officeDocument/2006/relationships/image" Target="media/image75.wmf"/><Relationship Id="rId178" Type="http://schemas.openxmlformats.org/officeDocument/2006/relationships/oleObject" Target="embeddings/oleObject81.bin"/><Relationship Id="rId61" Type="http://schemas.openxmlformats.org/officeDocument/2006/relationships/oleObject" Target="embeddings/oleObject22.bin"/><Relationship Id="rId82" Type="http://schemas.openxmlformats.org/officeDocument/2006/relationships/image" Target="media/image37.wmf"/><Relationship Id="rId152" Type="http://schemas.openxmlformats.org/officeDocument/2006/relationships/oleObject" Target="embeddings/oleObject66.bin"/><Relationship Id="rId173" Type="http://schemas.openxmlformats.org/officeDocument/2006/relationships/image" Target="media/image81.wmf"/><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oleObject" Target="embeddings/oleObject30.bin"/><Relationship Id="rId100" Type="http://schemas.openxmlformats.org/officeDocument/2006/relationships/image" Target="media/image46.wmf"/><Relationship Id="rId105" Type="http://schemas.openxmlformats.org/officeDocument/2006/relationships/oleObject" Target="embeddings/oleObject44.bin"/><Relationship Id="rId126" Type="http://schemas.openxmlformats.org/officeDocument/2006/relationships/oleObject" Target="embeddings/oleObject53.bin"/><Relationship Id="rId147" Type="http://schemas.openxmlformats.org/officeDocument/2006/relationships/image" Target="media/image70.wmf"/><Relationship Id="rId168" Type="http://schemas.openxmlformats.org/officeDocument/2006/relationships/oleObject" Target="embeddings/oleObject76.bin"/><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image" Target="media/image32.wmf"/><Relationship Id="rId93" Type="http://schemas.openxmlformats.org/officeDocument/2006/relationships/oleObject" Target="embeddings/oleObject38.bin"/><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oleObject" Target="embeddings/oleObject61.bin"/><Relationship Id="rId163" Type="http://schemas.openxmlformats.org/officeDocument/2006/relationships/oleObject" Target="embeddings/oleObject72.bin"/><Relationship Id="rId184" Type="http://schemas.openxmlformats.org/officeDocument/2006/relationships/image" Target="media/image86.w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4.wmf"/><Relationship Id="rId137" Type="http://schemas.openxmlformats.org/officeDocument/2006/relationships/image" Target="media/image65.wmf"/><Relationship Id="rId158" Type="http://schemas.openxmlformats.org/officeDocument/2006/relationships/oleObject" Target="embeddings/oleObject69.bin"/><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oleObject" Target="embeddings/oleObject33.bin"/><Relationship Id="rId88" Type="http://schemas.openxmlformats.org/officeDocument/2006/relationships/image" Target="media/image40.wmf"/><Relationship Id="rId111" Type="http://schemas.openxmlformats.org/officeDocument/2006/relationships/oleObject" Target="embeddings/oleObject47.bin"/><Relationship Id="rId132" Type="http://schemas.openxmlformats.org/officeDocument/2006/relationships/oleObject" Target="embeddings/oleObject56.bin"/><Relationship Id="rId153" Type="http://schemas.openxmlformats.org/officeDocument/2006/relationships/image" Target="media/image73.wmf"/><Relationship Id="rId174" Type="http://schemas.openxmlformats.org/officeDocument/2006/relationships/oleObject" Target="embeddings/oleObject79.bin"/><Relationship Id="rId179" Type="http://schemas.openxmlformats.org/officeDocument/2006/relationships/image" Target="media/image84.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image" Target="media/image49.wmf"/><Relationship Id="rId127" Type="http://schemas.openxmlformats.org/officeDocument/2006/relationships/image" Target="media/image60.wmf"/><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oleObject" Target="embeddings/oleObject28.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1.bin"/><Relationship Id="rId143" Type="http://schemas.openxmlformats.org/officeDocument/2006/relationships/image" Target="media/image68.wmf"/><Relationship Id="rId148" Type="http://schemas.openxmlformats.org/officeDocument/2006/relationships/oleObject" Target="embeddings/oleObject64.bin"/><Relationship Id="rId164" Type="http://schemas.openxmlformats.org/officeDocument/2006/relationships/oleObject" Target="embeddings/oleObject73.bin"/><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oleObject" Target="embeddings/oleObject82.bin"/><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wmf"/><Relationship Id="rId89" Type="http://schemas.openxmlformats.org/officeDocument/2006/relationships/oleObject" Target="embeddings/oleObject36.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oleObject" Target="embeddings/oleObject67.bin"/><Relationship Id="rId175" Type="http://schemas.openxmlformats.org/officeDocument/2006/relationships/image" Target="media/image82.wmf"/><Relationship Id="rId16" Type="http://schemas.openxmlformats.org/officeDocument/2006/relationships/image" Target="media/image4.emf"/><Relationship Id="rId37" Type="http://schemas.openxmlformats.org/officeDocument/2006/relationships/oleObject" Target="embeddings/oleObject10.bin"/><Relationship Id="rId58" Type="http://schemas.openxmlformats.org/officeDocument/2006/relationships/image" Target="media/image25.wmf"/><Relationship Id="rId79" Type="http://schemas.openxmlformats.org/officeDocument/2006/relationships/oleObject" Target="embeddings/oleObject31.bin"/><Relationship Id="rId102" Type="http://schemas.openxmlformats.org/officeDocument/2006/relationships/image" Target="media/image47.wmf"/><Relationship Id="rId123" Type="http://schemas.openxmlformats.org/officeDocument/2006/relationships/image" Target="media/image58.wmf"/><Relationship Id="rId144" Type="http://schemas.openxmlformats.org/officeDocument/2006/relationships/oleObject" Target="embeddings/oleObject62.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7.png"/><Relationship Id="rId27" Type="http://schemas.openxmlformats.org/officeDocument/2006/relationships/oleObject" Target="embeddings/oleObject5.bin"/><Relationship Id="rId48" Type="http://schemas.openxmlformats.org/officeDocument/2006/relationships/image" Target="media/image20.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oleObject" Target="embeddings/oleObject57.bin"/><Relationship Id="rId80" Type="http://schemas.openxmlformats.org/officeDocument/2006/relationships/image" Target="media/image36.wmf"/><Relationship Id="rId155" Type="http://schemas.openxmlformats.org/officeDocument/2006/relationships/image" Target="media/image74.wmf"/><Relationship Id="rId176" Type="http://schemas.openxmlformats.org/officeDocument/2006/relationships/oleObject" Target="embeddings/oleObject80.bin"/><Relationship Id="rId17" Type="http://schemas.openxmlformats.org/officeDocument/2006/relationships/package" Target="embeddings/Microsoft_Visio_Drawing4.vsdx"/><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oleObject" Target="embeddings/oleObject52.bin"/><Relationship Id="rId70" Type="http://schemas.openxmlformats.org/officeDocument/2006/relationships/image" Target="media/image31.wmf"/><Relationship Id="rId91" Type="http://schemas.openxmlformats.org/officeDocument/2006/relationships/oleObject" Target="embeddings/oleObject37.bin"/><Relationship Id="rId145" Type="http://schemas.openxmlformats.org/officeDocument/2006/relationships/image" Target="media/image69.wmf"/><Relationship Id="rId166" Type="http://schemas.openxmlformats.org/officeDocument/2006/relationships/oleObject" Target="embeddings/oleObject74.bin"/><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2.bin"/><Relationship Id="rId135" Type="http://schemas.openxmlformats.org/officeDocument/2006/relationships/image" Target="media/image64.wmf"/><Relationship Id="rId156" Type="http://schemas.openxmlformats.org/officeDocument/2006/relationships/oleObject" Target="embeddings/oleObject68.bin"/><Relationship Id="rId177"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84527A3-8CED-43B1-8672-8301911F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26132</TotalTime>
  <Pages>28</Pages>
  <Words>18180</Words>
  <Characters>103629</Characters>
  <Application>Microsoft Office Word</Application>
  <DocSecurity>0</DocSecurity>
  <Lines>863</Lines>
  <Paragraphs>243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121566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1596</cp:revision>
  <cp:lastPrinted>2016-10-24T14:12:00Z</cp:lastPrinted>
  <dcterms:created xsi:type="dcterms:W3CDTF">2016-05-02T15:52:00Z</dcterms:created>
  <dcterms:modified xsi:type="dcterms:W3CDTF">2017-10-12T19:15:00Z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