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emf.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follows </w:t>
      </w:r>
      <w:r w:rsidR="00481145">
        <w:rPr>
          <w:rFonts w:ascii="Times New Roman" w:hAnsi="Times New Roman" w:cs="Times New Roman"/>
          <w:sz w:val="24"/>
          <w:szCs w:val="24"/>
          <w:lang w:val="en-US"/>
        </w:rPr>
        <w:t>:</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reproduction </w:t>
      </w:r>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25pt;height:360.6pt" o:ole="">
            <v:imagedata r:id="rId9" o:title=""/>
          </v:shape>
          <o:OLEObject Type="Embed" ProgID="Visio.Drawing.15" ShapeID="_x0000_i1025" DrawAspect="Content" ObjectID="_1564252305"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pt;height:104.65pt" o:ole="">
            <v:imagedata r:id="rId12" o:title=""/>
          </v:shape>
          <o:OLEObject Type="Embed" ProgID="Visio.Drawing.15" ShapeID="_x0000_i1026" DrawAspect="Content" ObjectID="_1564252306"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1.85pt;height:30.85pt" o:ole="">
            <v:imagedata r:id="rId14" o:title=""/>
          </v:shape>
          <o:OLEObject Type="Embed" ProgID="Visio.Drawing.15" ShapeID="_x0000_i1027" DrawAspect="Content" ObjectID="_1564252307"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65pt;height:297.1pt" o:ole="">
            <v:imagedata r:id="rId16" o:title=""/>
          </v:shape>
          <o:OLEObject Type="Embed" ProgID="Visio.Drawing.15" ShapeID="_x0000_i1028" DrawAspect="Content" ObjectID="_1564252308"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MATLAB optimization toolbox “ga-genetic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lastRenderedPageBreak/>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Table 4-1. 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Algorithm-ga</w:t>
            </w:r>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w:t>
      </w:r>
      <w:r w:rsidR="0000763B">
        <w:rPr>
          <w:rFonts w:ascii="Times New Roman" w:hAnsi="Times New Roman" w:cs="Times New Roman"/>
          <w:sz w:val="24"/>
          <w:lang w:val="en-US"/>
        </w:rPr>
        <w:lastRenderedPageBreak/>
        <w:t xml:space="preserve">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4B770B">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1.8pt;height:18.75pt" o:ole="">
                  <v:imagedata r:id="rId19" o:title=""/>
                </v:shape>
                <o:OLEObject Type="Embed" ProgID="Equation.DSMT4" ShapeID="_x0000_i1029" DrawAspect="Content" ObjectID="_1564252309"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x(9)</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x(2)</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x(10)</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0" type="#_x0000_t75" style="width:33.3pt;height:18.75pt" o:ole="">
                  <v:imagedata r:id="rId21" o:title=""/>
                </v:shape>
                <o:OLEObject Type="Embed" ProgID="Equation.DSMT4" ShapeID="_x0000_i1030" DrawAspect="Content" ObjectID="_1564252310"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x(3)</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x(11)</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1" type="#_x0000_t75" style="width:13.9pt;height:18.75pt" o:ole="">
                  <v:imagedata r:id="rId23" o:title=""/>
                </v:shape>
                <o:OLEObject Type="Embed" ProgID="Equation.DSMT4" ShapeID="_x0000_i1031" DrawAspect="Content" ObjectID="_1564252311"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x(4)</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32" type="#_x0000_t75" style="width:11.5pt;height:18.75pt" o:ole="">
                  <v:imagedata r:id="rId25" o:title=""/>
                </v:shape>
                <o:OLEObject Type="Embed" ProgID="Equation.DSMT4" ShapeID="_x0000_i1032" DrawAspect="Content" ObjectID="_1564252312"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x(12)</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33" type="#_x0000_t75" style="width:26pt;height:18.75pt" o:ole="">
                  <v:imagedata r:id="rId27" o:title=""/>
                </v:shape>
                <o:OLEObject Type="Embed" ProgID="Equation.DSMT4" ShapeID="_x0000_i1033" DrawAspect="Content" ObjectID="_1564252313"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x(5)</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34" type="#_x0000_t75" style="width:8.45pt;height:18.75pt" o:ole="">
                  <v:imagedata r:id="rId29" o:title=""/>
                </v:shape>
                <o:OLEObject Type="Embed" ProgID="Equation.DSMT4" ShapeID="_x0000_i1034" DrawAspect="Content" ObjectID="_1564252314"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x(13)</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x(6)</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x(14)</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x(7)</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35" type="#_x0000_t75" style="width:12.7pt;height:18.75pt" o:ole="">
                  <v:imagedata r:id="rId31" o:title=""/>
                </v:shape>
                <o:OLEObject Type="Embed" ProgID="Equation.DSMT4" ShapeID="_x0000_i1035" DrawAspect="Content" ObjectID="_1564252315"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x(15)</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x(8)</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r>
              <w:rPr>
                <w:rFonts w:ascii="Times New Roman" w:hAnsi="Times New Roman" w:cs="Times New Roman"/>
                <w:i/>
                <w:sz w:val="24"/>
                <w:lang w:val="en-US"/>
              </w:rPr>
              <w:t>N</w:t>
            </w:r>
            <w:r>
              <w:rPr>
                <w:rFonts w:ascii="Times New Roman" w:hAnsi="Times New Roman" w:cs="Times New Roman"/>
                <w:i/>
                <w:sz w:val="24"/>
                <w:vertAlign w:val="subscript"/>
                <w:lang w:val="en-US"/>
              </w:rPr>
              <w:t>t</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x(16)</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36" type="#_x0000_t75" style="width:26pt;height:18.75pt" o:ole="">
                  <v:imagedata r:id="rId33" o:title=""/>
                </v:shape>
                <o:OLEObject Type="Embed" ProgID="Equation.DSMT4" ShapeID="_x0000_i1036" DrawAspect="Content" ObjectID="_1564252316"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1.8pt;height:18.75pt" o:ole="">
                  <v:imagedata r:id="rId19" o:title=""/>
                </v:shape>
                <o:OLEObject Type="Embed" ProgID="Equation.DSMT4" ShapeID="_x0000_i1037" DrawAspect="Content" ObjectID="_1564252317"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8747D0"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5pt;height:18.75pt" o:ole="">
                  <v:imagedata r:id="rId25" o:title=""/>
                </v:shape>
                <o:OLEObject Type="Embed" ProgID="Equation.DSMT4" ShapeID="_x0000_i1038" DrawAspect="Content" ObjectID="_1564252318"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8.45pt;height:18.75pt" o:ole="">
                  <v:imagedata r:id="rId29" o:title=""/>
                </v:shape>
                <o:OLEObject Type="Embed" ProgID="Equation.DSMT4" ShapeID="_x0000_i1039" DrawAspect="Content" ObjectID="_1564252319"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7pt;height:18.75pt" o:ole="">
                  <v:imagedata r:id="rId31" o:title=""/>
                </v:shape>
                <o:OLEObject Type="Embed" ProgID="Equation.DSMT4" ShapeID="_x0000_i1040" DrawAspect="Content" ObjectID="_1564252320"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N</w:t>
            </w:r>
            <w:r>
              <w:rPr>
                <w:rFonts w:ascii="Times New Roman" w:hAnsi="Times New Roman" w:cs="Times New Roman"/>
                <w:i/>
                <w:sz w:val="24"/>
                <w:vertAlign w:val="subscript"/>
                <w:lang w:val="en-US"/>
              </w:rPr>
              <w:t>t</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3pt;height:18.75pt" o:ole="">
                  <v:imagedata r:id="rId21" o:title=""/>
                </v:shape>
                <o:OLEObject Type="Embed" ProgID="Equation.DSMT4" ShapeID="_x0000_i1041" DrawAspect="Content" ObjectID="_1564252321"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9pt;height:18.75pt" o:ole="">
                  <v:imagedata r:id="rId23" o:title=""/>
                </v:shape>
                <o:OLEObject Type="Embed" ProgID="Equation.DSMT4" ShapeID="_x0000_i1042" DrawAspect="Content" ObjectID="_1564252322"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pt;height:18.75pt" o:ole="">
                  <v:imagedata r:id="rId27" o:title=""/>
                </v:shape>
                <o:OLEObject Type="Embed" ProgID="Equation.DSMT4" ShapeID="_x0000_i1043" DrawAspect="Content" ObjectID="_1564252323"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k</w:t>
            </w:r>
            <w:r>
              <w:rPr>
                <w:rFonts w:ascii="Times New Roman" w:hAnsi="Times New Roman" w:cs="Times New Roman"/>
                <w:i/>
                <w:sz w:val="24"/>
                <w:vertAlign w:val="subscript"/>
                <w:lang w:val="en-US"/>
              </w:rPr>
              <w:t>fill</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pt;height:18.75pt" o:ole="">
                  <v:imagedata r:id="rId33" o:title=""/>
                </v:shape>
                <o:OLEObject Type="Embed" ProgID="Equation.DSMT4" ShapeID="_x0000_i1044" DrawAspect="Content" ObjectID="_1564252324"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B4201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huge and complex search spaces.</w:t>
      </w:r>
      <w:r w:rsidR="00A129B2">
        <w:rPr>
          <w:rFonts w:ascii="Times New Roman" w:hAnsi="Times New Roman" w:cs="Times New Roman"/>
          <w:sz w:val="24"/>
          <w:lang w:val="en-US"/>
        </w:rPr>
        <w:t xml:space="preserve"> Some of the conceptual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(cos</w:t>
            </w:r>
            <w:r>
              <w:rPr>
                <w:rFonts w:ascii="Cambria Math" w:hAnsi="Cambria Math" w:cs="Times New Roman"/>
                <w:sz w:val="24"/>
                <w:lang w:val="en-US"/>
              </w:rPr>
              <w:t>φ</w:t>
            </w: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of  “airgap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w:t>
      </w:r>
      <w:r w:rsidR="008D21A3">
        <w:rPr>
          <w:rFonts w:ascii="Times New Roman" w:hAnsi="Times New Roman" w:cs="Times New Roman"/>
          <w:sz w:val="24"/>
          <w:lang w:val="en-US"/>
        </w:rPr>
        <w:lastRenderedPageBreak/>
        <w:t xml:space="preserve">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F22D9F">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"[11]", "plainTextFormattedCitation" : "[11]", "previouslyFormattedCitation" : "[11]"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4B770B" w:rsidRPr="004B770B">
        <w:rPr>
          <w:rFonts w:ascii="Times New Roman" w:hAnsi="Times New Roman" w:cs="Times New Roman"/>
          <w:noProof/>
          <w:sz w:val="24"/>
          <w:lang w:val="en-US"/>
        </w:rPr>
        <w:t>[11]</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5511E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Additionally to conceptual constants </w:t>
      </w:r>
      <w:r w:rsidR="0090641E">
        <w:rPr>
          <w:rFonts w:ascii="Times New Roman" w:hAnsi="Times New Roman" w:cs="Times New Roman"/>
          <w:sz w:val="24"/>
          <w:lang w:val="en-US"/>
        </w:rPr>
        <w:t xml:space="preserve">described </w:t>
      </w:r>
      <w:r>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Tr="00E52FA9">
        <w:trPr>
          <w:trHeight w:val="394"/>
          <w:jc w:val="center"/>
        </w:trPr>
        <w:tc>
          <w:tcPr>
            <w:tcW w:w="1771"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DB5FEC">
              <w:rPr>
                <w:rFonts w:ascii="Times New Roman" w:hAnsi="Times New Roman" w:cs="Times New Roman"/>
                <w:position w:val="-12"/>
                <w:sz w:val="24"/>
                <w:lang w:val="en-US"/>
              </w:rPr>
              <w:object w:dxaOrig="360" w:dyaOrig="360" w14:anchorId="02A6BABA">
                <v:shape id="_x0000_i1045" type="#_x0000_t75" style="width:18.75pt;height:18.75pt" o:ole="">
                  <v:imagedata r:id="rId43" o:title=""/>
                </v:shape>
                <o:OLEObject Type="Embed" ProgID="Equation.DSMT4" ShapeID="_x0000_i1045" DrawAspect="Content" ObjectID="_1564252325" r:id="rId44"/>
              </w:object>
            </w:r>
          </w:p>
        </w:tc>
        <w:tc>
          <w:tcPr>
            <w:tcW w:w="1772" w:type="dxa"/>
            <w:vAlign w:val="center"/>
          </w:tcPr>
          <w:p w:rsidR="001B729C" w:rsidRPr="0090641E"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3.9x10</w:t>
            </w:r>
            <w:r>
              <w:rPr>
                <w:rFonts w:ascii="Times New Roman" w:hAnsi="Times New Roman" w:cs="Times New Roman"/>
                <w:sz w:val="24"/>
                <w:vertAlign w:val="superscript"/>
                <w:lang w:val="en-US"/>
              </w:rPr>
              <w:t>-3</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4843F2">
              <w:rPr>
                <w:rFonts w:ascii="Times New Roman" w:eastAsiaTheme="minorEastAsia" w:hAnsi="Times New Roman" w:cs="Times New Roman"/>
                <w:position w:val="-12"/>
                <w:sz w:val="24"/>
                <w:szCs w:val="20"/>
              </w:rPr>
              <w:object w:dxaOrig="420" w:dyaOrig="360" w14:anchorId="617A9797">
                <v:shape id="_x0000_i1046" type="#_x0000_t75" style="width:21.8pt;height:18.75pt" o:ole="">
                  <v:imagedata r:id="rId45" o:title=""/>
                </v:shape>
                <o:OLEObject Type="Embed" ProgID="Equation.DSMT4" ShapeID="_x0000_i1046" DrawAspect="Content" ObjectID="_1564252326" r:id="rId4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0.95</w:t>
            </w:r>
          </w:p>
        </w:tc>
      </w:tr>
      <w:tr w:rsidR="001B729C" w:rsidTr="00E52FA9">
        <w:trPr>
          <w:trHeight w:val="510"/>
          <w:jc w:val="center"/>
        </w:trPr>
        <w:tc>
          <w:tcPr>
            <w:tcW w:w="1771" w:type="dxa"/>
            <w:vAlign w:val="center"/>
          </w:tcPr>
          <w:p w:rsidR="001B729C" w:rsidRDefault="00FA4526" w:rsidP="001B729C">
            <w:pPr>
              <w:spacing w:line="360" w:lineRule="auto"/>
              <w:jc w:val="center"/>
              <w:rPr>
                <w:rFonts w:ascii="Times New Roman" w:hAnsi="Times New Roman" w:cs="Times New Roman"/>
                <w:sz w:val="24"/>
                <w:lang w:val="en-US"/>
              </w:rPr>
            </w:pPr>
            <w:r w:rsidRPr="00FA4526">
              <w:rPr>
                <w:rFonts w:ascii="Times New Roman" w:hAnsi="Times New Roman" w:cs="Times New Roman"/>
                <w:position w:val="-14"/>
                <w:sz w:val="24"/>
                <w:lang w:val="en-US"/>
              </w:rPr>
              <w:object w:dxaOrig="620" w:dyaOrig="380" w14:anchorId="0890A44C">
                <v:shape id="_x0000_i1047" type="#_x0000_t75" style="width:32.65pt;height:18.75pt" o:ole="">
                  <v:imagedata r:id="rId47" o:title=""/>
                </v:shape>
                <o:OLEObject Type="Embed" ProgID="Equation.DSMT4" ShapeID="_x0000_i1047" DrawAspect="Content" ObjectID="_1564252327" r:id="rId48"/>
              </w:object>
            </w:r>
          </w:p>
        </w:tc>
        <w:tc>
          <w:tcPr>
            <w:tcW w:w="1772" w:type="dxa"/>
            <w:vAlign w:val="center"/>
          </w:tcPr>
          <w:p w:rsidR="001B729C" w:rsidRPr="00C05A70"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1.7x10</w:t>
            </w:r>
            <w:r>
              <w:rPr>
                <w:rFonts w:ascii="Times New Roman" w:hAnsi="Times New Roman" w:cs="Times New Roman"/>
                <w:sz w:val="24"/>
                <w:vertAlign w:val="superscript"/>
                <w:lang w:val="en-US"/>
              </w:rPr>
              <w:t>-8</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A964A4">
              <w:rPr>
                <w:rFonts w:ascii="Times New Roman" w:hAnsi="Times New Roman" w:cs="Times New Roman"/>
                <w:position w:val="-12"/>
                <w:sz w:val="24"/>
                <w:lang w:val="en-US"/>
              </w:rPr>
              <w:object w:dxaOrig="560" w:dyaOrig="360" w14:anchorId="1E22BC0A">
                <v:shape id="_x0000_i1048" type="#_x0000_t75" style="width:29.05pt;height:18.75pt" o:ole="">
                  <v:imagedata r:id="rId49" o:title=""/>
                </v:shape>
                <o:OLEObject Type="Embed" ProgID="Equation.DSMT4" ShapeID="_x0000_i1048" DrawAspect="Content" ObjectID="_1564252328" r:id="rId50"/>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499" w:dyaOrig="360" w14:anchorId="68DBCB56">
                <v:shape id="_x0000_i1049" type="#_x0000_t75" style="width:24.2pt;height:18.75pt" o:ole="">
                  <v:imagedata r:id="rId51" o:title=""/>
                </v:shape>
                <o:OLEObject Type="Embed" ProgID="Equation.DSMT4" ShapeID="_x0000_i1049" DrawAspect="Content" ObjectID="_1564252329" r:id="rId52"/>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356A84">
              <w:rPr>
                <w:rFonts w:ascii="Times New Roman" w:hAnsi="Times New Roman" w:cs="Times New Roman"/>
                <w:position w:val="-14"/>
                <w:sz w:val="24"/>
                <w:lang w:val="en-US"/>
              </w:rPr>
              <w:object w:dxaOrig="499" w:dyaOrig="380">
                <v:shape id="_x0000_i1050" type="#_x0000_t75" style="width:23.6pt;height:19.35pt" o:ole="">
                  <v:imagedata r:id="rId53" o:title=""/>
                </v:shape>
                <o:OLEObject Type="Embed" ProgID="Equation.DSMT4" ShapeID="_x0000_i1050" DrawAspect="Content" ObjectID="_1564252330" r:id="rId54"/>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 mm</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520" w:dyaOrig="360" w14:anchorId="0515BA45">
                <v:shape id="_x0000_i1051" type="#_x0000_t75" style="width:26pt;height:18.75pt" o:ole="">
                  <v:imagedata r:id="rId55" o:title=""/>
                </v:shape>
                <o:OLEObject Type="Embed" ProgID="Equation.DSMT4" ShapeID="_x0000_i1051" DrawAspect="Content" ObjectID="_1564252331" r:id="rId5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 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B53882">
              <w:rPr>
                <w:rFonts w:ascii="Times New Roman" w:hAnsi="Times New Roman" w:cs="Times New Roman"/>
                <w:position w:val="-12"/>
                <w:sz w:val="24"/>
                <w:lang w:val="en-US"/>
              </w:rPr>
              <w:object w:dxaOrig="480" w:dyaOrig="360">
                <v:shape id="_x0000_i1052" type="#_x0000_t75" style="width:23.6pt;height:18.75pt" o:ole="">
                  <v:imagedata r:id="rId57" o:title=""/>
                </v:shape>
                <o:OLEObject Type="Embed" ProgID="Equation.DSMT4" ShapeID="_x0000_i1052" DrawAspect="Content" ObjectID="_1564252332" r:id="rId58"/>
              </w:object>
            </w:r>
          </w:p>
        </w:tc>
        <w:tc>
          <w:tcPr>
            <w:tcW w:w="1772" w:type="dxa"/>
            <w:vAlign w:val="center"/>
          </w:tcPr>
          <w:p w:rsidR="001B729C" w:rsidRP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7850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00" w:dyaOrig="360" w14:anchorId="5F82DF6D">
                <v:shape id="_x0000_i1053" type="#_x0000_t75" style="width:15.75pt;height:18.75pt" o:ole="">
                  <v:imagedata r:id="rId59" o:title=""/>
                </v:shape>
                <o:OLEObject Type="Embed" ProgID="Equation.DSMT4" ShapeID="_x0000_i1053" DrawAspect="Content" ObjectID="_1564252333" r:id="rId60"/>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1.257x10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H/m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28569D">
              <w:rPr>
                <w:rFonts w:ascii="Times New Roman" w:eastAsiaTheme="minorEastAsia" w:hAnsi="Times New Roman" w:cs="Times New Roman"/>
                <w:position w:val="-14"/>
                <w:sz w:val="24"/>
                <w:szCs w:val="20"/>
              </w:rPr>
              <w:object w:dxaOrig="600" w:dyaOrig="380">
                <v:shape id="_x0000_i1054" type="#_x0000_t75" style="width:30.25pt;height:19.35pt" o:ole="">
                  <v:imagedata r:id="rId61" o:title=""/>
                </v:shape>
                <o:OLEObject Type="Embed" ProgID="Equation.DSMT4" ShapeID="_x0000_i1054" DrawAspect="Content" ObjectID="_1564252334" r:id="rId62"/>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8230 kg/m</w:t>
            </w:r>
            <w:r>
              <w:rPr>
                <w:rFonts w:ascii="Times New Roman" w:hAnsi="Times New Roman" w:cs="Times New Roman"/>
                <w:sz w:val="24"/>
                <w:vertAlign w:val="superscript"/>
                <w:lang w:val="en-US"/>
              </w:rPr>
              <w:t>3</w:t>
            </w:r>
          </w:p>
        </w:tc>
      </w:tr>
      <w:tr w:rsidR="001B729C" w:rsidTr="00E52FA9">
        <w:trPr>
          <w:trHeight w:val="1605"/>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F13E24">
              <w:rPr>
                <w:rFonts w:ascii="Times New Roman" w:hAnsi="Times New Roman" w:cs="Times New Roman"/>
                <w:position w:val="-12"/>
                <w:sz w:val="24"/>
                <w:lang w:val="en-US"/>
              </w:rPr>
              <w:object w:dxaOrig="279" w:dyaOrig="360" w14:anchorId="48A11DCC">
                <v:shape id="_x0000_i1055" type="#_x0000_t75" style="width:13.9pt;height:18.75pt" o:ole="">
                  <v:imagedata r:id="rId63" o:title=""/>
                </v:shape>
                <o:OLEObject Type="Embed" ProgID="Equation.DSMT4" ShapeID="_x0000_i1055" DrawAspect="Content" ObjectID="_1564252335" r:id="rId64"/>
              </w:object>
            </w:r>
          </w:p>
        </w:tc>
        <w:tc>
          <w:tcPr>
            <w:tcW w:w="1772" w:type="dxa"/>
            <w:vAlign w:val="center"/>
          </w:tcPr>
          <w:p w:rsidR="001B729C" w:rsidRDefault="001B729C" w:rsidP="00F22D9F">
            <w:pPr>
              <w:spacing w:line="360" w:lineRule="auto"/>
              <w:jc w:val="center"/>
              <w:rPr>
                <w:rFonts w:ascii="Times New Roman" w:hAnsi="Times New Roman" w:cs="Times New Roman"/>
                <w:sz w:val="24"/>
                <w:lang w:val="en-US"/>
              </w:rPr>
            </w:pPr>
            <w:r>
              <w:rPr>
                <w:rFonts w:ascii="Times New Roman" w:hAnsi="Times New Roman" w:cs="Times New Roman"/>
                <w:sz w:val="24"/>
                <w:lang w:val="en-US"/>
              </w:rPr>
              <w:t>1.4 T (grade N50 permanent magnet)</w:t>
            </w:r>
            <w:r w:rsidR="00F22D9F">
              <w:rPr>
                <w:rFonts w:ascii="Times New Roman" w:hAnsi="Times New Roman" w:cs="Times New Roman"/>
                <w:sz w:val="24"/>
                <w:lang w:val="en-US"/>
              </w:rPr>
              <w:t xml:space="preserve"> </w:t>
            </w:r>
            <w:r w:rsidR="00F22D9F">
              <w:rPr>
                <w:rFonts w:ascii="Times New Roman" w:hAnsi="Times New Roman" w:cs="Times New Roman"/>
                <w:sz w:val="24"/>
                <w:lang w:val="en-US"/>
              </w:rPr>
              <w:fldChar w:fldCharType="begin" w:fldLock="1"/>
            </w:r>
            <w:r w:rsidR="00051A12">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"[12]", "plainTextFormattedCitation" : "[12]", "previouslyFormattedCitation" : "[12]" }, "properties" : { "noteIndex" : 0 }, "schema" : "https://github.com/citation-style-language/schema/raw/master/csl-citation.json" }</w:instrText>
            </w:r>
            <w:r w:rsidR="00F22D9F">
              <w:rPr>
                <w:rFonts w:ascii="Times New Roman" w:hAnsi="Times New Roman" w:cs="Times New Roman"/>
                <w:sz w:val="24"/>
                <w:lang w:val="en-US"/>
              </w:rPr>
              <w:fldChar w:fldCharType="separate"/>
            </w:r>
            <w:r w:rsidR="00F22D9F" w:rsidRPr="00F22D9F">
              <w:rPr>
                <w:rFonts w:ascii="Times New Roman" w:hAnsi="Times New Roman" w:cs="Times New Roman"/>
                <w:noProof/>
                <w:sz w:val="24"/>
                <w:lang w:val="en-US"/>
              </w:rPr>
              <w:t>[12]</w:t>
            </w:r>
            <w:r w:rsidR="00F22D9F">
              <w:rPr>
                <w:rFonts w:ascii="Times New Roman" w:hAnsi="Times New Roman" w:cs="Times New Roman"/>
                <w:sz w:val="24"/>
                <w:lang w:val="en-US"/>
              </w:rPr>
              <w:fldChar w:fldCharType="end"/>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811BCE">
              <w:rPr>
                <w:rFonts w:ascii="Times New Roman" w:eastAsiaTheme="minorEastAsia" w:hAnsi="Times New Roman" w:cs="Times New Roman"/>
                <w:position w:val="-12"/>
                <w:sz w:val="24"/>
                <w:szCs w:val="20"/>
              </w:rPr>
              <w:object w:dxaOrig="440" w:dyaOrig="360">
                <v:shape id="_x0000_i1056" type="#_x0000_t75" style="width:21.8pt;height:18.75pt" o:ole="">
                  <v:imagedata r:id="rId65" o:title=""/>
                </v:shape>
                <o:OLEObject Type="Embed" ProgID="Equation.DSMT4" ShapeID="_x0000_i1056" DrawAspect="Content" ObjectID="_1564252336" r:id="rId6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8400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A64D34">
              <w:rPr>
                <w:rFonts w:ascii="Times New Roman" w:hAnsi="Times New Roman" w:cs="Times New Roman"/>
                <w:position w:val="-12"/>
                <w:sz w:val="24"/>
                <w:lang w:val="en-US"/>
              </w:rPr>
              <w:object w:dxaOrig="300" w:dyaOrig="360" w14:anchorId="53847188">
                <v:shape id="_x0000_i1057" type="#_x0000_t75" style="width:15.75pt;height:18.75pt" o:ole="">
                  <v:imagedata r:id="rId67" o:title=""/>
                </v:shape>
                <o:OLEObject Type="Embed" ProgID="Equation.DSMT4" ShapeID="_x0000_i1057" DrawAspect="Content" ObjectID="_1564252337" r:id="rId68"/>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1.05 </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E67BB2">
              <w:rPr>
                <w:rFonts w:ascii="Times New Roman" w:eastAsiaTheme="minorEastAsia" w:hAnsi="Times New Roman" w:cs="Times New Roman"/>
                <w:position w:val="-14"/>
                <w:sz w:val="24"/>
                <w:szCs w:val="20"/>
              </w:rPr>
              <w:object w:dxaOrig="540" w:dyaOrig="380">
                <v:shape id="_x0000_i1058" type="#_x0000_t75" style="width:27.85pt;height:19.35pt" o:ole="">
                  <v:imagedata r:id="rId69" o:title=""/>
                </v:shape>
                <o:OLEObject Type="Embed" ProgID="Equation.DSMT4" ShapeID="_x0000_i1058" DrawAspect="Content" ObjectID="_1564252338" r:id="rId70"/>
              </w:object>
            </w:r>
          </w:p>
        </w:tc>
        <w:tc>
          <w:tcPr>
            <w:tcW w:w="1772" w:type="dxa"/>
            <w:vAlign w:val="center"/>
          </w:tcPr>
          <w:p w:rsidR="001B729C" w:rsidRPr="00BE5F24" w:rsidRDefault="00D50F42"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w:t>
            </w:r>
            <w:r w:rsidR="001B729C">
              <w:rPr>
                <w:rFonts w:ascii="Times New Roman" w:hAnsi="Times New Roman" w:cs="Times New Roman"/>
                <w:sz w:val="24"/>
                <w:lang w:val="en-US"/>
              </w:rPr>
              <w:t xml:space="preserve"> kg/m</w:t>
            </w:r>
            <w:r w:rsidR="001B729C">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40" w:dyaOrig="360" w14:anchorId="68E50820">
                <v:shape id="_x0000_i1059" type="#_x0000_t75" style="width:17.55pt;height:18.75pt" o:ole="">
                  <v:imagedata r:id="rId71" o:title=""/>
                </v:shape>
                <o:OLEObject Type="Embed" ProgID="Equation.DSMT4" ShapeID="_x0000_i1059" DrawAspect="Content" ObjectID="_1564252339" r:id="rId72"/>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750 H/m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EF427B">
              <w:rPr>
                <w:rFonts w:ascii="Times New Roman" w:eastAsiaTheme="minorEastAsia" w:hAnsi="Times New Roman" w:cs="Times New Roman"/>
                <w:position w:val="-14"/>
                <w:sz w:val="24"/>
                <w:szCs w:val="20"/>
              </w:rPr>
              <w:object w:dxaOrig="660" w:dyaOrig="380">
                <v:shape id="_x0000_i1060" type="#_x0000_t75" style="width:33.3pt;height:19.35pt" o:ole="">
                  <v:imagedata r:id="rId73" o:title=""/>
                </v:shape>
                <o:OLEObject Type="Embed" ProgID="Equation.DSMT4" ShapeID="_x0000_i1060" DrawAspect="Content" ObjectID="_1564252340" r:id="rId74"/>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position w:val="-12"/>
                <w:sz w:val="24"/>
                <w:szCs w:val="20"/>
              </w:rPr>
              <w:object w:dxaOrig="499" w:dyaOrig="360" w14:anchorId="7CB1CF2D">
                <v:shape id="_x0000_i1061" type="#_x0000_t75" style="width:24.2pt;height:18.75pt" o:ole="">
                  <v:imagedata r:id="rId75" o:title=""/>
                </v:shape>
                <o:OLEObject Type="Embed" ProgID="Equation.DSMT4" ShapeID="_x0000_i1061" DrawAspect="Content" ObjectID="_1564252341" r:id="rId7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0.015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212C19">
              <w:rPr>
                <w:rFonts w:ascii="Times New Roman" w:eastAsiaTheme="minorEastAsia" w:hAnsi="Times New Roman" w:cs="Times New Roman"/>
                <w:position w:val="-14"/>
                <w:sz w:val="24"/>
                <w:szCs w:val="20"/>
              </w:rPr>
              <w:object w:dxaOrig="600" w:dyaOrig="380">
                <v:shape id="_x0000_i1062" type="#_x0000_t75" style="width:30.25pt;height:19.35pt" o:ole="">
                  <v:imagedata r:id="rId77" o:title=""/>
                </v:shape>
                <o:OLEObject Type="Embed" ProgID="Equation.DSMT4" ShapeID="_x0000_i1062" DrawAspect="Content" ObjectID="_1564252342" r:id="rId78"/>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D50F42" w:rsidTr="00E52FA9">
        <w:trPr>
          <w:trHeight w:val="510"/>
          <w:jc w:val="center"/>
        </w:trPr>
        <w:tc>
          <w:tcPr>
            <w:tcW w:w="1771" w:type="dxa"/>
            <w:vAlign w:val="center"/>
          </w:tcPr>
          <w:p w:rsidR="00D50F42" w:rsidRPr="007F35EA" w:rsidRDefault="00D50F42" w:rsidP="00D50F42">
            <w:pPr>
              <w:spacing w:line="360" w:lineRule="auto"/>
              <w:jc w:val="center"/>
              <w:rPr>
                <w:rFonts w:ascii="Times New Roman" w:eastAsiaTheme="minorEastAsia" w:hAnsi="Times New Roman" w:cs="Times New Roman"/>
                <w:sz w:val="24"/>
                <w:szCs w:val="20"/>
              </w:rPr>
            </w:pPr>
            <w:r w:rsidRPr="0058602A">
              <w:rPr>
                <w:rFonts w:ascii="Times New Roman" w:eastAsiaTheme="minorEastAsia" w:hAnsi="Times New Roman" w:cs="Times New Roman"/>
                <w:position w:val="-14"/>
                <w:sz w:val="24"/>
                <w:szCs w:val="20"/>
              </w:rPr>
              <w:object w:dxaOrig="440" w:dyaOrig="380">
                <v:shape id="_x0000_i1063" type="#_x0000_t75" style="width:21.8pt;height:19.35pt" o:ole="">
                  <v:imagedata r:id="rId79" o:title=""/>
                </v:shape>
                <o:OLEObject Type="Embed" ProgID="Equation.DSMT4" ShapeID="_x0000_i1063" DrawAspect="Content" ObjectID="_1564252343" r:id="rId8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 m</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58602A">
              <w:rPr>
                <w:rFonts w:ascii="Times New Roman" w:eastAsiaTheme="minorEastAsia" w:hAnsi="Times New Roman" w:cs="Times New Roman"/>
                <w:position w:val="-14"/>
                <w:sz w:val="24"/>
                <w:szCs w:val="20"/>
              </w:rPr>
              <w:object w:dxaOrig="400" w:dyaOrig="380" w14:anchorId="416C56A0">
                <v:shape id="_x0000_i1064" type="#_x0000_t75" style="width:21.2pt;height:19.35pt" o:ole="">
                  <v:imagedata r:id="rId81" o:title=""/>
                </v:shape>
                <o:OLEObject Type="Embed" ProgID="Equation.DSMT4" ShapeID="_x0000_i1064" DrawAspect="Content" ObjectID="_1564252344" r:id="rId82"/>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0.1 m</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2"/>
                <w:sz w:val="24"/>
                <w:lang w:val="en-US"/>
              </w:rPr>
              <w:object w:dxaOrig="560" w:dyaOrig="360">
                <v:shape id="_x0000_i1065" type="#_x0000_t75" style="width:27.85pt;height:18.75pt" o:ole="">
                  <v:imagedata r:id="rId83" o:title=""/>
                </v:shape>
                <o:OLEObject Type="Embed" ProgID="Equation.DSMT4" ShapeID="_x0000_i1065" DrawAspect="Content" ObjectID="_1564252345" r:id="rId84"/>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3 £/kg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80" w:dyaOrig="380">
                <v:shape id="_x0000_i1066" type="#_x0000_t75" style="width:33.3pt;height:18.75pt" o:ole="">
                  <v:imagedata r:id="rId85" o:title=""/>
                </v:shape>
                <o:OLEObject Type="Embed" ProgID="Equation.DSMT4" ShapeID="_x0000_i1066" DrawAspect="Content" ObjectID="_1564252346" r:id="rId86"/>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8 £/kg</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720" w:dyaOrig="380">
                <v:shape id="_x0000_i1067" type="#_x0000_t75" style="width:36.3pt;height:18.75pt" o:ole="">
                  <v:imagedata r:id="rId87" o:title=""/>
                </v:shape>
                <o:OLEObject Type="Embed" ProgID="Equation.DSMT4" ShapeID="_x0000_i1067" DrawAspect="Content" ObjectID="_1564252347" r:id="rId88"/>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110 £/kg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20" w:dyaOrig="380">
                <v:shape id="_x0000_i1068" type="#_x0000_t75" style="width:30.85pt;height:18.75pt" o:ole="">
                  <v:imagedata r:id="rId89" o:title=""/>
                </v:shape>
                <o:OLEObject Type="Embed" ProgID="Equation.DSMT4" ShapeID="_x0000_i1068" DrawAspect="Content" ObjectID="_1564252348" r:id="rId9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10 £/kg</w:t>
            </w:r>
          </w:p>
        </w:tc>
      </w:tr>
    </w:tbl>
    <w:p w:rsidR="001E08CC" w:rsidRDefault="001E08CC" w:rsidP="00B4201E">
      <w:pPr>
        <w:spacing w:line="360" w:lineRule="auto"/>
        <w:jc w:val="both"/>
        <w:rPr>
          <w:rFonts w:ascii="Times New Roman" w:hAnsi="Times New Roman" w:cs="Times New Roman"/>
          <w:sz w:val="24"/>
          <w:lang w:val="en-US"/>
        </w:rPr>
      </w:pPr>
    </w:p>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85pt;height:18.75pt" o:ole="">
            <v:imagedata r:id="rId83" o:title=""/>
          </v:shape>
          <o:OLEObject Type="Embed" ProgID="Equation.DSMT4" ShapeID="_x0000_i1069" DrawAspect="Content" ObjectID="_1564252349"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3pt;height:18.75pt" o:ole="">
            <v:imagedata r:id="rId85" o:title=""/>
          </v:shape>
          <o:OLEObject Type="Embed" ProgID="Equation.DSMT4" ShapeID="_x0000_i1070" DrawAspect="Content" ObjectID="_1564252350"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3pt;height:18.75pt" o:ole="">
            <v:imagedata r:id="rId87" o:title=""/>
          </v:shape>
          <o:OLEObject Type="Embed" ProgID="Equation.DSMT4" ShapeID="_x0000_i1071" DrawAspect="Content" ObjectID="_1564252351"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85pt;height:18.75pt" o:ole="">
            <v:imagedata r:id="rId89" o:title=""/>
          </v:shape>
          <o:OLEObject Type="Embed" ProgID="Equation.DSMT4" ShapeID="_x0000_i1072" DrawAspect="Content" ObjectID="_1564252352"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(kNm)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Constraint in an optimization problem mainly defines the conditions which are not supposed to be violated. In this study, independent variables are allowed to vary between lower and upper bounds of the predetermined search space. However, sometimes selection of these variables by GA can be sometimes improper.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552F35">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"previouslyFormattedCitation" : "[7]"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in order to get a suitable number of series connected coils. Winding thickness/coil pitch ratio is also controlled in case any improper former dimensions. Outer core limbs must be always thicker than inner core limbs in order to withstand one sided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slotless topology.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These kind of parameters are generally named as constraints in 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w:t>
      </w:r>
      <w:r w:rsidR="006E7C65">
        <w:rPr>
          <w:rFonts w:ascii="Times New Roman" w:hAnsi="Times New Roman" w:cs="Times New Roman"/>
          <w:sz w:val="24"/>
          <w:szCs w:val="24"/>
          <w:lang w:val="en-US"/>
        </w:rPr>
        <w:lastRenderedPageBreak/>
        <w:t xml:space="preserve">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where individuals satisfy the constraints</w:t>
      </w:r>
      <w:r w:rsidR="00552F35">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"[7], [9], [13]", "plainTextFormattedCitation" : "[7], [9], [13]", "previouslyFormattedCitation" : "[7], [9], [13]"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 [9], [13]</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 ,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with respect to airgap clearance excess 10%, individual, which has this much deflected core, is penalized. Another constraint is related to axial length and it’s very important. Because one of the salient advantages of proposed AFPM is shorter axial length. For this purpose, individuals who has axial length higher than 5 meter, are penalized.</w:t>
      </w:r>
    </w:p>
    <w:p w:rsidR="007D6BA5" w:rsidRPr="00E324EA"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C , are penalized. 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penalty function.</w:t>
      </w:r>
      <w:r w:rsidR="0062286D">
        <w:rPr>
          <w:rFonts w:ascii="Times New Roman" w:hAnsi="Times New Roman" w:cs="Times New Roman"/>
          <w:sz w:val="24"/>
          <w:szCs w:val="24"/>
          <w:lang w:val="en-US"/>
        </w:rPr>
        <w:t xml:space="preserve"> Final constraint employed in this optimization work is related to electrical rating of the proposed generator. Rms value of the voltage per phase is kept under controlled via suitable penalty function such that </w:t>
      </w:r>
      <w:r w:rsidR="005377B4">
        <w:rPr>
          <w:rFonts w:ascii="Times New Roman" w:hAnsi="Times New Roman" w:cs="Times New Roman"/>
          <w:sz w:val="24"/>
          <w:szCs w:val="24"/>
          <w:lang w:val="en-US"/>
        </w:rPr>
        <w:t xml:space="preserve">line-to-line rms voltage level </w:t>
      </w:r>
      <w:r w:rsidR="0062286D">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sidR="0062286D">
        <w:rPr>
          <w:rFonts w:ascii="Times New Roman" w:hAnsi="Times New Roman" w:cs="Times New Roman"/>
          <w:sz w:val="24"/>
          <w:szCs w:val="24"/>
          <w:lang w:val="en-US"/>
        </w:rPr>
        <w:t xml:space="preserve">common voltage level among commercial wind turbine </w:t>
      </w:r>
      <w:r w:rsidR="0062286D">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"[14], [15]", "plainTextFormattedCitation" : "[14], [15]", "previouslyFormattedCitation" : "[14], [15]"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051A12" w:rsidRPr="00051A12">
        <w:rPr>
          <w:rFonts w:ascii="Times New Roman" w:hAnsi="Times New Roman" w:cs="Times New Roman"/>
          <w:noProof/>
          <w:sz w:val="24"/>
          <w:szCs w:val="24"/>
          <w:lang w:val="en-US"/>
        </w:rPr>
        <w:t>[14], [15]</w:t>
      </w:r>
      <w:r w:rsidR="00051A12">
        <w:rPr>
          <w:rFonts w:ascii="Times New Roman" w:hAnsi="Times New Roman" w:cs="Times New Roman"/>
          <w:sz w:val="24"/>
          <w:szCs w:val="24"/>
          <w:lang w:val="en-US"/>
        </w:rPr>
        <w:fldChar w:fldCharType="end"/>
      </w:r>
      <w:r w:rsidR="0062286D">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sidR="002308EE">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sidR="00AD6367">
        <w:rPr>
          <w:rFonts w:ascii="Times New Roman" w:hAnsi="Times New Roman" w:cs="Times New Roman"/>
          <w:sz w:val="24"/>
          <w:szCs w:val="24"/>
          <w:lang w:val="en-US"/>
        </w:rPr>
        <w:t xml:space="preserve">are </w:t>
      </w:r>
      <w:r w:rsidR="008F7E15">
        <w:rPr>
          <w:rFonts w:ascii="Times New Roman" w:hAnsi="Times New Roman" w:cs="Times New Roman"/>
          <w:sz w:val="24"/>
          <w:szCs w:val="24"/>
          <w:lang w:val="en-US"/>
        </w:rPr>
        <w:t>generally</w:t>
      </w:r>
      <w:r w:rsidRPr="0015778A">
        <w:rPr>
          <w:rFonts w:ascii="Times New Roman" w:hAnsi="Times New Roman" w:cs="Times New Roman"/>
          <w:sz w:val="24"/>
          <w:szCs w:val="24"/>
          <w:lang w:val="en-US"/>
        </w:rPr>
        <w:t xml:space="preserve"> expressed as follows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415B71">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"[7], [13]", "plainTextFormattedCitation" : "[7], [13]", "previouslyFormattedCitation" : "[7], [13]"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415B71" w:rsidRPr="00415B71">
        <w:rPr>
          <w:rFonts w:ascii="Times New Roman" w:hAnsi="Times New Roman" w:cs="Times New Roman"/>
          <w:noProof/>
          <w:sz w:val="24"/>
          <w:szCs w:val="24"/>
          <w:lang w:val="en-US"/>
        </w:rPr>
        <w:t>[7], [13]</w:t>
      </w:r>
      <w:r w:rsidR="00415B71">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3" type="#_x0000_t75" style="width:47.2pt;height:18.15pt" o:ole="">
            <v:imagedata r:id="rId95" o:title=""/>
          </v:shape>
          <o:OLEObject Type="Embed" ProgID="Equation.DSMT4" ShapeID="_x0000_i1073" DrawAspect="Content" ObjectID="_1564252353" r:id="rId96"/>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4" type="#_x0000_t75" style="width:67.75pt;height:16.35pt" o:ole="">
            <v:imagedata r:id="rId97" o:title=""/>
          </v:shape>
          <o:OLEObject Type="Embed" ProgID="Equation.DSMT4" ShapeID="_x0000_i1074" DrawAspect="Content" ObjectID="_1564252354" r:id="rId98"/>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5" type="#_x0000_t75" style="width:50.2pt;height:18.75pt" o:ole="">
            <v:imagedata r:id="rId99" o:title=""/>
          </v:shape>
          <o:OLEObject Type="Embed" ProgID="Equation.DSMT4" ShapeID="_x0000_i1075" DrawAspect="Content" ObjectID="_1564252355" r:id="rId100"/>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6" type="#_x0000_t75" style="width:69.6pt;height:16.35pt" o:ole="">
            <v:imagedata r:id="rId101" o:title=""/>
          </v:shape>
          <o:OLEObject Type="Embed" ProgID="Equation.DSMT4" ShapeID="_x0000_i1076" DrawAspect="Content" ObjectID="_1564252356" r:id="rId102"/>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7" type="#_x0000_t75" style="width:126.45pt;height:16.35pt" o:ole="">
            <v:imagedata r:id="rId103" o:title=""/>
          </v:shape>
          <o:OLEObject Type="Embed" ProgID="Equation.DSMT4" ShapeID="_x0000_i1077" DrawAspect="Content" ObjectID="_1564252357" r:id="rId104"/>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where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w:t>
      </w:r>
      <w:r w:rsidR="00AD6367">
        <w:rPr>
          <w:rFonts w:ascii="Times New Roman" w:hAnsi="Times New Roman" w:cs="Times New Roman"/>
          <w:sz w:val="24"/>
          <w:szCs w:val="24"/>
          <w:lang w:val="en-US"/>
        </w:rPr>
        <w:t>to which</w:t>
      </w:r>
      <w:r w:rsidR="00C81BB0">
        <w:rPr>
          <w:rFonts w:ascii="Times New Roman" w:hAnsi="Times New Roman" w:cs="Times New Roman"/>
          <w:sz w:val="24"/>
          <w:szCs w:val="24"/>
          <w:lang w:val="en-US"/>
        </w:rPr>
        <w:t xml:space="preserve">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As mentioned before, variable set is chosen between lower and upper bound interval which predetermined before GA </w:t>
      </w:r>
      <w:r w:rsidR="008F7E15">
        <w:rPr>
          <w:rFonts w:ascii="Times New Roman" w:hAnsi="Times New Roman" w:cs="Times New Roman"/>
          <w:sz w:val="24"/>
          <w:szCs w:val="24"/>
          <w:lang w:val="en-US"/>
        </w:rPr>
        <w:t xml:space="preserve">optimization </w:t>
      </w:r>
      <w:r w:rsidR="00CE1B9C">
        <w:rPr>
          <w:rFonts w:ascii="Times New Roman" w:hAnsi="Times New Roman" w:cs="Times New Roman"/>
          <w:sz w:val="24"/>
          <w:szCs w:val="24"/>
          <w:lang w:val="en-US"/>
        </w:rPr>
        <w:t>process. These boundaries are shown in Eq. (4-4).</w:t>
      </w:r>
      <w:r w:rsidR="009C7CA6">
        <w:rPr>
          <w:rFonts w:ascii="Times New Roman" w:hAnsi="Times New Roman" w:cs="Times New Roman"/>
          <w:sz w:val="24"/>
          <w:szCs w:val="24"/>
          <w:lang w:val="en-US"/>
        </w:rPr>
        <w:t xml:space="preserve"> In this study, main objective function is 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8" type="#_x0000_t75" style="width:252.3pt;height:18.75pt" o:ole="">
            <v:imagedata r:id="rId105" o:title=""/>
          </v:shape>
          <o:OLEObject Type="Embed" ProgID="Equation.DSMT4" ShapeID="_x0000_i1078" DrawAspect="Content" ObjectID="_1564252358" r:id="rId106"/>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79" type="#_x0000_t75" style="width:36.9pt;height:18.15pt" o:ole="">
            <v:imagedata r:id="rId107" o:title=""/>
          </v:shape>
          <o:OLEObject Type="Embed" ProgID="Equation.DSMT4" ShapeID="_x0000_i1079" DrawAspect="Content" ObjectID="_1564252359" r:id="rId108"/>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0" type="#_x0000_t75" style="width:44.15pt;height:18.75pt" o:ole="">
            <v:imagedata r:id="rId109" o:title=""/>
          </v:shape>
          <o:OLEObject Type="Embed" ProgID="Equation.DSMT4" ShapeID="_x0000_i1080" DrawAspect="Content" ObjectID="_1564252360" r:id="rId110"/>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1" type="#_x0000_t75" style="width:45.4pt;height:18.75pt" o:ole="">
            <v:imagedata r:id="rId111" o:title=""/>
          </v:shape>
          <o:OLEObject Type="Embed" ProgID="Equation.DSMT4" ShapeID="_x0000_i1081" DrawAspect="Content" ObjectID="_1564252361" r:id="rId112"/>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2" type="#_x0000_t75" style="width:49pt;height:18.15pt" o:ole="">
            <v:imagedata r:id="rId113" o:title=""/>
          </v:shape>
          <o:OLEObject Type="Embed" ProgID="Equation.DSMT4" ShapeID="_x0000_i1082" DrawAspect="Content" ObjectID="_1564252362" r:id="rId114"/>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multiplied by the total material cost due to add the approximate labor cost</w:t>
      </w:r>
      <w:r w:rsidR="001B7FF7">
        <w:rPr>
          <w:rFonts w:ascii="Times New Roman" w:hAnsi="Times New Roman" w:cs="Times New Roman"/>
          <w:sz w:val="24"/>
          <w:lang w:val="en-US"/>
        </w:rPr>
        <w:t xml:space="preserve"> effect</w:t>
      </w:r>
      <w:r w:rsidR="009F2082">
        <w:rPr>
          <w:rFonts w:ascii="Times New Roman" w:hAnsi="Times New Roman" w:cs="Times New Roman"/>
          <w:sz w:val="24"/>
          <w:lang w:val="en-US"/>
        </w:rPr>
        <w:t xml:space="preserve"> to the main cost. Cost components of the main objective function given in Eq. (4-5</w:t>
      </w:r>
      <w:r w:rsidR="00D638FB">
        <w:rPr>
          <w:rFonts w:ascii="Times New Roman" w:hAnsi="Times New Roman" w:cs="Times New Roman"/>
          <w:sz w:val="24"/>
          <w:lang w:val="en-US"/>
        </w:rPr>
        <w:t>),</w:t>
      </w:r>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3" type="#_x0000_t75" style="width:105.9pt;height:18.15pt" o:ole="">
            <v:imagedata r:id="rId115" o:title=""/>
          </v:shape>
          <o:OLEObject Type="Embed" ProgID="Equation.DSMT4" ShapeID="_x0000_i1083" DrawAspect="Content" ObjectID="_1564252363" r:id="rId116"/>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4" type="#_x0000_t75" style="width:125.25pt;height:18.75pt" o:ole="">
            <v:imagedata r:id="rId117" o:title=""/>
          </v:shape>
          <o:OLEObject Type="Embed" ProgID="Equation.DSMT4" ShapeID="_x0000_i1084" DrawAspect="Content" ObjectID="_1564252364" r:id="rId118"/>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20882" w:rsidRPr="00120882">
        <w:rPr>
          <w:rFonts w:ascii="Times New Roman" w:hAnsi="Times New Roman" w:cs="Times New Roman"/>
          <w:position w:val="-14"/>
          <w:sz w:val="24"/>
          <w:lang w:val="en-US"/>
        </w:rPr>
        <w:object w:dxaOrig="2400" w:dyaOrig="380">
          <v:shape id="_x0000_i1085" type="#_x0000_t75" style="width:120.4pt;height:18.75pt" o:ole="">
            <v:imagedata r:id="rId119" o:title=""/>
          </v:shape>
          <o:OLEObject Type="Embed" ProgID="Equation.DSMT4" ShapeID="_x0000_i1085" DrawAspect="Content" ObjectID="_1564252365" r:id="rId120"/>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D650D6">
        <w:rPr>
          <w:rFonts w:ascii="Times New Roman" w:hAnsi="Times New Roman" w:cs="Times New Roman"/>
          <w:position w:val="-14"/>
          <w:sz w:val="24"/>
          <w:lang w:val="en-US"/>
        </w:rPr>
        <w:object w:dxaOrig="6500" w:dyaOrig="380">
          <v:shape id="_x0000_i1086" type="#_x0000_t75" style="width:325.5pt;height:18.75pt" o:ole="">
            <v:imagedata r:id="rId121" o:title=""/>
          </v:shape>
          <o:OLEObject Type="Embed" ProgID="Equation.DSMT4" ShapeID="_x0000_i1086" DrawAspect="Content" ObjectID="_1564252366" r:id="rId122"/>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w:t>
      </w:r>
      <w:r w:rsidR="00D638FB">
        <w:rPr>
          <w:rFonts w:ascii="Times New Roman" w:hAnsi="Times New Roman" w:cs="Times New Roman"/>
          <w:sz w:val="24"/>
          <w:lang w:val="en-US"/>
        </w:rPr>
        <w:t xml:space="preserve">an </w:t>
      </w:r>
      <w:r w:rsidR="00753F29">
        <w:rPr>
          <w:rFonts w:ascii="Times New Roman" w:hAnsi="Times New Roman" w:cs="Times New Roman"/>
          <w:sz w:val="24"/>
          <w:lang w:val="en-US"/>
        </w:rPr>
        <w:t>additional value, which is to be added to original objective function, is calculated proportional to measure of violation</w:t>
      </w:r>
      <w:r w:rsidR="00D638FB">
        <w:rPr>
          <w:rFonts w:ascii="Times New Roman" w:hAnsi="Times New Roman" w:cs="Times New Roman"/>
          <w:sz w:val="24"/>
          <w:lang w:val="en-US"/>
        </w:rPr>
        <w:t xml:space="preserve"> of a constraint </w:t>
      </w:r>
      <w:r w:rsidR="00D638FB">
        <w:rPr>
          <w:rFonts w:ascii="Times New Roman" w:hAnsi="Times New Roman" w:cs="Times New Roman"/>
          <w:sz w:val="24"/>
          <w:lang w:val="en-US"/>
        </w:rPr>
        <w:fldChar w:fldCharType="begin" w:fldLock="1"/>
      </w:r>
      <w:r w:rsidR="00D638FB">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"[4], [7]", "plainTextFormattedCitation" : "[4], [7]", "previouslyFormattedCitation" : "[4], [7]" }, "properties" : { "noteIndex" : 0 }, "schema" : "https://github.com/citation-style-language/schema/raw/master/csl-citation.json" }</w:instrText>
      </w:r>
      <w:r w:rsidR="00D638FB">
        <w:rPr>
          <w:rFonts w:ascii="Times New Roman" w:hAnsi="Times New Roman" w:cs="Times New Roman"/>
          <w:sz w:val="24"/>
          <w:lang w:val="en-US"/>
        </w:rPr>
        <w:fldChar w:fldCharType="separate"/>
      </w:r>
      <w:r w:rsidR="00D638FB" w:rsidRPr="00415B71">
        <w:rPr>
          <w:rFonts w:ascii="Times New Roman" w:hAnsi="Times New Roman" w:cs="Times New Roman"/>
          <w:noProof/>
          <w:sz w:val="24"/>
          <w:lang w:val="en-US"/>
        </w:rPr>
        <w:t>[4], [7]</w:t>
      </w:r>
      <w:r w:rsidR="00D638FB">
        <w:rPr>
          <w:rFonts w:ascii="Times New Roman" w:hAnsi="Times New Roman" w:cs="Times New Roman"/>
          <w:sz w:val="24"/>
          <w:lang w:val="en-US"/>
        </w:rPr>
        <w:fldChar w:fldCharType="end"/>
      </w:r>
      <w:r w:rsidR="00753F29">
        <w:rPr>
          <w:rFonts w:ascii="Times New Roman" w:hAnsi="Times New Roman" w:cs="Times New Roman"/>
          <w:sz w:val="24"/>
          <w:lang w:val="en-US"/>
        </w:rPr>
        <w:t xml:space="preserve">. </w:t>
      </w:r>
      <w:r w:rsidR="009C4205">
        <w:rPr>
          <w:rFonts w:ascii="Times New Roman" w:hAnsi="Times New Roman" w:cs="Times New Roman"/>
          <w:sz w:val="24"/>
          <w:lang w:val="en-US"/>
        </w:rPr>
        <w:t>In this study, seven different constraints are added in a form of penalty functions to the main objective function. Details of the penalty function</w:t>
      </w:r>
      <w:r w:rsidR="00D638FB">
        <w:rPr>
          <w:rFonts w:ascii="Times New Roman" w:hAnsi="Times New Roman" w:cs="Times New Roman"/>
          <w:sz w:val="24"/>
          <w:lang w:val="en-US"/>
        </w:rPr>
        <w:t>s</w:t>
      </w:r>
      <w:r w:rsidR="009C4205">
        <w:rPr>
          <w:rFonts w:ascii="Times New Roman" w:hAnsi="Times New Roman" w:cs="Times New Roman"/>
          <w:sz w:val="24"/>
          <w:lang w:val="en-US"/>
        </w:rPr>
        <w:t xml:space="preserve">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7" type="#_x0000_t75" style="width:304.95pt;height:33.9pt" o:ole="">
            <v:imagedata r:id="rId123" o:title=""/>
          </v:shape>
          <o:OLEObject Type="Embed" ProgID="Equation.DSMT4" ShapeID="_x0000_i1087" DrawAspect="Content" ObjectID="_1564252367" r:id="rId124"/>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76024F">
        <w:rPr>
          <w:rFonts w:ascii="Times New Roman" w:hAnsi="Times New Roman" w:cs="Times New Roman"/>
          <w:sz w:val="24"/>
          <w:lang w:val="en-US"/>
        </w:rPr>
        <w:t xml:space="preserve">where  </w:t>
      </w:r>
      <w:r w:rsidR="0076024F" w:rsidRPr="0076024F">
        <w:rPr>
          <w:rFonts w:ascii="Times New Roman" w:hAnsi="Times New Roman" w:cs="Times New Roman"/>
          <w:position w:val="-12"/>
          <w:sz w:val="24"/>
          <w:lang w:val="en-US"/>
        </w:rPr>
        <w:object w:dxaOrig="620" w:dyaOrig="360">
          <v:shape id="_x0000_i1088" type="#_x0000_t75" style="width:31.45pt;height:18.15pt" o:ole="">
            <v:imagedata r:id="rId125" o:title=""/>
          </v:shape>
          <o:OLEObject Type="Embed" ProgID="Equation.DSMT4" ShapeID="_x0000_i1088" DrawAspect="Content" ObjectID="_1564252368" r:id="rId126"/>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89" type="#_x0000_t75" style="width:13.3pt;height:18.15pt" o:ole="">
            <v:imagedata r:id="rId127" o:title=""/>
          </v:shape>
          <o:OLEObject Type="Embed" ProgID="Equation.DSMT4" ShapeID="_x0000_i1089" DrawAspect="Content" ObjectID="_1564252369" r:id="rId128"/>
        </w:object>
      </w:r>
      <w:r w:rsidR="0076024F">
        <w:rPr>
          <w:rFonts w:ascii="Times New Roman" w:hAnsi="Times New Roman" w:cs="Times New Roman"/>
          <w:sz w:val="24"/>
          <w:lang w:val="en-US"/>
        </w:rPr>
        <w:t xml:space="preserve">  are the penalty </w:t>
      </w:r>
      <w:r w:rsidR="00D638FB">
        <w:rPr>
          <w:rFonts w:ascii="Times New Roman" w:hAnsi="Times New Roman" w:cs="Times New Roman"/>
          <w:sz w:val="24"/>
          <w:lang w:val="en-US"/>
        </w:rPr>
        <w:t>function</w:t>
      </w:r>
      <w:r w:rsidR="0076024F">
        <w:rPr>
          <w:rFonts w:ascii="Times New Roman" w:hAnsi="Times New Roman" w:cs="Times New Roman"/>
          <w:sz w:val="24"/>
          <w:lang w:val="en-US"/>
        </w:rPr>
        <w:t xml:space="preserve"> for i</w:t>
      </w:r>
      <w:r w:rsidR="0076024F">
        <w:rPr>
          <w:rFonts w:ascii="Times New Roman" w:hAnsi="Times New Roman" w:cs="Times New Roman"/>
          <w:sz w:val="24"/>
          <w:vertAlign w:val="superscript"/>
          <w:lang w:val="en-US"/>
        </w:rPr>
        <w:t>th</w:t>
      </w:r>
      <w:r w:rsidR="0076024F">
        <w:rPr>
          <w:rFonts w:ascii="Times New Roman" w:hAnsi="Times New Roman" w:cs="Times New Roman"/>
          <w:sz w:val="24"/>
          <w:lang w:val="en-US"/>
        </w:rPr>
        <w:t xml:space="preserve"> </w:t>
      </w:r>
      <w:r w:rsidR="00D638FB">
        <w:rPr>
          <w:rFonts w:ascii="Times New Roman" w:hAnsi="Times New Roman" w:cs="Times New Roman"/>
          <w:sz w:val="24"/>
          <w:lang w:val="en-US"/>
        </w:rPr>
        <w:t>constraint</w:t>
      </w:r>
      <w:r w:rsidR="0076024F">
        <w:rPr>
          <w:rFonts w:ascii="Times New Roman" w:hAnsi="Times New Roman" w:cs="Times New Roman"/>
          <w:sz w:val="24"/>
          <w:lang w:val="en-US"/>
        </w:rPr>
        <w:t xml:space="preserve">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p w:rsidR="00741104" w:rsidRDefault="00741104" w:rsidP="00741104">
      <w:pPr>
        <w:spacing w:line="360" w:lineRule="auto"/>
        <w:jc w:val="center"/>
        <w:rPr>
          <w:rFonts w:ascii="Times New Roman" w:hAnsi="Times New Roman" w:cs="Times New Roman"/>
          <w:sz w:val="24"/>
          <w:lang w:val="en-US"/>
        </w:rPr>
      </w:pPr>
      <w:r>
        <w:rPr>
          <w:rFonts w:ascii="Times New Roman" w:hAnsi="Times New Roman" w:cs="Times New Roman"/>
        </w:rPr>
        <w:t>Table 4-7.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Penalty Function</w: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Constraint</w:t>
            </w:r>
          </w:p>
        </w:tc>
        <w:tc>
          <w:tcPr>
            <w:tcW w:w="1932" w:type="dxa"/>
            <w:vAlign w:val="center"/>
          </w:tcPr>
          <w:p w:rsidR="008D393D" w:rsidRDefault="008D393D" w:rsidP="00C850C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Penalty Coefficient </w:t>
            </w:r>
          </w:p>
        </w:tc>
        <w:tc>
          <w:tcPr>
            <w:tcW w:w="1932" w:type="dxa"/>
            <w:vAlign w:val="center"/>
          </w:tcPr>
          <w:p w:rsidR="008D393D" w:rsidRDefault="00C850CC"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Coefficient Value</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40" w:dyaOrig="360">
                <v:shape id="_x0000_i1090" type="#_x0000_t75" style="width:12.7pt;height:18.15pt" o:ole="">
                  <v:imagedata r:id="rId129" o:title=""/>
                </v:shape>
                <o:OLEObject Type="Embed" ProgID="Equation.DSMT4" ShapeID="_x0000_i1090" DrawAspect="Content" ObjectID="_1564252370" r:id="rId13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4"/>
                <w:sz w:val="24"/>
                <w:lang w:val="en-US"/>
              </w:rPr>
              <w:object w:dxaOrig="620" w:dyaOrig="380">
                <v:shape id="_x0000_i1091" type="#_x0000_t75" style="width:31.45pt;height:18.75pt" o:ole="">
                  <v:imagedata r:id="rId131" o:title=""/>
                </v:shape>
                <o:OLEObject Type="Embed" ProgID="Equation.DSMT4" ShapeID="_x0000_i1091" DrawAspect="Content" ObjectID="_1564252371" r:id="rId132"/>
              </w:object>
            </w:r>
          </w:p>
        </w:tc>
        <w:tc>
          <w:tcPr>
            <w:tcW w:w="1932" w:type="dxa"/>
            <w:vAlign w:val="center"/>
          </w:tcPr>
          <w:p w:rsidR="008D393D" w:rsidRDefault="009F525C" w:rsidP="00D57FE2">
            <w:pPr>
              <w:spacing w:line="360" w:lineRule="auto"/>
              <w:jc w:val="center"/>
              <w:rPr>
                <w:rFonts w:ascii="Times New Roman" w:hAnsi="Times New Roman" w:cs="Times New Roman"/>
                <w:sz w:val="24"/>
                <w:vertAlign w:val="superscript"/>
                <w:lang w:val="en-US"/>
              </w:rPr>
            </w:pPr>
            <w:r w:rsidRPr="009F525C">
              <w:rPr>
                <w:rFonts w:ascii="Times New Roman" w:hAnsi="Times New Roman" w:cs="Times New Roman"/>
                <w:position w:val="-12"/>
                <w:sz w:val="24"/>
                <w:lang w:val="en-US"/>
              </w:rPr>
              <w:object w:dxaOrig="360" w:dyaOrig="360">
                <v:shape id="_x0000_i1092" type="#_x0000_t75" style="width:18.15pt;height:18.15pt" o:ole="">
                  <v:imagedata r:id="rId133" o:title=""/>
                </v:shape>
                <o:OLEObject Type="Embed" ProgID="Equation.DSMT4" ShapeID="_x0000_i1092" DrawAspect="Content" ObjectID="_1564252372" r:id="rId134"/>
              </w:object>
            </w:r>
            <w:r>
              <w:rPr>
                <w:rFonts w:ascii="Times New Roman" w:hAnsi="Times New Roman" w:cs="Times New Roman"/>
                <w:sz w:val="24"/>
                <w:lang w:val="en-US"/>
              </w:rPr>
              <w:t>=5x10</w:t>
            </w:r>
            <w:r>
              <w:rPr>
                <w:rFonts w:ascii="Times New Roman" w:hAnsi="Times New Roman" w:cs="Times New Roman"/>
                <w:sz w:val="24"/>
                <w:vertAlign w:val="superscript"/>
                <w:lang w:val="en-US"/>
              </w:rPr>
              <w:t>9</w:t>
            </w:r>
          </w:p>
          <w:p w:rsidR="009F525C" w:rsidRPr="009F525C"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093" type="#_x0000_t75" style="width:19.35pt;height:18.15pt" o:ole="">
                  <v:imagedata r:id="rId135" o:title=""/>
                </v:shape>
                <o:OLEObject Type="Embed" ProgID="Equation.DSMT4" ShapeID="_x0000_i1093" DrawAspect="Content" ObjectID="_1564252373" r:id="rId136"/>
              </w:object>
            </w:r>
            <w:r w:rsidRPr="009F525C">
              <w:rPr>
                <w:rFonts w:ascii="Times New Roman" w:hAnsi="Times New Roman" w:cs="Times New Roman"/>
                <w:sz w:val="24"/>
                <w:lang w:val="en-US"/>
              </w:rPr>
              <w:t>=</w:t>
            </w:r>
            <w:r>
              <w:rPr>
                <w:rFonts w:ascii="Times New Roman" w:hAnsi="Times New Roman" w:cs="Times New Roman"/>
                <w:sz w:val="24"/>
                <w:lang w:val="en-US"/>
              </w:rPr>
              <w:t>3x10</w:t>
            </w:r>
            <w:r>
              <w:rPr>
                <w:rFonts w:ascii="Times New Roman" w:hAnsi="Times New Roman" w:cs="Times New Roman"/>
                <w:sz w:val="24"/>
                <w:vertAlign w:val="superscript"/>
                <w:lang w:val="en-US"/>
              </w:rPr>
              <w:t>9</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4" type="#_x0000_t75" style="width:13.3pt;height:18.15pt" o:ole="">
                  <v:imagedata r:id="rId137" o:title=""/>
                </v:shape>
                <o:OLEObject Type="Embed" ProgID="Equation.DSMT4" ShapeID="_x0000_i1094" DrawAspect="Content" ObjectID="_1564252374" r:id="rId138"/>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Deflection</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5" type="#_x0000_t75" style="width:13.3pt;height:18.15pt" o:ole="">
                  <v:imagedata r:id="rId139" o:title=""/>
                </v:shape>
                <o:OLEObject Type="Embed" ProgID="Equation.DSMT4" ShapeID="_x0000_i1095" DrawAspect="Content" ObjectID="_1564252375" r:id="rId140"/>
              </w:object>
            </w:r>
          </w:p>
        </w:tc>
        <w:tc>
          <w:tcPr>
            <w:tcW w:w="1932" w:type="dxa"/>
            <w:vAlign w:val="center"/>
          </w:tcPr>
          <w:p w:rsidR="008D393D" w:rsidRPr="00D57FE2" w:rsidRDefault="00D57FE2"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6" type="#_x0000_t75" style="width:13.3pt;height:18.15pt" o:ole="">
                  <v:imagedata r:id="rId141" o:title=""/>
                </v:shape>
                <o:OLEObject Type="Embed" ProgID="Equation.DSMT4" ShapeID="_x0000_i1096" DrawAspect="Content" ObjectID="_1564252376" r:id="rId14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Axial length</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7" type="#_x0000_t75" style="width:13.3pt;height:18.15pt" o:ole="">
                  <v:imagedata r:id="rId143" o:title=""/>
                </v:shape>
                <o:OLEObject Type="Embed" ProgID="Equation.DSMT4" ShapeID="_x0000_i1097" DrawAspect="Content" ObjectID="_1564252377" r:id="rId144"/>
              </w:object>
            </w:r>
          </w:p>
        </w:tc>
        <w:tc>
          <w:tcPr>
            <w:tcW w:w="1932" w:type="dxa"/>
            <w:vAlign w:val="center"/>
          </w:tcPr>
          <w:p w:rsidR="008D393D" w:rsidRPr="001B3EA1" w:rsidRDefault="001B3EA1"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8" type="#_x0000_t75" style="width:13.3pt;height:18.15pt" o:ole="">
                  <v:imagedata r:id="rId145" o:title=""/>
                </v:shape>
                <o:OLEObject Type="Embed" ProgID="Equation.DSMT4" ShapeID="_x0000_i1098" DrawAspect="Content" ObjectID="_1564252378" r:id="rId146"/>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diameter</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9" type="#_x0000_t75" style="width:13.3pt;height:18.15pt" o:ole="">
                  <v:imagedata r:id="rId147" o:title=""/>
                </v:shape>
                <o:OLEObject Type="Embed" ProgID="Equation.DSMT4" ShapeID="_x0000_i1099" DrawAspect="Content" ObjectID="_1564252379" r:id="rId148"/>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8</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0" type="#_x0000_t75" style="width:13.3pt;height:18.15pt" o:ole="">
                  <v:imagedata r:id="rId149" o:title=""/>
                </v:shape>
                <o:OLEObject Type="Embed" ProgID="Equation.DSMT4" ShapeID="_x0000_i1100" DrawAspect="Content" ObjectID="_1564252380" r:id="rId15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Temperature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1" type="#_x0000_t75" style="width:13.3pt;height:18.15pt" o:ole="">
                  <v:imagedata r:id="rId151" o:title=""/>
                </v:shape>
                <o:OLEObject Type="Embed" ProgID="Equation.DSMT4" ShapeID="_x0000_i1101" DrawAspect="Content" ObjectID="_1564252381" r:id="rId152"/>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2" type="#_x0000_t75" style="width:13.3pt;height:18.15pt" o:ole="">
                  <v:imagedata r:id="rId153" o:title=""/>
                </v:shape>
                <o:OLEObject Type="Embed" ProgID="Equation.DSMT4" ShapeID="_x0000_i1102" DrawAspect="Content" ObjectID="_1564252382" r:id="rId154"/>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w: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741104">
              <w:rPr>
                <w:rFonts w:ascii="Times New Roman" w:hAnsi="Times New Roman" w:cs="Times New Roman"/>
                <w:position w:val="-14"/>
                <w:sz w:val="24"/>
                <w:lang w:val="en-US"/>
              </w:rPr>
              <w:object w:dxaOrig="660" w:dyaOrig="380">
                <v:shape id="_x0000_i1103" type="#_x0000_t75" style="width:32.65pt;height:19.35pt" o:ole="">
                  <v:imagedata r:id="rId155" o:title=""/>
                </v:shape>
                <o:OLEObject Type="Embed" ProgID="Equation.DSMT4" ShapeID="_x0000_i1103" DrawAspect="Content" ObjectID="_1564252383" r:id="rId156"/>
              </w:objec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104" type="#_x0000_t75" style="width:20.55pt;height:18.15pt" o:ole="">
                  <v:imagedata r:id="rId157" o:title=""/>
                </v:shape>
                <o:OLEObject Type="Embed" ProgID="Equation.DSMT4" ShapeID="_x0000_i1104" DrawAspect="Content" ObjectID="_1564252384" r:id="rId158"/>
              </w:object>
            </w:r>
            <w:r>
              <w:rPr>
                <w:rFonts w:ascii="Times New Roman" w:hAnsi="Times New Roman" w:cs="Times New Roman"/>
                <w:sz w:val="24"/>
                <w:lang w:val="en-US"/>
              </w:rPr>
              <w:t>=1</w:t>
            </w:r>
          </w:p>
          <w:p w:rsidR="00741104"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20" w:dyaOrig="360">
                <v:shape id="_x0000_i1105" type="#_x0000_t75" style="width:21.8pt;height:18.15pt" o:ole="">
                  <v:imagedata r:id="rId159" o:title=""/>
                </v:shape>
                <o:OLEObject Type="Embed" ProgID="Equation.DSMT4" ShapeID="_x0000_i1105" DrawAspect="Content" ObjectID="_1564252385" r:id="rId160"/>
              </w:object>
            </w:r>
            <w:r>
              <w:rPr>
                <w:rFonts w:ascii="Times New Roman" w:hAnsi="Times New Roman" w:cs="Times New Roman"/>
                <w:sz w:val="24"/>
                <w:lang w:val="en-US"/>
              </w:rPr>
              <w:t>=10</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6" type="#_x0000_t75" style="width:13.3pt;height:18.15pt" o:ole="">
                  <v:imagedata r:id="rId161" o:title=""/>
                </v:shape>
                <o:OLEObject Type="Embed" ProgID="Equation.DSMT4" ShapeID="_x0000_i1106" DrawAspect="Content" ObjectID="_1564252386" r:id="rId16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Voltage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7" type="#_x0000_t75" style="width:13.3pt;height:18.15pt" o:ole="">
                  <v:imagedata r:id="rId163" o:title=""/>
                </v:shape>
                <o:OLEObject Type="Embed" ProgID="Equation.DSMT4" ShapeID="_x0000_i1107" DrawAspect="Content" ObjectID="_1564252387" r:id="rId164"/>
              </w:object>
            </w:r>
          </w:p>
        </w:tc>
        <w:tc>
          <w:tcPr>
            <w:tcW w:w="1932" w:type="dxa"/>
            <w:vAlign w:val="center"/>
          </w:tcPr>
          <w:p w:rsidR="008D393D" w:rsidRPr="00741104" w:rsidRDefault="00741104"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6</w:t>
            </w:r>
          </w:p>
        </w:tc>
      </w:tr>
    </w:tbl>
    <w:p w:rsidR="00A80C22" w:rsidRDefault="00A80C22" w:rsidP="008127C4">
      <w:pPr>
        <w:spacing w:line="360" w:lineRule="auto"/>
        <w:jc w:val="both"/>
        <w:rPr>
          <w:rFonts w:ascii="Times New Roman" w:hAnsi="Times New Roman" w:cs="Times New Roman"/>
          <w:sz w:val="24"/>
          <w:lang w:val="en-US"/>
        </w:rPr>
      </w:pPr>
    </w:p>
    <w:p w:rsidR="004B03E3" w:rsidRDefault="00044DCC"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w:t>
      </w:r>
      <w:r w:rsidR="0076024F">
        <w:rPr>
          <w:rFonts w:ascii="Times New Roman" w:hAnsi="Times New Roman" w:cs="Times New Roman"/>
          <w:sz w:val="24"/>
          <w:lang w:val="en-US"/>
        </w:rPr>
        <w:t xml:space="preserve"> penalty function</w:t>
      </w:r>
      <w:r>
        <w:rPr>
          <w:rFonts w:ascii="Times New Roman" w:hAnsi="Times New Roman" w:cs="Times New Roman"/>
          <w:sz w:val="24"/>
          <w:lang w:val="en-US"/>
        </w:rPr>
        <w:t>s</w:t>
      </w:r>
      <w:r w:rsidR="0076024F">
        <w:rPr>
          <w:rFonts w:ascii="Times New Roman" w:hAnsi="Times New Roman" w:cs="Times New Roman"/>
          <w:sz w:val="24"/>
          <w:lang w:val="en-US"/>
        </w:rPr>
        <w:t xml:space="preserve"> are </w:t>
      </w:r>
      <w:r>
        <w:rPr>
          <w:rFonts w:ascii="Times New Roman" w:hAnsi="Times New Roman" w:cs="Times New Roman"/>
          <w:sz w:val="24"/>
          <w:lang w:val="en-US"/>
        </w:rPr>
        <w:t>calculated</w:t>
      </w:r>
      <w:r w:rsidR="0076024F">
        <w:rPr>
          <w:rFonts w:ascii="Times New Roman" w:hAnsi="Times New Roman" w:cs="Times New Roman"/>
          <w:sz w:val="24"/>
          <w:lang w:val="en-US"/>
        </w:rPr>
        <w:t xml:space="preserve"> as follows,</w:t>
      </w:r>
    </w:p>
    <w:p w:rsidR="000F5276" w:rsidRDefault="00D37EF6" w:rsidP="00D37EF6">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58"/>
          <w:sz w:val="24"/>
          <w:szCs w:val="24"/>
          <w:lang w:val="en-US"/>
        </w:rPr>
        <w:object w:dxaOrig="4760" w:dyaOrig="1280">
          <v:shape id="_x0000_i1108" type="#_x0000_t75" style="width:238.4pt;height:64.15pt" o:ole="">
            <v:imagedata r:id="rId165" o:title=""/>
          </v:shape>
          <o:OLEObject Type="Embed" ProgID="Equation.DSMT4" ShapeID="_x0000_i1108" DrawAspect="Content" ObjectID="_1564252388" r:id="rId16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4-11</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40"/>
          <w:sz w:val="24"/>
          <w:szCs w:val="24"/>
          <w:lang w:val="en-US"/>
        </w:rPr>
        <w:object w:dxaOrig="4980" w:dyaOrig="920">
          <v:shape id="_x0000_i1109" type="#_x0000_t75" style="width:249.3pt;height:45.4pt" o:ole="">
            <v:imagedata r:id="rId167" o:title=""/>
          </v:shape>
          <o:OLEObject Type="Embed" ProgID="Equation.DSMT4" ShapeID="_x0000_i1109" DrawAspect="Content" ObjectID="_1564252389" r:id="rId16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4-12</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E561BB">
        <w:rPr>
          <w:rFonts w:ascii="Times New Roman" w:hAnsi="Times New Roman" w:cs="Times New Roman"/>
          <w:position w:val="-40"/>
          <w:sz w:val="24"/>
          <w:szCs w:val="24"/>
          <w:lang w:val="en-US"/>
        </w:rPr>
        <w:object w:dxaOrig="3660" w:dyaOrig="920">
          <v:shape id="_x0000_i1110" type="#_x0000_t75" style="width:182.7pt;height:45.4pt" o:ole="">
            <v:imagedata r:id="rId169" o:title=""/>
          </v:shape>
          <o:OLEObject Type="Embed" ProgID="Equation.DSMT4" ShapeID="_x0000_i1110" DrawAspect="Content" ObjectID="_1564252390" r:id="rId170"/>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4-13</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4"/>
          <w:sz w:val="24"/>
          <w:szCs w:val="24"/>
          <w:lang w:val="en-US"/>
        </w:rPr>
        <w:object w:dxaOrig="3739" w:dyaOrig="800">
          <v:shape id="_x0000_i1111" type="#_x0000_t75" style="width:186.95pt;height:39.95pt" o:ole="">
            <v:imagedata r:id="rId171" o:title=""/>
          </v:shape>
          <o:OLEObject Type="Embed" ProgID="Equation.DSMT4" ShapeID="_x0000_i1111" DrawAspect="Content" ObjectID="_1564252391" r:id="rId172"/>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4-14</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8"/>
          <w:sz w:val="24"/>
          <w:szCs w:val="24"/>
          <w:lang w:val="en-US"/>
        </w:rPr>
        <w:object w:dxaOrig="4880" w:dyaOrig="880">
          <v:shape id="_x0000_i1112" type="#_x0000_t75" style="width:244.45pt;height:44.15pt" o:ole="">
            <v:imagedata r:id="rId173" o:title=""/>
          </v:shape>
          <o:OLEObject Type="Embed" ProgID="Equation.DSMT4" ShapeID="_x0000_i1112" DrawAspect="Content" ObjectID="_1564252392" r:id="rId174"/>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4-15</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026A3" w:rsidRPr="007026A3">
        <w:rPr>
          <w:rFonts w:ascii="Times New Roman" w:hAnsi="Times New Roman" w:cs="Times New Roman"/>
          <w:position w:val="-66"/>
          <w:sz w:val="24"/>
          <w:szCs w:val="24"/>
          <w:lang w:val="en-US"/>
        </w:rPr>
        <w:object w:dxaOrig="6080" w:dyaOrig="1440">
          <v:shape id="_x0000_i1113" type="#_x0000_t75" style="width:304.35pt;height:1in" o:ole="">
            <v:imagedata r:id="rId175" o:title=""/>
          </v:shape>
          <o:OLEObject Type="Embed" ProgID="Equation.DSMT4" ShapeID="_x0000_i1113" DrawAspect="Content" ObjectID="_1564252393" r:id="rId17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4-16</w:t>
      </w:r>
      <w:r>
        <w:rPr>
          <w:rFonts w:ascii="Times New Roman" w:hAnsi="Times New Roman" w:cs="Times New Roman"/>
          <w:sz w:val="24"/>
          <w:szCs w:val="24"/>
          <w:lang w:val="en-US"/>
        </w:rPr>
        <w:t>)</w:t>
      </w:r>
    </w:p>
    <w:p w:rsidR="007026A3"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00" w:dyaOrig="920">
          <v:shape id="_x0000_i1114" type="#_x0000_t75" style="width:225.1pt;height:45.4pt" o:ole="">
            <v:imagedata r:id="rId177" o:title=""/>
          </v:shape>
          <o:OLEObject Type="Embed" ProgID="Equation.DSMT4" ShapeID="_x0000_i1114" DrawAspect="Content" ObjectID="_1564252394" r:id="rId17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4-17</w:t>
      </w:r>
      <w:r>
        <w:rPr>
          <w:rFonts w:ascii="Times New Roman" w:hAnsi="Times New Roman" w:cs="Times New Roman"/>
          <w:sz w:val="24"/>
          <w:szCs w:val="24"/>
          <w:lang w:val="en-US"/>
        </w:rPr>
        <w:t>)</w:t>
      </w:r>
    </w:p>
    <w:p w:rsidR="002A6AC5" w:rsidRDefault="007828EA" w:rsidP="007828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w:t>
      </w:r>
      <w:r w:rsidR="005A4AB7">
        <w:rPr>
          <w:rFonts w:ascii="Times New Roman" w:hAnsi="Times New Roman" w:cs="Times New Roman"/>
          <w:sz w:val="24"/>
          <w:szCs w:val="24"/>
          <w:lang w:val="en-US"/>
        </w:rPr>
        <w:t>s</w:t>
      </w:r>
      <w:r>
        <w:rPr>
          <w:rFonts w:ascii="Times New Roman" w:hAnsi="Times New Roman" w:cs="Times New Roman"/>
          <w:sz w:val="24"/>
          <w:szCs w:val="24"/>
          <w:lang w:val="en-US"/>
        </w:rPr>
        <w:t xml:space="preserve"> can be adjusted via penalty coefficients at different order of magnitude and </w:t>
      </w:r>
      <w:r w:rsidR="00D638FB">
        <w:rPr>
          <w:rFonts w:ascii="Times New Roman" w:hAnsi="Times New Roman" w:cs="Times New Roman"/>
          <w:sz w:val="24"/>
          <w:szCs w:val="24"/>
          <w:lang w:val="en-US"/>
        </w:rPr>
        <w:t xml:space="preserve">via </w:t>
      </w:r>
      <w:r>
        <w:rPr>
          <w:rFonts w:ascii="Times New Roman" w:hAnsi="Times New Roman" w:cs="Times New Roman"/>
          <w:sz w:val="24"/>
          <w:szCs w:val="24"/>
          <w:lang w:val="en-US"/>
        </w:rPr>
        <w:t>different measure of violation calculations such as absolute difference or square of the absolute difference. Hence optimization will converge to an area of search space such that chosen set of independent variables don’t violate the constraints.</w:t>
      </w:r>
      <w:r w:rsidR="005A4AB7">
        <w:rPr>
          <w:rFonts w:ascii="Times New Roman" w:hAnsi="Times New Roman" w:cs="Times New Roman"/>
          <w:sz w:val="24"/>
          <w:szCs w:val="24"/>
          <w:lang w:val="en-US"/>
        </w:rPr>
        <w:t xml:space="preserve"> As a result, penalty coefficients are chosen very large to satisfy all the constraints strictly. </w:t>
      </w:r>
      <w:r w:rsidR="0095777F">
        <w:rPr>
          <w:rFonts w:ascii="Times New Roman" w:hAnsi="Times New Roman" w:cs="Times New Roman"/>
          <w:sz w:val="24"/>
          <w:szCs w:val="24"/>
          <w:lang w:val="en-US"/>
        </w:rPr>
        <w:t>Therefore, a small violence of any constraint will be penalized with a large fitness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415B71">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415B71" w:rsidRPr="00415B71">
        <w:rPr>
          <w:rFonts w:ascii="Times New Roman" w:hAnsi="Times New Roman" w:cs="Times New Roman"/>
          <w:noProof/>
          <w:sz w:val="24"/>
          <w:szCs w:val="24"/>
          <w:lang w:val="en-US"/>
        </w:rPr>
        <w:t>[7]</w:t>
      </w:r>
      <w:r w:rsidR="00415B71">
        <w:rPr>
          <w:rFonts w:ascii="Times New Roman" w:hAnsi="Times New Roman" w:cs="Times New Roman"/>
          <w:sz w:val="24"/>
          <w:szCs w:val="24"/>
          <w:lang w:val="en-US"/>
        </w:rPr>
        <w:fldChar w:fldCharType="end"/>
      </w:r>
      <w:r w:rsidR="0095777F">
        <w:rPr>
          <w:rFonts w:ascii="Times New Roman" w:hAnsi="Times New Roman" w:cs="Times New Roman"/>
          <w:sz w:val="24"/>
          <w:szCs w:val="24"/>
          <w:lang w:val="en-US"/>
        </w:rPr>
        <w:t xml:space="preserve">. </w:t>
      </w:r>
      <w:r w:rsidR="000E51ED">
        <w:rPr>
          <w:rFonts w:ascii="Times New Roman" w:hAnsi="Times New Roman" w:cs="Times New Roman"/>
          <w:sz w:val="24"/>
          <w:szCs w:val="24"/>
          <w:lang w:val="en-US"/>
        </w:rPr>
        <w:t xml:space="preserve"> </w:t>
      </w:r>
      <w:r w:rsidR="002A6AC5">
        <w:rPr>
          <w:rFonts w:ascii="Times New Roman" w:hAnsi="Times New Roman" w:cs="Times New Roman"/>
          <w:sz w:val="24"/>
          <w:szCs w:val="24"/>
          <w:lang w:val="en-US"/>
        </w:rPr>
        <w:t xml:space="preserve">Flowchart of the used </w:t>
      </w:r>
      <w:r w:rsidR="003C384D">
        <w:rPr>
          <w:rFonts w:ascii="Times New Roman" w:hAnsi="Times New Roman" w:cs="Times New Roman"/>
          <w:sz w:val="24"/>
          <w:szCs w:val="24"/>
          <w:lang w:val="en-US"/>
        </w:rPr>
        <w:t>optimization algorithm</w:t>
      </w:r>
      <w:r w:rsidR="002A6AC5">
        <w:rPr>
          <w:rFonts w:ascii="Times New Roman" w:hAnsi="Times New Roman" w:cs="Times New Roman"/>
          <w:sz w:val="24"/>
          <w:szCs w:val="24"/>
          <w:lang w:val="en-US"/>
        </w:rPr>
        <w:t xml:space="preserve"> in this study is given in Fig.4-6.</w:t>
      </w:r>
    </w:p>
    <w:p w:rsidR="002A6AC5" w:rsidRDefault="00E53327" w:rsidP="007828EA">
      <w:pPr>
        <w:spacing w:line="360" w:lineRule="auto"/>
        <w:jc w:val="both"/>
      </w:pPr>
      <w:r>
        <w:object w:dxaOrig="8565" w:dyaOrig="11911">
          <v:shape id="_x0000_i1115" type="#_x0000_t75" style="width:399.35pt;height:554.8pt" o:ole="">
            <v:imagedata r:id="rId179" o:title=""/>
          </v:shape>
          <o:OLEObject Type="Embed" ProgID="Visio.Drawing.15" ShapeID="_x0000_i1115" DrawAspect="Content" ObjectID="_1564252395" r:id="rId180"/>
        </w:object>
      </w:r>
    </w:p>
    <w:p w:rsidR="00032B12" w:rsidRDefault="00032B12" w:rsidP="00032B12">
      <w:pPr>
        <w:spacing w:line="360" w:lineRule="auto"/>
        <w:jc w:val="cente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C53892" w:rsidRPr="00B40A9B" w:rsidRDefault="000E51ED" w:rsidP="00B40A9B">
      <w:pPr>
        <w:spacing w:line="360" w:lineRule="auto"/>
        <w:jc w:val="both"/>
        <w:rPr>
          <w:rFonts w:ascii="Times New Roman" w:hAnsi="Times New Roman" w:cs="Times New Roman"/>
          <w:sz w:val="24"/>
        </w:rPr>
      </w:pPr>
      <w:r>
        <w:rPr>
          <w:rFonts w:ascii="Times New Roman" w:hAnsi="Times New Roman" w:cs="Times New Roman"/>
          <w:sz w:val="24"/>
        </w:rPr>
        <w:t>First, an initial population is created by the MATLAB optimization tool</w:t>
      </w:r>
      <w:r w:rsidR="00B40A9B">
        <w:rPr>
          <w:rFonts w:ascii="Times New Roman" w:hAnsi="Times New Roman" w:cs="Times New Roman"/>
          <w:sz w:val="24"/>
        </w:rPr>
        <w:t xml:space="preserve"> based on the configurations given in Table 4-1</w:t>
      </w:r>
      <w:r>
        <w:rPr>
          <w:rFonts w:ascii="Times New Roman" w:hAnsi="Times New Roman" w:cs="Times New Roman"/>
          <w:sz w:val="24"/>
        </w:rPr>
        <w:t xml:space="preserve">. </w:t>
      </w:r>
      <w:r w:rsidR="00B40A9B">
        <w:rPr>
          <w:rFonts w:ascii="Times New Roman" w:hAnsi="Times New Roman" w:cs="Times New Roman"/>
          <w:sz w:val="24"/>
        </w:rPr>
        <w:t xml:space="preserve">Then, </w:t>
      </w:r>
      <w:r>
        <w:rPr>
          <w:rFonts w:ascii="Times New Roman" w:hAnsi="Times New Roman" w:cs="Times New Roman"/>
          <w:sz w:val="24"/>
        </w:rPr>
        <w:t xml:space="preserve">reference wind speed data is taken from Table 4-6. Current density is </w:t>
      </w:r>
      <w:r w:rsidR="00B40A9B">
        <w:rPr>
          <w:rFonts w:ascii="Times New Roman" w:hAnsi="Times New Roman" w:cs="Times New Roman"/>
          <w:sz w:val="24"/>
        </w:rPr>
        <w:t xml:space="preserve">initially </w:t>
      </w:r>
      <w:r>
        <w:rPr>
          <w:rFonts w:ascii="Times New Roman" w:hAnsi="Times New Roman" w:cs="Times New Roman"/>
          <w:sz w:val="24"/>
        </w:rPr>
        <w:t xml:space="preserve">assigned as </w:t>
      </w:r>
      <w:r w:rsidR="00DD61DE">
        <w:rPr>
          <w:rFonts w:ascii="Times New Roman" w:hAnsi="Times New Roman" w:cs="Times New Roman"/>
          <w:sz w:val="24"/>
        </w:rPr>
        <w:t xml:space="preserve">the </w:t>
      </w:r>
      <w:r>
        <w:rPr>
          <w:rFonts w:ascii="Times New Roman" w:hAnsi="Times New Roman" w:cs="Times New Roman"/>
          <w:sz w:val="24"/>
        </w:rPr>
        <w:t xml:space="preserve">half of the upper limit of the </w:t>
      </w:r>
      <w:r>
        <w:rPr>
          <w:rFonts w:ascii="Times New Roman" w:hAnsi="Times New Roman" w:cs="Times New Roman"/>
          <w:sz w:val="24"/>
        </w:rPr>
        <w:lastRenderedPageBreak/>
        <w:t>current density, namely J</w:t>
      </w:r>
      <w:r>
        <w:rPr>
          <w:rFonts w:ascii="Times New Roman" w:hAnsi="Times New Roman" w:cs="Times New Roman"/>
          <w:sz w:val="24"/>
          <w:vertAlign w:val="subscript"/>
        </w:rPr>
        <w:t>max</w:t>
      </w:r>
      <w:r w:rsidR="00B40A9B">
        <w:rPr>
          <w:rFonts w:ascii="Times New Roman" w:hAnsi="Times New Roman" w:cs="Times New Roman"/>
          <w:sz w:val="24"/>
        </w:rPr>
        <w:t xml:space="preserve">/2 </w:t>
      </w:r>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 Demanded power is calculated </w:t>
      </w:r>
      <w:r w:rsidR="00B40A9B">
        <w:rPr>
          <w:rFonts w:ascii="Times New Roman" w:hAnsi="Times New Roman" w:cs="Times New Roman"/>
          <w:sz w:val="24"/>
        </w:rPr>
        <w:t>by</w:t>
      </w:r>
      <w:r>
        <w:rPr>
          <w:rFonts w:ascii="Times New Roman" w:hAnsi="Times New Roman" w:cs="Times New Roman"/>
          <w:sz w:val="24"/>
        </w:rPr>
        <w:t xml:space="preserve"> dividing the power level for each speed interval given in reference table by the number of parallel stacked machines. After the first design calculation, current density value is </w:t>
      </w:r>
      <w:r w:rsidR="00B40A9B">
        <w:rPr>
          <w:rFonts w:ascii="Times New Roman" w:hAnsi="Times New Roman" w:cs="Times New Roman"/>
          <w:sz w:val="24"/>
        </w:rPr>
        <w:t>adjusted</w:t>
      </w:r>
      <w:r>
        <w:rPr>
          <w:rFonts w:ascii="Times New Roman" w:hAnsi="Times New Roman" w:cs="Times New Roman"/>
          <w:sz w:val="24"/>
        </w:rPr>
        <w:t xml:space="preserve"> according to efficiency of the design and reference current density values calculated for initial and short circuit conditions. Then </w:t>
      </w:r>
      <w:r w:rsidR="00B40A9B">
        <w:rPr>
          <w:rFonts w:ascii="Times New Roman" w:hAnsi="Times New Roman" w:cs="Times New Roman"/>
          <w:sz w:val="24"/>
        </w:rPr>
        <w:t xml:space="preserve">a </w:t>
      </w:r>
      <w:r>
        <w:rPr>
          <w:rFonts w:ascii="Times New Roman" w:hAnsi="Times New Roman" w:cs="Times New Roman"/>
          <w:sz w:val="24"/>
        </w:rPr>
        <w:t xml:space="preserve">final design calculation is made for the current rpm interval. This </w:t>
      </w:r>
      <w:r w:rsidR="0048018B">
        <w:rPr>
          <w:rFonts w:ascii="Times New Roman" w:hAnsi="Times New Roman" w:cs="Times New Roman"/>
          <w:sz w:val="24"/>
        </w:rPr>
        <w:t>calculations are repeated for all 9 speed intervals for the same generator design to see the performance</w:t>
      </w:r>
      <w:r w:rsidR="00C223A4">
        <w:rPr>
          <w:rFonts w:ascii="Times New Roman" w:hAnsi="Times New Roman" w:cs="Times New Roman"/>
          <w:sz w:val="24"/>
        </w:rPr>
        <w:t xml:space="preserve"> ratings</w:t>
      </w:r>
      <w:r w:rsidR="0048018B">
        <w:rPr>
          <w:rFonts w:ascii="Times New Roman" w:hAnsi="Times New Roman" w:cs="Times New Roman"/>
          <w:sz w:val="24"/>
        </w:rPr>
        <w:t xml:space="preserve"> at different speed</w:t>
      </w:r>
      <w:r w:rsidR="00B40A9B">
        <w:rPr>
          <w:rFonts w:ascii="Times New Roman" w:hAnsi="Times New Roman" w:cs="Times New Roman"/>
          <w:sz w:val="24"/>
        </w:rPr>
        <w:t>s</w:t>
      </w:r>
      <w:r w:rsidR="0048018B">
        <w:rPr>
          <w:rFonts w:ascii="Times New Roman" w:hAnsi="Times New Roman" w:cs="Times New Roman"/>
          <w:sz w:val="24"/>
        </w:rPr>
        <w:t xml:space="preserve">. After this process, performance and design parameters </w:t>
      </w:r>
      <w:r w:rsidR="00C07D6D">
        <w:rPr>
          <w:rFonts w:ascii="Times New Roman" w:hAnsi="Times New Roman" w:cs="Times New Roman"/>
          <w:sz w:val="24"/>
        </w:rPr>
        <w:t xml:space="preserve">are </w:t>
      </w:r>
      <w:r w:rsidR="0048018B">
        <w:rPr>
          <w:rFonts w:ascii="Times New Roman" w:hAnsi="Times New Roman" w:cs="Times New Roman"/>
          <w:sz w:val="24"/>
        </w:rPr>
        <w:t>save</w:t>
      </w:r>
      <w:r w:rsidR="00C07D6D">
        <w:rPr>
          <w:rFonts w:ascii="Times New Roman" w:hAnsi="Times New Roman" w:cs="Times New Roman"/>
          <w:sz w:val="24"/>
        </w:rPr>
        <w:t>d</w:t>
      </w:r>
      <w:r w:rsidR="0048018B">
        <w:rPr>
          <w:rFonts w:ascii="Times New Roman" w:hAnsi="Times New Roman" w:cs="Times New Roman"/>
          <w:sz w:val="24"/>
        </w:rPr>
        <w:t xml:space="preserve"> in a file and exported. Then, termination criteria are checked in order to stop the optimization process. This procedures are repeated until termination criteria are satisfied and optimal design is achieved.</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design parameters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116" type="#_x0000_t75" style="width:22.4pt;height:18.75pt" o:ole="">
                  <v:imagedata r:id="rId19" o:title=""/>
                </v:shape>
                <o:OLEObject Type="Embed" ProgID="Equation.DSMT4" ShapeID="_x0000_i1116" DrawAspect="Content" ObjectID="_1564252396" r:id="rId181"/>
              </w:objec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4.69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2.71 A/mm</w:t>
            </w:r>
            <w:r>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117" type="#_x0000_t75" style="width:11.5pt;height:18.75pt" o:ole="">
                  <v:imagedata r:id="rId25" o:title=""/>
                </v:shape>
                <o:OLEObject Type="Embed" ProgID="Equation.DSMT4" ShapeID="_x0000_i1117" DrawAspect="Content" ObjectID="_1564252397" r:id="rId182"/>
              </w:objec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30.3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18" type="#_x0000_t75" style="width:9.7pt;height:18.75pt" o:ole="">
                  <v:imagedata r:id="rId183" o:title=""/>
                </v:shape>
                <o:OLEObject Type="Embed" ProgID="Equation.DSMT4" ShapeID="_x0000_i1118" DrawAspect="Content" ObjectID="_1564252398" r:id="rId184"/>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r>
              <w:rPr>
                <w:rFonts w:ascii="Times New Roman" w:hAnsi="Times New Roman" w:cs="Times New Roman"/>
                <w:i/>
                <w:sz w:val="24"/>
                <w:lang w:val="en-US"/>
              </w:rPr>
              <w:t>l</w:t>
            </w:r>
            <w:r>
              <w:rPr>
                <w:rFonts w:ascii="Times New Roman" w:hAnsi="Times New Roman" w:cs="Times New Roman"/>
                <w:i/>
                <w:sz w:val="24"/>
                <w:vertAlign w:val="subscript"/>
                <w:lang w:val="en-US"/>
              </w:rPr>
              <w:t>c</w: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24.4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turns-</w:t>
            </w:r>
            <w:r>
              <w:rPr>
                <w:rFonts w:ascii="Times New Roman" w:hAnsi="Times New Roman" w:cs="Times New Roman"/>
                <w:i/>
                <w:sz w:val="24"/>
                <w:lang w:val="en-US"/>
              </w:rPr>
              <w:t xml:space="preserve"> N</w:t>
            </w:r>
            <w:r>
              <w:rPr>
                <w:rFonts w:ascii="Times New Roman" w:hAnsi="Times New Roman" w:cs="Times New Roman"/>
                <w:i/>
                <w:sz w:val="24"/>
                <w:vertAlign w:val="subscript"/>
                <w:lang w:val="en-US"/>
              </w:rPr>
              <w:t>t</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Number of branch-</w:t>
            </w:r>
            <w:r w:rsidRPr="00556813">
              <w:rPr>
                <w:rFonts w:ascii="Times New Roman" w:hAnsi="Times New Roman" w:cs="Times New Roman"/>
                <w:position w:val="-12"/>
                <w:sz w:val="24"/>
                <w:lang w:val="en-US"/>
              </w:rPr>
              <w:object w:dxaOrig="660" w:dyaOrig="360">
                <v:shape id="_x0000_i1119" type="#_x0000_t75" style="width:33.9pt;height:18.75pt" o:ole="">
                  <v:imagedata r:id="rId21" o:title=""/>
                </v:shape>
                <o:OLEObject Type="Embed" ProgID="Equation.DSMT4" ShapeID="_x0000_i1119" DrawAspect="Content" ObjectID="_1564252399" r:id="rId185"/>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h</w:t>
            </w:r>
            <w:r w:rsidR="00757A74">
              <w:rPr>
                <w:rFonts w:ascii="Times New Roman" w:eastAsiaTheme="minorEastAsia" w:hAnsi="Times New Roman" w:cs="Times New Roman"/>
                <w:i/>
                <w:sz w:val="24"/>
                <w:szCs w:val="20"/>
                <w:vertAlign w:val="subscript"/>
              </w:rPr>
              <w:t>w</w:t>
            </w:r>
          </w:p>
        </w:tc>
        <w:tc>
          <w:tcPr>
            <w:tcW w:w="3992"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38.5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20" type="#_x0000_t75" style="width:26pt;height:18.75pt" o:ole="">
                  <v:imagedata r:id="rId27" o:title=""/>
                </v:shape>
                <o:OLEObject Type="Embed" ProgID="Equation.DSMT4" ShapeID="_x0000_i1120" DrawAspect="Content" ObjectID="_1564252400" r:id="rId186"/>
              </w:object>
            </w:r>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0.391</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16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254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21" type="#_x0000_t75" style="width:26pt;height:18.15pt" o:ole="">
                  <v:imagedata r:id="rId33" o:title=""/>
                </v:shape>
                <o:OLEObject Type="Embed" ProgID="Equation.DSMT4" ShapeID="_x0000_i1121" DrawAspect="Content" ObjectID="_1564252401" r:id="rId187"/>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Other design parameters of the optimized AFPM generator can be calculated according to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Table 4-9</w:t>
      </w:r>
      <w:bookmarkStart w:id="1" w:name="_GoBack"/>
      <w:bookmarkEnd w:id="1"/>
      <w:r>
        <w:rPr>
          <w:rFonts w:ascii="Times New Roman" w:hAnsi="Times New Roman" w:cs="Times New Roman"/>
        </w:rPr>
        <w:t xml:space="preserve">. Optimized generator design parameters at 12 rpm/5MW </w:t>
      </w:r>
    </w:p>
    <w:tbl>
      <w:tblPr>
        <w:tblStyle w:val="TableGrid"/>
        <w:tblW w:w="0" w:type="auto"/>
        <w:tblLook w:val="04A0" w:firstRow="1" w:lastRow="0" w:firstColumn="1" w:lastColumn="0" w:noHBand="0" w:noVBand="1"/>
      </w:tblPr>
      <w:tblGrid>
        <w:gridCol w:w="980"/>
        <w:gridCol w:w="567"/>
        <w:gridCol w:w="711"/>
        <w:gridCol w:w="840"/>
        <w:gridCol w:w="730"/>
        <w:gridCol w:w="1200"/>
        <w:gridCol w:w="1032"/>
        <w:gridCol w:w="966"/>
        <w:gridCol w:w="957"/>
      </w:tblGrid>
      <w:tr w:rsidR="00BD564B" w:rsidRPr="00A87731" w:rsidTr="007E2A93">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Wind Speed</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Rpm</w:t>
            </w:r>
          </w:p>
        </w:tc>
        <w:tc>
          <w:tcPr>
            <w:tcW w:w="0" w:type="auto"/>
            <w:vAlign w:val="center"/>
          </w:tcPr>
          <w:p w:rsidR="00BD564B" w:rsidRDefault="00BD564B" w:rsidP="007E2A93">
            <w:pPr>
              <w:spacing w:line="360" w:lineRule="auto"/>
              <w:jc w:val="center"/>
              <w:rPr>
                <w:rFonts w:ascii="Times New Roman" w:hAnsi="Times New Roman" w:cs="Times New Roman"/>
                <w:i/>
                <w:sz w:val="18"/>
                <w:szCs w:val="19"/>
                <w:lang w:val="en-US"/>
              </w:rPr>
            </w:pPr>
            <w:r w:rsidRPr="00A87731">
              <w:rPr>
                <w:rFonts w:ascii="Times New Roman" w:hAnsi="Times New Roman" w:cs="Times New Roman"/>
                <w:i/>
                <w:sz w:val="18"/>
                <w:szCs w:val="19"/>
                <w:lang w:val="en-US"/>
              </w:rPr>
              <w:t>J</w:t>
            </w:r>
            <w:r>
              <w:rPr>
                <w:rFonts w:ascii="Times New Roman" w:hAnsi="Times New Roman" w:cs="Times New Roman"/>
                <w:i/>
                <w:sz w:val="18"/>
                <w:szCs w:val="19"/>
                <w:lang w:val="en-US"/>
              </w:rPr>
              <w:t xml:space="preserve"> </w:t>
            </w:r>
          </w:p>
          <w:p w:rsidR="00BD564B" w:rsidRPr="00A87731" w:rsidRDefault="00BD564B" w:rsidP="009F033E">
            <w:pPr>
              <w:spacing w:line="360" w:lineRule="auto"/>
              <w:rPr>
                <w:rFonts w:ascii="Times New Roman" w:hAnsi="Times New Roman" w:cs="Times New Roman"/>
                <w:i/>
                <w:sz w:val="18"/>
                <w:szCs w:val="19"/>
                <w:lang w:val="en-US"/>
              </w:rPr>
            </w:pPr>
            <w:r>
              <w:rPr>
                <w:rFonts w:ascii="Times New Roman" w:hAnsi="Times New Roman" w:cs="Times New Roman"/>
                <w:i/>
                <w:sz w:val="18"/>
                <w:szCs w:val="19"/>
                <w:lang w:val="en-US"/>
              </w:rPr>
              <w:t>A/mm</w:t>
            </w:r>
            <w:r>
              <w:rPr>
                <w:rFonts w:ascii="Times New Roman" w:hAnsi="Times New Roman" w:cs="Times New Roman"/>
                <w:i/>
                <w:sz w:val="18"/>
                <w:szCs w:val="19"/>
                <w:vertAlign w:val="superscript"/>
                <w:lang w:val="en-US"/>
              </w:rPr>
              <w:t>2</w:t>
            </w:r>
          </w:p>
        </w:tc>
        <w:tc>
          <w:tcPr>
            <w:tcW w:w="0" w:type="auto"/>
            <w:vAlign w:val="center"/>
          </w:tcPr>
          <w:p w:rsidR="00BD564B" w:rsidRPr="00D954BF" w:rsidRDefault="00BD564B" w:rsidP="007E2A93">
            <w:pPr>
              <w:spacing w:line="360" w:lineRule="auto"/>
              <w:jc w:val="center"/>
              <w:rPr>
                <w:rFonts w:ascii="Times New Roman" w:eastAsiaTheme="minorEastAsia" w:hAnsi="Times New Roman" w:cs="Times New Roman"/>
                <w:i/>
                <w:sz w:val="18"/>
                <w:szCs w:val="19"/>
              </w:rPr>
            </w:pPr>
            <m:oMathPara>
              <m:oMath>
                <m:sSub>
                  <m:sSubPr>
                    <m:ctrlPr>
                      <w:rPr>
                        <w:rFonts w:ascii="Cambria Math" w:hAnsi="Cambria Math" w:cs="Times New Roman"/>
                        <w:i/>
                        <w:sz w:val="18"/>
                        <w:szCs w:val="19"/>
                      </w:rPr>
                    </m:ctrlPr>
                  </m:sSubPr>
                  <m:e>
                    <m:r>
                      <w:rPr>
                        <w:rFonts w:ascii="Cambria Math" w:hAnsi="Cambria Math" w:cs="Times New Roman"/>
                        <w:sz w:val="18"/>
                        <w:szCs w:val="19"/>
                      </w:rPr>
                      <m:t xml:space="preserve"> V</m:t>
                    </m:r>
                  </m:e>
                  <m:sub>
                    <m:r>
                      <w:rPr>
                        <w:rFonts w:ascii="Cambria Math" w:hAnsi="Cambria Math" w:cs="Times New Roman"/>
                        <w:sz w:val="18"/>
                        <w:szCs w:val="19"/>
                      </w:rPr>
                      <m:t>ph, rms</m:t>
                    </m:r>
                  </m:sub>
                </m:sSub>
                <m:r>
                  <w:rPr>
                    <w:rFonts w:ascii="Cambria Math" w:hAnsi="Cambria Math" w:cs="Times New Roman"/>
                    <w:sz w:val="18"/>
                    <w:szCs w:val="19"/>
                  </w:rPr>
                  <m:t xml:space="preserve"> </m:t>
                </m:r>
              </m:oMath>
            </m:oMathPara>
          </w:p>
          <w:p w:rsidR="00BD564B" w:rsidRPr="00D954BF" w:rsidRDefault="00BD564B" w:rsidP="007E2A93">
            <w:pPr>
              <w:spacing w:line="360" w:lineRule="auto"/>
              <w:jc w:val="center"/>
              <w:rPr>
                <w:rFonts w:ascii="Times New Roman" w:eastAsiaTheme="minorEastAsia" w:hAnsi="Times New Roman" w:cs="Times New Roman"/>
                <w:i/>
                <w:sz w:val="18"/>
                <w:szCs w:val="19"/>
                <w:lang w:val="en-US"/>
              </w:rPr>
            </w:pPr>
            <w:r>
              <w:rPr>
                <w:rFonts w:ascii="Times New Roman" w:eastAsiaTheme="minorEastAsia" w:hAnsi="Times New Roman" w:cs="Times New Roman"/>
                <w:i/>
                <w:sz w:val="18"/>
                <w:szCs w:val="19"/>
                <w:lang w:val="en-US"/>
              </w:rPr>
              <w:t>V</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m:oMathPara>
              <m:oMath>
                <m:sSub>
                  <m:sSubPr>
                    <m:ctrlPr>
                      <w:rPr>
                        <w:rFonts w:ascii="Cambria Math" w:hAnsi="Cambria Math" w:cs="Times New Roman"/>
                        <w:i/>
                        <w:sz w:val="18"/>
                        <w:szCs w:val="19"/>
                      </w:rPr>
                    </m:ctrlPr>
                  </m:sSubPr>
                  <m:e>
                    <m:r>
                      <w:rPr>
                        <w:rFonts w:ascii="Cambria Math" w:hAnsi="Cambria Math" w:cs="Times New Roman"/>
                        <w:sz w:val="18"/>
                        <w:szCs w:val="19"/>
                      </w:rPr>
                      <m:t>I</m:t>
                    </m:r>
                  </m:e>
                  <m:sub>
                    <m:r>
                      <w:rPr>
                        <w:rFonts w:ascii="Cambria Math" w:hAnsi="Cambria Math" w:cs="Times New Roman"/>
                        <w:sz w:val="18"/>
                        <w:szCs w:val="19"/>
                      </w:rPr>
                      <m:t>ph,rms</m:t>
                    </m:r>
                  </m:sub>
                </m:sSub>
              </m:oMath>
            </m:oMathPara>
          </w:p>
        </w:tc>
        <w:tc>
          <w:tcPr>
            <w:tcW w:w="0" w:type="auto"/>
            <w:vAlign w:val="center"/>
          </w:tcPr>
          <w:p w:rsidR="00BD564B"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Average Power</w:t>
            </w:r>
          </w:p>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W</w:t>
            </w:r>
          </w:p>
        </w:tc>
        <w:tc>
          <w:tcPr>
            <w:tcW w:w="0" w:type="auto"/>
            <w:vAlign w:val="center"/>
          </w:tcPr>
          <w:p w:rsidR="00BD564B"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Total Power</w:t>
            </w:r>
          </w:p>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W</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Efficiency</w:t>
            </w:r>
          </w:p>
        </w:tc>
        <w:tc>
          <w:tcPr>
            <w:tcW w:w="0" w:type="auto"/>
            <w:vAlign w:val="center"/>
          </w:tcPr>
          <w:p w:rsidR="00BD564B" w:rsidRDefault="00BD564B" w:rsidP="007E2A93">
            <w:pPr>
              <w:spacing w:line="360" w:lineRule="auto"/>
              <w:jc w:val="center"/>
              <w:rPr>
                <w:rFonts w:ascii="Times New Roman" w:hAnsi="Times New Roman" w:cs="Times New Roman"/>
                <w:sz w:val="18"/>
                <w:szCs w:val="19"/>
                <w:lang w:val="en-US"/>
              </w:rPr>
            </w:pPr>
            <w:r w:rsidRPr="00A87731">
              <w:rPr>
                <w:rFonts w:ascii="Times New Roman" w:hAnsi="Times New Roman" w:cs="Times New Roman"/>
                <w:sz w:val="18"/>
                <w:szCs w:val="19"/>
                <w:lang w:val="en-US"/>
              </w:rPr>
              <w:t>Net Power</w:t>
            </w:r>
          </w:p>
          <w:p w:rsidR="000969E5" w:rsidRPr="00A87731" w:rsidRDefault="000969E5"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W</w:t>
            </w:r>
          </w:p>
        </w:tc>
      </w:tr>
      <w:tr w:rsidR="00BD564B" w:rsidRPr="00A87731" w:rsidTr="007E2A93">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 m/s</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0.0035</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33.67</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0.94</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600</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600</w:t>
            </w:r>
          </w:p>
        </w:tc>
        <w:tc>
          <w:tcPr>
            <w:tcW w:w="0" w:type="auto"/>
            <w:vAlign w:val="center"/>
          </w:tcPr>
          <w:p w:rsidR="00BD564B" w:rsidRPr="00A87731" w:rsidRDefault="00BD564B"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0.954</w:t>
            </w:r>
          </w:p>
        </w:tc>
        <w:tc>
          <w:tcPr>
            <w:tcW w:w="0" w:type="auto"/>
            <w:vAlign w:val="center"/>
          </w:tcPr>
          <w:p w:rsidR="00BD564B" w:rsidRPr="00A87731" w:rsidRDefault="000969E5" w:rsidP="007E2A9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572.96</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5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0.0035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33.67</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0.94</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0.954</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572.96</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2.9</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0.034</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97.49</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9.25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16500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16500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0.983</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16235.7</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7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4.8</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0.098</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161.09</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25.95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76200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76200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0.987</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75269</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6.7</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0.193</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224.44</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51.13</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209000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209000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0.988</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206572.8</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9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8.6</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0.32</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287.49</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84.76</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444000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444000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0.987</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438644.6</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10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10.5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0.48</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350.15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127</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811000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811000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0.987</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800458.8</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11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12</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0.55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399.98</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145.7</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1063000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1063000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0.986</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1049050</w:t>
            </w:r>
          </w:p>
        </w:tc>
      </w:tr>
      <w:tr w:rsidR="00BD564B" w:rsidRPr="00A87731" w:rsidTr="007E2A93">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12 m/s</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12</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2.71</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367.45</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718.16</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5000000</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4999998</w:t>
            </w:r>
          </w:p>
        </w:tc>
        <w:tc>
          <w:tcPr>
            <w:tcW w:w="0" w:type="auto"/>
            <w:vAlign w:val="center"/>
          </w:tcPr>
          <w:p w:rsidR="00BD564B" w:rsidRPr="00A87731" w:rsidRDefault="00BD564B"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0.950</w:t>
            </w:r>
          </w:p>
        </w:tc>
        <w:tc>
          <w:tcPr>
            <w:tcW w:w="0" w:type="auto"/>
            <w:vAlign w:val="center"/>
          </w:tcPr>
          <w:p w:rsidR="00BD564B" w:rsidRPr="00A87731" w:rsidRDefault="000969E5" w:rsidP="00D32D23">
            <w:pPr>
              <w:spacing w:line="360" w:lineRule="auto"/>
              <w:jc w:val="center"/>
              <w:rPr>
                <w:rFonts w:ascii="Times New Roman" w:hAnsi="Times New Roman" w:cs="Times New Roman"/>
                <w:sz w:val="18"/>
                <w:szCs w:val="19"/>
                <w:lang w:val="en-US"/>
              </w:rPr>
            </w:pPr>
            <w:r>
              <w:rPr>
                <w:rFonts w:ascii="Times New Roman" w:hAnsi="Times New Roman" w:cs="Times New Roman"/>
                <w:sz w:val="18"/>
                <w:szCs w:val="19"/>
                <w:lang w:val="en-US"/>
              </w:rPr>
              <w:t>4750015</w:t>
            </w:r>
          </w:p>
        </w:tc>
      </w:tr>
    </w:tbl>
    <w:p w:rsidR="00F452FB" w:rsidRDefault="00F452FB" w:rsidP="0047206F">
      <w:pPr>
        <w:spacing w:line="360" w:lineRule="auto"/>
        <w:jc w:val="both"/>
        <w:rPr>
          <w:rFonts w:ascii="Times New Roman" w:hAnsi="Times New Roman" w:cs="Times New Roman"/>
          <w:sz w:val="24"/>
          <w:lang w:val="en-US"/>
        </w:rPr>
      </w:pPr>
    </w:p>
    <w:p w:rsidR="00E8625E" w:rsidRPr="0047206F" w:rsidRDefault="00E8625E" w:rsidP="0047206F">
      <w:pPr>
        <w:spacing w:line="360" w:lineRule="auto"/>
        <w:jc w:val="both"/>
        <w:rPr>
          <w:rFonts w:ascii="Times New Roman" w:hAnsi="Times New Roman" w:cs="Times New Roman"/>
          <w:sz w:val="24"/>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415B71" w:rsidRPr="00415B71" w:rsidRDefault="000F10BE"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415B71" w:rsidRPr="00415B71">
        <w:rPr>
          <w:rFonts w:ascii="Times New Roman" w:hAnsi="Times New Roman" w:cs="Times New Roman"/>
          <w:noProof/>
          <w:szCs w:val="24"/>
        </w:rPr>
        <w:t>[1]</w:t>
      </w:r>
      <w:r w:rsidR="00415B71" w:rsidRPr="00415B71">
        <w:rPr>
          <w:rFonts w:ascii="Times New Roman" w:hAnsi="Times New Roman" w:cs="Times New Roman"/>
          <w:noProof/>
          <w:szCs w:val="24"/>
        </w:rPr>
        <w:tab/>
        <w:t>Umut Güvengir, “ONLINE APPLICATION OF SHEM TO GRID-CONNECTED INVERTERS WITH VARIABLE DC LINK VOLTAGE BY PARTICLE SWARM OPTIMIZATION,” 2014.</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[2]</w:t>
      </w:r>
      <w:r w:rsidRPr="00415B71">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415B71">
        <w:rPr>
          <w:rFonts w:ascii="Times New Roman" w:hAnsi="Times New Roman" w:cs="Times New Roman"/>
          <w:i/>
          <w:iCs/>
          <w:noProof/>
          <w:szCs w:val="24"/>
        </w:rPr>
        <w:t>International Conference on Renewable Energies and Power Quality - ICREPQ’10</w:t>
      </w:r>
      <w:r w:rsidRPr="00415B71">
        <w:rPr>
          <w:rFonts w:ascii="Times New Roman" w:hAnsi="Times New Roman" w:cs="Times New Roman"/>
          <w:noProof/>
          <w:szCs w:val="24"/>
        </w:rPr>
        <w:t>, 2010.</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[3]</w:t>
      </w:r>
      <w:r w:rsidRPr="00415B71">
        <w:rPr>
          <w:rFonts w:ascii="Times New Roman" w:hAnsi="Times New Roman" w:cs="Times New Roman"/>
          <w:noProof/>
          <w:szCs w:val="24"/>
        </w:rPr>
        <w:tab/>
        <w:t xml:space="preserve">M. Mitchell, “An introduction to genetic algorithms,” </w:t>
      </w:r>
      <w:r w:rsidRPr="00415B71">
        <w:rPr>
          <w:rFonts w:ascii="Times New Roman" w:hAnsi="Times New Roman" w:cs="Times New Roman"/>
          <w:i/>
          <w:iCs/>
          <w:noProof/>
          <w:szCs w:val="24"/>
        </w:rPr>
        <w:t>Comput. Math. with Appl.</w:t>
      </w:r>
      <w:r w:rsidRPr="00415B71">
        <w:rPr>
          <w:rFonts w:ascii="Times New Roman" w:hAnsi="Times New Roman" w:cs="Times New Roman"/>
          <w:noProof/>
          <w:szCs w:val="24"/>
        </w:rPr>
        <w:t>, vol. 32, no. 6, p. 133, 1996.</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[4]</w:t>
      </w:r>
      <w:r w:rsidRPr="00415B71">
        <w:rPr>
          <w:rFonts w:ascii="Times New Roman" w:hAnsi="Times New Roman" w:cs="Times New Roman"/>
          <w:noProof/>
          <w:szCs w:val="24"/>
        </w:rPr>
        <w:tab/>
        <w:t xml:space="preserve">S. N. Sivanandam and S. N. Deepa, </w:t>
      </w:r>
      <w:r w:rsidRPr="00415B71">
        <w:rPr>
          <w:rFonts w:ascii="Times New Roman" w:hAnsi="Times New Roman" w:cs="Times New Roman"/>
          <w:i/>
          <w:iCs/>
          <w:noProof/>
          <w:szCs w:val="24"/>
        </w:rPr>
        <w:t>Introduction to genetic algorithms</w:t>
      </w:r>
      <w:r w:rsidRPr="00415B71">
        <w:rPr>
          <w:rFonts w:ascii="Times New Roman" w:hAnsi="Times New Roman" w:cs="Times New Roman"/>
          <w:noProof/>
          <w:szCs w:val="24"/>
        </w:rPr>
        <w:t>. 2008.</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[5]</w:t>
      </w:r>
      <w:r w:rsidRPr="00415B71">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415B71">
        <w:rPr>
          <w:rFonts w:ascii="Times New Roman" w:hAnsi="Times New Roman" w:cs="Times New Roman"/>
          <w:i/>
          <w:iCs/>
          <w:noProof/>
          <w:szCs w:val="24"/>
        </w:rPr>
        <w:t>IEEE Trans. Energy Convers.</w:t>
      </w:r>
      <w:r w:rsidRPr="00415B71">
        <w:rPr>
          <w:rFonts w:ascii="Times New Roman" w:hAnsi="Times New Roman" w:cs="Times New Roman"/>
          <w:noProof/>
          <w:szCs w:val="24"/>
        </w:rPr>
        <w:t>, vol. 31, no. 1, pp. 150–158, 2016.</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[6]</w:t>
      </w:r>
      <w:r w:rsidRPr="00415B71">
        <w:rPr>
          <w:rFonts w:ascii="Times New Roman" w:hAnsi="Times New Roman" w:cs="Times New Roman"/>
          <w:noProof/>
          <w:szCs w:val="24"/>
        </w:rPr>
        <w:tab/>
        <w:t xml:space="preserve">G. Papa, B. Korousic-Seljak, B. Benedicic, and T. Kmecl, “Universal motor efficiency improvement using evolutionary optimization,” </w:t>
      </w:r>
      <w:r w:rsidRPr="00415B71">
        <w:rPr>
          <w:rFonts w:ascii="Times New Roman" w:hAnsi="Times New Roman" w:cs="Times New Roman"/>
          <w:i/>
          <w:iCs/>
          <w:noProof/>
          <w:szCs w:val="24"/>
        </w:rPr>
        <w:t>IEEE Trans. Ind. Electron.</w:t>
      </w:r>
      <w:r w:rsidRPr="00415B71">
        <w:rPr>
          <w:rFonts w:ascii="Times New Roman" w:hAnsi="Times New Roman" w:cs="Times New Roman"/>
          <w:noProof/>
          <w:szCs w:val="24"/>
        </w:rPr>
        <w:t>, vol. 50, no. 3, pp. 602–611, Jun. 2003.</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[7]</w:t>
      </w:r>
      <w:r w:rsidRPr="00415B71">
        <w:rPr>
          <w:rFonts w:ascii="Times New Roman" w:hAnsi="Times New Roman" w:cs="Times New Roman"/>
          <w:noProof/>
          <w:szCs w:val="24"/>
        </w:rPr>
        <w:tab/>
        <w:t xml:space="preserve">R. Zeinali, “DESIGN AND OPTIMZIATION OF HIGH TORQUE DENSITY GENERATOR,” </w:t>
      </w:r>
      <w:r w:rsidRPr="00415B71">
        <w:rPr>
          <w:rFonts w:ascii="Times New Roman" w:hAnsi="Times New Roman" w:cs="Times New Roman"/>
          <w:i/>
          <w:iCs/>
          <w:noProof/>
          <w:szCs w:val="24"/>
        </w:rPr>
        <w:t>MS thesis</w:t>
      </w:r>
      <w:r w:rsidRPr="00415B71">
        <w:rPr>
          <w:rFonts w:ascii="Times New Roman" w:hAnsi="Times New Roman" w:cs="Times New Roman"/>
          <w:noProof/>
          <w:szCs w:val="24"/>
        </w:rPr>
        <w:t>, no. September, 2016.</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[8]</w:t>
      </w:r>
      <w:r w:rsidRPr="00415B71">
        <w:rPr>
          <w:rFonts w:ascii="Times New Roman" w:hAnsi="Times New Roman" w:cs="Times New Roman"/>
          <w:noProof/>
          <w:szCs w:val="24"/>
        </w:rPr>
        <w:tab/>
        <w:t xml:space="preserve">M. Łukaniszyn, M. JagieŁa, and R. Wróbel, “Optimization of permanent magnet shape for minimum cogging torque using a genetic algorithm,” </w:t>
      </w:r>
      <w:r w:rsidRPr="00415B71">
        <w:rPr>
          <w:rFonts w:ascii="Times New Roman" w:hAnsi="Times New Roman" w:cs="Times New Roman"/>
          <w:i/>
          <w:iCs/>
          <w:noProof/>
          <w:szCs w:val="24"/>
        </w:rPr>
        <w:t>IEEE Trans. Magn.</w:t>
      </w:r>
      <w:r w:rsidRPr="00415B71">
        <w:rPr>
          <w:rFonts w:ascii="Times New Roman" w:hAnsi="Times New Roman" w:cs="Times New Roman"/>
          <w:noProof/>
          <w:szCs w:val="24"/>
        </w:rPr>
        <w:t>, vol. 40, no. 2 II, pp. 1228–1231, 2004.</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[9]</w:t>
      </w:r>
      <w:r w:rsidRPr="00415B71">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415B71">
        <w:rPr>
          <w:rFonts w:ascii="Times New Roman" w:hAnsi="Times New Roman" w:cs="Times New Roman"/>
          <w:i/>
          <w:iCs/>
          <w:noProof/>
          <w:szCs w:val="24"/>
        </w:rPr>
        <w:t>2005 Eur. Conf. Power Electron. Appl.</w:t>
      </w:r>
      <w:r w:rsidRPr="00415B71">
        <w:rPr>
          <w:rFonts w:ascii="Times New Roman" w:hAnsi="Times New Roman" w:cs="Times New Roman"/>
          <w:noProof/>
          <w:szCs w:val="24"/>
        </w:rPr>
        <w:t>, vol. 9, p. 10 pp.-pp.P.10, 2005.</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[10]</w:t>
      </w:r>
      <w:r w:rsidRPr="00415B71">
        <w:rPr>
          <w:rFonts w:ascii="Times New Roman" w:hAnsi="Times New Roman" w:cs="Times New Roman"/>
          <w:noProof/>
          <w:szCs w:val="24"/>
        </w:rPr>
        <w:tab/>
        <w:t>“MATLAB Documentation.” [Online]. Available: https://www.mathworks.com/help/matlab/. [Accessed: 08-Aug-2017].</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[11]</w:t>
      </w:r>
      <w:r w:rsidRPr="00415B71">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415B71">
        <w:rPr>
          <w:rFonts w:ascii="Times New Roman" w:hAnsi="Times New Roman" w:cs="Times New Roman"/>
          <w:i/>
          <w:iCs/>
          <w:noProof/>
          <w:szCs w:val="24"/>
        </w:rPr>
        <w:t>Adv. Mater. Res.</w:t>
      </w:r>
      <w:r w:rsidRPr="00415B71">
        <w:rPr>
          <w:rFonts w:ascii="Times New Roman" w:hAnsi="Times New Roman" w:cs="Times New Roman"/>
          <w:noProof/>
          <w:szCs w:val="24"/>
        </w:rPr>
        <w:t>, vol. 347–353, no. m, pp. 2227–2230, Oct. 2011.</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lastRenderedPageBreak/>
        <w:t>[12]</w:t>
      </w:r>
      <w:r w:rsidRPr="00415B71">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[13]</w:t>
      </w:r>
      <w:r w:rsidRPr="00415B71">
        <w:rPr>
          <w:rFonts w:ascii="Times New Roman" w:hAnsi="Times New Roman" w:cs="Times New Roman"/>
          <w:noProof/>
          <w:szCs w:val="24"/>
        </w:rPr>
        <w:tab/>
        <w:t>T. Veflingstad, “Axial flux machines with super high torque density or super high efficiency,” no. July, p. 2014, 2014.</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szCs w:val="24"/>
        </w:rPr>
      </w:pPr>
      <w:r w:rsidRPr="00415B71">
        <w:rPr>
          <w:rFonts w:ascii="Times New Roman" w:hAnsi="Times New Roman" w:cs="Times New Roman"/>
          <w:noProof/>
          <w:szCs w:val="24"/>
        </w:rPr>
        <w:t>[14]</w:t>
      </w:r>
      <w:r w:rsidRPr="00415B71">
        <w:rPr>
          <w:rFonts w:ascii="Times New Roman" w:hAnsi="Times New Roman" w:cs="Times New Roman"/>
          <w:noProof/>
          <w:szCs w:val="24"/>
        </w:rPr>
        <w:tab/>
        <w:t>“Nordex Delta Generation Brochure.” [Online]. Available: http://www.nordex-online.com/fileadmin/MEDIA/Produktinfos/EN/Nordex_Delta_Broschuere_en.pdf. [Accessed: 09-Aug-2017].</w:t>
      </w:r>
    </w:p>
    <w:p w:rsidR="00415B71" w:rsidRPr="00415B71" w:rsidRDefault="00415B71" w:rsidP="00415B71">
      <w:pPr>
        <w:widowControl w:val="0"/>
        <w:autoSpaceDE w:val="0"/>
        <w:autoSpaceDN w:val="0"/>
        <w:adjustRightInd w:val="0"/>
        <w:spacing w:line="360" w:lineRule="auto"/>
        <w:ind w:left="640" w:hanging="640"/>
        <w:rPr>
          <w:rFonts w:ascii="Times New Roman" w:hAnsi="Times New Roman" w:cs="Times New Roman"/>
          <w:noProof/>
        </w:rPr>
      </w:pPr>
      <w:r w:rsidRPr="00415B71">
        <w:rPr>
          <w:rFonts w:ascii="Times New Roman" w:hAnsi="Times New Roman" w:cs="Times New Roman"/>
          <w:noProof/>
          <w:szCs w:val="24"/>
        </w:rPr>
        <w:t>[15]</w:t>
      </w:r>
      <w:r w:rsidRPr="00415B71">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585" w:rsidRDefault="00B72585" w:rsidP="009C3F1E">
      <w:pPr>
        <w:spacing w:after="0" w:line="240" w:lineRule="auto"/>
      </w:pPr>
      <w:r>
        <w:separator/>
      </w:r>
    </w:p>
  </w:endnote>
  <w:endnote w:type="continuationSeparator" w:id="0">
    <w:p w:rsidR="00B72585" w:rsidRDefault="00B72585"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2878E7" w:rsidRPr="009E3770" w:rsidRDefault="002878E7"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954BF" w:rsidRPr="00D954BF">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2878E7" w:rsidRPr="009E3770" w:rsidRDefault="002878E7"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03233B" w:rsidRPr="0003233B">
          <w:rPr>
            <w:rFonts w:cs="Times New Roman"/>
            <w:noProof/>
          </w:rPr>
          <w:t>24</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585" w:rsidRDefault="00B72585" w:rsidP="009C3F1E">
      <w:pPr>
        <w:spacing w:after="0" w:line="240" w:lineRule="auto"/>
      </w:pPr>
      <w:r>
        <w:separator/>
      </w:r>
    </w:p>
  </w:footnote>
  <w:footnote w:type="continuationSeparator" w:id="0">
    <w:p w:rsidR="00B72585" w:rsidRDefault="00B72585"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27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B35"/>
    <w:rsid w:val="00191F0D"/>
    <w:rsid w:val="001920BB"/>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309"/>
    <w:rsid w:val="001B2F38"/>
    <w:rsid w:val="001B3283"/>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682"/>
    <w:rsid w:val="00401ACA"/>
    <w:rsid w:val="00402077"/>
    <w:rsid w:val="0040222F"/>
    <w:rsid w:val="004033C4"/>
    <w:rsid w:val="004033E4"/>
    <w:rsid w:val="00403742"/>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B71"/>
    <w:rsid w:val="00415F8F"/>
    <w:rsid w:val="004169CA"/>
    <w:rsid w:val="0041717F"/>
    <w:rsid w:val="00417297"/>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4B7E"/>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BA5"/>
    <w:rsid w:val="007D6EBF"/>
    <w:rsid w:val="007D7240"/>
    <w:rsid w:val="007E01BF"/>
    <w:rsid w:val="007E1468"/>
    <w:rsid w:val="007E1DD8"/>
    <w:rsid w:val="007E2385"/>
    <w:rsid w:val="007E25BC"/>
    <w:rsid w:val="007E2A90"/>
    <w:rsid w:val="007E2A93"/>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C01E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4205"/>
    <w:rsid w:val="009C5395"/>
    <w:rsid w:val="009C5E97"/>
    <w:rsid w:val="009C66B9"/>
    <w:rsid w:val="009C753F"/>
    <w:rsid w:val="009C7CA6"/>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5F6"/>
    <w:rsid w:val="00C52C42"/>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EEC"/>
    <w:rsid w:val="00D650D6"/>
    <w:rsid w:val="00D651A0"/>
    <w:rsid w:val="00D658F3"/>
    <w:rsid w:val="00D659ED"/>
    <w:rsid w:val="00D66AA6"/>
    <w:rsid w:val="00D66D85"/>
    <w:rsid w:val="00D67C9C"/>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6B2"/>
    <w:rsid w:val="00DA3A1F"/>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455D"/>
    <w:rsid w:val="00DC506A"/>
    <w:rsid w:val="00DC5996"/>
    <w:rsid w:val="00DC6464"/>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327"/>
    <w:rsid w:val="00E53BE9"/>
    <w:rsid w:val="00E53F73"/>
    <w:rsid w:val="00E541FD"/>
    <w:rsid w:val="00E54733"/>
    <w:rsid w:val="00E547D0"/>
    <w:rsid w:val="00E547E9"/>
    <w:rsid w:val="00E55373"/>
    <w:rsid w:val="00E561BB"/>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6494"/>
    <w:rsid w:val="00ED6998"/>
    <w:rsid w:val="00ED71F2"/>
    <w:rsid w:val="00ED7656"/>
    <w:rsid w:val="00ED7A6A"/>
    <w:rsid w:val="00EE1899"/>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6EC"/>
    <w:rsid w:val="00FF5CD7"/>
    <w:rsid w:val="00FF642E"/>
    <w:rsid w:val="00FF6521"/>
    <w:rsid w:val="00FF65D9"/>
    <w:rsid w:val="00FF66A8"/>
    <w:rsid w:val="00FF6BB4"/>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oleObject" Target="embeddings/oleObject66.bin"/><Relationship Id="rId159" Type="http://schemas.openxmlformats.org/officeDocument/2006/relationships/image" Target="media/image70.wmf"/><Relationship Id="rId170" Type="http://schemas.openxmlformats.org/officeDocument/2006/relationships/oleObject" Target="embeddings/oleObject82.bin"/><Relationship Id="rId107" Type="http://schemas.openxmlformats.org/officeDocument/2006/relationships/image" Target="media/image44.wmf"/><Relationship Id="rId11" Type="http://schemas.openxmlformats.org/officeDocument/2006/relationships/footer" Target="footer2.xml"/><Relationship Id="rId32" Type="http://schemas.openxmlformats.org/officeDocument/2006/relationships/oleObject" Target="embeddings/oleObject7.bin"/><Relationship Id="rId53" Type="http://schemas.openxmlformats.org/officeDocument/2006/relationships/image" Target="media/image19.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77.bin"/><Relationship Id="rId181" Type="http://schemas.openxmlformats.org/officeDocument/2006/relationships/oleObject" Target="embeddings/oleObject87.bin"/><Relationship Id="rId22" Type="http://schemas.openxmlformats.org/officeDocument/2006/relationships/oleObject" Target="embeddings/oleObject2.bin"/><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6.bin"/><Relationship Id="rId139" Type="http://schemas.openxmlformats.org/officeDocument/2006/relationships/image" Target="media/image60.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6.wmf"/><Relationship Id="rId12" Type="http://schemas.openxmlformats.org/officeDocument/2006/relationships/image" Target="media/image2.e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5.wmf"/><Relationship Id="rId54" Type="http://schemas.openxmlformats.org/officeDocument/2006/relationships/oleObject" Target="embeddings/oleObject22.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1.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0.wmf"/><Relationship Id="rId44" Type="http://schemas.openxmlformats.org/officeDocument/2006/relationships/oleObject" Target="embeddings/oleObject17.bin"/><Relationship Id="rId65" Type="http://schemas.openxmlformats.org/officeDocument/2006/relationships/image" Target="media/image25.wmf"/><Relationship Id="rId86" Type="http://schemas.openxmlformats.org/officeDocument/2006/relationships/oleObject" Target="embeddings/oleObject38.bin"/><Relationship Id="rId130" Type="http://schemas.openxmlformats.org/officeDocument/2006/relationships/oleObject" Target="embeddings/oleObject62.bin"/><Relationship Id="rId151" Type="http://schemas.openxmlformats.org/officeDocument/2006/relationships/image" Target="media/image66.wmf"/><Relationship Id="rId172" Type="http://schemas.openxmlformats.org/officeDocument/2006/relationships/oleObject" Target="embeddings/oleObject83.bin"/><Relationship Id="rId13" Type="http://schemas.openxmlformats.org/officeDocument/2006/relationships/package" Target="embeddings/Microsoft_Visio_Drawing2.vsdx"/><Relationship Id="rId18" Type="http://schemas.openxmlformats.org/officeDocument/2006/relationships/image" Target="media/image5.png"/><Relationship Id="rId39" Type="http://schemas.openxmlformats.org/officeDocument/2006/relationships/oleObject" Target="embeddings/oleObject13.bin"/><Relationship Id="rId109" Type="http://schemas.openxmlformats.org/officeDocument/2006/relationships/image" Target="media/image45.wmf"/><Relationship Id="rId34" Type="http://schemas.openxmlformats.org/officeDocument/2006/relationships/oleObject" Target="embeddings/oleObject8.bin"/><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162" Type="http://schemas.openxmlformats.org/officeDocument/2006/relationships/oleObject" Target="embeddings/oleObject78.bin"/><Relationship Id="rId183" Type="http://schemas.openxmlformats.org/officeDocument/2006/relationships/image" Target="media/image81.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69.wmf"/><Relationship Id="rId178" Type="http://schemas.openxmlformats.org/officeDocument/2006/relationships/oleObject" Target="embeddings/oleObject86.bin"/><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oleObject" Target="embeddings/oleObject73.bin"/><Relationship Id="rId173" Type="http://schemas.openxmlformats.org/officeDocument/2006/relationships/image" Target="media/image77.wmf"/><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64.wmf"/><Relationship Id="rId168"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1.wmf"/><Relationship Id="rId142" Type="http://schemas.openxmlformats.org/officeDocument/2006/relationships/oleObject" Target="embeddings/oleObject68.bin"/><Relationship Id="rId163" Type="http://schemas.openxmlformats.org/officeDocument/2006/relationships/image" Target="media/image72.wmf"/><Relationship Id="rId184" Type="http://schemas.openxmlformats.org/officeDocument/2006/relationships/oleObject" Target="embeddings/oleObject89.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oleObject" Target="embeddings/oleObject76.bin"/><Relationship Id="rId20" Type="http://schemas.openxmlformats.org/officeDocument/2006/relationships/oleObject" Target="embeddings/oleObject1.bin"/><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image" Target="media/image46.wmf"/><Relationship Id="rId132" Type="http://schemas.openxmlformats.org/officeDocument/2006/relationships/oleObject" Target="embeddings/oleObject63.bin"/><Relationship Id="rId153" Type="http://schemas.openxmlformats.org/officeDocument/2006/relationships/image" Target="media/image67.wmf"/><Relationship Id="rId174" Type="http://schemas.openxmlformats.org/officeDocument/2006/relationships/oleObject" Target="embeddings/oleObject84.bin"/><Relationship Id="rId179" Type="http://schemas.openxmlformats.org/officeDocument/2006/relationships/image" Target="media/image80.emf"/><Relationship Id="rId15" Type="http://schemas.openxmlformats.org/officeDocument/2006/relationships/package" Target="embeddings/Microsoft_Visio_Drawing3.vsdx"/><Relationship Id="rId36" Type="http://schemas.openxmlformats.org/officeDocument/2006/relationships/oleObject" Target="embeddings/oleObject10.bin"/><Relationship Id="rId57" Type="http://schemas.openxmlformats.org/officeDocument/2006/relationships/image" Target="media/image21.wmf"/><Relationship Id="rId106" Type="http://schemas.openxmlformats.org/officeDocument/2006/relationships/oleObject" Target="embeddings/oleObject50.bin"/><Relationship Id="rId127" Type="http://schemas.openxmlformats.org/officeDocument/2006/relationships/image" Target="media/image54.wmf"/><Relationship Id="rId10" Type="http://schemas.openxmlformats.org/officeDocument/2006/relationships/package" Target="embeddings/Microsoft_Visio_Drawing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8.bin"/><Relationship Id="rId143" Type="http://schemas.openxmlformats.org/officeDocument/2006/relationships/image" Target="media/image62.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5.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package" Target="embeddings/Microsoft_Visio_Drawing5.vsdx"/><Relationship Id="rId26" Type="http://schemas.openxmlformats.org/officeDocument/2006/relationships/oleObject" Target="embeddings/oleObject4.bin"/><Relationship Id="rId47" Type="http://schemas.openxmlformats.org/officeDocument/2006/relationships/image" Target="media/image16.wmf"/><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54" Type="http://schemas.openxmlformats.org/officeDocument/2006/relationships/oleObject" Target="embeddings/oleObject74.bin"/><Relationship Id="rId175" Type="http://schemas.openxmlformats.org/officeDocument/2006/relationships/image" Target="media/image78.wmf"/><Relationship Id="rId16" Type="http://schemas.openxmlformats.org/officeDocument/2006/relationships/image" Target="media/image4.emf"/><Relationship Id="rId37" Type="http://schemas.openxmlformats.org/officeDocument/2006/relationships/oleObject" Target="embeddings/oleObject11.bin"/><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2.wmf"/><Relationship Id="rId144" Type="http://schemas.openxmlformats.org/officeDocument/2006/relationships/oleObject" Target="embeddings/oleObject69.bin"/><Relationship Id="rId90" Type="http://schemas.openxmlformats.org/officeDocument/2006/relationships/oleObject" Target="embeddings/oleObject40.bin"/><Relationship Id="rId165" Type="http://schemas.openxmlformats.org/officeDocument/2006/relationships/image" Target="media/image73.wmf"/><Relationship Id="rId186" Type="http://schemas.openxmlformats.org/officeDocument/2006/relationships/oleObject" Target="embeddings/oleObject91.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image" Target="media/image47.wmf"/><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image" Target="media/image68.wmf"/><Relationship Id="rId176" Type="http://schemas.openxmlformats.org/officeDocument/2006/relationships/oleObject" Target="embeddings/oleObject85.bin"/><Relationship Id="rId17" Type="http://schemas.openxmlformats.org/officeDocument/2006/relationships/package" Target="embeddings/Microsoft_Visio_Drawing4.vsdx"/><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24" Type="http://schemas.openxmlformats.org/officeDocument/2006/relationships/oleObject" Target="embeddings/oleObject59.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80.bin"/><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oleObject" Target="embeddings/oleObject54.bin"/><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oleObject" Target="embeddings/oleObject75.bin"/><Relationship Id="rId177" Type="http://schemas.openxmlformats.org/officeDocument/2006/relationships/image" Target="media/image7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02114E-01F7-42F2-B2CF-BD630C7E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23809</TotalTime>
  <Pages>24</Pages>
  <Words>14145</Words>
  <Characters>80630</Characters>
  <Application>Microsoft Office Word</Application>
  <DocSecurity>0</DocSecurity>
  <Lines>671</Lines>
  <Paragraphs>189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94586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1382</cp:revision>
  <cp:lastPrinted>2016-10-24T14:12:00Z</cp:lastPrinted>
  <dcterms:created xsi:type="dcterms:W3CDTF">2016-05-02T15:52:00Z</dcterms:created>
  <dcterms:modified xsi:type="dcterms:W3CDTF">2017-08-14T18:39:00Z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