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BD737" w14:textId="1C078A54" w:rsidR="009E663F" w:rsidRPr="00E717E7" w:rsidRDefault="00C0773A">
      <w:pPr>
        <w:rPr>
          <w:b/>
          <w:bCs/>
          <w:sz w:val="24"/>
          <w:szCs w:val="24"/>
        </w:rPr>
      </w:pPr>
      <w:r w:rsidRPr="00E717E7">
        <w:rPr>
          <w:b/>
          <w:bCs/>
          <w:sz w:val="24"/>
          <w:szCs w:val="24"/>
        </w:rPr>
        <w:t>Local Binary Pattern</w:t>
      </w:r>
    </w:p>
    <w:p w14:paraId="0CC2A093" w14:textId="269DC3DB" w:rsidR="002E2D02" w:rsidRDefault="00C0773A">
      <w:r>
        <w:t>LBP siyah beyaz resimler ile çalışan bir görüntü işleme tekniğidir. Çoğunlukla yüz tespiti, yüz tanıma, obje tespiti ve obje sınıflandırma işlemleri için kullanılır.</w:t>
      </w:r>
      <w:r w:rsidR="00217D78" w:rsidRPr="00217D78">
        <w:rPr>
          <w:rFonts w:eastAsiaTheme="minorEastAsia"/>
          <w:b/>
          <w:bCs/>
          <w:sz w:val="28"/>
          <w:szCs w:val="28"/>
          <w:vertAlign w:val="superscript"/>
        </w:rPr>
        <w:t xml:space="preserve"> (2)</w:t>
      </w:r>
      <w:r w:rsidR="002E2D02">
        <w:t xml:space="preserve"> </w:t>
      </w:r>
      <w:r w:rsidR="0037564B">
        <w:t>Bu teknikte görüntü parçalara ay</w:t>
      </w:r>
      <w:r w:rsidR="001A1CD9">
        <w:t>rıl</w:t>
      </w:r>
      <w:r w:rsidR="0037564B">
        <w:t xml:space="preserve">dıktan sonra her bir parça için sayısal işlemler yapılıp değerler elde edilir. Elde edilen her bir değer, bölge ağırlık matrisinde karşılık gelen değer ile çarpılır </w:t>
      </w:r>
      <w:r w:rsidR="001A1CD9">
        <w:t xml:space="preserve">ve </w:t>
      </w:r>
      <w:r w:rsidR="0037564B">
        <w:t xml:space="preserve">yeni bir değer grubu elde edilmiş olur. Elde edilen bu sayı grubu giriş görüntüsünün LBP histogramı olarak adlandırılır. Bu </w:t>
      </w:r>
      <w:r w:rsidR="00762EA9">
        <w:t xml:space="preserve">şekilde farklı resimler için elde edilen </w:t>
      </w:r>
      <w:r w:rsidR="0037564B">
        <w:t xml:space="preserve">histogramlar kullanılarak görüntüler arası benzerlikler tespit edilir. </w:t>
      </w:r>
      <w:r w:rsidR="00217D78" w:rsidRPr="00217D78">
        <w:rPr>
          <w:rFonts w:eastAsiaTheme="minorEastAsia"/>
          <w:b/>
          <w:bCs/>
          <w:sz w:val="28"/>
          <w:szCs w:val="28"/>
          <w:vertAlign w:val="superscript"/>
        </w:rPr>
        <w:t>(</w:t>
      </w:r>
      <w:r w:rsidR="00217D78">
        <w:rPr>
          <w:rFonts w:eastAsiaTheme="minorEastAsia"/>
          <w:b/>
          <w:bCs/>
          <w:sz w:val="28"/>
          <w:szCs w:val="28"/>
          <w:vertAlign w:val="superscript"/>
        </w:rPr>
        <w:t>1</w:t>
      </w:r>
      <w:r w:rsidR="00217D78" w:rsidRPr="00217D78">
        <w:rPr>
          <w:rFonts w:eastAsiaTheme="minorEastAsia"/>
          <w:b/>
          <w:bCs/>
          <w:sz w:val="28"/>
          <w:szCs w:val="28"/>
          <w:vertAlign w:val="superscript"/>
        </w:rPr>
        <w:t>)</w:t>
      </w:r>
    </w:p>
    <w:p w14:paraId="28CF721C" w14:textId="795D8E20" w:rsidR="00C0773A" w:rsidRPr="00E717E7" w:rsidRDefault="00C0773A" w:rsidP="007B77DD">
      <w:pPr>
        <w:rPr>
          <w:b/>
          <w:bCs/>
        </w:rPr>
      </w:pPr>
      <w:r w:rsidRPr="00E717E7">
        <w:rPr>
          <w:b/>
          <w:bCs/>
        </w:rPr>
        <w:t xml:space="preserve">Çalışma </w:t>
      </w:r>
      <w:r w:rsidR="00E717E7">
        <w:rPr>
          <w:b/>
          <w:bCs/>
        </w:rPr>
        <w:t>A</w:t>
      </w:r>
      <w:r w:rsidRPr="00E717E7">
        <w:rPr>
          <w:b/>
          <w:bCs/>
        </w:rPr>
        <w:t>dımları</w:t>
      </w:r>
      <w:r w:rsidR="00217D78" w:rsidRPr="00217D78">
        <w:rPr>
          <w:rFonts w:eastAsiaTheme="minorEastAsia"/>
          <w:b/>
          <w:bCs/>
          <w:sz w:val="28"/>
          <w:szCs w:val="28"/>
          <w:vertAlign w:val="superscript"/>
        </w:rPr>
        <w:t>(</w:t>
      </w:r>
      <w:r w:rsidR="00217D78">
        <w:rPr>
          <w:rFonts w:eastAsiaTheme="minorEastAsia"/>
          <w:b/>
          <w:bCs/>
          <w:sz w:val="28"/>
          <w:szCs w:val="28"/>
          <w:vertAlign w:val="superscript"/>
        </w:rPr>
        <w:t>1</w:t>
      </w:r>
      <w:r w:rsidR="00217D78" w:rsidRPr="00217D78">
        <w:rPr>
          <w:rFonts w:eastAsiaTheme="minorEastAsia"/>
          <w:b/>
          <w:bCs/>
          <w:sz w:val="28"/>
          <w:szCs w:val="28"/>
          <w:vertAlign w:val="superscript"/>
        </w:rPr>
        <w:t>)</w:t>
      </w:r>
    </w:p>
    <w:p w14:paraId="48A84845" w14:textId="091B5E0B" w:rsidR="007B77DD" w:rsidRDefault="007B77DD" w:rsidP="007B77DD">
      <w:pPr>
        <w:pStyle w:val="ListeParagraf"/>
        <w:numPr>
          <w:ilvl w:val="0"/>
          <w:numId w:val="2"/>
        </w:numPr>
      </w:pPr>
      <w:r>
        <w:t xml:space="preserve">Giriş görüntüsünü </w:t>
      </w:r>
      <w:r w:rsidR="004B6B93">
        <w:t>3x3 matrislere böl.</w:t>
      </w:r>
      <w:r w:rsidR="00762EA9">
        <w:t xml:space="preserve"> (3x3 = 9 </w:t>
      </w:r>
      <w:r w:rsidR="00762EA9">
        <w:sym w:font="Wingdings" w:char="F0E0"/>
      </w:r>
      <w:r w:rsidR="00762EA9">
        <w:t xml:space="preserve"> 9-1 = 8 </w:t>
      </w:r>
      <w:r w:rsidR="00762EA9">
        <w:sym w:font="Wingdings" w:char="F0E0"/>
      </w:r>
      <w:r w:rsidR="00762EA9">
        <w:t xml:space="preserve"> 2</w:t>
      </w:r>
      <w:r w:rsidR="00762EA9">
        <w:rPr>
          <w:vertAlign w:val="superscript"/>
        </w:rPr>
        <w:t>8</w:t>
      </w:r>
      <w:r w:rsidR="00762EA9">
        <w:t xml:space="preserve"> = 256 </w:t>
      </w:r>
      <w:r w:rsidR="00762EA9">
        <w:sym w:font="Wingdings" w:char="F0E0"/>
      </w:r>
      <w:r w:rsidR="00762EA9">
        <w:t xml:space="preserve"> Siyah beyaz</w:t>
      </w:r>
      <w:r w:rsidR="001A1CD9">
        <w:t xml:space="preserve"> </w:t>
      </w:r>
      <w:r w:rsidR="00762EA9">
        <w:t>resimlerde bulunan her bir pixel 0-255 değerleri arasındadır. Bu nedenle giriş görüntüsü 3x3 parçalara bölünmektedir.)</w:t>
      </w:r>
    </w:p>
    <w:p w14:paraId="49B4114A" w14:textId="55F40E0E" w:rsidR="007B77DD" w:rsidRDefault="007B77DD" w:rsidP="007B77DD">
      <w:pPr>
        <w:pStyle w:val="ListeParagraf"/>
        <w:numPr>
          <w:ilvl w:val="0"/>
          <w:numId w:val="2"/>
        </w:numPr>
      </w:pPr>
      <w:r>
        <w:t xml:space="preserve">Her </w:t>
      </w:r>
      <w:r w:rsidR="004B6B93">
        <w:t xml:space="preserve">matrisin </w:t>
      </w:r>
      <w:r>
        <w:t>değerini hesapla.</w:t>
      </w:r>
      <w:r w:rsidR="004B6B93">
        <w:t xml:space="preserve"> (Matris değerinin nasıl hesaplandığına yazının devamında değinilmiştir.)</w:t>
      </w:r>
    </w:p>
    <w:p w14:paraId="1323BCAC" w14:textId="5C263313" w:rsidR="007B77DD" w:rsidRDefault="007B77DD" w:rsidP="007B77DD">
      <w:pPr>
        <w:pStyle w:val="ListeParagraf"/>
        <w:numPr>
          <w:ilvl w:val="0"/>
          <w:numId w:val="2"/>
        </w:numPr>
      </w:pPr>
      <w:r>
        <w:t xml:space="preserve">Hesaplanan tüm değerleri </w:t>
      </w:r>
      <w:r w:rsidR="004B6B93">
        <w:t xml:space="preserve">sıralı şekilde </w:t>
      </w:r>
      <w:r>
        <w:t>birleştir ve</w:t>
      </w:r>
      <w:r w:rsidR="004B6B93">
        <w:t xml:space="preserve"> yeni bir matris oluştur</w:t>
      </w:r>
      <w:r>
        <w:t>.</w:t>
      </w:r>
    </w:p>
    <w:p w14:paraId="50D4186F" w14:textId="4B38A7FD" w:rsidR="007B77DD" w:rsidRDefault="002E2D02" w:rsidP="007B77DD">
      <w:pPr>
        <w:pStyle w:val="ListeParagraf"/>
        <w:numPr>
          <w:ilvl w:val="0"/>
          <w:numId w:val="2"/>
        </w:numPr>
      </w:pPr>
      <w:r>
        <w:t>Bölgelere ait katsayılar ile her hücreyi çarpıp final matrisini oluştur.</w:t>
      </w:r>
      <w:r w:rsidR="005372BD">
        <w:t xml:space="preserve"> (Katsayı matrisinin oluşturulması için ayrıca bir bilimsel çalışma gerekmektedir.)</w:t>
      </w:r>
    </w:p>
    <w:p w14:paraId="625B761A" w14:textId="18F9C4F0" w:rsidR="002E2D02" w:rsidRPr="00217D78" w:rsidRDefault="00762EA9" w:rsidP="002E2D02">
      <w:pPr>
        <w:rPr>
          <w:b/>
          <w:bCs/>
          <w:vertAlign w:val="superscript"/>
        </w:rPr>
      </w:pPr>
      <w:r w:rsidRPr="00E717E7">
        <w:rPr>
          <w:b/>
          <w:bCs/>
        </w:rPr>
        <w:t xml:space="preserve">LBP </w:t>
      </w:r>
      <w:r w:rsidR="00E717E7">
        <w:rPr>
          <w:b/>
          <w:bCs/>
        </w:rPr>
        <w:t>B</w:t>
      </w:r>
      <w:r w:rsidRPr="00E717E7">
        <w:rPr>
          <w:b/>
          <w:bCs/>
        </w:rPr>
        <w:t xml:space="preserve">ölgesel </w:t>
      </w:r>
      <w:r w:rsidR="00E717E7">
        <w:rPr>
          <w:b/>
          <w:bCs/>
        </w:rPr>
        <w:t>H</w:t>
      </w:r>
      <w:r w:rsidRPr="00E717E7">
        <w:rPr>
          <w:b/>
          <w:bCs/>
        </w:rPr>
        <w:t xml:space="preserve">esaplama </w:t>
      </w:r>
      <w:r w:rsidR="00E717E7">
        <w:rPr>
          <w:b/>
          <w:bCs/>
        </w:rPr>
        <w:t>Y</w:t>
      </w:r>
      <w:r w:rsidRPr="00E717E7">
        <w:rPr>
          <w:b/>
          <w:bCs/>
        </w:rPr>
        <w:t>öntemi</w:t>
      </w:r>
      <w:r w:rsidR="00217D78">
        <w:rPr>
          <w:b/>
          <w:bCs/>
          <w:vertAlign w:val="superscript"/>
        </w:rPr>
        <w:t xml:space="preserve"> </w:t>
      </w:r>
      <w:r w:rsidR="00217D78" w:rsidRPr="00217D78">
        <w:rPr>
          <w:rFonts w:eastAsiaTheme="minorEastAsia"/>
          <w:b/>
          <w:bCs/>
          <w:sz w:val="28"/>
          <w:szCs w:val="28"/>
          <w:vertAlign w:val="superscript"/>
        </w:rPr>
        <w:t>(2)</w:t>
      </w:r>
    </w:p>
    <w:p w14:paraId="17969A93" w14:textId="25CC5A0D" w:rsidR="00DE013E" w:rsidRDefault="00037AC6" w:rsidP="005372BD">
      <w:pPr>
        <w:spacing w:afterLines="20" w:after="48" w:line="240" w:lineRule="auto"/>
        <w:rPr>
          <w:rFonts w:eastAsiaTheme="minorEastAsia"/>
        </w:rPr>
      </w:pPr>
      <w:r>
        <w:t xml:space="preserve">LBP = </w:t>
      </w:r>
      <m:oMath>
        <m:nary>
          <m:naryPr>
            <m:chr m:val="∑"/>
            <m:limLoc m:val="subSup"/>
            <m:ctrlPr>
              <w:rPr>
                <w:rFonts w:ascii="Cambria Math" w:hAnsi="Cambria Math"/>
                <w:i/>
              </w:rPr>
            </m:ctrlPr>
          </m:naryPr>
          <m:sub>
            <m:r>
              <w:rPr>
                <w:rFonts w:ascii="Cambria Math" w:hAnsi="Cambria Math"/>
              </w:rPr>
              <m:t>n=0</m:t>
            </m:r>
          </m:sub>
          <m:sup>
            <m:r>
              <w:rPr>
                <w:rFonts w:ascii="Cambria Math" w:hAnsi="Cambria Math"/>
              </w:rPr>
              <m:t>7</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e>
            </m:d>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             s</m:t>
        </m:r>
        <m:d>
          <m:dPr>
            <m:ctrlPr>
              <w:rPr>
                <w:rFonts w:ascii="Cambria Math" w:hAnsi="Cambria Math"/>
                <w:i/>
              </w:rPr>
            </m:ctrlPr>
          </m:dPr>
          <m:e>
            <m:r>
              <w:rPr>
                <w:rFonts w:ascii="Cambria Math" w:hAnsi="Cambria Math"/>
              </w:rPr>
              <m:t>z</m:t>
            </m:r>
          </m:e>
        </m:d>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 xml:space="preserve"> 0,   z &lt; 0</m:t>
            </m:r>
          </m:sub>
          <m:sup>
            <m:r>
              <w:rPr>
                <w:rFonts w:ascii="Cambria Math" w:hAnsi="Cambria Math"/>
              </w:rPr>
              <m:t xml:space="preserve"> 1,   z ≥ 0</m:t>
            </m:r>
          </m:sup>
        </m:sSubSup>
      </m:oMath>
    </w:p>
    <w:p w14:paraId="2BA76683" w14:textId="773A2E48" w:rsidR="00DE013E" w:rsidRPr="005372BD" w:rsidRDefault="00DE013E" w:rsidP="005372BD">
      <w:pPr>
        <w:spacing w:afterLines="20" w:after="48" w:line="240" w:lineRule="auto"/>
        <w:rPr>
          <w:rFonts w:eastAsiaTheme="minorEastAsia"/>
          <w:sz w:val="18"/>
          <w:szCs w:val="18"/>
        </w:rPr>
      </w:pPr>
      <w:r w:rsidRPr="005372BD">
        <w:rPr>
          <w:rFonts w:eastAsiaTheme="minorEastAsia"/>
          <w:sz w:val="18"/>
          <w:szCs w:val="18"/>
        </w:rPr>
        <w:t>i</w:t>
      </w:r>
      <w:r w:rsidRPr="005372BD">
        <w:rPr>
          <w:rFonts w:eastAsiaTheme="minorEastAsia"/>
          <w:sz w:val="18"/>
          <w:szCs w:val="18"/>
          <w:vertAlign w:val="subscript"/>
        </w:rPr>
        <w:t>n</w:t>
      </w:r>
      <w:r w:rsidRPr="005372BD">
        <w:rPr>
          <w:rFonts w:eastAsiaTheme="minorEastAsia"/>
          <w:sz w:val="18"/>
          <w:szCs w:val="18"/>
        </w:rPr>
        <w:t xml:space="preserve"> = </w:t>
      </w:r>
      <w:r w:rsidR="00E921CE">
        <w:rPr>
          <w:rFonts w:eastAsiaTheme="minorEastAsia"/>
          <w:sz w:val="18"/>
          <w:szCs w:val="18"/>
        </w:rPr>
        <w:t xml:space="preserve">n’inci </w:t>
      </w:r>
      <w:r w:rsidRPr="005372BD">
        <w:rPr>
          <w:rFonts w:eastAsiaTheme="minorEastAsia"/>
          <w:sz w:val="18"/>
          <w:szCs w:val="18"/>
        </w:rPr>
        <w:t>Komşu Pixel Değer</w:t>
      </w:r>
      <w:r w:rsidR="00E921CE">
        <w:rPr>
          <w:rFonts w:eastAsiaTheme="minorEastAsia"/>
          <w:sz w:val="18"/>
          <w:szCs w:val="18"/>
        </w:rPr>
        <w:t>i</w:t>
      </w:r>
    </w:p>
    <w:p w14:paraId="66B0FB45" w14:textId="2C25A24A" w:rsidR="00DE013E" w:rsidRDefault="005372BD" w:rsidP="005372BD">
      <w:pPr>
        <w:spacing w:afterLines="20" w:after="48" w:line="240" w:lineRule="auto"/>
        <w:rPr>
          <w:rFonts w:eastAsiaTheme="minorEastAsia"/>
          <w:sz w:val="18"/>
          <w:szCs w:val="18"/>
        </w:rPr>
      </w:pPr>
      <w:r w:rsidRPr="005372BD">
        <w:rPr>
          <w:rFonts w:eastAsiaTheme="minorEastAsia"/>
          <w:sz w:val="18"/>
          <w:szCs w:val="18"/>
        </w:rPr>
        <w:t>i</w:t>
      </w:r>
      <w:r w:rsidRPr="005372BD">
        <w:rPr>
          <w:rFonts w:eastAsiaTheme="minorEastAsia"/>
          <w:sz w:val="18"/>
          <w:szCs w:val="18"/>
          <w:vertAlign w:val="subscript"/>
        </w:rPr>
        <w:t>c</w:t>
      </w:r>
      <w:r w:rsidRPr="005372BD">
        <w:rPr>
          <w:rFonts w:eastAsiaTheme="minorEastAsia"/>
          <w:sz w:val="18"/>
          <w:szCs w:val="18"/>
        </w:rPr>
        <w:t xml:space="preserve"> = Merkez Pixel Değeri</w:t>
      </w:r>
    </w:p>
    <w:p w14:paraId="3ACFC0D5" w14:textId="17D6BF80" w:rsidR="005372BD" w:rsidRDefault="005372BD" w:rsidP="005372BD">
      <w:pPr>
        <w:spacing w:afterLines="20" w:after="48" w:line="240" w:lineRule="auto"/>
        <w:rPr>
          <w:rFonts w:eastAsiaTheme="minorEastAsia"/>
          <w:sz w:val="18"/>
          <w:szCs w:val="18"/>
        </w:rPr>
      </w:pPr>
    </w:p>
    <w:p w14:paraId="247D4A4C" w14:textId="27B75109" w:rsidR="00C11CC4" w:rsidRPr="00217D78" w:rsidRDefault="00C11CC4" w:rsidP="005372BD">
      <w:pPr>
        <w:spacing w:afterLines="20" w:after="48" w:line="240" w:lineRule="auto"/>
        <w:rPr>
          <w:rFonts w:eastAsiaTheme="minorEastAsia"/>
          <w:vertAlign w:val="superscript"/>
        </w:rPr>
      </w:pPr>
      <w:r>
        <w:rPr>
          <w:rFonts w:eastAsiaTheme="minorEastAsia"/>
        </w:rPr>
        <w:t>Yukarıda belirtilen formül ile oluşturulan yeni değerler 3x3 matrisin, 0-0 hücresinden başlanarak saat yönünde rakamların ardı ardına koyulmasıyla elde edilen 8 bitlik sayı, o matrisin binary değerini temsil etmektedir.</w:t>
      </w:r>
      <w:r w:rsidR="00E717E7">
        <w:rPr>
          <w:rFonts w:eastAsiaTheme="minorEastAsia"/>
        </w:rPr>
        <w:t xml:space="preserve"> Bu binary sayı 10’luk sayı sistemine çevrilerek matrisin ondalık sayı sistemindeki değeri bulunmuş olur.</w:t>
      </w:r>
    </w:p>
    <w:p w14:paraId="6E9487C7" w14:textId="73028D6D" w:rsidR="00E717E7" w:rsidRDefault="00E717E7" w:rsidP="005372BD">
      <w:pPr>
        <w:spacing w:afterLines="20" w:after="48" w:line="240" w:lineRule="auto"/>
        <w:rPr>
          <w:rFonts w:eastAsiaTheme="minorEastAsia"/>
        </w:rPr>
      </w:pPr>
    </w:p>
    <w:p w14:paraId="0F495BA4" w14:textId="2DE50323" w:rsidR="00631608" w:rsidRDefault="00631608">
      <w:pPr>
        <w:rPr>
          <w:rFonts w:eastAsiaTheme="minorEastAsia"/>
          <w:b/>
          <w:bCs/>
          <w:sz w:val="28"/>
          <w:szCs w:val="28"/>
          <w:vertAlign w:val="superscript"/>
        </w:rPr>
      </w:pPr>
      <w:r>
        <w:rPr>
          <w:rFonts w:eastAsiaTheme="minorEastAsia"/>
          <w:b/>
          <w:bCs/>
        </w:rPr>
        <w:t>Global Katsayı Matrisi Nedir?</w:t>
      </w:r>
      <w:r w:rsidRPr="00631608">
        <w:rPr>
          <w:rFonts w:eastAsiaTheme="minorEastAsia"/>
          <w:b/>
          <w:bCs/>
          <w:sz w:val="28"/>
          <w:szCs w:val="28"/>
          <w:vertAlign w:val="superscript"/>
        </w:rPr>
        <w:t xml:space="preserve"> </w:t>
      </w:r>
    </w:p>
    <w:p w14:paraId="2D0BCD0C" w14:textId="6373AAB0" w:rsidR="0011667F" w:rsidRDefault="00631608">
      <w:pPr>
        <w:rPr>
          <w:rFonts w:eastAsiaTheme="minorEastAsia"/>
          <w:b/>
          <w:bCs/>
        </w:rPr>
      </w:pPr>
      <w:r>
        <w:rPr>
          <w:rFonts w:eastAsiaTheme="minorEastAsia"/>
        </w:rPr>
        <w:t>Global katsayı matrisi</w:t>
      </w:r>
      <w:r w:rsidR="00AC5204">
        <w:rPr>
          <w:rFonts w:eastAsiaTheme="minorEastAsia"/>
        </w:rPr>
        <w:t>,</w:t>
      </w:r>
      <w:r>
        <w:rPr>
          <w:rFonts w:eastAsiaTheme="minorEastAsia"/>
        </w:rPr>
        <w:t xml:space="preserve"> bir görüntüde bulunan </w:t>
      </w:r>
      <w:r w:rsidR="00AC5204">
        <w:rPr>
          <w:rFonts w:eastAsiaTheme="minorEastAsia"/>
        </w:rPr>
        <w:t>bölgenin önem faktörü</w:t>
      </w:r>
      <w:r>
        <w:rPr>
          <w:rFonts w:eastAsiaTheme="minorEastAsia"/>
        </w:rPr>
        <w:t xml:space="preserve"> değerlerini belirten matristir. Örneğin kadın ile erkek resimlerini ayırt eden LBP destekli bir yazılımda kullanılacak katsayı matrisi</w:t>
      </w:r>
      <w:r w:rsidR="00AC5204">
        <w:rPr>
          <w:rFonts w:eastAsiaTheme="minorEastAsia"/>
        </w:rPr>
        <w:t>nde dudak bölgesinin katsayısı yüksekken kulak bölgesinin düşük olmalıdır</w:t>
      </w:r>
      <w:r>
        <w:rPr>
          <w:rFonts w:eastAsiaTheme="minorEastAsia"/>
        </w:rPr>
        <w:t>.</w:t>
      </w:r>
      <w:r w:rsidR="00AC5204">
        <w:rPr>
          <w:rFonts w:eastAsiaTheme="minorEastAsia"/>
        </w:rPr>
        <w:t xml:space="preserve"> Bunun sebebi bir erkek ile kadını dudaklardan ayırt etmek kolayken; kulaklardan ayırt etmenin zor olmasıdır. Dolayısıyla</w:t>
      </w:r>
      <w:r>
        <w:rPr>
          <w:rFonts w:eastAsiaTheme="minorEastAsia"/>
        </w:rPr>
        <w:t xml:space="preserve"> </w:t>
      </w:r>
      <w:r w:rsidR="00AC5204">
        <w:rPr>
          <w:rFonts w:eastAsiaTheme="minorEastAsia"/>
        </w:rPr>
        <w:t>k</w:t>
      </w:r>
      <w:r>
        <w:rPr>
          <w:rFonts w:eastAsiaTheme="minorEastAsia"/>
        </w:rPr>
        <w:t>atsayı matrisinde dudak bölgesi</w:t>
      </w:r>
      <w:r w:rsidR="00AC5204">
        <w:rPr>
          <w:rFonts w:eastAsiaTheme="minorEastAsia"/>
        </w:rPr>
        <w:t xml:space="preserve"> ayırt edici bir bölge olduğu için bu bölgenin </w:t>
      </w:r>
      <w:r>
        <w:rPr>
          <w:rFonts w:eastAsiaTheme="minorEastAsia"/>
        </w:rPr>
        <w:t>katsayısının yüksek olması</w:t>
      </w:r>
      <w:r w:rsidR="00AC5204">
        <w:rPr>
          <w:rFonts w:eastAsiaTheme="minorEastAsia"/>
        </w:rPr>
        <w:t xml:space="preserve"> gerekir.</w:t>
      </w:r>
      <w:r w:rsidR="00AC5204" w:rsidRPr="00AC5204">
        <w:rPr>
          <w:rFonts w:eastAsiaTheme="minorEastAsia"/>
          <w:b/>
          <w:bCs/>
          <w:sz w:val="28"/>
          <w:szCs w:val="28"/>
          <w:vertAlign w:val="superscript"/>
        </w:rPr>
        <w:t xml:space="preserve"> </w:t>
      </w:r>
      <w:r w:rsidR="00AC5204" w:rsidRPr="00217D78">
        <w:rPr>
          <w:rFonts w:eastAsiaTheme="minorEastAsia"/>
          <w:b/>
          <w:bCs/>
          <w:sz w:val="28"/>
          <w:szCs w:val="28"/>
          <w:vertAlign w:val="superscript"/>
        </w:rPr>
        <w:t>(</w:t>
      </w:r>
      <w:r w:rsidR="00AC5204">
        <w:rPr>
          <w:rFonts w:eastAsiaTheme="minorEastAsia"/>
          <w:b/>
          <w:bCs/>
          <w:sz w:val="28"/>
          <w:szCs w:val="28"/>
          <w:vertAlign w:val="superscript"/>
        </w:rPr>
        <w:t>1</w:t>
      </w:r>
      <w:r w:rsidR="00AC5204" w:rsidRPr="00217D78">
        <w:rPr>
          <w:rFonts w:eastAsiaTheme="minorEastAsia"/>
          <w:b/>
          <w:bCs/>
          <w:sz w:val="28"/>
          <w:szCs w:val="28"/>
          <w:vertAlign w:val="superscript"/>
        </w:rPr>
        <w:t>)</w:t>
      </w:r>
      <w:r w:rsidR="0011667F">
        <w:rPr>
          <w:rFonts w:eastAsiaTheme="minorEastAsia"/>
          <w:b/>
          <w:bCs/>
        </w:rPr>
        <w:br w:type="page"/>
      </w:r>
    </w:p>
    <w:p w14:paraId="416DC069" w14:textId="0287C135" w:rsidR="00E717E7" w:rsidRDefault="00E717E7" w:rsidP="005372BD">
      <w:pPr>
        <w:spacing w:afterLines="20" w:after="48" w:line="240" w:lineRule="auto"/>
        <w:rPr>
          <w:rFonts w:eastAsiaTheme="minorEastAsia"/>
          <w:b/>
          <w:bCs/>
        </w:rPr>
      </w:pPr>
      <w:r w:rsidRPr="00E717E7">
        <w:rPr>
          <w:rFonts w:eastAsiaTheme="minorEastAsia"/>
          <w:b/>
          <w:bCs/>
        </w:rPr>
        <w:lastRenderedPageBreak/>
        <w:t>Örnek</w:t>
      </w:r>
      <w:r>
        <w:rPr>
          <w:rFonts w:eastAsiaTheme="minorEastAsia"/>
          <w:b/>
          <w:bCs/>
        </w:rPr>
        <w:t>: Bir Görüntünün LBP Histogramının Çıkarılması</w:t>
      </w:r>
    </w:p>
    <w:p w14:paraId="047D752E" w14:textId="77777777" w:rsidR="00AC7532" w:rsidRDefault="00AC7532" w:rsidP="005372BD">
      <w:pPr>
        <w:spacing w:afterLines="20" w:after="48" w:line="240" w:lineRule="auto"/>
        <w:rPr>
          <w:rFonts w:eastAsiaTheme="minorEastAsia"/>
          <w:b/>
          <w:bCs/>
        </w:rPr>
      </w:pPr>
    </w:p>
    <w:p w14:paraId="68CD61BD" w14:textId="0DF4F92E" w:rsidR="00E717E7" w:rsidRDefault="00AC7532" w:rsidP="005372BD">
      <w:pPr>
        <w:spacing w:afterLines="20" w:after="48" w:line="240" w:lineRule="auto"/>
        <w:rPr>
          <w:rFonts w:eastAsiaTheme="minorEastAsia"/>
        </w:rPr>
      </w:pPr>
      <w:r>
        <w:rPr>
          <w:rFonts w:eastAsiaTheme="minorEastAsia"/>
        </w:rPr>
        <w:t>Elimizde 6x6 boyutlarında bir akciğer röntgen filminin pixel değerlerini içeren matris olsun.</w:t>
      </w:r>
    </w:p>
    <w:p w14:paraId="0A080A1E" w14:textId="77777777" w:rsidR="00AC7532" w:rsidRDefault="00AC7532" w:rsidP="005372BD">
      <w:pPr>
        <w:spacing w:afterLines="20" w:after="48" w:line="240" w:lineRule="auto"/>
        <w:rPr>
          <w:rFonts w:eastAsiaTheme="minorEastAsia"/>
        </w:rPr>
      </w:pPr>
    </w:p>
    <w:p w14:paraId="4E7DF8E0" w14:textId="7F273A1C" w:rsidR="00AC7532" w:rsidRDefault="00AC7532" w:rsidP="005372BD">
      <w:pPr>
        <w:spacing w:afterLines="20" w:after="48" w:line="240" w:lineRule="auto"/>
        <w:rPr>
          <w:rFonts w:eastAsiaTheme="minorEastAsia"/>
        </w:rPr>
      </w:pPr>
      <w:r>
        <w:rPr>
          <w:rFonts w:eastAsiaTheme="minorEastAsia"/>
          <w:noProof/>
        </w:rPr>
        <w:drawing>
          <wp:inline distT="0" distB="0" distL="0" distR="0" wp14:anchorId="26BF9170" wp14:editId="456C620B">
            <wp:extent cx="2588400" cy="235080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8400" cy="2350800"/>
                    </a:xfrm>
                    <a:prstGeom prst="rect">
                      <a:avLst/>
                    </a:prstGeom>
                    <a:noFill/>
                    <a:ln>
                      <a:noFill/>
                    </a:ln>
                  </pic:spPr>
                </pic:pic>
              </a:graphicData>
            </a:graphic>
          </wp:inline>
        </w:drawing>
      </w:r>
    </w:p>
    <w:p w14:paraId="2107C257" w14:textId="77777777" w:rsidR="00AC7532" w:rsidRDefault="00AC7532" w:rsidP="005372BD">
      <w:pPr>
        <w:spacing w:afterLines="20" w:after="48" w:line="240" w:lineRule="auto"/>
        <w:rPr>
          <w:rFonts w:eastAsiaTheme="minorEastAsia"/>
        </w:rPr>
      </w:pPr>
    </w:p>
    <w:p w14:paraId="52C56018" w14:textId="658A00E3" w:rsidR="00807AA5" w:rsidRDefault="00AC7532" w:rsidP="005372BD">
      <w:pPr>
        <w:spacing w:afterLines="20" w:after="48" w:line="240" w:lineRule="auto"/>
        <w:rPr>
          <w:rFonts w:eastAsiaTheme="minorEastAsia"/>
        </w:rPr>
      </w:pPr>
      <w:r>
        <w:rPr>
          <w:rFonts w:eastAsiaTheme="minorEastAsia"/>
        </w:rPr>
        <w:t>İlk adım olarak bu matrisi 3x3 matrislere bölüyoruz.</w:t>
      </w:r>
    </w:p>
    <w:p w14:paraId="7A50F155" w14:textId="38C60115" w:rsidR="0011667F" w:rsidRDefault="0011667F" w:rsidP="005372BD">
      <w:pPr>
        <w:spacing w:afterLines="20" w:after="48" w:line="240" w:lineRule="auto"/>
        <w:rPr>
          <w:rFonts w:eastAsiaTheme="minorEastAsia"/>
        </w:rPr>
      </w:pPr>
      <w:r>
        <w:rPr>
          <w:rFonts w:eastAsiaTheme="minorEastAsia"/>
          <w:noProof/>
        </w:rPr>
        <w:drawing>
          <wp:inline distT="0" distB="0" distL="0" distR="0" wp14:anchorId="12125E1C" wp14:editId="58B067B7">
            <wp:extent cx="3290400" cy="2829600"/>
            <wp:effectExtent l="0" t="0" r="5715"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90400" cy="2829600"/>
                    </a:xfrm>
                    <a:prstGeom prst="rect">
                      <a:avLst/>
                    </a:prstGeom>
                    <a:noFill/>
                    <a:ln>
                      <a:noFill/>
                    </a:ln>
                  </pic:spPr>
                </pic:pic>
              </a:graphicData>
            </a:graphic>
          </wp:inline>
        </w:drawing>
      </w:r>
    </w:p>
    <w:p w14:paraId="1E55943B" w14:textId="77777777" w:rsidR="0011667F" w:rsidRDefault="0011667F" w:rsidP="005372BD">
      <w:pPr>
        <w:spacing w:afterLines="20" w:after="48" w:line="240" w:lineRule="auto"/>
        <w:rPr>
          <w:rFonts w:eastAsiaTheme="minorEastAsia"/>
        </w:rPr>
      </w:pPr>
    </w:p>
    <w:p w14:paraId="6DD5A4F6" w14:textId="3A2CEFCB" w:rsidR="0011667F" w:rsidRDefault="0011667F" w:rsidP="005372BD">
      <w:pPr>
        <w:spacing w:afterLines="20" w:after="48" w:line="240" w:lineRule="auto"/>
        <w:rPr>
          <w:rFonts w:eastAsiaTheme="minorEastAsia"/>
        </w:rPr>
      </w:pPr>
      <w:r>
        <w:rPr>
          <w:rFonts w:eastAsiaTheme="minorEastAsia"/>
        </w:rPr>
        <w:t>Şimdi her bir matris için LBP değerini hesaplayacağız.</w:t>
      </w:r>
      <w:r w:rsidR="00E921CE">
        <w:rPr>
          <w:rFonts w:eastAsiaTheme="minorEastAsia"/>
        </w:rPr>
        <w:t xml:space="preserve"> Burada kısa bir yöntem mevcut. Komşu</w:t>
      </w:r>
      <w:r w:rsidR="00864B15">
        <w:rPr>
          <w:rFonts w:eastAsiaTheme="minorEastAsia"/>
        </w:rPr>
        <w:t xml:space="preserve"> hücrenin değeri</w:t>
      </w:r>
      <w:r w:rsidR="00E921CE">
        <w:rPr>
          <w:rFonts w:eastAsiaTheme="minorEastAsia"/>
        </w:rPr>
        <w:t xml:space="preserve">, merkez </w:t>
      </w:r>
      <w:r w:rsidR="00864B15">
        <w:rPr>
          <w:rFonts w:eastAsiaTheme="minorEastAsia"/>
        </w:rPr>
        <w:t xml:space="preserve">hücrenin değerinden </w:t>
      </w:r>
      <w:r w:rsidR="00E921CE">
        <w:rPr>
          <w:rFonts w:eastAsiaTheme="minorEastAsia"/>
        </w:rPr>
        <w:t>büyük veya eşit ise 1</w:t>
      </w:r>
      <w:r w:rsidR="00864B15">
        <w:rPr>
          <w:rFonts w:eastAsiaTheme="minorEastAsia"/>
        </w:rPr>
        <w:t>;</w:t>
      </w:r>
      <w:r w:rsidR="00E921CE">
        <w:rPr>
          <w:rFonts w:eastAsiaTheme="minorEastAsia"/>
        </w:rPr>
        <w:t xml:space="preserve"> küçük ise 0 değerini alıyor. Bu yöntemi kullanarak hızlıca hesaplamalarımızı yapabiliriz. Algoritması </w:t>
      </w:r>
      <w:r w:rsidR="00864B15">
        <w:rPr>
          <w:rFonts w:eastAsiaTheme="minorEastAsia"/>
        </w:rPr>
        <w:t xml:space="preserve">yazılacak </w:t>
      </w:r>
      <w:r w:rsidR="00E921CE">
        <w:rPr>
          <w:rFonts w:eastAsiaTheme="minorEastAsia"/>
        </w:rPr>
        <w:t>ise hücrelerin numaraları aşağıdaki</w:t>
      </w:r>
      <w:r w:rsidR="00864B15">
        <w:rPr>
          <w:rFonts w:eastAsiaTheme="minorEastAsia"/>
        </w:rPr>
        <w:t xml:space="preserve"> gibi olmalıdır</w:t>
      </w:r>
      <w:r w:rsidR="00E921CE">
        <w:rPr>
          <w:rFonts w:eastAsiaTheme="minorEastAsia"/>
        </w:rPr>
        <w:t>.</w:t>
      </w:r>
    </w:p>
    <w:p w14:paraId="660FBA84" w14:textId="0E0E69A9" w:rsidR="0011667F" w:rsidRDefault="0011667F" w:rsidP="005372BD">
      <w:pPr>
        <w:spacing w:afterLines="20" w:after="48" w:line="240" w:lineRule="auto"/>
        <w:rPr>
          <w:rFonts w:eastAsiaTheme="minorEastAsia"/>
        </w:rPr>
      </w:pPr>
      <w:r>
        <w:rPr>
          <w:rFonts w:eastAsiaTheme="minorEastAsia"/>
        </w:rPr>
        <w:t xml:space="preserve"> </w:t>
      </w:r>
    </w:p>
    <w:p w14:paraId="59F82247" w14:textId="68F7FFEE" w:rsidR="00E921CE" w:rsidRDefault="00E921CE" w:rsidP="005372BD">
      <w:pPr>
        <w:spacing w:afterLines="20" w:after="48" w:line="240" w:lineRule="auto"/>
        <w:rPr>
          <w:rFonts w:eastAsiaTheme="minorEastAsia"/>
        </w:rPr>
      </w:pPr>
      <w:r>
        <w:rPr>
          <w:rFonts w:eastAsiaTheme="minorEastAsia"/>
          <w:noProof/>
        </w:rPr>
        <w:drawing>
          <wp:inline distT="0" distB="0" distL="0" distR="0" wp14:anchorId="5F2F822B" wp14:editId="7B358CD8">
            <wp:extent cx="3193200" cy="126360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3200" cy="1263600"/>
                    </a:xfrm>
                    <a:prstGeom prst="rect">
                      <a:avLst/>
                    </a:prstGeom>
                    <a:noFill/>
                    <a:ln>
                      <a:noFill/>
                    </a:ln>
                  </pic:spPr>
                </pic:pic>
              </a:graphicData>
            </a:graphic>
          </wp:inline>
        </w:drawing>
      </w:r>
    </w:p>
    <w:p w14:paraId="0D224EB7" w14:textId="3DAC79AE" w:rsidR="00864B15" w:rsidRDefault="00864B15" w:rsidP="005372BD">
      <w:pPr>
        <w:spacing w:afterLines="20" w:after="48" w:line="240" w:lineRule="auto"/>
        <w:rPr>
          <w:rFonts w:eastAsiaTheme="minorEastAsia"/>
        </w:rPr>
      </w:pPr>
      <w:r>
        <w:rPr>
          <w:rFonts w:eastAsiaTheme="minorEastAsia"/>
        </w:rPr>
        <w:lastRenderedPageBreak/>
        <w:t xml:space="preserve">Hesaplama neticesinde ilk matrisin binary karşılığını bulmuş olduk. </w:t>
      </w:r>
      <w:r w:rsidR="008C27CD">
        <w:rPr>
          <w:rFonts w:eastAsiaTheme="minorEastAsia"/>
        </w:rPr>
        <w:t>S</w:t>
      </w:r>
      <w:r>
        <w:rPr>
          <w:rFonts w:eastAsiaTheme="minorEastAsia"/>
        </w:rPr>
        <w:t>ırada</w:t>
      </w:r>
      <w:r w:rsidR="00456FBA">
        <w:rPr>
          <w:rFonts w:eastAsiaTheme="minorEastAsia"/>
        </w:rPr>
        <w:t>ki</w:t>
      </w:r>
      <w:r>
        <w:rPr>
          <w:rFonts w:eastAsiaTheme="minorEastAsia"/>
        </w:rPr>
        <w:t xml:space="preserve"> </w:t>
      </w:r>
      <w:r w:rsidR="008C27CD">
        <w:rPr>
          <w:rFonts w:eastAsiaTheme="minorEastAsia"/>
        </w:rPr>
        <w:t xml:space="preserve">işlem </w:t>
      </w:r>
      <w:r>
        <w:rPr>
          <w:rFonts w:eastAsiaTheme="minorEastAsia"/>
        </w:rPr>
        <w:t>0’a 0’ıncı hücreden başlayarak saat yönünde olacak şekilde binary sayıları yazmak:</w:t>
      </w:r>
    </w:p>
    <w:p w14:paraId="737CD99E" w14:textId="17B57185" w:rsidR="00864B15" w:rsidRDefault="00864B15" w:rsidP="005372BD">
      <w:pPr>
        <w:spacing w:afterLines="20" w:after="48" w:line="240" w:lineRule="auto"/>
        <w:rPr>
          <w:rFonts w:eastAsiaTheme="minorEastAsia"/>
        </w:rPr>
      </w:pPr>
    </w:p>
    <w:p w14:paraId="26D0BD2E" w14:textId="3C9E9114" w:rsidR="00864B15" w:rsidRDefault="00864B15" w:rsidP="005372BD">
      <w:pPr>
        <w:spacing w:afterLines="20" w:after="48" w:line="240" w:lineRule="auto"/>
        <w:rPr>
          <w:rFonts w:eastAsiaTheme="minorEastAsia"/>
        </w:rPr>
      </w:pPr>
      <w:r>
        <w:rPr>
          <w:rFonts w:eastAsiaTheme="minorEastAsia"/>
        </w:rPr>
        <w:t>01110110</w:t>
      </w:r>
    </w:p>
    <w:p w14:paraId="2A306E47" w14:textId="1F03749C" w:rsidR="00864B15" w:rsidRDefault="00864B15" w:rsidP="005372BD">
      <w:pPr>
        <w:spacing w:afterLines="20" w:after="48" w:line="240" w:lineRule="auto"/>
        <w:rPr>
          <w:rFonts w:eastAsiaTheme="minorEastAsia"/>
        </w:rPr>
      </w:pPr>
    </w:p>
    <w:p w14:paraId="629D3DD7" w14:textId="6CA1B33D" w:rsidR="00864B15" w:rsidRDefault="008C27CD" w:rsidP="005372BD">
      <w:pPr>
        <w:spacing w:afterLines="20" w:after="48" w:line="240" w:lineRule="auto"/>
        <w:rPr>
          <w:rFonts w:eastAsiaTheme="minorEastAsia"/>
        </w:rPr>
      </w:pPr>
      <w:r>
        <w:rPr>
          <w:rFonts w:eastAsiaTheme="minorEastAsia"/>
        </w:rPr>
        <w:t>İlk matrisin</w:t>
      </w:r>
      <w:r w:rsidR="00864B15">
        <w:rPr>
          <w:rFonts w:eastAsiaTheme="minorEastAsia"/>
        </w:rPr>
        <w:t xml:space="preserve"> binary değerini yazmış olduk. Bu değeri ondalık sayıya çevirdiğimizde sonu</w:t>
      </w:r>
      <w:r>
        <w:rPr>
          <w:rFonts w:eastAsiaTheme="minorEastAsia"/>
        </w:rPr>
        <w:t>cu</w:t>
      </w:r>
      <w:r w:rsidR="00864B15">
        <w:rPr>
          <w:rFonts w:eastAsiaTheme="minorEastAsia"/>
        </w:rPr>
        <w:t xml:space="preserve"> </w:t>
      </w:r>
      <w:r w:rsidRPr="008C27CD">
        <w:rPr>
          <w:rFonts w:eastAsiaTheme="minorEastAsia"/>
        </w:rPr>
        <w:t>118</w:t>
      </w:r>
      <w:r>
        <w:rPr>
          <w:rFonts w:eastAsiaTheme="minorEastAsia"/>
        </w:rPr>
        <w:t xml:space="preserve"> olarak buluyoruz. 118 değeri bu matrisimizin LBP değeridir. Diğer matrislerin de LBP değerlerini hesapladığımızda elimizde bu şekilde yeni bir matris oluşuyor.</w:t>
      </w:r>
    </w:p>
    <w:p w14:paraId="126612B7" w14:textId="70E8AB27" w:rsidR="008C27CD" w:rsidRDefault="008C27CD" w:rsidP="005372BD">
      <w:pPr>
        <w:spacing w:afterLines="20" w:after="48" w:line="240" w:lineRule="auto"/>
        <w:rPr>
          <w:rFonts w:eastAsiaTheme="minorEastAsia"/>
        </w:rPr>
      </w:pPr>
    </w:p>
    <w:p w14:paraId="28FAEB9C" w14:textId="601C4FEB" w:rsidR="008C27CD" w:rsidRDefault="008C27CD" w:rsidP="005372BD">
      <w:pPr>
        <w:spacing w:afterLines="20" w:after="48" w:line="240" w:lineRule="auto"/>
        <w:rPr>
          <w:rFonts w:eastAsiaTheme="minorEastAsia"/>
        </w:rPr>
      </w:pPr>
      <w:r>
        <w:rPr>
          <w:rFonts w:eastAsiaTheme="minorEastAsia"/>
          <w:noProof/>
        </w:rPr>
        <w:drawing>
          <wp:inline distT="0" distB="0" distL="0" distR="0" wp14:anchorId="5CFD6255" wp14:editId="4F5E2204">
            <wp:extent cx="1231200" cy="1162800"/>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200" cy="1162800"/>
                    </a:xfrm>
                    <a:prstGeom prst="rect">
                      <a:avLst/>
                    </a:prstGeom>
                    <a:noFill/>
                    <a:ln>
                      <a:noFill/>
                    </a:ln>
                  </pic:spPr>
                </pic:pic>
              </a:graphicData>
            </a:graphic>
          </wp:inline>
        </w:drawing>
      </w:r>
    </w:p>
    <w:p w14:paraId="3932D66B" w14:textId="6E589DDC" w:rsidR="00BD2C83" w:rsidRDefault="00BD2C83" w:rsidP="005372BD">
      <w:pPr>
        <w:spacing w:afterLines="20" w:after="48" w:line="240" w:lineRule="auto"/>
        <w:rPr>
          <w:rFonts w:eastAsiaTheme="minorEastAsia"/>
        </w:rPr>
      </w:pPr>
    </w:p>
    <w:p w14:paraId="58ACFCB4" w14:textId="6C4C947C" w:rsidR="00BD2C83" w:rsidRDefault="00BD2C83" w:rsidP="005372BD">
      <w:pPr>
        <w:spacing w:afterLines="20" w:after="48" w:line="240" w:lineRule="auto"/>
        <w:rPr>
          <w:rFonts w:eastAsiaTheme="minorEastAsia"/>
        </w:rPr>
      </w:pPr>
      <w:r>
        <w:rPr>
          <w:rFonts w:eastAsiaTheme="minorEastAsia"/>
        </w:rPr>
        <w:t>Son olarak bu matri</w:t>
      </w:r>
      <w:r w:rsidR="00D26C14">
        <w:rPr>
          <w:rFonts w:eastAsiaTheme="minorEastAsia"/>
        </w:rPr>
        <w:t>steki hücreleri,</w:t>
      </w:r>
      <w:r>
        <w:rPr>
          <w:rFonts w:eastAsiaTheme="minorEastAsia"/>
        </w:rPr>
        <w:t xml:space="preserve"> </w:t>
      </w:r>
      <w:r w:rsidR="00D26C14">
        <w:rPr>
          <w:rFonts w:eastAsiaTheme="minorEastAsia"/>
        </w:rPr>
        <w:t xml:space="preserve">katsayı matrisindeki hücreler ile çarparak </w:t>
      </w:r>
      <w:r w:rsidR="00456FBA">
        <w:rPr>
          <w:rFonts w:eastAsiaTheme="minorEastAsia"/>
        </w:rPr>
        <w:t>giriş görüntüsünün LBP histogram</w:t>
      </w:r>
      <w:r w:rsidR="00D26C14">
        <w:rPr>
          <w:rFonts w:eastAsiaTheme="minorEastAsia"/>
        </w:rPr>
        <w:t xml:space="preserve"> matrisine ulaşıyoruz.</w:t>
      </w:r>
    </w:p>
    <w:p w14:paraId="108A1DA2" w14:textId="1D9F880D" w:rsidR="00217D78" w:rsidRDefault="00217D78" w:rsidP="005372BD">
      <w:pPr>
        <w:spacing w:afterLines="20" w:after="48" w:line="240" w:lineRule="auto"/>
        <w:rPr>
          <w:rFonts w:eastAsiaTheme="minorEastAsia"/>
        </w:rPr>
      </w:pPr>
    </w:p>
    <w:p w14:paraId="0C33170B" w14:textId="7FB9F78B" w:rsidR="00217D78" w:rsidRDefault="00217D78" w:rsidP="005372BD">
      <w:pPr>
        <w:spacing w:afterLines="20" w:after="48" w:line="240" w:lineRule="auto"/>
        <w:rPr>
          <w:rFonts w:eastAsiaTheme="minorEastAsia"/>
        </w:rPr>
      </w:pPr>
      <w:r>
        <w:rPr>
          <w:rFonts w:eastAsiaTheme="minorEastAsia"/>
          <w:noProof/>
        </w:rPr>
        <w:drawing>
          <wp:inline distT="0" distB="0" distL="0" distR="0" wp14:anchorId="49E3DF0D" wp14:editId="3A62EA0E">
            <wp:extent cx="2822400" cy="3020400"/>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400" cy="3020400"/>
                    </a:xfrm>
                    <a:prstGeom prst="rect">
                      <a:avLst/>
                    </a:prstGeom>
                    <a:noFill/>
                    <a:ln>
                      <a:noFill/>
                    </a:ln>
                  </pic:spPr>
                </pic:pic>
              </a:graphicData>
            </a:graphic>
          </wp:inline>
        </w:drawing>
      </w:r>
    </w:p>
    <w:p w14:paraId="1C5A953F" w14:textId="5A1C4E34" w:rsidR="00217D78" w:rsidRDefault="00217D78">
      <w:pPr>
        <w:rPr>
          <w:rFonts w:eastAsiaTheme="minorEastAsia"/>
        </w:rPr>
      </w:pPr>
      <w:r>
        <w:rPr>
          <w:rFonts w:eastAsiaTheme="minorEastAsia"/>
        </w:rPr>
        <w:br w:type="page"/>
      </w:r>
    </w:p>
    <w:p w14:paraId="5F1BD2F4" w14:textId="7BC6FA23" w:rsidR="009C7327" w:rsidRDefault="009C7327">
      <w:pPr>
        <w:rPr>
          <w:rFonts w:eastAsiaTheme="minorEastAsia"/>
          <w:b/>
          <w:bCs/>
        </w:rPr>
      </w:pPr>
      <w:r>
        <w:rPr>
          <w:rFonts w:eastAsiaTheme="minorEastAsia"/>
          <w:b/>
          <w:bCs/>
        </w:rPr>
        <w:lastRenderedPageBreak/>
        <w:t>Histogram of Oriented Gradients</w:t>
      </w:r>
    </w:p>
    <w:p w14:paraId="1B7702D5" w14:textId="602C918F" w:rsidR="009C7327" w:rsidRPr="00FE67BB" w:rsidRDefault="00FE67BB">
      <w:pPr>
        <w:rPr>
          <w:rFonts w:eastAsiaTheme="minorEastAsia"/>
        </w:rPr>
      </w:pPr>
      <w:r>
        <w:rPr>
          <w:rFonts w:eastAsiaTheme="minorEastAsia"/>
        </w:rPr>
        <w:t>HOG, çoğunlukla yüz ve görüntü algılama, yaya algılama, otonom araçlarda gözetim tekniklerinde ve akıllı reklamcılıkta kullanılan görüntü işleme algoritmasıdır.</w:t>
      </w:r>
      <w:r w:rsidRPr="00FE67BB">
        <w:rPr>
          <w:rFonts w:eastAsiaTheme="minorEastAsia"/>
          <w:b/>
          <w:bCs/>
          <w:sz w:val="28"/>
          <w:szCs w:val="28"/>
          <w:vertAlign w:val="superscript"/>
        </w:rPr>
        <w:t xml:space="preserve"> </w:t>
      </w:r>
      <w:r w:rsidRPr="00217D78">
        <w:rPr>
          <w:rFonts w:eastAsiaTheme="minorEastAsia"/>
          <w:b/>
          <w:bCs/>
          <w:sz w:val="28"/>
          <w:szCs w:val="28"/>
          <w:vertAlign w:val="superscript"/>
        </w:rPr>
        <w:t>(</w:t>
      </w:r>
      <w:r>
        <w:rPr>
          <w:rFonts w:eastAsiaTheme="minorEastAsia"/>
          <w:b/>
          <w:bCs/>
          <w:sz w:val="28"/>
          <w:szCs w:val="28"/>
          <w:vertAlign w:val="superscript"/>
        </w:rPr>
        <w:t>3</w:t>
      </w:r>
      <w:r w:rsidRPr="00217D78">
        <w:rPr>
          <w:rFonts w:eastAsiaTheme="minorEastAsia"/>
          <w:b/>
          <w:bCs/>
          <w:sz w:val="28"/>
          <w:szCs w:val="28"/>
          <w:vertAlign w:val="superscript"/>
        </w:rPr>
        <w:t>)</w:t>
      </w:r>
      <w:r>
        <w:rPr>
          <w:rFonts w:eastAsiaTheme="minorEastAsia"/>
        </w:rPr>
        <w:t xml:space="preserve"> Çalışma prensibi bir nesnenin içerdiği açıları belirleyerek farklı olanları ön plana sürmesidir. Kısacası kenar bulma algoritmalarına benzer bir üslup ile çalışır.</w:t>
      </w:r>
    </w:p>
    <w:p w14:paraId="3B598EB0" w14:textId="58786613" w:rsidR="009C7327" w:rsidRDefault="009C7327">
      <w:pPr>
        <w:rPr>
          <w:rFonts w:eastAsiaTheme="minorEastAsia"/>
          <w:b/>
          <w:bCs/>
        </w:rPr>
      </w:pPr>
    </w:p>
    <w:p w14:paraId="76383D82" w14:textId="452ECFCA" w:rsidR="00FE67BB" w:rsidRDefault="00FE67BB">
      <w:pPr>
        <w:rPr>
          <w:rFonts w:eastAsiaTheme="minorEastAsia"/>
          <w:b/>
          <w:bCs/>
        </w:rPr>
      </w:pPr>
      <w:r>
        <w:rPr>
          <w:rFonts w:eastAsiaTheme="minorEastAsia"/>
          <w:b/>
          <w:bCs/>
        </w:rPr>
        <w:t>Çalışma Adımları</w:t>
      </w:r>
    </w:p>
    <w:p w14:paraId="0E8DEB78" w14:textId="7F25F9FC" w:rsidR="00FE67BB" w:rsidRPr="00FE67BB" w:rsidRDefault="00FE67BB" w:rsidP="002F42BA">
      <w:pPr>
        <w:pStyle w:val="mb"/>
        <w:numPr>
          <w:ilvl w:val="0"/>
          <w:numId w:val="3"/>
        </w:numPr>
        <w:shd w:val="clear" w:color="auto" w:fill="FFFFFF"/>
        <w:spacing w:before="514" w:beforeAutospacing="0" w:after="0" w:afterAutospacing="0"/>
        <w:ind w:left="1168" w:hanging="357"/>
        <w:rPr>
          <w:rFonts w:asciiTheme="minorHAnsi" w:hAnsiTheme="minorHAnsi" w:cstheme="minorHAnsi"/>
          <w:color w:val="292929"/>
          <w:spacing w:val="-1"/>
          <w:sz w:val="22"/>
          <w:szCs w:val="22"/>
        </w:rPr>
      </w:pPr>
      <w:r w:rsidRPr="00FE67BB">
        <w:rPr>
          <w:rStyle w:val="Gl"/>
          <w:rFonts w:asciiTheme="minorHAnsi" w:hAnsiTheme="minorHAnsi" w:cstheme="minorHAnsi"/>
          <w:b w:val="0"/>
          <w:bCs w:val="0"/>
          <w:color w:val="292929"/>
          <w:spacing w:val="-1"/>
          <w:sz w:val="22"/>
          <w:szCs w:val="22"/>
        </w:rPr>
        <w:t>Özellik Tanımlama:</w:t>
      </w:r>
      <w:r w:rsidRPr="00FE67BB">
        <w:rPr>
          <w:rStyle w:val="Gl"/>
          <w:rFonts w:asciiTheme="minorHAnsi" w:hAnsiTheme="minorHAnsi" w:cstheme="minorHAnsi"/>
          <w:color w:val="292929"/>
          <w:spacing w:val="-1"/>
          <w:sz w:val="22"/>
          <w:szCs w:val="22"/>
        </w:rPr>
        <w:t> </w:t>
      </w:r>
      <w:r w:rsidRPr="00FE67BB">
        <w:rPr>
          <w:rFonts w:asciiTheme="minorHAnsi" w:hAnsiTheme="minorHAnsi" w:cstheme="minorHAnsi"/>
          <w:color w:val="292929"/>
          <w:spacing w:val="-1"/>
          <w:sz w:val="22"/>
          <w:szCs w:val="22"/>
        </w:rPr>
        <w:t>Özellik tanımlayıcı, bir görüntünün temsilidir. Gereksiz bilgileri atarak görüntüyü basitleştirir ve yararlı bilgiler ön plana çıkar.</w:t>
      </w:r>
      <w:r w:rsidR="002F42BA" w:rsidRPr="002F42BA">
        <w:rPr>
          <w:rFonts w:eastAsiaTheme="minorEastAsia"/>
          <w:b/>
          <w:bCs/>
          <w:sz w:val="28"/>
          <w:szCs w:val="28"/>
          <w:vertAlign w:val="superscript"/>
        </w:rPr>
        <w:t xml:space="preserve"> </w:t>
      </w:r>
      <w:r w:rsidR="002F42BA" w:rsidRPr="00217D78">
        <w:rPr>
          <w:rFonts w:eastAsiaTheme="minorEastAsia"/>
          <w:b/>
          <w:bCs/>
          <w:sz w:val="28"/>
          <w:szCs w:val="28"/>
          <w:vertAlign w:val="superscript"/>
        </w:rPr>
        <w:t>(</w:t>
      </w:r>
      <w:r w:rsidR="002F42BA">
        <w:rPr>
          <w:rFonts w:eastAsiaTheme="minorEastAsia"/>
          <w:b/>
          <w:bCs/>
          <w:sz w:val="28"/>
          <w:szCs w:val="28"/>
          <w:vertAlign w:val="superscript"/>
        </w:rPr>
        <w:t>3</w:t>
      </w:r>
      <w:r w:rsidR="002F42BA" w:rsidRPr="00217D78">
        <w:rPr>
          <w:rFonts w:eastAsiaTheme="minorEastAsia"/>
          <w:b/>
          <w:bCs/>
          <w:sz w:val="28"/>
          <w:szCs w:val="28"/>
          <w:vertAlign w:val="superscript"/>
        </w:rPr>
        <w:t>)</w:t>
      </w:r>
    </w:p>
    <w:p w14:paraId="758F219F" w14:textId="2B939FEE" w:rsidR="00FE67BB" w:rsidRPr="00FE67BB" w:rsidRDefault="00FE67BB" w:rsidP="002F42BA">
      <w:pPr>
        <w:pStyle w:val="mb"/>
        <w:numPr>
          <w:ilvl w:val="0"/>
          <w:numId w:val="3"/>
        </w:numPr>
        <w:shd w:val="clear" w:color="auto" w:fill="FFFFFF"/>
        <w:spacing w:before="274" w:beforeAutospacing="0" w:after="0" w:afterAutospacing="0"/>
        <w:ind w:left="1168" w:hanging="357"/>
        <w:rPr>
          <w:rFonts w:asciiTheme="minorHAnsi" w:hAnsiTheme="minorHAnsi" w:cstheme="minorHAnsi"/>
          <w:color w:val="292929"/>
          <w:spacing w:val="-1"/>
          <w:sz w:val="22"/>
          <w:szCs w:val="22"/>
        </w:rPr>
      </w:pPr>
      <w:r w:rsidRPr="00FE67BB">
        <w:rPr>
          <w:rStyle w:val="Gl"/>
          <w:rFonts w:asciiTheme="minorHAnsi" w:hAnsiTheme="minorHAnsi" w:cstheme="minorHAnsi"/>
          <w:b w:val="0"/>
          <w:bCs w:val="0"/>
          <w:color w:val="292929"/>
          <w:spacing w:val="-1"/>
          <w:sz w:val="22"/>
          <w:szCs w:val="22"/>
        </w:rPr>
        <w:t>Ön işleme:</w:t>
      </w:r>
      <w:r w:rsidRPr="00FE67BB">
        <w:rPr>
          <w:rStyle w:val="Gl"/>
          <w:rFonts w:asciiTheme="minorHAnsi" w:hAnsiTheme="minorHAnsi" w:cstheme="minorHAnsi"/>
          <w:color w:val="292929"/>
          <w:spacing w:val="-1"/>
          <w:sz w:val="22"/>
          <w:szCs w:val="22"/>
        </w:rPr>
        <w:t> </w:t>
      </w:r>
      <w:r w:rsidRPr="00FE67BB">
        <w:rPr>
          <w:rFonts w:asciiTheme="minorHAnsi" w:hAnsiTheme="minorHAnsi" w:cstheme="minorHAnsi"/>
          <w:color w:val="292929"/>
          <w:spacing w:val="-1"/>
          <w:sz w:val="22"/>
          <w:szCs w:val="22"/>
        </w:rPr>
        <w:t>Görüntünün ilerideki sorunlarını önlemek için yeniden bir boyutlandırmaya ihtiyacı var. Görüntü herhangi bir boyutta olabilir. Bizim bunu sabit bir en boy oranına getirmemiz gerekiyor. Yaygın olan en boy oranı 1:2'dir, yani görüntüler 100:200, 500:1000… olabilir.</w:t>
      </w:r>
      <w:r w:rsidR="002F42BA" w:rsidRPr="002F42BA">
        <w:rPr>
          <w:rFonts w:eastAsiaTheme="minorEastAsia"/>
          <w:b/>
          <w:bCs/>
          <w:sz w:val="28"/>
          <w:szCs w:val="28"/>
          <w:vertAlign w:val="superscript"/>
        </w:rPr>
        <w:t xml:space="preserve"> </w:t>
      </w:r>
      <w:r w:rsidR="002F42BA" w:rsidRPr="00217D78">
        <w:rPr>
          <w:rFonts w:eastAsiaTheme="minorEastAsia"/>
          <w:b/>
          <w:bCs/>
          <w:sz w:val="28"/>
          <w:szCs w:val="28"/>
          <w:vertAlign w:val="superscript"/>
        </w:rPr>
        <w:t>(</w:t>
      </w:r>
      <w:r w:rsidR="002F42BA">
        <w:rPr>
          <w:rFonts w:eastAsiaTheme="minorEastAsia"/>
          <w:b/>
          <w:bCs/>
          <w:sz w:val="28"/>
          <w:szCs w:val="28"/>
          <w:vertAlign w:val="superscript"/>
        </w:rPr>
        <w:t>3</w:t>
      </w:r>
      <w:r w:rsidR="002F42BA" w:rsidRPr="00217D78">
        <w:rPr>
          <w:rFonts w:eastAsiaTheme="minorEastAsia"/>
          <w:b/>
          <w:bCs/>
          <w:sz w:val="28"/>
          <w:szCs w:val="28"/>
          <w:vertAlign w:val="superscript"/>
        </w:rPr>
        <w:t>)</w:t>
      </w:r>
    </w:p>
    <w:p w14:paraId="0F09D876" w14:textId="70312FD8" w:rsidR="00FE67BB" w:rsidRDefault="00FE67BB" w:rsidP="002F42BA">
      <w:pPr>
        <w:pStyle w:val="mb"/>
        <w:numPr>
          <w:ilvl w:val="0"/>
          <w:numId w:val="3"/>
        </w:numPr>
        <w:shd w:val="clear" w:color="auto" w:fill="FFFFFF"/>
        <w:spacing w:before="274" w:beforeAutospacing="0" w:after="0" w:afterAutospacing="0"/>
        <w:ind w:left="1168" w:hanging="357"/>
        <w:rPr>
          <w:rFonts w:asciiTheme="minorHAnsi" w:hAnsiTheme="minorHAnsi" w:cstheme="minorHAnsi"/>
          <w:color w:val="292929"/>
          <w:spacing w:val="-1"/>
          <w:sz w:val="22"/>
          <w:szCs w:val="22"/>
        </w:rPr>
      </w:pPr>
      <w:r w:rsidRPr="00FE67BB">
        <w:rPr>
          <w:rStyle w:val="Gl"/>
          <w:rFonts w:asciiTheme="minorHAnsi" w:hAnsiTheme="minorHAnsi" w:cstheme="minorHAnsi"/>
          <w:b w:val="0"/>
          <w:bCs w:val="0"/>
          <w:color w:val="292929"/>
          <w:spacing w:val="-1"/>
          <w:sz w:val="22"/>
          <w:szCs w:val="22"/>
        </w:rPr>
        <w:t>Gradyan Hesaplama:</w:t>
      </w:r>
      <w:r w:rsidRPr="00FE67BB">
        <w:rPr>
          <w:rFonts w:asciiTheme="minorHAnsi" w:hAnsiTheme="minorHAnsi" w:cstheme="minorHAnsi"/>
          <w:color w:val="292929"/>
          <w:spacing w:val="-1"/>
          <w:sz w:val="22"/>
          <w:szCs w:val="22"/>
        </w:rPr>
        <w:t> HOG yapmadan önce görüntünün yatay ve dikey gradyanlarının hesaplanması gerekir. Bu durum da görüntünün çekirdek yardımıyla filtrelenmesi ile sağlanır. Kenarlar ve önemli noktalar bulunur. Gauss filtreleme, pencerenin boyutuna bağlı olarak merkezi pikselden uzaklığına göre merkezi piksele en çok ve komşu piksele azalan sırada ağırlık verir.</w:t>
      </w:r>
      <w:r w:rsidR="002F42BA" w:rsidRPr="002F42BA">
        <w:rPr>
          <w:rFonts w:eastAsiaTheme="minorEastAsia"/>
          <w:b/>
          <w:bCs/>
          <w:sz w:val="28"/>
          <w:szCs w:val="28"/>
          <w:vertAlign w:val="superscript"/>
        </w:rPr>
        <w:t xml:space="preserve"> </w:t>
      </w:r>
      <w:r w:rsidR="002F42BA" w:rsidRPr="00217D78">
        <w:rPr>
          <w:rFonts w:eastAsiaTheme="minorEastAsia"/>
          <w:b/>
          <w:bCs/>
          <w:sz w:val="28"/>
          <w:szCs w:val="28"/>
          <w:vertAlign w:val="superscript"/>
        </w:rPr>
        <w:t>(</w:t>
      </w:r>
      <w:r w:rsidR="002F42BA">
        <w:rPr>
          <w:rFonts w:eastAsiaTheme="minorEastAsia"/>
          <w:b/>
          <w:bCs/>
          <w:sz w:val="28"/>
          <w:szCs w:val="28"/>
          <w:vertAlign w:val="superscript"/>
        </w:rPr>
        <w:t>3</w:t>
      </w:r>
      <w:r w:rsidR="002F42BA" w:rsidRPr="00217D78">
        <w:rPr>
          <w:rFonts w:eastAsiaTheme="minorEastAsia"/>
          <w:b/>
          <w:bCs/>
          <w:sz w:val="28"/>
          <w:szCs w:val="28"/>
          <w:vertAlign w:val="superscript"/>
        </w:rPr>
        <w:t>)</w:t>
      </w:r>
    </w:p>
    <w:p w14:paraId="510BB76E" w14:textId="0417D7AE" w:rsidR="002F42BA" w:rsidRPr="002F42BA" w:rsidRDefault="002F42BA" w:rsidP="002F42BA">
      <w:pPr>
        <w:pStyle w:val="mb"/>
        <w:numPr>
          <w:ilvl w:val="0"/>
          <w:numId w:val="3"/>
        </w:numPr>
        <w:shd w:val="clear" w:color="auto" w:fill="FFFFFF"/>
        <w:spacing w:before="274" w:beforeAutospacing="0" w:after="0" w:afterAutospacing="0"/>
        <w:ind w:left="1168" w:hanging="357"/>
        <w:rPr>
          <w:rFonts w:asciiTheme="minorHAnsi" w:hAnsiTheme="minorHAnsi" w:cstheme="minorHAnsi"/>
          <w:color w:val="292929"/>
          <w:spacing w:val="-1"/>
          <w:sz w:val="22"/>
          <w:szCs w:val="22"/>
        </w:rPr>
      </w:pPr>
      <w:r w:rsidRPr="002F42BA">
        <w:rPr>
          <w:rStyle w:val="Gl"/>
          <w:rFonts w:asciiTheme="minorHAnsi" w:hAnsiTheme="minorHAnsi" w:cstheme="minorHAnsi"/>
          <w:b w:val="0"/>
          <w:bCs w:val="0"/>
          <w:color w:val="292929"/>
          <w:spacing w:val="-1"/>
          <w:sz w:val="22"/>
          <w:szCs w:val="22"/>
          <w:shd w:val="clear" w:color="auto" w:fill="FFFFFF"/>
        </w:rPr>
        <w:t>Gradyanların Histogramını Çıkarma:</w:t>
      </w:r>
      <w:r w:rsidRPr="002F42BA">
        <w:rPr>
          <w:rStyle w:val="Gl"/>
          <w:rFonts w:asciiTheme="minorHAnsi" w:hAnsiTheme="minorHAnsi" w:cstheme="minorHAnsi"/>
          <w:color w:val="292929"/>
          <w:spacing w:val="-1"/>
          <w:sz w:val="22"/>
          <w:szCs w:val="22"/>
          <w:shd w:val="clear" w:color="auto" w:fill="FFFFFF"/>
        </w:rPr>
        <w:t> </w:t>
      </w:r>
      <w:r w:rsidRPr="002F42BA">
        <w:rPr>
          <w:rFonts w:asciiTheme="minorHAnsi" w:hAnsiTheme="minorHAnsi" w:cstheme="minorHAnsi"/>
          <w:color w:val="292929"/>
          <w:spacing w:val="-1"/>
          <w:sz w:val="22"/>
          <w:szCs w:val="22"/>
          <w:shd w:val="clear" w:color="auto" w:fill="FFFFFF"/>
        </w:rPr>
        <w:t>Görüntü hücrelere bölünür ve her hücre için gradyan histogramı hesaplanır. 8x8 hücreler, 8x8x3 = 192 piksel değerleri içerir. Bu yamanın gradyanı, piksel başına 8x8x2 = 128 sayıya kadar ekleyen 2 değer (büyüklük ve yön) içerir. 8x8 hücre kullanılmasının nedeni özellikleri yakalamak için yeterince büyüktür.</w:t>
      </w:r>
      <w:r w:rsidRPr="002F42BA">
        <w:rPr>
          <w:rFonts w:eastAsiaTheme="minorEastAsia"/>
          <w:b/>
          <w:bCs/>
          <w:sz w:val="28"/>
          <w:szCs w:val="28"/>
          <w:vertAlign w:val="superscript"/>
        </w:rPr>
        <w:t xml:space="preserve"> </w:t>
      </w:r>
      <w:r w:rsidRPr="00217D78">
        <w:rPr>
          <w:rFonts w:eastAsiaTheme="minorEastAsia"/>
          <w:b/>
          <w:bCs/>
          <w:sz w:val="28"/>
          <w:szCs w:val="28"/>
          <w:vertAlign w:val="superscript"/>
        </w:rPr>
        <w:t>(</w:t>
      </w:r>
      <w:r>
        <w:rPr>
          <w:rFonts w:eastAsiaTheme="minorEastAsia"/>
          <w:b/>
          <w:bCs/>
          <w:sz w:val="28"/>
          <w:szCs w:val="28"/>
          <w:vertAlign w:val="superscript"/>
        </w:rPr>
        <w:t>3</w:t>
      </w:r>
      <w:r w:rsidRPr="00217D78">
        <w:rPr>
          <w:rFonts w:eastAsiaTheme="minorEastAsia"/>
          <w:b/>
          <w:bCs/>
          <w:sz w:val="28"/>
          <w:szCs w:val="28"/>
          <w:vertAlign w:val="superscript"/>
        </w:rPr>
        <w:t>)</w:t>
      </w:r>
    </w:p>
    <w:p w14:paraId="47446E05" w14:textId="22EAF9C9" w:rsidR="002F42BA" w:rsidRDefault="002F42BA" w:rsidP="002F42BA">
      <w:pPr>
        <w:pStyle w:val="mb"/>
        <w:numPr>
          <w:ilvl w:val="0"/>
          <w:numId w:val="3"/>
        </w:numPr>
        <w:shd w:val="clear" w:color="auto" w:fill="FFFFFF"/>
        <w:spacing w:before="274" w:beforeAutospacing="0" w:after="0" w:afterAutospacing="0"/>
        <w:ind w:left="1168" w:hanging="357"/>
        <w:rPr>
          <w:rFonts w:asciiTheme="minorHAnsi" w:hAnsiTheme="minorHAnsi" w:cstheme="minorHAnsi"/>
          <w:color w:val="292929"/>
          <w:spacing w:val="-1"/>
          <w:sz w:val="22"/>
          <w:szCs w:val="22"/>
        </w:rPr>
      </w:pPr>
      <w:r w:rsidRPr="002F42BA">
        <w:rPr>
          <w:rStyle w:val="Gl"/>
          <w:rFonts w:asciiTheme="minorHAnsi" w:hAnsiTheme="minorHAnsi" w:cstheme="minorHAnsi"/>
          <w:b w:val="0"/>
          <w:bCs w:val="0"/>
          <w:color w:val="292929"/>
          <w:spacing w:val="-1"/>
          <w:sz w:val="22"/>
          <w:szCs w:val="22"/>
        </w:rPr>
        <w:t>Normalizasyon:</w:t>
      </w:r>
      <w:r w:rsidRPr="002F42BA">
        <w:rPr>
          <w:rStyle w:val="Gl"/>
          <w:rFonts w:asciiTheme="minorHAnsi" w:hAnsiTheme="minorHAnsi" w:cstheme="minorHAnsi"/>
          <w:color w:val="292929"/>
          <w:spacing w:val="-1"/>
          <w:sz w:val="22"/>
          <w:szCs w:val="22"/>
        </w:rPr>
        <w:t> </w:t>
      </w:r>
      <w:r w:rsidRPr="002F42BA">
        <w:rPr>
          <w:rFonts w:asciiTheme="minorHAnsi" w:hAnsiTheme="minorHAnsi" w:cstheme="minorHAnsi"/>
          <w:color w:val="292929"/>
          <w:spacing w:val="-1"/>
          <w:sz w:val="22"/>
          <w:szCs w:val="22"/>
        </w:rPr>
        <w:t>Normalizasyon tercihe bağlı olarak yapılabilir.</w:t>
      </w:r>
      <w:r w:rsidRPr="002F42BA">
        <w:rPr>
          <w:rStyle w:val="Gl"/>
          <w:rFonts w:asciiTheme="minorHAnsi" w:hAnsiTheme="minorHAnsi" w:cstheme="minorHAnsi"/>
          <w:color w:val="292929"/>
          <w:spacing w:val="-1"/>
          <w:sz w:val="22"/>
          <w:szCs w:val="22"/>
        </w:rPr>
        <w:t> </w:t>
      </w:r>
      <w:r w:rsidRPr="002F42BA">
        <w:rPr>
          <w:rFonts w:asciiTheme="minorHAnsi" w:hAnsiTheme="minorHAnsi" w:cstheme="minorHAnsi"/>
          <w:color w:val="292929"/>
          <w:spacing w:val="-1"/>
          <w:sz w:val="22"/>
          <w:szCs w:val="22"/>
        </w:rPr>
        <w:t>Parlaklık, kontrast ve diğer aydınlatma etkilerinden kaçınmak için kullanılır.</w:t>
      </w:r>
      <w:r w:rsidRPr="002F42BA">
        <w:rPr>
          <w:rFonts w:eastAsiaTheme="minorEastAsia"/>
          <w:b/>
          <w:bCs/>
          <w:sz w:val="28"/>
          <w:szCs w:val="28"/>
          <w:vertAlign w:val="superscript"/>
        </w:rPr>
        <w:t xml:space="preserve"> </w:t>
      </w:r>
      <w:r w:rsidRPr="00217D78">
        <w:rPr>
          <w:rFonts w:eastAsiaTheme="minorEastAsia"/>
          <w:b/>
          <w:bCs/>
          <w:sz w:val="28"/>
          <w:szCs w:val="28"/>
          <w:vertAlign w:val="superscript"/>
        </w:rPr>
        <w:t>(</w:t>
      </w:r>
      <w:r>
        <w:rPr>
          <w:rFonts w:eastAsiaTheme="minorEastAsia"/>
          <w:b/>
          <w:bCs/>
          <w:sz w:val="28"/>
          <w:szCs w:val="28"/>
          <w:vertAlign w:val="superscript"/>
        </w:rPr>
        <w:t>3</w:t>
      </w:r>
      <w:r w:rsidRPr="00217D78">
        <w:rPr>
          <w:rFonts w:eastAsiaTheme="minorEastAsia"/>
          <w:b/>
          <w:bCs/>
          <w:sz w:val="28"/>
          <w:szCs w:val="28"/>
          <w:vertAlign w:val="superscript"/>
        </w:rPr>
        <w:t>)</w:t>
      </w:r>
    </w:p>
    <w:p w14:paraId="3D4745A0" w14:textId="7EBF7864" w:rsidR="002F42BA" w:rsidRDefault="002F42BA" w:rsidP="002F42BA">
      <w:pPr>
        <w:pStyle w:val="mb"/>
        <w:numPr>
          <w:ilvl w:val="0"/>
          <w:numId w:val="3"/>
        </w:numPr>
        <w:shd w:val="clear" w:color="auto" w:fill="FFFFFF"/>
        <w:spacing w:before="274" w:beforeAutospacing="0" w:after="0" w:afterAutospacing="0"/>
        <w:ind w:left="1168" w:hanging="357"/>
        <w:rPr>
          <w:rFonts w:asciiTheme="minorHAnsi" w:hAnsiTheme="minorHAnsi" w:cstheme="minorHAnsi"/>
          <w:color w:val="292929"/>
          <w:spacing w:val="-1"/>
          <w:sz w:val="22"/>
          <w:szCs w:val="22"/>
        </w:rPr>
      </w:pPr>
      <w:r w:rsidRPr="002F42BA">
        <w:rPr>
          <w:rStyle w:val="Gl"/>
          <w:rFonts w:asciiTheme="minorHAnsi" w:hAnsiTheme="minorHAnsi" w:cstheme="minorHAnsi"/>
          <w:b w:val="0"/>
          <w:bCs w:val="0"/>
          <w:color w:val="292929"/>
          <w:spacing w:val="-1"/>
          <w:sz w:val="22"/>
          <w:szCs w:val="22"/>
        </w:rPr>
        <w:t>Görüntüyü Görselleştirme:</w:t>
      </w:r>
      <w:r w:rsidRPr="002F42BA">
        <w:rPr>
          <w:rFonts w:asciiTheme="minorHAnsi" w:hAnsiTheme="minorHAnsi" w:cstheme="minorHAnsi"/>
          <w:color w:val="292929"/>
          <w:spacing w:val="-1"/>
          <w:sz w:val="22"/>
          <w:szCs w:val="22"/>
        </w:rPr>
        <w:t> Son olarak bu işlemle bir görüntü elde edilir ve algoritma burada son bulur.</w:t>
      </w:r>
      <w:r w:rsidRPr="002F42BA">
        <w:rPr>
          <w:rFonts w:eastAsiaTheme="minorEastAsia"/>
          <w:b/>
          <w:bCs/>
          <w:sz w:val="28"/>
          <w:szCs w:val="28"/>
          <w:vertAlign w:val="superscript"/>
        </w:rPr>
        <w:t xml:space="preserve"> </w:t>
      </w:r>
      <w:r w:rsidRPr="00217D78">
        <w:rPr>
          <w:rFonts w:eastAsiaTheme="minorEastAsia"/>
          <w:b/>
          <w:bCs/>
          <w:sz w:val="28"/>
          <w:szCs w:val="28"/>
          <w:vertAlign w:val="superscript"/>
        </w:rPr>
        <w:t>(</w:t>
      </w:r>
      <w:r>
        <w:rPr>
          <w:rFonts w:eastAsiaTheme="minorEastAsia"/>
          <w:b/>
          <w:bCs/>
          <w:sz w:val="28"/>
          <w:szCs w:val="28"/>
          <w:vertAlign w:val="superscript"/>
        </w:rPr>
        <w:t>3</w:t>
      </w:r>
      <w:r w:rsidRPr="00217D78">
        <w:rPr>
          <w:rFonts w:eastAsiaTheme="minorEastAsia"/>
          <w:b/>
          <w:bCs/>
          <w:sz w:val="28"/>
          <w:szCs w:val="28"/>
          <w:vertAlign w:val="superscript"/>
        </w:rPr>
        <w:t>)</w:t>
      </w:r>
    </w:p>
    <w:p w14:paraId="0453A2D6" w14:textId="179A9029" w:rsidR="002F42BA" w:rsidRDefault="002F42BA" w:rsidP="002F42BA">
      <w:pPr>
        <w:pStyle w:val="mb"/>
        <w:shd w:val="clear" w:color="auto" w:fill="FFFFFF"/>
        <w:spacing w:before="274" w:beforeAutospacing="0" w:after="0" w:afterAutospacing="0"/>
        <w:rPr>
          <w:rFonts w:asciiTheme="minorHAnsi" w:hAnsiTheme="minorHAnsi" w:cstheme="minorHAnsi"/>
          <w:color w:val="292929"/>
          <w:spacing w:val="-1"/>
          <w:sz w:val="22"/>
          <w:szCs w:val="22"/>
        </w:rPr>
      </w:pPr>
    </w:p>
    <w:p w14:paraId="75225D01" w14:textId="77777777" w:rsidR="002F42BA" w:rsidRDefault="002F42BA">
      <w:pPr>
        <w:rPr>
          <w:rFonts w:eastAsia="Times New Roman" w:cstheme="minorHAnsi"/>
          <w:b/>
          <w:bCs/>
          <w:color w:val="292929"/>
          <w:spacing w:val="-1"/>
          <w:lang w:eastAsia="tr-TR"/>
        </w:rPr>
      </w:pPr>
      <w:r>
        <w:rPr>
          <w:rFonts w:cstheme="minorHAnsi"/>
          <w:b/>
          <w:bCs/>
          <w:color w:val="292929"/>
          <w:spacing w:val="-1"/>
        </w:rPr>
        <w:br w:type="page"/>
      </w:r>
    </w:p>
    <w:p w14:paraId="1F993303" w14:textId="4256F689" w:rsidR="002F42BA" w:rsidRDefault="002F42BA" w:rsidP="00937EDF">
      <w:pPr>
        <w:pStyle w:val="mb"/>
        <w:shd w:val="clear" w:color="auto" w:fill="FFFFFF"/>
        <w:spacing w:before="274" w:beforeAutospacing="0" w:after="0" w:afterAutospacing="0"/>
        <w:rPr>
          <w:rFonts w:asciiTheme="minorHAnsi" w:hAnsiTheme="minorHAnsi" w:cstheme="minorHAnsi"/>
          <w:b/>
          <w:bCs/>
          <w:color w:val="292929"/>
          <w:spacing w:val="-1"/>
          <w:sz w:val="22"/>
          <w:szCs w:val="22"/>
        </w:rPr>
      </w:pPr>
      <w:r w:rsidRPr="002F42BA">
        <w:rPr>
          <w:rFonts w:asciiTheme="minorHAnsi" w:hAnsiTheme="minorHAnsi" w:cstheme="minorHAnsi"/>
          <w:b/>
          <w:bCs/>
          <w:color w:val="292929"/>
          <w:spacing w:val="-1"/>
          <w:sz w:val="22"/>
          <w:szCs w:val="22"/>
        </w:rPr>
        <w:lastRenderedPageBreak/>
        <w:t>Gabor Filtresi</w:t>
      </w:r>
    </w:p>
    <w:p w14:paraId="1D3CB353" w14:textId="7727F601" w:rsidR="002F42BA" w:rsidRPr="00195042" w:rsidRDefault="00195042" w:rsidP="00937EDF">
      <w:pPr>
        <w:pStyle w:val="mb"/>
        <w:shd w:val="clear" w:color="auto" w:fill="FFFFFF"/>
        <w:spacing w:before="274" w:beforeAutospacing="0" w:after="0" w:afterAutospacing="0"/>
        <w:rPr>
          <w:rFonts w:asciiTheme="minorHAnsi" w:hAnsiTheme="minorHAnsi" w:cstheme="minorHAnsi"/>
          <w:color w:val="292929"/>
          <w:spacing w:val="-1"/>
          <w:sz w:val="22"/>
          <w:szCs w:val="22"/>
        </w:rPr>
      </w:pPr>
      <w:r w:rsidRPr="00195042">
        <w:rPr>
          <w:rFonts w:asciiTheme="minorHAnsi" w:hAnsiTheme="minorHAnsi" w:cstheme="minorHAnsi"/>
          <w:color w:val="292929"/>
          <w:spacing w:val="-1"/>
          <w:sz w:val="22"/>
          <w:szCs w:val="22"/>
        </w:rPr>
        <w:t>Adını Dennis Gabor' dan alan Gabor Filtresi, görüntü üzerinde belirli yönlerde uzanan ayrıtları tespit etmek için kullanılan bir görüntü işleme filtresidir. Yön temelli bir filtre olduğundan Gabor filtresi plaka tanıma, karakter tanıma, yüz tanıma gibi işlemlerde sıklıkla kullanılır. İşlem çekirdek matris adı verilen bir filtre matrisinin filtrelenecek resim ile konvolüsyonundan ibarettir. Filtreleme işlemini nasıl yapacağımızı daha önceki yazılarımda anlattığımdan burada çekirdek matrisin oluşturulmasını anlatmaya çalışacağım. İki boyutlu Gabor filtresi çekirdek matrisi aşağıdaki formüle göre hesaplanır.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07F25023" w14:textId="18D02190" w:rsidR="002F42BA" w:rsidRDefault="00195042" w:rsidP="00937EDF">
      <w:pPr>
        <w:pStyle w:val="mb"/>
        <w:shd w:val="clear" w:color="auto" w:fill="FFFFFF"/>
        <w:spacing w:before="274" w:beforeAutospacing="0" w:after="0" w:afterAutospacing="0"/>
        <w:rPr>
          <w:rFonts w:asciiTheme="minorHAnsi" w:hAnsiTheme="minorHAnsi" w:cstheme="minorHAnsi"/>
          <w:color w:val="292929"/>
          <w:spacing w:val="-1"/>
          <w:sz w:val="22"/>
          <w:szCs w:val="22"/>
        </w:rPr>
      </w:pPr>
      <w:r>
        <w:rPr>
          <w:noProof/>
        </w:rPr>
        <w:drawing>
          <wp:inline distT="0" distB="0" distL="0" distR="0" wp14:anchorId="4B36DF81" wp14:editId="034018B2">
            <wp:extent cx="4972050" cy="4857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485775"/>
                    </a:xfrm>
                    <a:prstGeom prst="rect">
                      <a:avLst/>
                    </a:prstGeom>
                    <a:noFill/>
                    <a:ln>
                      <a:noFill/>
                    </a:ln>
                  </pic:spPr>
                </pic:pic>
              </a:graphicData>
            </a:graphic>
          </wp:inline>
        </w:drawing>
      </w:r>
    </w:p>
    <w:p w14:paraId="6C2107C2" w14:textId="4A3396C9" w:rsidR="00937EDF" w:rsidRPr="00937EDF" w:rsidRDefault="00195042" w:rsidP="00937EDF">
      <w:pPr>
        <w:pStyle w:val="mb"/>
        <w:shd w:val="clear" w:color="auto" w:fill="FFFFFF"/>
        <w:spacing w:before="274" w:beforeAutospacing="0" w:after="0" w:afterAutospacing="0"/>
        <w:rPr>
          <w:rFonts w:eastAsiaTheme="minorEastAsia"/>
          <w:b/>
          <w:bCs/>
          <w:sz w:val="28"/>
          <w:szCs w:val="28"/>
          <w:vertAlign w:val="superscript"/>
        </w:rPr>
      </w:pPr>
      <w:r w:rsidRPr="00195042">
        <w:rPr>
          <w:rFonts w:asciiTheme="minorHAnsi" w:hAnsiTheme="minorHAnsi" w:cstheme="minorHAnsi"/>
          <w:color w:val="292929"/>
          <w:spacing w:val="-1"/>
          <w:sz w:val="22"/>
          <w:szCs w:val="22"/>
        </w:rPr>
        <w:t>Burada ilk üstel ifade (Gaussian Fonksiyon) x' ve y' ne bağlı olarak azalan bir ifade iken ikinci üstel ifade karmaşık sayı içeren periyodik bir ifadedir. Bu ifade Euler formülünden yararlanılarak</w:t>
      </w:r>
      <w:r w:rsidR="00937EDF">
        <w:rPr>
          <w:rFonts w:asciiTheme="minorHAnsi" w:hAnsiTheme="minorHAnsi" w:cstheme="minorHAnsi"/>
          <w:color w:val="292929"/>
          <w:spacing w:val="-1"/>
          <w:sz w:val="22"/>
          <w:szCs w:val="22"/>
        </w:rPr>
        <w:t xml:space="preserve"> </w:t>
      </w:r>
      <w:r w:rsidRPr="00195042">
        <w:rPr>
          <w:rFonts w:asciiTheme="minorHAnsi" w:hAnsiTheme="minorHAnsi" w:cstheme="minorHAnsi"/>
          <w:color w:val="292929"/>
          <w:spacing w:val="-1"/>
          <w:sz w:val="22"/>
          <w:szCs w:val="22"/>
        </w:rPr>
        <w:t>düzenlenirse g fonksiyonu gerçel ve sanal bileşenleri cinsinden şu şekilde de ifade edilebilir.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41F07903" w14:textId="382C79DB" w:rsidR="00195042" w:rsidRDefault="00195042" w:rsidP="00937EDF">
      <w:pPr>
        <w:spacing w:after="0" w:line="240" w:lineRule="auto"/>
        <w:rPr>
          <w:rFonts w:eastAsiaTheme="minorEastAsia"/>
          <w:b/>
          <w:bCs/>
          <w:sz w:val="28"/>
          <w:szCs w:val="28"/>
          <w:vertAlign w:val="superscript"/>
        </w:rPr>
      </w:pPr>
      <w:r w:rsidRPr="00195042">
        <w:rPr>
          <w:rFonts w:eastAsiaTheme="minorEastAsia"/>
        </w:rPr>
        <w:t>İşlem bu iki çekirdek matrisinin hesaplanıp görüntü üzerine uygulanması ve iki görüntünün karelerinin toplamının karekökleri alınarak gerçekleştirilebileceği gibi sadece gerçel kısmın hesaplanması ile de gerçekleştirilebilir. Çekirdek matrise ait parametreler aşağıda tek tek incelenmiştir.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1D4BA26C" w14:textId="77777777" w:rsidR="00937EDF" w:rsidRDefault="00937EDF" w:rsidP="00937EDF">
      <w:pPr>
        <w:spacing w:after="0" w:line="240" w:lineRule="auto"/>
        <w:rPr>
          <w:rFonts w:eastAsiaTheme="minorEastAsia"/>
        </w:rPr>
      </w:pPr>
    </w:p>
    <w:p w14:paraId="0EBF7544" w14:textId="53158311" w:rsidR="00195042" w:rsidRDefault="00195042" w:rsidP="00937EDF">
      <w:pPr>
        <w:spacing w:after="0" w:line="240" w:lineRule="auto"/>
        <w:rPr>
          <w:rFonts w:eastAsiaTheme="minorEastAsia"/>
          <w:b/>
          <w:bCs/>
          <w:sz w:val="28"/>
          <w:szCs w:val="28"/>
          <w:vertAlign w:val="superscript"/>
        </w:rPr>
      </w:pPr>
      <w:r w:rsidRPr="00195042">
        <w:rPr>
          <w:rFonts w:eastAsiaTheme="minorEastAsia"/>
        </w:rPr>
        <w:t>Lambda : Kosinüs çarpanının dalga boyunu belirleyen katsayıdır. Katsayının 1 olması durumunda kosinüs ifadesi sürekli 1 olacağından ( cos(2.pi.x') =1) katsayı 2 veya daha büyük bir tamsayı seçilmelidir.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7B520301" w14:textId="77777777" w:rsidR="00937EDF" w:rsidRDefault="00937EDF" w:rsidP="00937EDF">
      <w:pPr>
        <w:spacing w:after="0" w:line="240" w:lineRule="auto"/>
        <w:rPr>
          <w:rFonts w:eastAsiaTheme="minorEastAsia"/>
        </w:rPr>
      </w:pPr>
    </w:p>
    <w:p w14:paraId="7EE251EF" w14:textId="144A49C8" w:rsidR="00195042" w:rsidRDefault="00195042" w:rsidP="00937EDF">
      <w:pPr>
        <w:spacing w:after="0" w:line="240" w:lineRule="auto"/>
        <w:rPr>
          <w:rFonts w:eastAsiaTheme="minorEastAsia"/>
          <w:b/>
          <w:bCs/>
          <w:sz w:val="28"/>
          <w:szCs w:val="28"/>
          <w:vertAlign w:val="superscript"/>
        </w:rPr>
      </w:pPr>
      <w:r w:rsidRPr="00195042">
        <w:rPr>
          <w:rFonts w:eastAsiaTheme="minorEastAsia"/>
        </w:rPr>
        <w:t>Teta: Teta doğrudan formül içerisinde görünmese de Gabor filtresinin aslında en önemli değişkenlerinden biridir. Bu değişken x' ve y' değerlerinin hesaplanmasında kullanılır ve oluşturulmak istenen Gabor çekirdeğinin yönelim açısıdır. x' ve y' değişkenleri verilen bir teta değeri için aşağıdaki formül ile hesaplanır.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00FD406C" w14:textId="77777777" w:rsidR="00937EDF" w:rsidRPr="00195042" w:rsidRDefault="00937EDF" w:rsidP="00937EDF">
      <w:pPr>
        <w:spacing w:after="0" w:line="240" w:lineRule="auto"/>
        <w:rPr>
          <w:rFonts w:eastAsiaTheme="minorEastAsia"/>
        </w:rPr>
      </w:pPr>
    </w:p>
    <w:p w14:paraId="1DC58D36" w14:textId="0E9D1CA5" w:rsidR="00195042" w:rsidRDefault="00195042" w:rsidP="00937EDF">
      <w:pPr>
        <w:spacing w:after="0" w:line="240" w:lineRule="auto"/>
        <w:rPr>
          <w:rFonts w:eastAsiaTheme="minorEastAsia"/>
          <w:b/>
          <w:bCs/>
          <w:sz w:val="28"/>
          <w:szCs w:val="28"/>
          <w:vertAlign w:val="superscript"/>
        </w:rPr>
      </w:pPr>
      <w:r w:rsidRPr="00195042">
        <w:rPr>
          <w:rFonts w:eastAsiaTheme="minorEastAsia"/>
        </w:rPr>
        <w:t>Fi : Fi açısı oluşturulacak çekirdek matrisinin faz açısıdır. Bu değer değiştirilerek filtre x ekseninde ötelenebilir.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3C609C44" w14:textId="77777777" w:rsidR="00937EDF" w:rsidRDefault="00937EDF" w:rsidP="00937EDF">
      <w:pPr>
        <w:spacing w:after="0" w:line="240" w:lineRule="auto"/>
        <w:rPr>
          <w:rFonts w:eastAsiaTheme="minorEastAsia"/>
        </w:rPr>
      </w:pPr>
    </w:p>
    <w:p w14:paraId="744B1A82" w14:textId="6157B621" w:rsidR="00195042" w:rsidRDefault="00195042" w:rsidP="00937EDF">
      <w:pPr>
        <w:spacing w:after="0" w:line="240" w:lineRule="auto"/>
        <w:rPr>
          <w:rFonts w:eastAsiaTheme="minorEastAsia"/>
          <w:b/>
          <w:bCs/>
          <w:sz w:val="28"/>
          <w:szCs w:val="28"/>
          <w:vertAlign w:val="superscript"/>
        </w:rPr>
      </w:pPr>
      <w:r w:rsidRPr="00195042">
        <w:rPr>
          <w:rFonts w:eastAsiaTheme="minorEastAsia"/>
        </w:rPr>
        <w:t>Sigma : Sigma değeri Gaussian fonksiyonun standart sapmasını belirleyen katsayıdır. Bu parametre Gaussian fonksiyonun açıklığını belirlediğinden bu değerin küçük seçilmesi ile Gabor dalgacıkları bir birlerine yaklaşacaktır.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7CF2F4D7" w14:textId="77777777" w:rsidR="00937EDF" w:rsidRDefault="00937EDF" w:rsidP="00937EDF">
      <w:pPr>
        <w:spacing w:after="0" w:line="240" w:lineRule="auto"/>
        <w:rPr>
          <w:rFonts w:eastAsiaTheme="minorEastAsia"/>
        </w:rPr>
      </w:pPr>
    </w:p>
    <w:p w14:paraId="6DFC7639" w14:textId="0FA7C8AE" w:rsidR="00195042" w:rsidRDefault="00195042" w:rsidP="00937EDF">
      <w:pPr>
        <w:spacing w:after="0" w:line="240" w:lineRule="auto"/>
        <w:rPr>
          <w:rFonts w:eastAsiaTheme="minorEastAsia"/>
          <w:b/>
          <w:bCs/>
          <w:sz w:val="28"/>
          <w:szCs w:val="28"/>
          <w:vertAlign w:val="superscript"/>
        </w:rPr>
      </w:pPr>
      <w:r w:rsidRPr="00195042">
        <w:rPr>
          <w:rFonts w:eastAsiaTheme="minorEastAsia"/>
        </w:rPr>
        <w:t>Gamma : Bu değer de verilen standart sapma değerinin y' için belirlenmesinin sağlar. Bu değerin 1 olması durumunda oluşacak çekirdek matris x ve y için eşit standart sapmaya sahip olduklarından eşit uzunlukta olacakken, farklı bir oran seçildiğinde çekirdek matris dikdörtgenimsi bir şekilde oluşacaktır.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32CA7655" w14:textId="77777777" w:rsidR="00937EDF" w:rsidRDefault="00937EDF" w:rsidP="00937EDF">
      <w:pPr>
        <w:spacing w:after="0" w:line="240" w:lineRule="auto"/>
        <w:rPr>
          <w:rFonts w:eastAsiaTheme="minorEastAsia"/>
        </w:rPr>
      </w:pPr>
    </w:p>
    <w:p w14:paraId="6D2EAEB1" w14:textId="1C2A5A6C" w:rsidR="00195042" w:rsidRDefault="00195042" w:rsidP="00937EDF">
      <w:pPr>
        <w:spacing w:after="0" w:line="240" w:lineRule="auto"/>
        <w:rPr>
          <w:rFonts w:eastAsiaTheme="minorEastAsia"/>
          <w:b/>
          <w:bCs/>
          <w:sz w:val="28"/>
          <w:szCs w:val="28"/>
          <w:vertAlign w:val="superscript"/>
        </w:rPr>
      </w:pPr>
      <w:r w:rsidRPr="00195042">
        <w:rPr>
          <w:rFonts w:eastAsiaTheme="minorEastAsia"/>
        </w:rPr>
        <w:t>x,y : Bu iki değer oluşturulacak 2 boyutlu çekirdek matrisin koordinatlarını temsil eder. NxN büyüklükte bir çekirdek matris için x ve y değerleri [-(N-1)/2,(N-1)/2] aralığında gezilerek çekirdek matris hesaplanır.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1FDB95E9" w14:textId="4612D9B8" w:rsidR="00937EDF" w:rsidRDefault="00937EDF">
      <w:pPr>
        <w:rPr>
          <w:rFonts w:eastAsiaTheme="minorEastAsia"/>
          <w:b/>
          <w:bCs/>
          <w:sz w:val="28"/>
          <w:szCs w:val="28"/>
          <w:vertAlign w:val="superscript"/>
        </w:rPr>
      </w:pPr>
      <w:r>
        <w:rPr>
          <w:rFonts w:eastAsiaTheme="minorEastAsia"/>
          <w:b/>
          <w:bCs/>
          <w:sz w:val="28"/>
          <w:szCs w:val="28"/>
          <w:vertAlign w:val="superscript"/>
        </w:rPr>
        <w:br w:type="page"/>
      </w:r>
    </w:p>
    <w:p w14:paraId="5C374C05" w14:textId="77777777" w:rsidR="00937EDF" w:rsidRDefault="00937EDF" w:rsidP="00937EDF">
      <w:pPr>
        <w:spacing w:after="0" w:line="240" w:lineRule="auto"/>
        <w:rPr>
          <w:rFonts w:eastAsiaTheme="minorEastAsia"/>
        </w:rPr>
      </w:pPr>
    </w:p>
    <w:p w14:paraId="55CD7171" w14:textId="60ED6974" w:rsidR="00195042" w:rsidRDefault="00195042" w:rsidP="00937EDF">
      <w:pPr>
        <w:spacing w:after="0" w:line="240" w:lineRule="auto"/>
        <w:rPr>
          <w:rFonts w:eastAsiaTheme="minorEastAsia"/>
        </w:rPr>
      </w:pPr>
      <w:r w:rsidRPr="00195042">
        <w:rPr>
          <w:rFonts w:eastAsiaTheme="minorEastAsia"/>
        </w:rPr>
        <w:t>Verilen parametreler ile hesaplanan Gabor çekirdeği doğrudan konvolüsyon almaya uygun değildir. Çünkü hesaplanan değerler ile doğrudan yapılacak bir konvolüsyon işlemi sonucunda çıkacak değerler 0-255 değeri arasında yüksek ihtimalle bulunmayacaktır. Bu nedenle çekirdek matris integrali 0 olacak şekilde normalize edilir. Bu işlem sonrasında hesaplanacak yeni değerlerin pek çoğu 0-255 arasında kalacaktır.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3E39D1A9" w14:textId="43754A7D" w:rsidR="00195042" w:rsidRDefault="00195042" w:rsidP="00937EDF">
      <w:pPr>
        <w:spacing w:after="0" w:line="240" w:lineRule="auto"/>
        <w:rPr>
          <w:rFonts w:eastAsiaTheme="minorEastAsia"/>
        </w:rPr>
      </w:pPr>
      <w:r w:rsidRPr="00195042">
        <w:rPr>
          <w:rFonts w:eastAsiaTheme="minorEastAsia"/>
        </w:rPr>
        <w:t>Normalizasyon işlemi çekirdek üzerinde şu adımlarla yapılır.</w:t>
      </w:r>
      <w:r w:rsidR="00937EDF" w:rsidRPr="00937EDF">
        <w:rPr>
          <w:rFonts w:eastAsiaTheme="minorEastAsia"/>
          <w:b/>
          <w:bCs/>
          <w:sz w:val="28"/>
          <w:szCs w:val="28"/>
          <w:vertAlign w:val="superscript"/>
        </w:rPr>
        <w:t xml:space="preserve"> </w:t>
      </w:r>
      <w:r w:rsidR="00937EDF" w:rsidRPr="00217D78">
        <w:rPr>
          <w:rFonts w:eastAsiaTheme="minorEastAsia"/>
          <w:b/>
          <w:bCs/>
          <w:sz w:val="28"/>
          <w:szCs w:val="28"/>
          <w:vertAlign w:val="superscript"/>
        </w:rPr>
        <w:t>(</w:t>
      </w:r>
      <w:r w:rsidR="00937EDF">
        <w:rPr>
          <w:rFonts w:eastAsiaTheme="minorEastAsia"/>
          <w:b/>
          <w:bCs/>
          <w:sz w:val="28"/>
          <w:szCs w:val="28"/>
          <w:vertAlign w:val="superscript"/>
        </w:rPr>
        <w:t>4</w:t>
      </w:r>
      <w:r w:rsidR="00937EDF" w:rsidRPr="00217D78">
        <w:rPr>
          <w:rFonts w:eastAsiaTheme="minorEastAsia"/>
          <w:b/>
          <w:bCs/>
          <w:sz w:val="28"/>
          <w:szCs w:val="28"/>
          <w:vertAlign w:val="superscript"/>
        </w:rPr>
        <w:t>)</w:t>
      </w:r>
    </w:p>
    <w:p w14:paraId="76E3754E" w14:textId="77777777" w:rsidR="00195042" w:rsidRDefault="00195042" w:rsidP="00937EDF">
      <w:pPr>
        <w:pStyle w:val="ListeParagraf"/>
        <w:numPr>
          <w:ilvl w:val="1"/>
          <w:numId w:val="3"/>
        </w:numPr>
        <w:spacing w:after="0" w:line="240" w:lineRule="auto"/>
        <w:rPr>
          <w:rFonts w:eastAsiaTheme="minorEastAsia"/>
        </w:rPr>
      </w:pPr>
      <w:r w:rsidRPr="00195042">
        <w:rPr>
          <w:rFonts w:eastAsiaTheme="minorEastAsia"/>
        </w:rPr>
        <w:t>Pozitif ve Negatif değerlerin toplamlarını hesapla</w:t>
      </w:r>
    </w:p>
    <w:p w14:paraId="2C822048" w14:textId="77777777" w:rsidR="00195042" w:rsidRDefault="00195042" w:rsidP="00937EDF">
      <w:pPr>
        <w:pStyle w:val="ListeParagraf"/>
        <w:numPr>
          <w:ilvl w:val="1"/>
          <w:numId w:val="3"/>
        </w:numPr>
        <w:spacing w:after="0" w:line="240" w:lineRule="auto"/>
        <w:rPr>
          <w:rFonts w:eastAsiaTheme="minorEastAsia"/>
        </w:rPr>
      </w:pPr>
      <w:r w:rsidRPr="00195042">
        <w:rPr>
          <w:rFonts w:eastAsiaTheme="minorEastAsia"/>
        </w:rPr>
        <w:t>Bu iki değerin genliklerinin ortalamasını hesapla</w:t>
      </w:r>
    </w:p>
    <w:p w14:paraId="54A76EC5" w14:textId="77777777" w:rsidR="00195042" w:rsidRDefault="00195042" w:rsidP="00937EDF">
      <w:pPr>
        <w:pStyle w:val="ListeParagraf"/>
        <w:numPr>
          <w:ilvl w:val="1"/>
          <w:numId w:val="3"/>
        </w:numPr>
        <w:spacing w:after="0" w:line="240" w:lineRule="auto"/>
        <w:rPr>
          <w:rFonts w:eastAsiaTheme="minorEastAsia"/>
        </w:rPr>
      </w:pPr>
      <w:r w:rsidRPr="00195042">
        <w:rPr>
          <w:rFonts w:eastAsiaTheme="minorEastAsia"/>
        </w:rPr>
        <w:t>px=Pozitif Toplam / Ortalama ve nx=-Negatif Toplam / Ortalama çarpanlarını hesapla</w:t>
      </w:r>
    </w:p>
    <w:p w14:paraId="5AE4C7D8" w14:textId="38034FE7" w:rsidR="00195042" w:rsidRPr="00195042" w:rsidRDefault="00195042" w:rsidP="00937EDF">
      <w:pPr>
        <w:pStyle w:val="ListeParagraf"/>
        <w:numPr>
          <w:ilvl w:val="1"/>
          <w:numId w:val="3"/>
        </w:numPr>
        <w:spacing w:after="0" w:line="240" w:lineRule="auto"/>
        <w:rPr>
          <w:rFonts w:eastAsiaTheme="minorEastAsia"/>
        </w:rPr>
      </w:pPr>
      <w:r w:rsidRPr="00195042">
        <w:rPr>
          <w:rFonts w:eastAsiaTheme="minorEastAsia"/>
        </w:rPr>
        <w:t>Pozitif değerleri nx, Negatif değerleri ise px katsayısı ile çarp</w:t>
      </w:r>
    </w:p>
    <w:p w14:paraId="68CABE9E" w14:textId="77777777" w:rsidR="00195042" w:rsidRDefault="00195042">
      <w:pPr>
        <w:rPr>
          <w:rFonts w:eastAsiaTheme="minorEastAsia"/>
        </w:rPr>
      </w:pPr>
      <w:r>
        <w:rPr>
          <w:rFonts w:eastAsiaTheme="minorEastAsia"/>
        </w:rPr>
        <w:br w:type="page"/>
      </w:r>
    </w:p>
    <w:p w14:paraId="34E6FD7A" w14:textId="77777777" w:rsidR="00195042" w:rsidRPr="00195042" w:rsidRDefault="00195042">
      <w:pPr>
        <w:rPr>
          <w:rFonts w:eastAsiaTheme="minorEastAsia"/>
        </w:rPr>
      </w:pPr>
    </w:p>
    <w:p w14:paraId="459248D9" w14:textId="62B89AE9" w:rsidR="00FE330D" w:rsidRDefault="00FE330D">
      <w:pPr>
        <w:rPr>
          <w:rFonts w:eastAsiaTheme="minorEastAsia"/>
          <w:b/>
          <w:bCs/>
        </w:rPr>
      </w:pPr>
      <w:r w:rsidRPr="00FE330D">
        <w:rPr>
          <w:rFonts w:eastAsiaTheme="minorEastAsia"/>
          <w:b/>
          <w:bCs/>
        </w:rPr>
        <w:t>Orijinal Rönten Görüntüsü</w:t>
      </w:r>
    </w:p>
    <w:p w14:paraId="09674DEC" w14:textId="00D9249F" w:rsidR="00FE330D" w:rsidRDefault="00FE330D">
      <w:pPr>
        <w:rPr>
          <w:rFonts w:eastAsiaTheme="minorEastAsia"/>
          <w:b/>
          <w:bCs/>
        </w:rPr>
      </w:pPr>
      <w:r>
        <w:rPr>
          <w:rFonts w:eastAsiaTheme="minorEastAsia"/>
          <w:b/>
          <w:bCs/>
          <w:noProof/>
        </w:rPr>
        <w:drawing>
          <wp:inline distT="0" distB="0" distL="0" distR="0" wp14:anchorId="665B0AB5" wp14:editId="3837BDC4">
            <wp:extent cx="5756910" cy="575691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34484825" w14:textId="77777777" w:rsidR="00FE330D" w:rsidRDefault="00FE330D">
      <w:pPr>
        <w:rPr>
          <w:rFonts w:eastAsiaTheme="minorEastAsia"/>
          <w:b/>
          <w:bCs/>
        </w:rPr>
      </w:pPr>
      <w:r>
        <w:rPr>
          <w:rFonts w:eastAsiaTheme="minorEastAsia"/>
          <w:b/>
          <w:bCs/>
        </w:rPr>
        <w:br w:type="page"/>
      </w:r>
    </w:p>
    <w:p w14:paraId="4AC45653" w14:textId="77777777" w:rsidR="00FE330D" w:rsidRDefault="00FE330D">
      <w:pPr>
        <w:rPr>
          <w:rFonts w:eastAsiaTheme="minorEastAsia"/>
          <w:b/>
          <w:bCs/>
        </w:rPr>
      </w:pPr>
      <w:r>
        <w:rPr>
          <w:rFonts w:eastAsiaTheme="minorEastAsia"/>
          <w:b/>
          <w:bCs/>
        </w:rPr>
        <w:lastRenderedPageBreak/>
        <w:t>LBP Filtresi ile Röntgen Görüntüsü</w:t>
      </w:r>
    </w:p>
    <w:p w14:paraId="6DE9E151" w14:textId="4075C37B" w:rsidR="009C7327" w:rsidRDefault="00FE330D">
      <w:pPr>
        <w:rPr>
          <w:rFonts w:eastAsiaTheme="minorEastAsia"/>
          <w:b/>
          <w:bCs/>
        </w:rPr>
      </w:pPr>
      <w:r>
        <w:rPr>
          <w:rFonts w:eastAsiaTheme="minorEastAsia"/>
          <w:b/>
          <w:bCs/>
          <w:noProof/>
        </w:rPr>
        <w:drawing>
          <wp:inline distT="0" distB="0" distL="0" distR="0" wp14:anchorId="0CCDEFE5" wp14:editId="29B11196">
            <wp:extent cx="5756910" cy="57569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37CDB485" w14:textId="77777777" w:rsidR="00DF734D" w:rsidRDefault="00DF734D">
      <w:pPr>
        <w:rPr>
          <w:rFonts w:eastAsiaTheme="minorEastAsia"/>
          <w:b/>
          <w:bCs/>
        </w:rPr>
      </w:pPr>
      <w:r>
        <w:rPr>
          <w:rFonts w:eastAsiaTheme="minorEastAsia"/>
          <w:b/>
          <w:bCs/>
        </w:rPr>
        <w:br w:type="page"/>
      </w:r>
    </w:p>
    <w:p w14:paraId="180788B3" w14:textId="77777777" w:rsidR="00DF734D" w:rsidRDefault="00DF734D">
      <w:pPr>
        <w:rPr>
          <w:rFonts w:eastAsiaTheme="minorEastAsia"/>
          <w:b/>
          <w:bCs/>
        </w:rPr>
      </w:pPr>
      <w:r>
        <w:rPr>
          <w:rFonts w:eastAsiaTheme="minorEastAsia"/>
          <w:b/>
          <w:bCs/>
        </w:rPr>
        <w:lastRenderedPageBreak/>
        <w:t>HOG Filtresi ile Röntgen Görüntüsü</w:t>
      </w:r>
    </w:p>
    <w:p w14:paraId="7282B3CE" w14:textId="77777777" w:rsidR="009C7327" w:rsidRDefault="00DF734D">
      <w:pPr>
        <w:rPr>
          <w:rFonts w:eastAsiaTheme="minorEastAsia"/>
          <w:b/>
          <w:bCs/>
        </w:rPr>
      </w:pPr>
      <w:r>
        <w:rPr>
          <w:rFonts w:eastAsiaTheme="minorEastAsia"/>
          <w:b/>
          <w:bCs/>
          <w:noProof/>
        </w:rPr>
        <w:drawing>
          <wp:inline distT="0" distB="0" distL="0" distR="0" wp14:anchorId="2C18112C" wp14:editId="10332D85">
            <wp:extent cx="1558290" cy="2934335"/>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8290" cy="2934335"/>
                    </a:xfrm>
                    <a:prstGeom prst="rect">
                      <a:avLst/>
                    </a:prstGeom>
                    <a:noFill/>
                    <a:ln>
                      <a:noFill/>
                    </a:ln>
                  </pic:spPr>
                </pic:pic>
              </a:graphicData>
            </a:graphic>
          </wp:inline>
        </w:drawing>
      </w:r>
    </w:p>
    <w:p w14:paraId="24C12E6E" w14:textId="3578664D" w:rsidR="009C7327" w:rsidRDefault="009C7327">
      <w:pPr>
        <w:rPr>
          <w:rFonts w:eastAsiaTheme="minorEastAsia"/>
          <w:b/>
          <w:bCs/>
        </w:rPr>
      </w:pPr>
      <w:r>
        <w:rPr>
          <w:rFonts w:eastAsiaTheme="minorEastAsia"/>
          <w:b/>
          <w:bCs/>
        </w:rPr>
        <w:br w:type="page"/>
      </w:r>
    </w:p>
    <w:p w14:paraId="42E9A79B" w14:textId="1051CB06" w:rsidR="00FE330D" w:rsidRDefault="009C7327">
      <w:pPr>
        <w:rPr>
          <w:rFonts w:eastAsiaTheme="minorEastAsia"/>
          <w:b/>
          <w:bCs/>
        </w:rPr>
      </w:pPr>
      <w:r>
        <w:rPr>
          <w:rFonts w:eastAsiaTheme="minorEastAsia"/>
          <w:b/>
          <w:bCs/>
        </w:rPr>
        <w:lastRenderedPageBreak/>
        <w:t>Gabor Filtresi ile Röntgen Görüntüsü</w:t>
      </w:r>
    </w:p>
    <w:p w14:paraId="2CE64E94" w14:textId="477455B7" w:rsidR="009C7327" w:rsidRPr="00FE330D" w:rsidRDefault="009C7327">
      <w:pPr>
        <w:rPr>
          <w:rFonts w:eastAsiaTheme="minorEastAsia"/>
          <w:b/>
          <w:bCs/>
        </w:rPr>
      </w:pPr>
      <w:r>
        <w:rPr>
          <w:rFonts w:eastAsiaTheme="minorEastAsia"/>
          <w:b/>
          <w:bCs/>
          <w:noProof/>
        </w:rPr>
        <w:drawing>
          <wp:inline distT="0" distB="0" distL="0" distR="0" wp14:anchorId="238D20BA" wp14:editId="43C3BE9D">
            <wp:extent cx="5753735" cy="57537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07E3E905" w14:textId="77777777" w:rsidR="009C7327" w:rsidRDefault="009C7327">
      <w:pPr>
        <w:rPr>
          <w:rFonts w:eastAsiaTheme="minorEastAsia"/>
        </w:rPr>
      </w:pPr>
      <w:r>
        <w:rPr>
          <w:rFonts w:eastAsiaTheme="minorEastAsia"/>
        </w:rPr>
        <w:br w:type="page"/>
      </w:r>
    </w:p>
    <w:p w14:paraId="0AF10333" w14:textId="66F95FFA" w:rsidR="00217D78" w:rsidRDefault="00217D78" w:rsidP="005372BD">
      <w:pPr>
        <w:spacing w:afterLines="20" w:after="48" w:line="240" w:lineRule="auto"/>
        <w:rPr>
          <w:rFonts w:eastAsiaTheme="minorEastAsia"/>
        </w:rPr>
      </w:pPr>
      <w:r>
        <w:rPr>
          <w:rFonts w:eastAsiaTheme="minorEastAsia"/>
        </w:rPr>
        <w:lastRenderedPageBreak/>
        <w:t>Kaynaklar:</w:t>
      </w:r>
    </w:p>
    <w:p w14:paraId="7A5B9CB2" w14:textId="1A110231" w:rsidR="00217D78" w:rsidRDefault="00217D78" w:rsidP="005372BD">
      <w:pPr>
        <w:spacing w:afterLines="20" w:after="48" w:line="240" w:lineRule="auto"/>
        <w:rPr>
          <w:rFonts w:eastAsiaTheme="minorEastAsia"/>
        </w:rPr>
      </w:pPr>
      <w:r>
        <w:rPr>
          <w:rFonts w:eastAsiaTheme="minorEastAsia"/>
        </w:rPr>
        <w:t xml:space="preserve">1 : </w:t>
      </w:r>
      <w:hyperlink r:id="rId15" w:history="1">
        <w:r w:rsidRPr="00300430">
          <w:rPr>
            <w:rStyle w:val="Kpr"/>
            <w:rFonts w:eastAsiaTheme="minorEastAsia"/>
          </w:rPr>
          <w:t>https://dergipark.org.tr/tr/download/article-file/388674</w:t>
        </w:r>
      </w:hyperlink>
    </w:p>
    <w:p w14:paraId="545E78B7" w14:textId="49B1FB11" w:rsidR="00217D78" w:rsidRDefault="00217D78" w:rsidP="005372BD">
      <w:pPr>
        <w:spacing w:afterLines="20" w:after="48" w:line="240" w:lineRule="auto"/>
        <w:rPr>
          <w:rFonts w:eastAsiaTheme="minorEastAsia"/>
        </w:rPr>
      </w:pPr>
      <w:r>
        <w:rPr>
          <w:rFonts w:eastAsiaTheme="minorEastAsia"/>
        </w:rPr>
        <w:t xml:space="preserve">2 : </w:t>
      </w:r>
      <w:hyperlink r:id="rId16" w:history="1">
        <w:r w:rsidRPr="00300430">
          <w:rPr>
            <w:rStyle w:val="Kpr"/>
            <w:rFonts w:eastAsiaTheme="minorEastAsia"/>
          </w:rPr>
          <w:t>https://www.youtube.com/watch?v=h-z9-bMtd7w</w:t>
        </w:r>
      </w:hyperlink>
    </w:p>
    <w:p w14:paraId="001350C6" w14:textId="024C6EDC" w:rsidR="00217D78" w:rsidRDefault="00D01887" w:rsidP="005372BD">
      <w:pPr>
        <w:spacing w:afterLines="20" w:after="48" w:line="240" w:lineRule="auto"/>
        <w:rPr>
          <w:rFonts w:eastAsiaTheme="minorEastAsia"/>
        </w:rPr>
      </w:pPr>
      <w:r>
        <w:rPr>
          <w:rFonts w:eastAsiaTheme="minorEastAsia"/>
        </w:rPr>
        <w:t xml:space="preserve">3 : </w:t>
      </w:r>
      <w:hyperlink r:id="rId17" w:history="1">
        <w:r w:rsidRPr="00355D04">
          <w:rPr>
            <w:rStyle w:val="Kpr"/>
            <w:rFonts w:eastAsiaTheme="minorEastAsia"/>
          </w:rPr>
          <w:t>https://aylablgn.medium.com/yönlü-gradyanlar-histogramı-histogram-of-oriented-gradients-hog-makine-öğrenmesi-5-e237f0696af3</w:t>
        </w:r>
      </w:hyperlink>
    </w:p>
    <w:p w14:paraId="111675C9" w14:textId="26BE5290" w:rsidR="00D01887" w:rsidRDefault="00D01887" w:rsidP="005372BD">
      <w:pPr>
        <w:spacing w:afterLines="20" w:after="48" w:line="240" w:lineRule="auto"/>
        <w:rPr>
          <w:rFonts w:eastAsiaTheme="minorEastAsia"/>
        </w:rPr>
      </w:pPr>
      <w:r>
        <w:rPr>
          <w:rFonts w:eastAsiaTheme="minorEastAsia"/>
        </w:rPr>
        <w:t xml:space="preserve">4: </w:t>
      </w:r>
      <w:hyperlink r:id="rId18" w:history="1">
        <w:r w:rsidR="00195042" w:rsidRPr="00355D04">
          <w:rPr>
            <w:rStyle w:val="Kpr"/>
            <w:rFonts w:eastAsiaTheme="minorEastAsia"/>
          </w:rPr>
          <w:t>http://www.cescript.com/2012/09/c-ile-gabor-filtre-uygulamasi.html</w:t>
        </w:r>
      </w:hyperlink>
    </w:p>
    <w:p w14:paraId="1A15025A" w14:textId="77777777" w:rsidR="00195042" w:rsidRPr="00E717E7" w:rsidRDefault="00195042" w:rsidP="005372BD">
      <w:pPr>
        <w:spacing w:afterLines="20" w:after="48" w:line="240" w:lineRule="auto"/>
        <w:rPr>
          <w:rFonts w:eastAsiaTheme="minorEastAsia"/>
        </w:rPr>
      </w:pPr>
    </w:p>
    <w:sectPr w:rsidR="00195042" w:rsidRPr="00E717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62D9"/>
    <w:multiLevelType w:val="hybridMultilevel"/>
    <w:tmpl w:val="9356BD2E"/>
    <w:lvl w:ilvl="0" w:tplc="CA8E537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FFA32D0"/>
    <w:multiLevelType w:val="hybridMultilevel"/>
    <w:tmpl w:val="8E921F1A"/>
    <w:lvl w:ilvl="0" w:tplc="46441C92">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0AA300D"/>
    <w:multiLevelType w:val="multilevel"/>
    <w:tmpl w:val="2CA65A62"/>
    <w:lvl w:ilvl="0">
      <w:start w:val="1"/>
      <w:numFmt w:val="decimal"/>
      <w:lvlText w:val="%1."/>
      <w:lvlJc w:val="left"/>
      <w:pPr>
        <w:tabs>
          <w:tab w:val="num" w:pos="828"/>
        </w:tabs>
        <w:ind w:left="828" w:hanging="360"/>
      </w:pPr>
    </w:lvl>
    <w:lvl w:ilvl="1">
      <w:start w:val="1"/>
      <w:numFmt w:val="decimal"/>
      <w:lvlText w:val="%2."/>
      <w:lvlJc w:val="left"/>
      <w:pPr>
        <w:tabs>
          <w:tab w:val="num" w:pos="1548"/>
        </w:tabs>
        <w:ind w:left="1548" w:hanging="360"/>
      </w:pPr>
    </w:lvl>
    <w:lvl w:ilvl="2" w:tentative="1">
      <w:start w:val="1"/>
      <w:numFmt w:val="decimal"/>
      <w:lvlText w:val="%3."/>
      <w:lvlJc w:val="left"/>
      <w:pPr>
        <w:tabs>
          <w:tab w:val="num" w:pos="2268"/>
        </w:tabs>
        <w:ind w:left="2268" w:hanging="360"/>
      </w:pPr>
    </w:lvl>
    <w:lvl w:ilvl="3" w:tentative="1">
      <w:start w:val="1"/>
      <w:numFmt w:val="decimal"/>
      <w:lvlText w:val="%4."/>
      <w:lvlJc w:val="left"/>
      <w:pPr>
        <w:tabs>
          <w:tab w:val="num" w:pos="2988"/>
        </w:tabs>
        <w:ind w:left="2988" w:hanging="360"/>
      </w:pPr>
    </w:lvl>
    <w:lvl w:ilvl="4" w:tentative="1">
      <w:start w:val="1"/>
      <w:numFmt w:val="decimal"/>
      <w:lvlText w:val="%5."/>
      <w:lvlJc w:val="left"/>
      <w:pPr>
        <w:tabs>
          <w:tab w:val="num" w:pos="3708"/>
        </w:tabs>
        <w:ind w:left="3708" w:hanging="360"/>
      </w:pPr>
    </w:lvl>
    <w:lvl w:ilvl="5" w:tentative="1">
      <w:start w:val="1"/>
      <w:numFmt w:val="decimal"/>
      <w:lvlText w:val="%6."/>
      <w:lvlJc w:val="left"/>
      <w:pPr>
        <w:tabs>
          <w:tab w:val="num" w:pos="4428"/>
        </w:tabs>
        <w:ind w:left="4428" w:hanging="360"/>
      </w:pPr>
    </w:lvl>
    <w:lvl w:ilvl="6" w:tentative="1">
      <w:start w:val="1"/>
      <w:numFmt w:val="decimal"/>
      <w:lvlText w:val="%7."/>
      <w:lvlJc w:val="left"/>
      <w:pPr>
        <w:tabs>
          <w:tab w:val="num" w:pos="5148"/>
        </w:tabs>
        <w:ind w:left="5148" w:hanging="360"/>
      </w:pPr>
    </w:lvl>
    <w:lvl w:ilvl="7" w:tentative="1">
      <w:start w:val="1"/>
      <w:numFmt w:val="decimal"/>
      <w:lvlText w:val="%8."/>
      <w:lvlJc w:val="left"/>
      <w:pPr>
        <w:tabs>
          <w:tab w:val="num" w:pos="5868"/>
        </w:tabs>
        <w:ind w:left="5868" w:hanging="360"/>
      </w:pPr>
    </w:lvl>
    <w:lvl w:ilvl="8" w:tentative="1">
      <w:start w:val="1"/>
      <w:numFmt w:val="decimal"/>
      <w:lvlText w:val="%9."/>
      <w:lvlJc w:val="left"/>
      <w:pPr>
        <w:tabs>
          <w:tab w:val="num" w:pos="6588"/>
        </w:tabs>
        <w:ind w:left="6588" w:hanging="360"/>
      </w:pPr>
    </w:lvl>
  </w:abstractNum>
  <w:num w:numId="1" w16cid:durableId="20058910">
    <w:abstractNumId w:val="1"/>
  </w:num>
  <w:num w:numId="2" w16cid:durableId="1167330980">
    <w:abstractNumId w:val="0"/>
  </w:num>
  <w:num w:numId="3" w16cid:durableId="1401103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998"/>
    <w:rsid w:val="00037AC6"/>
    <w:rsid w:val="0011667F"/>
    <w:rsid w:val="00195042"/>
    <w:rsid w:val="001A1CD9"/>
    <w:rsid w:val="00217D78"/>
    <w:rsid w:val="002E2D02"/>
    <w:rsid w:val="002F42BA"/>
    <w:rsid w:val="0037564B"/>
    <w:rsid w:val="00456FBA"/>
    <w:rsid w:val="004B3998"/>
    <w:rsid w:val="004B6B93"/>
    <w:rsid w:val="005372BD"/>
    <w:rsid w:val="00631608"/>
    <w:rsid w:val="006B0370"/>
    <w:rsid w:val="00762EA9"/>
    <w:rsid w:val="007B77DD"/>
    <w:rsid w:val="00807AA5"/>
    <w:rsid w:val="00864B15"/>
    <w:rsid w:val="008C27CD"/>
    <w:rsid w:val="00937EDF"/>
    <w:rsid w:val="009C7327"/>
    <w:rsid w:val="009E663F"/>
    <w:rsid w:val="00AC5204"/>
    <w:rsid w:val="00AC7532"/>
    <w:rsid w:val="00BD2C83"/>
    <w:rsid w:val="00C0773A"/>
    <w:rsid w:val="00C11CC4"/>
    <w:rsid w:val="00D01887"/>
    <w:rsid w:val="00D26C14"/>
    <w:rsid w:val="00DE013E"/>
    <w:rsid w:val="00DF734D"/>
    <w:rsid w:val="00E717E7"/>
    <w:rsid w:val="00E921CE"/>
    <w:rsid w:val="00FE330D"/>
    <w:rsid w:val="00FE67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9A374"/>
  <w15:chartTrackingRefBased/>
  <w15:docId w15:val="{B555E924-88D7-4D2A-982D-9D0A4819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0773A"/>
    <w:pPr>
      <w:ind w:left="720"/>
      <w:contextualSpacing/>
    </w:pPr>
  </w:style>
  <w:style w:type="character" w:styleId="YerTutucuMetni">
    <w:name w:val="Placeholder Text"/>
    <w:basedOn w:val="VarsaylanParagrafYazTipi"/>
    <w:uiPriority w:val="99"/>
    <w:semiHidden/>
    <w:rsid w:val="00037AC6"/>
    <w:rPr>
      <w:color w:val="808080"/>
    </w:rPr>
  </w:style>
  <w:style w:type="character" w:styleId="Kpr">
    <w:name w:val="Hyperlink"/>
    <w:basedOn w:val="VarsaylanParagrafYazTipi"/>
    <w:uiPriority w:val="99"/>
    <w:unhideWhenUsed/>
    <w:rsid w:val="00217D78"/>
    <w:rPr>
      <w:color w:val="0563C1" w:themeColor="hyperlink"/>
      <w:u w:val="single"/>
    </w:rPr>
  </w:style>
  <w:style w:type="character" w:styleId="zmlenmeyenBahsetme">
    <w:name w:val="Unresolved Mention"/>
    <w:basedOn w:val="VarsaylanParagrafYazTipi"/>
    <w:uiPriority w:val="99"/>
    <w:semiHidden/>
    <w:unhideWhenUsed/>
    <w:rsid w:val="00217D78"/>
    <w:rPr>
      <w:color w:val="605E5C"/>
      <w:shd w:val="clear" w:color="auto" w:fill="E1DFDD"/>
    </w:rPr>
  </w:style>
  <w:style w:type="paragraph" w:customStyle="1" w:styleId="mb">
    <w:name w:val="mb"/>
    <w:basedOn w:val="Normal"/>
    <w:rsid w:val="00FE67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E67BB"/>
    <w:rPr>
      <w:b/>
      <w:bCs/>
    </w:rPr>
  </w:style>
  <w:style w:type="paragraph" w:customStyle="1" w:styleId="pw-post-body-paragraph">
    <w:name w:val="pw-post-body-paragraph"/>
    <w:basedOn w:val="Normal"/>
    <w:rsid w:val="002F42BA"/>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881514">
      <w:bodyDiv w:val="1"/>
      <w:marLeft w:val="0"/>
      <w:marRight w:val="0"/>
      <w:marTop w:val="0"/>
      <w:marBottom w:val="0"/>
      <w:divBdr>
        <w:top w:val="none" w:sz="0" w:space="0" w:color="auto"/>
        <w:left w:val="none" w:sz="0" w:space="0" w:color="auto"/>
        <w:bottom w:val="none" w:sz="0" w:space="0" w:color="auto"/>
        <w:right w:val="none" w:sz="0" w:space="0" w:color="auto"/>
      </w:divBdr>
    </w:div>
    <w:div w:id="1524780254">
      <w:bodyDiv w:val="1"/>
      <w:marLeft w:val="0"/>
      <w:marRight w:val="0"/>
      <w:marTop w:val="0"/>
      <w:marBottom w:val="0"/>
      <w:divBdr>
        <w:top w:val="none" w:sz="0" w:space="0" w:color="auto"/>
        <w:left w:val="none" w:sz="0" w:space="0" w:color="auto"/>
        <w:bottom w:val="none" w:sz="0" w:space="0" w:color="auto"/>
        <w:right w:val="none" w:sz="0" w:space="0" w:color="auto"/>
      </w:divBdr>
    </w:div>
    <w:div w:id="184978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cescript.com/2012/09/c-ile-gabor-filtre-uygulamasi.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aylablgn.medium.com/y&#246;nl&#252;-gradyanlar-histogram&#305;-histogram-of-oriented-gradients-hog-makine-&#246;&#287;renmesi-5-e237f0696af3" TargetMode="External"/><Relationship Id="rId2" Type="http://schemas.openxmlformats.org/officeDocument/2006/relationships/styles" Target="styles.xml"/><Relationship Id="rId16" Type="http://schemas.openxmlformats.org/officeDocument/2006/relationships/hyperlink" Target="https://www.youtube.com/watch?v=h-z9-bMtd7w"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dergipark.org.tr/tr/download/article-file/388674"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11</Pages>
  <Words>1394</Words>
  <Characters>7947</Characters>
  <Application>Microsoft Office Word</Application>
  <DocSecurity>0</DocSecurity>
  <Lines>66</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 Aydın</dc:creator>
  <cp:keywords/>
  <dc:description/>
  <cp:lastModifiedBy>Emirhan Aydın</cp:lastModifiedBy>
  <cp:revision>6</cp:revision>
  <dcterms:created xsi:type="dcterms:W3CDTF">2022-08-12T01:29:00Z</dcterms:created>
  <dcterms:modified xsi:type="dcterms:W3CDTF">2022-08-12T16:10:00Z</dcterms:modified>
</cp:coreProperties>
</file>