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8C" w:rsidRPr="004A778C" w:rsidRDefault="004A778C">
      <w:pPr>
        <w:rPr>
          <w:b/>
        </w:rPr>
      </w:pPr>
      <w:r w:rsidRPr="004A778C">
        <w:rPr>
          <w:b/>
        </w:rPr>
        <w:t>ANOVA</w:t>
      </w:r>
      <w:r w:rsidR="009B4DFA">
        <w:rPr>
          <w:b/>
        </w:rPr>
        <w:t xml:space="preserve"> Uygulaması</w:t>
      </w:r>
    </w:p>
    <w:p w:rsidR="00AA62A9" w:rsidRDefault="0082791B">
      <w:r>
        <w:rPr>
          <w:b/>
        </w:rPr>
        <w:t xml:space="preserve">Örnek </w:t>
      </w:r>
      <w:r w:rsidR="004A778C" w:rsidRPr="004A778C">
        <w:rPr>
          <w:b/>
        </w:rPr>
        <w:t xml:space="preserve"> 1:</w:t>
      </w:r>
      <w:r w:rsidR="00AA62A9">
        <w:t xml:space="preserve">Wesfall is </w:t>
      </w:r>
      <w:r w:rsidR="009B4DFA">
        <w:t xml:space="preserve">Bir eğitim danışmanlık şirketi  batı, güneybatı ve kuzeybatı olmak üzere 3 bölgede faaliyet göstermektedir. Bu bölgelerdeki şubelerin ortalama giderleri arasında fark olup olmadığını araştırınız. </w:t>
      </w:r>
    </w:p>
    <w:tbl>
      <w:tblPr>
        <w:tblStyle w:val="TableGrid"/>
        <w:tblW w:w="0" w:type="auto"/>
        <w:tblLook w:val="04A0"/>
      </w:tblPr>
      <w:tblGrid>
        <w:gridCol w:w="959"/>
        <w:gridCol w:w="1417"/>
        <w:gridCol w:w="1418"/>
      </w:tblGrid>
      <w:tr w:rsidR="00AA62A9" w:rsidTr="00AA62A9">
        <w:tc>
          <w:tcPr>
            <w:tcW w:w="959" w:type="dxa"/>
          </w:tcPr>
          <w:p w:rsidR="00AA62A9" w:rsidRDefault="009B4DFA">
            <w:r>
              <w:t>Batı</w:t>
            </w:r>
          </w:p>
        </w:tc>
        <w:tc>
          <w:tcPr>
            <w:tcW w:w="1417" w:type="dxa"/>
          </w:tcPr>
          <w:p w:rsidR="00AA62A9" w:rsidRDefault="009B4DFA">
            <w:r>
              <w:t>Güneybatı</w:t>
            </w:r>
          </w:p>
        </w:tc>
        <w:tc>
          <w:tcPr>
            <w:tcW w:w="1418" w:type="dxa"/>
          </w:tcPr>
          <w:p w:rsidR="00AA62A9" w:rsidRDefault="009B4DFA">
            <w:r>
              <w:t>Kuzeybatı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3700</w:t>
            </w:r>
          </w:p>
        </w:tc>
        <w:tc>
          <w:tcPr>
            <w:tcW w:w="1417" w:type="dxa"/>
          </w:tcPr>
          <w:p w:rsidR="00AA62A9" w:rsidRDefault="00AA62A9">
            <w:r>
              <w:t>3300</w:t>
            </w:r>
          </w:p>
        </w:tc>
        <w:tc>
          <w:tcPr>
            <w:tcW w:w="1418" w:type="dxa"/>
          </w:tcPr>
          <w:p w:rsidR="00AA62A9" w:rsidRDefault="00AA62A9">
            <w:r>
              <w:t>2900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2900</w:t>
            </w:r>
          </w:p>
        </w:tc>
        <w:tc>
          <w:tcPr>
            <w:tcW w:w="1417" w:type="dxa"/>
          </w:tcPr>
          <w:p w:rsidR="00AA62A9" w:rsidRDefault="00AA62A9">
            <w:r>
              <w:t>2100</w:t>
            </w:r>
          </w:p>
        </w:tc>
        <w:tc>
          <w:tcPr>
            <w:tcW w:w="1418" w:type="dxa"/>
          </w:tcPr>
          <w:p w:rsidR="00AA62A9" w:rsidRDefault="00AA62A9">
            <w:r>
              <w:t>4300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4100</w:t>
            </w:r>
          </w:p>
        </w:tc>
        <w:tc>
          <w:tcPr>
            <w:tcW w:w="1417" w:type="dxa"/>
          </w:tcPr>
          <w:p w:rsidR="00AA62A9" w:rsidRDefault="00AA62A9">
            <w:r>
              <w:t>2600</w:t>
            </w:r>
          </w:p>
        </w:tc>
        <w:tc>
          <w:tcPr>
            <w:tcW w:w="1418" w:type="dxa"/>
          </w:tcPr>
          <w:p w:rsidR="00AA62A9" w:rsidRDefault="00AA62A9">
            <w:r>
              <w:t>5200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4900</w:t>
            </w:r>
          </w:p>
        </w:tc>
        <w:tc>
          <w:tcPr>
            <w:tcW w:w="1417" w:type="dxa"/>
          </w:tcPr>
          <w:p w:rsidR="00AA62A9" w:rsidRDefault="00AA62A9">
            <w:r>
              <w:t>2100</w:t>
            </w:r>
          </w:p>
        </w:tc>
        <w:tc>
          <w:tcPr>
            <w:tcW w:w="1418" w:type="dxa"/>
          </w:tcPr>
          <w:p w:rsidR="00AA62A9" w:rsidRDefault="00AA62A9">
            <w:r>
              <w:t>3300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4900</w:t>
            </w:r>
          </w:p>
        </w:tc>
        <w:tc>
          <w:tcPr>
            <w:tcW w:w="1417" w:type="dxa"/>
          </w:tcPr>
          <w:p w:rsidR="00AA62A9" w:rsidRDefault="00AA62A9">
            <w:r>
              <w:t>3600</w:t>
            </w:r>
          </w:p>
        </w:tc>
        <w:tc>
          <w:tcPr>
            <w:tcW w:w="1418" w:type="dxa"/>
          </w:tcPr>
          <w:p w:rsidR="00AA62A9" w:rsidRDefault="00AA62A9">
            <w:r>
              <w:t>3600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5300</w:t>
            </w:r>
          </w:p>
        </w:tc>
        <w:tc>
          <w:tcPr>
            <w:tcW w:w="1417" w:type="dxa"/>
          </w:tcPr>
          <w:p w:rsidR="00AA62A9" w:rsidRDefault="00AA62A9">
            <w:r>
              <w:t>2700</w:t>
            </w:r>
          </w:p>
        </w:tc>
        <w:tc>
          <w:tcPr>
            <w:tcW w:w="1418" w:type="dxa"/>
          </w:tcPr>
          <w:p w:rsidR="00AA62A9" w:rsidRDefault="00AA62A9">
            <w:r>
              <w:t>3300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2200</w:t>
            </w:r>
          </w:p>
        </w:tc>
        <w:tc>
          <w:tcPr>
            <w:tcW w:w="1417" w:type="dxa"/>
          </w:tcPr>
          <w:p w:rsidR="00AA62A9" w:rsidRDefault="00AA62A9">
            <w:r>
              <w:t>4500</w:t>
            </w:r>
          </w:p>
        </w:tc>
        <w:tc>
          <w:tcPr>
            <w:tcW w:w="1418" w:type="dxa"/>
          </w:tcPr>
          <w:p w:rsidR="00AA62A9" w:rsidRDefault="00AA62A9">
            <w:r>
              <w:t>3700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3700</w:t>
            </w:r>
          </w:p>
        </w:tc>
        <w:tc>
          <w:tcPr>
            <w:tcW w:w="1417" w:type="dxa"/>
          </w:tcPr>
          <w:p w:rsidR="00AA62A9" w:rsidRDefault="00AA62A9">
            <w:r>
              <w:t>2400</w:t>
            </w:r>
          </w:p>
        </w:tc>
        <w:tc>
          <w:tcPr>
            <w:tcW w:w="1418" w:type="dxa"/>
          </w:tcPr>
          <w:p w:rsidR="00AA62A9" w:rsidRDefault="00AA62A9">
            <w:r>
              <w:t>2400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4800</w:t>
            </w:r>
          </w:p>
        </w:tc>
        <w:tc>
          <w:tcPr>
            <w:tcW w:w="1417" w:type="dxa"/>
          </w:tcPr>
          <w:p w:rsidR="00AA62A9" w:rsidRDefault="00AA62A9">
            <w:r>
              <w:t>-</w:t>
            </w:r>
          </w:p>
        </w:tc>
        <w:tc>
          <w:tcPr>
            <w:tcW w:w="1418" w:type="dxa"/>
          </w:tcPr>
          <w:p w:rsidR="00AA62A9" w:rsidRDefault="00AA62A9">
            <w:r>
              <w:t>4400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3000</w:t>
            </w:r>
          </w:p>
        </w:tc>
        <w:tc>
          <w:tcPr>
            <w:tcW w:w="1417" w:type="dxa"/>
          </w:tcPr>
          <w:p w:rsidR="00AA62A9" w:rsidRDefault="00AA62A9">
            <w:r>
              <w:t>-</w:t>
            </w:r>
          </w:p>
        </w:tc>
        <w:tc>
          <w:tcPr>
            <w:tcW w:w="1418" w:type="dxa"/>
          </w:tcPr>
          <w:p w:rsidR="00AA62A9" w:rsidRDefault="00AA62A9">
            <w:r>
              <w:t>3300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-</w:t>
            </w:r>
          </w:p>
        </w:tc>
        <w:tc>
          <w:tcPr>
            <w:tcW w:w="1417" w:type="dxa"/>
          </w:tcPr>
          <w:p w:rsidR="00AA62A9" w:rsidRDefault="00AA62A9">
            <w:r>
              <w:t>-</w:t>
            </w:r>
          </w:p>
        </w:tc>
        <w:tc>
          <w:tcPr>
            <w:tcW w:w="1418" w:type="dxa"/>
          </w:tcPr>
          <w:p w:rsidR="00AA62A9" w:rsidRDefault="00AA62A9">
            <w:r>
              <w:t>4400</w:t>
            </w:r>
          </w:p>
        </w:tc>
      </w:tr>
      <w:tr w:rsidR="00AA62A9" w:rsidTr="00AA62A9">
        <w:tc>
          <w:tcPr>
            <w:tcW w:w="959" w:type="dxa"/>
          </w:tcPr>
          <w:p w:rsidR="00AA62A9" w:rsidRDefault="00AA62A9">
            <w:r>
              <w:t>-</w:t>
            </w:r>
          </w:p>
        </w:tc>
        <w:tc>
          <w:tcPr>
            <w:tcW w:w="1417" w:type="dxa"/>
          </w:tcPr>
          <w:p w:rsidR="00AA62A9" w:rsidRDefault="00AA62A9">
            <w:r>
              <w:t>-</w:t>
            </w:r>
          </w:p>
        </w:tc>
        <w:tc>
          <w:tcPr>
            <w:tcW w:w="1418" w:type="dxa"/>
          </w:tcPr>
          <w:p w:rsidR="00AA62A9" w:rsidRDefault="00AA62A9">
            <w:r>
              <w:t>3200</w:t>
            </w:r>
          </w:p>
        </w:tc>
      </w:tr>
    </w:tbl>
    <w:p w:rsidR="00B51DE8" w:rsidRDefault="00B51DE8" w:rsidP="00AA62A9"/>
    <w:p w:rsidR="009E4ACE" w:rsidRDefault="0082791B" w:rsidP="0082791B">
      <w:pPr>
        <w:jc w:val="both"/>
      </w:pPr>
      <w:r w:rsidRPr="0082791B">
        <w:rPr>
          <w:b/>
        </w:rPr>
        <w:t>Örnek2</w:t>
      </w:r>
      <w:r>
        <w:t>:</w:t>
      </w:r>
      <w:r w:rsidRPr="00E071D5">
        <w:t>Y</w:t>
      </w:r>
    </w:p>
    <w:p w:rsidR="0082791B" w:rsidRPr="00E071D5" w:rsidRDefault="0082791B" w:rsidP="0082791B">
      <w:pPr>
        <w:jc w:val="both"/>
      </w:pPr>
      <w:r w:rsidRPr="00E071D5">
        <w:t>öneticilerin aldıkları eğitimlerin performanslarında farklılık yaratıp yaratmadığını araştırmak amacıyla  benzer yetenekteki 30 yönetici tesadüfi olarak seçilmiş ve 10’ar kişilik 3 gruba ayrılmıştır. İlk gruba  hiç eğitim verilmezken, 2. gruba genel bir eğitim, 3. gruba detaylı bir eğitim  verilmiştir. Yöneticilerin belirli bir dönemde performanslarındaki değişimler ( %) aşağıdaki gibidir. Eğitimlerin etkin olduğu söylenebilir mi?</w:t>
      </w:r>
      <w:r>
        <w:t xml:space="preserve"> (</w:t>
      </w:r>
      <w:r>
        <w:rPr>
          <w:sz w:val="20"/>
          <w:szCs w:val="20"/>
        </w:rPr>
        <w:t>(α=0,05).</w:t>
      </w:r>
    </w:p>
    <w:tbl>
      <w:tblPr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44"/>
        <w:gridCol w:w="1320"/>
        <w:gridCol w:w="1260"/>
      </w:tblGrid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Bilgilendirilmeyen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Genel Bilgi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Detaylı Bilgi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30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80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50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70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50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70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50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60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20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30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60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60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50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50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60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30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80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40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50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80</w:t>
            </w:r>
          </w:p>
        </w:tc>
      </w:tr>
      <w:tr w:rsidR="0082791B" w:rsidRPr="0082791B" w:rsidTr="0082791B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82791B" w:rsidRPr="0082791B" w:rsidRDefault="0082791B" w:rsidP="0082791B">
            <w:pPr>
              <w:jc w:val="both"/>
            </w:pPr>
            <w:r w:rsidRPr="0082791B">
              <w:t>30</w:t>
            </w:r>
          </w:p>
        </w:tc>
        <w:tc>
          <w:tcPr>
            <w:tcW w:w="1320" w:type="dxa"/>
          </w:tcPr>
          <w:p w:rsidR="0082791B" w:rsidRPr="0082791B" w:rsidRDefault="0082791B" w:rsidP="0082791B">
            <w:pPr>
              <w:jc w:val="both"/>
            </w:pPr>
            <w:r w:rsidRPr="0082791B">
              <w:t>60</w:t>
            </w:r>
          </w:p>
        </w:tc>
        <w:tc>
          <w:tcPr>
            <w:tcW w:w="1260" w:type="dxa"/>
          </w:tcPr>
          <w:p w:rsidR="0082791B" w:rsidRPr="0082791B" w:rsidRDefault="0082791B" w:rsidP="0082791B">
            <w:pPr>
              <w:jc w:val="both"/>
            </w:pPr>
            <w:r w:rsidRPr="0082791B">
              <w:t>80</w:t>
            </w:r>
          </w:p>
        </w:tc>
      </w:tr>
    </w:tbl>
    <w:p w:rsidR="0082791B" w:rsidRPr="00E071D5" w:rsidRDefault="0082791B" w:rsidP="0082791B">
      <w:pPr>
        <w:jc w:val="both"/>
      </w:pPr>
    </w:p>
    <w:p w:rsidR="0082791B" w:rsidRPr="0082791B" w:rsidRDefault="0082791B" w:rsidP="0082791B">
      <w:pPr>
        <w:jc w:val="both"/>
      </w:pPr>
    </w:p>
    <w:p w:rsidR="0082791B" w:rsidRPr="00E071D5" w:rsidRDefault="0082791B" w:rsidP="0082791B">
      <w:pPr>
        <w:jc w:val="both"/>
      </w:pPr>
    </w:p>
    <w:p w:rsidR="0082791B" w:rsidRDefault="0082791B" w:rsidP="0082791B">
      <w:pPr>
        <w:jc w:val="both"/>
      </w:pPr>
    </w:p>
    <w:p w:rsidR="0082791B" w:rsidRDefault="0082791B" w:rsidP="0082791B">
      <w:pPr>
        <w:jc w:val="both"/>
      </w:pPr>
    </w:p>
    <w:p w:rsidR="0082791B" w:rsidRDefault="0082791B" w:rsidP="0082791B">
      <w:pPr>
        <w:jc w:val="both"/>
      </w:pPr>
    </w:p>
    <w:p w:rsidR="0082791B" w:rsidRDefault="0082791B" w:rsidP="0082791B">
      <w:pPr>
        <w:jc w:val="both"/>
      </w:pPr>
    </w:p>
    <w:p w:rsidR="0082791B" w:rsidRDefault="0082791B" w:rsidP="0082791B">
      <w:pPr>
        <w:jc w:val="both"/>
      </w:pPr>
    </w:p>
    <w:p w:rsidR="0082791B" w:rsidRDefault="0082791B" w:rsidP="00AA62A9"/>
    <w:sectPr w:rsidR="0082791B" w:rsidSect="00970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2A9"/>
    <w:rsid w:val="00176AE3"/>
    <w:rsid w:val="00274DCF"/>
    <w:rsid w:val="004A778C"/>
    <w:rsid w:val="00587D48"/>
    <w:rsid w:val="005F7009"/>
    <w:rsid w:val="007C49B7"/>
    <w:rsid w:val="0082791B"/>
    <w:rsid w:val="00970EFC"/>
    <w:rsid w:val="009B4DFA"/>
    <w:rsid w:val="009E4ACE"/>
    <w:rsid w:val="00AA62A9"/>
    <w:rsid w:val="00B51DE8"/>
    <w:rsid w:val="00CC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Cigdem</dc:creator>
  <cp:keywords/>
  <dc:description/>
  <cp:lastModifiedBy>Cigdem</cp:lastModifiedBy>
  <cp:revision>6</cp:revision>
  <cp:lastPrinted>2017-04-12T12:51:00Z</cp:lastPrinted>
  <dcterms:created xsi:type="dcterms:W3CDTF">2012-05-08T14:41:00Z</dcterms:created>
  <dcterms:modified xsi:type="dcterms:W3CDTF">2017-04-12T16:47:00Z</dcterms:modified>
</cp:coreProperties>
</file>